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24B52" w14:textId="2CFC9173" w:rsidR="003B7103" w:rsidRPr="00322AC0" w:rsidRDefault="003B7103" w:rsidP="003B7103">
      <w:pPr>
        <w:pStyle w:val="Header"/>
        <w:widowControl w:val="0"/>
        <w:tabs>
          <w:tab w:val="right" w:pos="8280"/>
          <w:tab w:val="right" w:pos="9781"/>
        </w:tabs>
        <w:ind w:right="-58"/>
        <w:rPr>
          <w:rFonts w:ascii="Arial" w:hAnsi="Arial" w:cs="Arial"/>
          <w:b/>
          <w:bCs/>
          <w:lang w:eastAsia="zh-CN"/>
        </w:rPr>
      </w:pPr>
      <w:r w:rsidRPr="00551516">
        <w:rPr>
          <w:rFonts w:ascii="Arial" w:hAnsi="Arial" w:cs="Arial"/>
          <w:b/>
          <w:bCs/>
        </w:rPr>
        <w:t xml:space="preserve">3GPP TSG RAN WG1 </w:t>
      </w:r>
      <w:r w:rsidRPr="00551516">
        <w:rPr>
          <w:rFonts w:ascii="Arial" w:hAnsi="Arial" w:cs="Arial"/>
          <w:b/>
          <w:bCs/>
          <w:lang w:eastAsia="zh-CN"/>
        </w:rPr>
        <w:t>Meeting #</w:t>
      </w:r>
      <w:r w:rsidR="00247692" w:rsidRPr="00551516">
        <w:rPr>
          <w:rFonts w:ascii="Arial" w:hAnsi="Arial" w:cs="Arial"/>
          <w:b/>
          <w:bCs/>
          <w:lang w:eastAsia="zh-CN"/>
        </w:rPr>
        <w:t>1</w:t>
      </w:r>
      <w:r w:rsidR="00B9560C">
        <w:rPr>
          <w:rFonts w:ascii="Arial" w:hAnsi="Arial" w:cs="Arial"/>
          <w:b/>
          <w:bCs/>
          <w:lang w:eastAsia="zh-CN"/>
        </w:rPr>
        <w:t>10</w:t>
      </w:r>
      <w:r w:rsidR="00517ECA" w:rsidRPr="00551516">
        <w:rPr>
          <w:rFonts w:ascii="Arial" w:hAnsi="Arial" w:cs="Arial"/>
          <w:b/>
          <w:bCs/>
          <w:lang w:eastAsia="zh-CN"/>
        </w:rPr>
        <w:t xml:space="preserve">   </w:t>
      </w:r>
      <w:r w:rsidRPr="00551516">
        <w:rPr>
          <w:rFonts w:ascii="Arial" w:hAnsi="Arial" w:cs="Arial"/>
          <w:b/>
          <w:bCs/>
          <w:lang w:eastAsia="zh-CN"/>
        </w:rPr>
        <w:t xml:space="preserve">                                                           </w:t>
      </w:r>
      <w:r w:rsidRPr="00551516">
        <w:rPr>
          <w:rFonts w:ascii="Arial" w:hAnsi="Arial" w:cs="Arial"/>
          <w:b/>
          <w:bCs/>
          <w:lang w:eastAsia="zh-CN"/>
        </w:rPr>
        <w:tab/>
      </w:r>
      <w:r w:rsidR="00F54886">
        <w:rPr>
          <w:rFonts w:ascii="Arial" w:hAnsi="Arial" w:cs="Arial"/>
          <w:b/>
          <w:bCs/>
          <w:lang w:eastAsia="zh-CN"/>
        </w:rPr>
        <w:t xml:space="preserve"> </w:t>
      </w:r>
      <w:r w:rsidRPr="00551516">
        <w:rPr>
          <w:rFonts w:ascii="Arial" w:hAnsi="Arial" w:cs="Arial"/>
          <w:b/>
          <w:bCs/>
          <w:lang w:eastAsia="zh-CN"/>
        </w:rPr>
        <w:t xml:space="preserve">   </w:t>
      </w:r>
      <w:r w:rsidR="00463B84" w:rsidRPr="00445E05">
        <w:rPr>
          <w:rFonts w:ascii="Arial" w:hAnsi="Arial" w:cs="Arial"/>
          <w:b/>
          <w:bCs/>
          <w:lang w:eastAsia="zh-CN"/>
        </w:rPr>
        <w:t>R</w:t>
      </w:r>
      <w:r w:rsidR="00463B84" w:rsidRPr="00B9560C">
        <w:rPr>
          <w:rFonts w:ascii="Arial" w:hAnsi="Arial" w:cs="Arial"/>
          <w:b/>
          <w:bCs/>
          <w:lang w:eastAsia="zh-CN"/>
        </w:rPr>
        <w:t>1-</w:t>
      </w:r>
      <w:r w:rsidR="00445E05" w:rsidRPr="00B9560C">
        <w:rPr>
          <w:rFonts w:ascii="Arial" w:hAnsi="Arial" w:cs="Arial"/>
          <w:b/>
          <w:bCs/>
          <w:lang w:eastAsia="zh-CN"/>
        </w:rPr>
        <w:t>22</w:t>
      </w:r>
      <w:r w:rsidR="00B9560C" w:rsidRPr="00B9560C">
        <w:rPr>
          <w:rFonts w:ascii="Arial" w:hAnsi="Arial" w:cs="Arial"/>
          <w:b/>
          <w:bCs/>
          <w:lang w:eastAsia="zh-CN"/>
        </w:rPr>
        <w:t>07477</w:t>
      </w:r>
    </w:p>
    <w:p w14:paraId="05406122" w14:textId="13E3B6B1" w:rsidR="00E83B8E" w:rsidRPr="00322AC0" w:rsidRDefault="00B9560C" w:rsidP="00E83B8E">
      <w:pPr>
        <w:tabs>
          <w:tab w:val="center" w:pos="4536"/>
          <w:tab w:val="right" w:pos="9072"/>
        </w:tabs>
        <w:rPr>
          <w:rFonts w:ascii="Arial" w:eastAsia="MS Mincho" w:hAnsi="Arial" w:cs="Arial"/>
          <w:b/>
          <w:bCs/>
          <w:lang w:eastAsia="ja-JP"/>
        </w:rPr>
      </w:pPr>
      <w:r w:rsidRPr="00573AC8">
        <w:rPr>
          <w:rFonts w:ascii="Arial" w:eastAsia="MS Mincho" w:hAnsi="Arial" w:cs="Arial"/>
          <w:b/>
          <w:bCs/>
          <w:lang w:eastAsia="ja-JP"/>
        </w:rPr>
        <w:t>Toulouse, France, August 22</w:t>
      </w:r>
      <w:r w:rsidRPr="00573AC8">
        <w:rPr>
          <w:rFonts w:ascii="Arial" w:eastAsia="MS Mincho" w:hAnsi="Arial" w:cs="Arial"/>
          <w:b/>
          <w:bCs/>
          <w:vertAlign w:val="superscript"/>
          <w:lang w:eastAsia="ja-JP"/>
        </w:rPr>
        <w:t>nd</w:t>
      </w:r>
      <w:r w:rsidRPr="00573AC8">
        <w:rPr>
          <w:rFonts w:ascii="Arial" w:eastAsia="MS Mincho" w:hAnsi="Arial" w:cs="Arial"/>
          <w:b/>
          <w:bCs/>
          <w:lang w:eastAsia="ja-JP"/>
        </w:rPr>
        <w:t xml:space="preserve"> – 26</w:t>
      </w:r>
      <w:r w:rsidRPr="00573AC8">
        <w:rPr>
          <w:rFonts w:ascii="Arial" w:eastAsia="MS Mincho" w:hAnsi="Arial" w:cs="Arial"/>
          <w:b/>
          <w:bCs/>
          <w:vertAlign w:val="superscript"/>
          <w:lang w:eastAsia="ja-JP"/>
        </w:rPr>
        <w:t>th</w:t>
      </w:r>
      <w:r>
        <w:rPr>
          <w:rFonts w:ascii="Arial" w:eastAsia="MS Mincho" w:hAnsi="Arial" w:cs="Arial"/>
          <w:b/>
          <w:bCs/>
          <w:lang w:eastAsia="ja-JP"/>
        </w:rPr>
        <w:t xml:space="preserve">, </w:t>
      </w:r>
      <w:r w:rsidRPr="00A035D4">
        <w:rPr>
          <w:rFonts w:ascii="Arial" w:eastAsia="MS Mincho" w:hAnsi="Arial" w:cs="Arial"/>
          <w:b/>
          <w:bCs/>
          <w:lang w:eastAsia="ja-JP"/>
        </w:rPr>
        <w:t>202</w:t>
      </w:r>
      <w:r>
        <w:rPr>
          <w:rFonts w:ascii="Arial" w:eastAsia="MS Mincho" w:hAnsi="Arial" w:cs="Arial"/>
          <w:b/>
          <w:bCs/>
          <w:lang w:eastAsia="ja-JP"/>
        </w:rPr>
        <w:t>2</w:t>
      </w:r>
    </w:p>
    <w:p w14:paraId="11DB0EC0" w14:textId="77777777" w:rsidR="009C0564" w:rsidRPr="00E83B8E" w:rsidRDefault="009C0564" w:rsidP="00071D7D">
      <w:pPr>
        <w:pBdr>
          <w:top w:val="single" w:sz="4" w:space="1" w:color="auto"/>
        </w:pBdr>
        <w:spacing w:after="0"/>
        <w:jc w:val="left"/>
        <w:rPr>
          <w:rFonts w:ascii="Arial" w:hAnsi="Arial" w:cs="Arial"/>
          <w:b/>
          <w:kern w:val="2"/>
          <w:sz w:val="24"/>
          <w:lang w:eastAsia="zh-CN"/>
        </w:rPr>
      </w:pPr>
    </w:p>
    <w:p w14:paraId="1BD19479" w14:textId="15BAF2C1"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F54886">
        <w:rPr>
          <w:rFonts w:ascii="Arial" w:hAnsi="Arial" w:cs="Arial"/>
          <w:b/>
          <w:bCs/>
          <w:szCs w:val="20"/>
          <w:lang w:val="en-GB" w:eastAsia="zh-CN"/>
        </w:rPr>
        <w:t>9.</w:t>
      </w:r>
      <w:r w:rsidR="001D0F09">
        <w:rPr>
          <w:rFonts w:ascii="Arial" w:hAnsi="Arial" w:cs="Arial"/>
          <w:b/>
          <w:bCs/>
          <w:szCs w:val="20"/>
          <w:lang w:val="en-GB" w:eastAsia="zh-CN"/>
        </w:rPr>
        <w:t>6</w:t>
      </w:r>
      <w:r w:rsidR="00F54886">
        <w:rPr>
          <w:rFonts w:ascii="Arial" w:hAnsi="Arial" w:cs="Arial"/>
          <w:b/>
          <w:bCs/>
          <w:szCs w:val="20"/>
          <w:lang w:val="en-GB" w:eastAsia="zh-CN"/>
        </w:rPr>
        <w:t>.</w:t>
      </w:r>
      <w:r w:rsidR="001D0F09">
        <w:rPr>
          <w:rFonts w:ascii="Arial" w:hAnsi="Arial" w:cs="Arial"/>
          <w:b/>
          <w:bCs/>
          <w:szCs w:val="20"/>
          <w:lang w:val="en-GB" w:eastAsia="zh-CN"/>
        </w:rPr>
        <w:t>1</w:t>
      </w:r>
    </w:p>
    <w:p w14:paraId="5239ACB0" w14:textId="4E879C8A"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p>
    <w:p w14:paraId="09A2C7C3" w14:textId="3FFF9F65" w:rsidR="00840B34" w:rsidRPr="00F17096"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1D0F09" w:rsidRPr="001D0F09">
        <w:rPr>
          <w:rFonts w:ascii="Arial" w:hAnsi="Arial" w:cs="Arial"/>
          <w:b/>
          <w:bCs/>
          <w:szCs w:val="20"/>
          <w:lang w:val="en-GB" w:eastAsia="zh-CN"/>
        </w:rPr>
        <w:t>Potential solutions to further reduce UE complexity</w:t>
      </w:r>
    </w:p>
    <w:p w14:paraId="44D645ED"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14:paraId="6B4576E0"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62EE7126" w14:textId="77777777" w:rsidR="007038F3" w:rsidRPr="00BA6D35" w:rsidRDefault="004845AB" w:rsidP="00BA6D35">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7163AC29" w14:textId="5022E459" w:rsidR="00216C41" w:rsidRDefault="00A85C7F" w:rsidP="00DC4878">
      <w:pPr>
        <w:jc w:val="left"/>
        <w:rPr>
          <w:rFonts w:eastAsia="Malgun Gothic"/>
          <w:bCs/>
          <w:lang w:eastAsia="ko-KR"/>
        </w:rPr>
      </w:pPr>
      <w:r w:rsidRPr="00372526">
        <w:rPr>
          <w:rFonts w:eastAsia="等线"/>
          <w:lang w:eastAsia="zh-CN"/>
        </w:rPr>
        <w:t xml:space="preserve">In </w:t>
      </w:r>
      <w:r w:rsidR="00B65861">
        <w:rPr>
          <w:rFonts w:eastAsia="等线"/>
          <w:lang w:eastAsia="zh-CN"/>
        </w:rPr>
        <w:t>RAN1#109e</w:t>
      </w:r>
      <w:r w:rsidR="00DB52A4">
        <w:rPr>
          <w:rFonts w:eastAsia="等线"/>
          <w:lang w:eastAsia="zh-CN"/>
        </w:rPr>
        <w:t xml:space="preserve"> [1]</w:t>
      </w:r>
      <w:r w:rsidR="00B65861">
        <w:rPr>
          <w:rFonts w:eastAsia="等线"/>
          <w:lang w:eastAsia="zh-CN"/>
        </w:rPr>
        <w:t>,</w:t>
      </w:r>
      <w:r w:rsidR="004E637C">
        <w:rPr>
          <w:rFonts w:eastAsia="等线"/>
          <w:lang w:eastAsia="zh-CN"/>
        </w:rPr>
        <w:t xml:space="preserve"> it was agreed to </w:t>
      </w:r>
      <w:r w:rsidR="00FD390F">
        <w:rPr>
          <w:rFonts w:eastAsia="等线"/>
          <w:lang w:eastAsia="zh-CN"/>
        </w:rPr>
        <w:t>evaluate and study</w:t>
      </w:r>
      <w:r w:rsidR="00C05602">
        <w:rPr>
          <w:rFonts w:eastAsia="等线"/>
          <w:lang w:eastAsia="zh-CN"/>
        </w:rPr>
        <w:t xml:space="preserve"> following</w:t>
      </w:r>
      <w:r w:rsidR="00FD390F">
        <w:rPr>
          <w:rFonts w:eastAsia="等线"/>
          <w:lang w:eastAsia="zh-CN"/>
        </w:rPr>
        <w:t xml:space="preserve"> multiple options for potential Rel.18 RedCap UE complexity reduction. </w:t>
      </w:r>
    </w:p>
    <w:tbl>
      <w:tblPr>
        <w:tblStyle w:val="TableGrid"/>
        <w:tblW w:w="0" w:type="auto"/>
        <w:tblLook w:val="04A0" w:firstRow="1" w:lastRow="0" w:firstColumn="1" w:lastColumn="0" w:noHBand="0" w:noVBand="1"/>
      </w:tblPr>
      <w:tblGrid>
        <w:gridCol w:w="9307"/>
      </w:tblGrid>
      <w:tr w:rsidR="00AF647B" w14:paraId="1CD8699B" w14:textId="77777777" w:rsidTr="00F3737A">
        <w:trPr>
          <w:trHeight w:val="1621"/>
        </w:trPr>
        <w:tc>
          <w:tcPr>
            <w:tcW w:w="9307" w:type="dxa"/>
          </w:tcPr>
          <w:p w14:paraId="5384F7D3" w14:textId="77777777" w:rsidR="00FD390F" w:rsidRPr="00B8761B" w:rsidRDefault="00FD390F" w:rsidP="00FD390F">
            <w:pPr>
              <w:spacing w:after="180" w:line="231" w:lineRule="atLeast"/>
              <w:rPr>
                <w:rFonts w:eastAsia="Microsoft YaHei UI"/>
                <w:color w:val="000000"/>
                <w:szCs w:val="20"/>
                <w:highlight w:val="green"/>
                <w:lang w:eastAsia="zh-CN"/>
              </w:rPr>
            </w:pPr>
            <w:r w:rsidRPr="00B8761B">
              <w:rPr>
                <w:rFonts w:eastAsia="Microsoft YaHei UI"/>
                <w:color w:val="000000"/>
                <w:szCs w:val="20"/>
                <w:highlight w:val="green"/>
                <w:shd w:val="clear" w:color="auto" w:fill="FFFF00"/>
                <w:lang w:eastAsia="zh-CN"/>
              </w:rPr>
              <w:t>Agreement</w:t>
            </w:r>
            <w:r w:rsidRPr="00B8761B">
              <w:rPr>
                <w:rFonts w:eastAsia="Microsoft YaHei UI"/>
                <w:color w:val="000000"/>
                <w:szCs w:val="20"/>
                <w:highlight w:val="green"/>
                <w:lang w:eastAsia="zh-CN"/>
              </w:rPr>
              <w:t xml:space="preserve"> </w:t>
            </w:r>
          </w:p>
          <w:p w14:paraId="2F243225" w14:textId="77777777" w:rsidR="00FD390F" w:rsidRPr="00733E3A" w:rsidRDefault="00FD390F" w:rsidP="00FD390F">
            <w:pPr>
              <w:spacing w:after="180" w:line="231" w:lineRule="atLeast"/>
              <w:rPr>
                <w:rFonts w:ascii="Calibri" w:eastAsia="Microsoft YaHei UI" w:hAnsi="Calibri" w:cs="Calibri"/>
                <w:color w:val="000000"/>
                <w:lang w:eastAsia="zh-CN"/>
              </w:rPr>
            </w:pPr>
            <w:r w:rsidRPr="00733E3A">
              <w:rPr>
                <w:rFonts w:eastAsia="Microsoft YaHei UI"/>
                <w:color w:val="000000"/>
                <w:szCs w:val="20"/>
                <w:lang w:eastAsia="zh-CN"/>
              </w:rPr>
              <w:t>For comparison with a Rel-17 baseline when evaluating the potential Rel-18 UE complexity reduction features,</w:t>
            </w:r>
          </w:p>
          <w:p w14:paraId="1AA47CC7" w14:textId="77777777" w:rsidR="00FD390F" w:rsidRPr="00733E3A" w:rsidRDefault="00FD390F" w:rsidP="00FD390F">
            <w:pPr>
              <w:numPr>
                <w:ilvl w:val="0"/>
                <w:numId w:val="25"/>
              </w:numPr>
              <w:autoSpaceDE/>
              <w:autoSpaceDN/>
              <w:adjustRightInd/>
              <w:snapToGrid/>
              <w:spacing w:after="0" w:line="231" w:lineRule="atLeast"/>
              <w:jc w:val="left"/>
              <w:rPr>
                <w:rFonts w:ascii="Calibri" w:eastAsia="Microsoft YaHei UI" w:hAnsi="Calibri" w:cs="Calibri"/>
                <w:color w:val="000000"/>
                <w:lang w:eastAsia="zh-CN"/>
              </w:rPr>
            </w:pPr>
            <w:r w:rsidRPr="00733E3A">
              <w:rPr>
                <w:rFonts w:eastAsia="Microsoft YaHei UI"/>
                <w:color w:val="000000"/>
                <w:szCs w:val="20"/>
                <w:lang w:eastAsia="zh-CN"/>
              </w:rPr>
              <w:t xml:space="preserve">The Rel-17 RedCap UE supports 20 MHz, 1 Rx, 1 layer, DL 64QAM, </w:t>
            </w:r>
            <w:r>
              <w:rPr>
                <w:rFonts w:eastAsia="Microsoft YaHei UI"/>
                <w:color w:val="000000"/>
                <w:szCs w:val="20"/>
                <w:lang w:eastAsia="zh-CN"/>
              </w:rPr>
              <w:t>UL 64</w:t>
            </w:r>
            <w:r>
              <w:rPr>
                <w:rFonts w:eastAsia="Microsoft YaHei UI" w:hint="eastAsia"/>
                <w:color w:val="000000"/>
                <w:szCs w:val="20"/>
                <w:lang w:eastAsia="zh-CN"/>
              </w:rPr>
              <w:t>QAM</w:t>
            </w:r>
            <w:r w:rsidRPr="00DB38B3">
              <w:rPr>
                <w:rFonts w:eastAsia="Microsoft YaHei UI" w:hint="eastAsia"/>
                <w:color w:val="000000"/>
                <w:szCs w:val="20"/>
                <w:lang w:eastAsia="zh-CN"/>
              </w:rPr>
              <w:t>,</w:t>
            </w:r>
            <w:r w:rsidRPr="00DB38B3">
              <w:rPr>
                <w:rFonts w:eastAsia="Microsoft YaHei UI"/>
                <w:color w:val="000000"/>
                <w:szCs w:val="20"/>
                <w:lang w:eastAsia="zh-CN"/>
              </w:rPr>
              <w:t xml:space="preserve"> FDD or TDD.</w:t>
            </w:r>
          </w:p>
          <w:p w14:paraId="33538EC6" w14:textId="77777777" w:rsidR="00FD390F" w:rsidRPr="00733E3A" w:rsidRDefault="00FD390F" w:rsidP="00FD390F">
            <w:pPr>
              <w:numPr>
                <w:ilvl w:val="0"/>
                <w:numId w:val="25"/>
              </w:numPr>
              <w:autoSpaceDE/>
              <w:autoSpaceDN/>
              <w:adjustRightInd/>
              <w:snapToGrid/>
              <w:spacing w:after="0" w:line="231" w:lineRule="atLeast"/>
              <w:jc w:val="left"/>
              <w:rPr>
                <w:rFonts w:ascii="Calibri" w:eastAsia="Microsoft YaHei UI" w:hAnsi="Calibri" w:cs="Calibri"/>
                <w:color w:val="000000"/>
                <w:lang w:eastAsia="zh-CN"/>
              </w:rPr>
            </w:pPr>
            <w:r w:rsidRPr="00733E3A">
              <w:rPr>
                <w:rFonts w:eastAsia="Microsoft YaHei UI"/>
                <w:color w:val="000000"/>
                <w:szCs w:val="20"/>
                <w:lang w:eastAsia="zh-CN"/>
              </w:rPr>
              <w:t>In addition, optional results for the following comparisons can also be reported:</w:t>
            </w:r>
          </w:p>
          <w:p w14:paraId="2799096A" w14:textId="77777777" w:rsidR="00FD390F" w:rsidRPr="00DB38B3" w:rsidRDefault="00FD390F" w:rsidP="00FD390F">
            <w:pPr>
              <w:numPr>
                <w:ilvl w:val="1"/>
                <w:numId w:val="25"/>
              </w:numPr>
              <w:autoSpaceDE/>
              <w:autoSpaceDN/>
              <w:adjustRightInd/>
              <w:snapToGrid/>
              <w:spacing w:after="0" w:line="231" w:lineRule="atLeast"/>
              <w:jc w:val="left"/>
              <w:rPr>
                <w:rFonts w:ascii="Calibri" w:eastAsia="Microsoft YaHei UI" w:hAnsi="Calibri" w:cs="Calibri"/>
                <w:color w:val="000000"/>
                <w:lang w:eastAsia="zh-CN"/>
              </w:rPr>
            </w:pPr>
            <w:r w:rsidRPr="00DB38B3">
              <w:rPr>
                <w:rFonts w:eastAsia="Microsoft YaHei UI"/>
                <w:color w:val="000000"/>
                <w:szCs w:val="20"/>
                <w:lang w:eastAsia="zh-CN"/>
              </w:rPr>
              <w:t>Results for HD-FDD UEs</w:t>
            </w:r>
          </w:p>
          <w:p w14:paraId="350AE5ED" w14:textId="77777777" w:rsidR="00FD390F" w:rsidRPr="00733E3A" w:rsidRDefault="00FD390F" w:rsidP="00FD390F">
            <w:pPr>
              <w:numPr>
                <w:ilvl w:val="1"/>
                <w:numId w:val="25"/>
              </w:numPr>
              <w:autoSpaceDE/>
              <w:autoSpaceDN/>
              <w:adjustRightInd/>
              <w:snapToGrid/>
              <w:spacing w:after="0" w:line="231" w:lineRule="atLeast"/>
              <w:jc w:val="left"/>
              <w:rPr>
                <w:rFonts w:ascii="Calibri" w:eastAsia="Microsoft YaHei UI" w:hAnsi="Calibri" w:cs="Calibri"/>
                <w:color w:val="000000"/>
                <w:lang w:eastAsia="zh-CN"/>
              </w:rPr>
            </w:pPr>
            <w:r w:rsidRPr="00733E3A">
              <w:rPr>
                <w:rFonts w:eastAsia="Microsoft YaHei UI"/>
                <w:color w:val="000000"/>
                <w:szCs w:val="20"/>
                <w:lang w:eastAsia="zh-CN"/>
              </w:rPr>
              <w:t>Results for UEs with 2 Rx</w:t>
            </w:r>
          </w:p>
          <w:p w14:paraId="7E237455" w14:textId="77777777" w:rsidR="00FD390F" w:rsidRPr="00733E3A" w:rsidRDefault="00FD390F" w:rsidP="00FD390F">
            <w:pPr>
              <w:numPr>
                <w:ilvl w:val="0"/>
                <w:numId w:val="25"/>
              </w:numPr>
              <w:autoSpaceDE/>
              <w:autoSpaceDN/>
              <w:adjustRightInd/>
              <w:snapToGrid/>
              <w:spacing w:after="0" w:line="231" w:lineRule="atLeast"/>
              <w:jc w:val="left"/>
              <w:rPr>
                <w:rFonts w:ascii="Calibri" w:eastAsia="Microsoft YaHei UI" w:hAnsi="Calibri" w:cs="Calibri"/>
                <w:color w:val="000000"/>
                <w:lang w:eastAsia="zh-CN"/>
              </w:rPr>
            </w:pPr>
            <w:r w:rsidRPr="00733E3A">
              <w:rPr>
                <w:rFonts w:eastAsia="Microsoft YaHei UI"/>
                <w:color w:val="000000"/>
                <w:szCs w:val="20"/>
                <w:lang w:eastAsia="zh-CN"/>
              </w:rPr>
              <w:t>In all comparisons, the UEs being compared have the same number of antenna branches, the same number of layers, the same maximum supported modulation order, and the same duplex mode (among HD-FDD, FD-FDD, and TDD).</w:t>
            </w:r>
          </w:p>
          <w:p w14:paraId="47FFFC61" w14:textId="022912E1" w:rsidR="00F3737A" w:rsidRPr="00E14A61" w:rsidRDefault="00F3737A" w:rsidP="00F3737A">
            <w:pPr>
              <w:shd w:val="clear" w:color="auto" w:fill="FFFFFF"/>
              <w:spacing w:after="180" w:line="231" w:lineRule="atLeast"/>
              <w:rPr>
                <w:rFonts w:ascii="Calibri" w:hAnsi="Calibri" w:cs="Calibri"/>
                <w:color w:val="000000"/>
                <w:highlight w:val="green"/>
                <w:lang w:eastAsia="zh-CN"/>
              </w:rPr>
            </w:pPr>
            <w:r w:rsidRPr="00D04654">
              <w:rPr>
                <w:b/>
                <w:bCs/>
                <w:color w:val="000000"/>
                <w:szCs w:val="20"/>
                <w:highlight w:val="green"/>
                <w:shd w:val="clear" w:color="auto" w:fill="FFFF00"/>
                <w:lang w:eastAsia="zh-CN"/>
              </w:rPr>
              <w:t>Agreement</w:t>
            </w:r>
          </w:p>
          <w:p w14:paraId="4281F0F3" w14:textId="77777777" w:rsidR="00F3737A" w:rsidRPr="00F3737A" w:rsidRDefault="00F3737A" w:rsidP="00F3737A">
            <w:pPr>
              <w:numPr>
                <w:ilvl w:val="0"/>
                <w:numId w:val="15"/>
              </w:numPr>
              <w:shd w:val="clear" w:color="auto" w:fill="FFFFFF"/>
              <w:autoSpaceDE/>
              <w:autoSpaceDN/>
              <w:adjustRightInd/>
              <w:snapToGrid/>
              <w:spacing w:after="0" w:line="231" w:lineRule="atLeast"/>
              <w:rPr>
                <w:rFonts w:eastAsia="Malgun Gothic"/>
                <w:bCs/>
                <w:lang w:eastAsia="ko-KR"/>
              </w:rPr>
            </w:pPr>
            <w:r w:rsidRPr="00F3737A">
              <w:rPr>
                <w:rFonts w:eastAsia="Malgun Gothic"/>
                <w:bCs/>
                <w:lang w:eastAsia="ko-KR"/>
              </w:rPr>
              <w:t>The following options for further UE bandwidth reduction can be studied:</w:t>
            </w:r>
          </w:p>
          <w:p w14:paraId="0E0580B5" w14:textId="77777777" w:rsidR="00F3737A" w:rsidRPr="00F3737A" w:rsidRDefault="00F3737A" w:rsidP="00F3737A">
            <w:pPr>
              <w:numPr>
                <w:ilvl w:val="1"/>
                <w:numId w:val="16"/>
              </w:numPr>
              <w:shd w:val="clear" w:color="auto" w:fill="FFFFFF"/>
              <w:autoSpaceDE/>
              <w:autoSpaceDN/>
              <w:adjustRightInd/>
              <w:snapToGrid/>
              <w:spacing w:after="0" w:line="231" w:lineRule="atLeast"/>
              <w:rPr>
                <w:rFonts w:eastAsia="Malgun Gothic"/>
                <w:bCs/>
                <w:lang w:eastAsia="ko-KR"/>
              </w:rPr>
            </w:pPr>
            <w:r w:rsidRPr="00F3737A">
              <w:rPr>
                <w:rFonts w:eastAsia="Malgun Gothic"/>
                <w:bCs/>
                <w:lang w:eastAsia="ko-KR"/>
              </w:rPr>
              <w:t>Option BW1: Both RF and BB bandwidths are 5 MHz for UL and DL.</w:t>
            </w:r>
          </w:p>
          <w:p w14:paraId="04275ED9" w14:textId="77777777" w:rsidR="00F3737A" w:rsidRPr="00F3737A" w:rsidRDefault="00F3737A" w:rsidP="00F3737A">
            <w:pPr>
              <w:numPr>
                <w:ilvl w:val="1"/>
                <w:numId w:val="16"/>
              </w:numPr>
              <w:shd w:val="clear" w:color="auto" w:fill="FFFFFF"/>
              <w:autoSpaceDE/>
              <w:autoSpaceDN/>
              <w:adjustRightInd/>
              <w:snapToGrid/>
              <w:spacing w:after="0" w:line="231" w:lineRule="atLeast"/>
              <w:rPr>
                <w:rFonts w:eastAsia="Malgun Gothic"/>
                <w:bCs/>
                <w:lang w:eastAsia="ko-KR"/>
              </w:rPr>
            </w:pPr>
            <w:r w:rsidRPr="00F3737A">
              <w:rPr>
                <w:rFonts w:eastAsia="Malgun Gothic"/>
                <w:bCs/>
                <w:lang w:eastAsia="ko-KR"/>
              </w:rPr>
              <w:t>Option BW3: 5 MHz BB bandwidth only for PDSCH (for both unicast and broadcast) and PUSCH with 20 MHz RF bandwidth for UL and DL. The other physical channels and signals are still allowed to use a BWP up to the 20 MHz maximum UE RF+BB bandwidth.</w:t>
            </w:r>
          </w:p>
          <w:p w14:paraId="756E5C0F" w14:textId="77777777" w:rsidR="00F3737A" w:rsidRPr="00F3737A" w:rsidRDefault="00F3737A" w:rsidP="00F3737A">
            <w:pPr>
              <w:numPr>
                <w:ilvl w:val="0"/>
                <w:numId w:val="16"/>
              </w:numPr>
              <w:shd w:val="clear" w:color="auto" w:fill="FFFFFF"/>
              <w:autoSpaceDE/>
              <w:autoSpaceDN/>
              <w:adjustRightInd/>
              <w:snapToGrid/>
              <w:spacing w:after="0" w:line="231" w:lineRule="atLeast"/>
              <w:rPr>
                <w:rFonts w:eastAsia="Malgun Gothic"/>
                <w:bCs/>
                <w:lang w:eastAsia="ko-KR"/>
              </w:rPr>
            </w:pPr>
            <w:r w:rsidRPr="00F3737A">
              <w:rPr>
                <w:rFonts w:eastAsia="Malgun Gothic"/>
                <w:bCs/>
                <w:lang w:eastAsia="ko-KR"/>
              </w:rPr>
              <w:t>In addition, optional results for the following option can also be reported:</w:t>
            </w:r>
          </w:p>
          <w:p w14:paraId="25CE9241" w14:textId="77777777" w:rsidR="00F3737A" w:rsidRPr="00F3737A" w:rsidRDefault="00F3737A" w:rsidP="00F3737A">
            <w:pPr>
              <w:numPr>
                <w:ilvl w:val="1"/>
                <w:numId w:val="16"/>
              </w:numPr>
              <w:shd w:val="clear" w:color="auto" w:fill="FFFFFF"/>
              <w:autoSpaceDE/>
              <w:autoSpaceDN/>
              <w:adjustRightInd/>
              <w:snapToGrid/>
              <w:spacing w:after="0" w:line="231" w:lineRule="atLeast"/>
              <w:rPr>
                <w:rFonts w:eastAsia="Malgun Gothic"/>
                <w:bCs/>
                <w:lang w:eastAsia="ko-KR"/>
              </w:rPr>
            </w:pPr>
            <w:r w:rsidRPr="00F3737A">
              <w:rPr>
                <w:rFonts w:eastAsia="Malgun Gothic"/>
                <w:bCs/>
                <w:lang w:eastAsia="ko-KR"/>
              </w:rPr>
              <w:t>Option BW2: 5 MHz BB bandwidth for all signals and channels with 20 MHz RF bandwidth for UL and DL. </w:t>
            </w:r>
          </w:p>
          <w:p w14:paraId="00CD832F" w14:textId="77777777" w:rsidR="00F3737A" w:rsidRPr="00F3737A" w:rsidRDefault="00F3737A" w:rsidP="00F3737A">
            <w:pPr>
              <w:numPr>
                <w:ilvl w:val="0"/>
                <w:numId w:val="16"/>
              </w:numPr>
              <w:shd w:val="clear" w:color="auto" w:fill="FFFFFF"/>
              <w:autoSpaceDE/>
              <w:autoSpaceDN/>
              <w:adjustRightInd/>
              <w:snapToGrid/>
              <w:spacing w:after="0" w:line="231" w:lineRule="atLeast"/>
              <w:rPr>
                <w:rFonts w:eastAsia="Malgun Gothic"/>
                <w:bCs/>
                <w:lang w:eastAsia="ko-KR"/>
              </w:rPr>
            </w:pPr>
            <w:r w:rsidRPr="00F3737A">
              <w:rPr>
                <w:rFonts w:eastAsia="Malgun Gothic"/>
                <w:bCs/>
                <w:lang w:eastAsia="ko-KR"/>
              </w:rPr>
              <w:t>At least the following cases are studied:</w:t>
            </w:r>
          </w:p>
          <w:p w14:paraId="672E650F" w14:textId="77777777" w:rsidR="00F3737A" w:rsidRPr="00F3737A" w:rsidRDefault="00F3737A" w:rsidP="00F3737A">
            <w:pPr>
              <w:numPr>
                <w:ilvl w:val="1"/>
                <w:numId w:val="16"/>
              </w:numPr>
              <w:shd w:val="clear" w:color="auto" w:fill="FFFFFF"/>
              <w:autoSpaceDE/>
              <w:autoSpaceDN/>
              <w:adjustRightInd/>
              <w:snapToGrid/>
              <w:spacing w:after="0" w:line="231" w:lineRule="atLeast"/>
              <w:rPr>
                <w:rFonts w:eastAsia="Malgun Gothic"/>
                <w:bCs/>
                <w:lang w:eastAsia="ko-KR"/>
              </w:rPr>
            </w:pPr>
            <w:r w:rsidRPr="00F3737A">
              <w:rPr>
                <w:rFonts w:eastAsia="Malgun Gothic"/>
                <w:bCs/>
                <w:lang w:eastAsia="ko-KR"/>
              </w:rPr>
              <w:t>The resource allocation spans a bandwidth of maximum 5 MHz (Maximum UE channel bandwidth).</w:t>
            </w:r>
          </w:p>
          <w:p w14:paraId="79E7D91F" w14:textId="77777777" w:rsidR="00F3737A" w:rsidRPr="00F3737A" w:rsidRDefault="00F3737A" w:rsidP="00F3737A">
            <w:pPr>
              <w:numPr>
                <w:ilvl w:val="1"/>
                <w:numId w:val="16"/>
              </w:numPr>
              <w:shd w:val="clear" w:color="auto" w:fill="FFFFFF"/>
              <w:autoSpaceDE/>
              <w:autoSpaceDN/>
              <w:adjustRightInd/>
              <w:snapToGrid/>
              <w:spacing w:after="0" w:line="231" w:lineRule="atLeast"/>
              <w:rPr>
                <w:rFonts w:eastAsia="Malgun Gothic"/>
                <w:bCs/>
                <w:lang w:eastAsia="ko-KR"/>
              </w:rPr>
            </w:pPr>
            <w:r w:rsidRPr="00F3737A">
              <w:rPr>
                <w:rFonts w:eastAsia="Malgun Gothic"/>
                <w:bCs/>
                <w:lang w:eastAsia="ko-KR"/>
              </w:rPr>
              <w:t>The same option is used for UL and DL.</w:t>
            </w:r>
          </w:p>
          <w:p w14:paraId="4E817C69" w14:textId="77777777" w:rsidR="00F3737A" w:rsidRPr="00F3737A" w:rsidRDefault="00F3737A" w:rsidP="00F3737A">
            <w:pPr>
              <w:numPr>
                <w:ilvl w:val="1"/>
                <w:numId w:val="16"/>
              </w:numPr>
              <w:shd w:val="clear" w:color="auto" w:fill="FFFFFF"/>
              <w:autoSpaceDE/>
              <w:autoSpaceDN/>
              <w:adjustRightInd/>
              <w:snapToGrid/>
              <w:spacing w:after="0" w:line="231" w:lineRule="atLeast"/>
              <w:rPr>
                <w:rFonts w:eastAsia="Malgun Gothic"/>
                <w:bCs/>
                <w:lang w:eastAsia="ko-KR"/>
              </w:rPr>
            </w:pPr>
            <w:r w:rsidRPr="00F3737A">
              <w:rPr>
                <w:rFonts w:eastAsia="Malgun Gothic"/>
                <w:bCs/>
                <w:lang w:eastAsia="ko-KR"/>
              </w:rPr>
              <w:t>The same option is used for idle/inactive and connected mode.</w:t>
            </w:r>
          </w:p>
          <w:p w14:paraId="588EB59D" w14:textId="77777777" w:rsidR="00F3737A" w:rsidRPr="00F3737A" w:rsidRDefault="00F3737A" w:rsidP="00F3737A">
            <w:pPr>
              <w:numPr>
                <w:ilvl w:val="1"/>
                <w:numId w:val="16"/>
              </w:numPr>
              <w:shd w:val="clear" w:color="auto" w:fill="FFFFFF"/>
              <w:autoSpaceDE/>
              <w:autoSpaceDN/>
              <w:adjustRightInd/>
              <w:snapToGrid/>
              <w:spacing w:after="0" w:line="231" w:lineRule="atLeast"/>
              <w:rPr>
                <w:rFonts w:eastAsia="Malgun Gothic"/>
                <w:bCs/>
                <w:lang w:eastAsia="ko-KR"/>
              </w:rPr>
            </w:pPr>
            <w:r w:rsidRPr="00F3737A">
              <w:rPr>
                <w:rFonts w:eastAsia="Malgun Gothic"/>
                <w:bCs/>
                <w:lang w:eastAsia="ko-KR"/>
              </w:rPr>
              <w:t>It is FFS whether to study other cases.</w:t>
            </w:r>
          </w:p>
          <w:p w14:paraId="75DA3055" w14:textId="77777777" w:rsidR="00F3737A" w:rsidRPr="00F3737A" w:rsidRDefault="00F3737A" w:rsidP="00F3737A">
            <w:pPr>
              <w:numPr>
                <w:ilvl w:val="0"/>
                <w:numId w:val="16"/>
              </w:numPr>
              <w:shd w:val="clear" w:color="auto" w:fill="FFFFFF"/>
              <w:autoSpaceDE/>
              <w:autoSpaceDN/>
              <w:adjustRightInd/>
              <w:snapToGrid/>
              <w:spacing w:after="0" w:line="231" w:lineRule="atLeast"/>
              <w:rPr>
                <w:rFonts w:eastAsia="Malgun Gothic"/>
                <w:bCs/>
                <w:lang w:eastAsia="ko-KR"/>
              </w:rPr>
            </w:pPr>
            <w:r w:rsidRPr="00F3737A">
              <w:rPr>
                <w:rFonts w:eastAsia="Malgun Gothic"/>
                <w:bCs/>
                <w:lang w:eastAsia="ko-KR"/>
              </w:rPr>
              <w:t>Note: As part of study of above options, it is not precluded to indicate that an observation is relevant for UL only or DL only.</w:t>
            </w:r>
          </w:p>
          <w:p w14:paraId="6CC1D257" w14:textId="77777777" w:rsidR="00F3737A" w:rsidRPr="00DD028D" w:rsidRDefault="00F3737A" w:rsidP="00F3737A">
            <w:pPr>
              <w:spacing w:line="231" w:lineRule="atLeast"/>
              <w:rPr>
                <w:rFonts w:eastAsia="Microsoft YaHei UI"/>
                <w:color w:val="000000"/>
                <w:szCs w:val="20"/>
                <w:highlight w:val="green"/>
                <w:lang w:eastAsia="zh-CN"/>
              </w:rPr>
            </w:pPr>
            <w:r w:rsidRPr="00DD028D">
              <w:rPr>
                <w:rFonts w:eastAsia="Microsoft YaHei UI" w:hint="eastAsia"/>
                <w:color w:val="000000"/>
                <w:szCs w:val="20"/>
                <w:highlight w:val="green"/>
                <w:lang w:eastAsia="zh-CN"/>
              </w:rPr>
              <w:t>Agreement</w:t>
            </w:r>
          </w:p>
          <w:p w14:paraId="62AF475E" w14:textId="77777777" w:rsidR="00F3737A" w:rsidRPr="00DD028D" w:rsidRDefault="00F3737A" w:rsidP="00F3737A">
            <w:pPr>
              <w:pStyle w:val="ListParagraph"/>
              <w:numPr>
                <w:ilvl w:val="0"/>
                <w:numId w:val="17"/>
              </w:numPr>
              <w:tabs>
                <w:tab w:val="left" w:pos="772"/>
              </w:tabs>
              <w:snapToGrid/>
              <w:spacing w:after="100" w:afterAutospacing="1" w:line="252" w:lineRule="auto"/>
              <w:contextualSpacing/>
              <w:rPr>
                <w:rFonts w:ascii="Times New Roman" w:hAnsi="Times New Roman"/>
                <w:szCs w:val="20"/>
              </w:rPr>
            </w:pPr>
            <w:r w:rsidRPr="00DD028D">
              <w:rPr>
                <w:rFonts w:ascii="Times New Roman" w:hAnsi="Times New Roman"/>
                <w:szCs w:val="20"/>
              </w:rPr>
              <w:t>The following options for relaxed UE processing timeline will be studied:</w:t>
            </w:r>
          </w:p>
          <w:p w14:paraId="7951D369" w14:textId="77777777" w:rsidR="00F3737A" w:rsidRPr="00DD028D" w:rsidRDefault="00F3737A" w:rsidP="00F3737A">
            <w:pPr>
              <w:pStyle w:val="ListParagraph"/>
              <w:numPr>
                <w:ilvl w:val="1"/>
                <w:numId w:val="17"/>
              </w:numPr>
              <w:snapToGrid/>
              <w:spacing w:after="180" w:line="252" w:lineRule="auto"/>
              <w:contextualSpacing/>
              <w:rPr>
                <w:rFonts w:ascii="Times New Roman" w:hAnsi="Times New Roman"/>
                <w:szCs w:val="20"/>
              </w:rPr>
            </w:pPr>
            <w:r w:rsidRPr="00DD028D">
              <w:rPr>
                <w:rFonts w:ascii="Times New Roman" w:hAnsi="Times New Roman"/>
                <w:szCs w:val="20"/>
              </w:rPr>
              <w:t>Option PT1: Relaxation of UE processing time for PDSCH</w:t>
            </w:r>
            <w:r w:rsidRPr="00DD028D">
              <w:rPr>
                <w:rFonts w:ascii="Times New Roman" w:eastAsia="等线" w:hAnsi="Times New Roman"/>
                <w:szCs w:val="20"/>
                <w:lang w:eastAsia="zh-CN"/>
              </w:rPr>
              <w:t xml:space="preserve">/PUSCH </w:t>
            </w:r>
            <w:r w:rsidRPr="00DD028D">
              <w:rPr>
                <w:rFonts w:ascii="Times New Roman" w:hAnsi="Times New Roman"/>
                <w:szCs w:val="20"/>
              </w:rPr>
              <w:t>in terms of N</w:t>
            </w:r>
            <w:r w:rsidRPr="00DD028D">
              <w:rPr>
                <w:rFonts w:ascii="Times New Roman" w:hAnsi="Times New Roman"/>
                <w:szCs w:val="20"/>
                <w:vertAlign w:val="subscript"/>
              </w:rPr>
              <w:t>1</w:t>
            </w:r>
            <w:r w:rsidRPr="00DD028D">
              <w:rPr>
                <w:rFonts w:ascii="Times New Roman" w:hAnsi="Times New Roman"/>
                <w:szCs w:val="20"/>
              </w:rPr>
              <w:t xml:space="preserve"> and N</w:t>
            </w:r>
            <w:r w:rsidRPr="00DD028D">
              <w:rPr>
                <w:rFonts w:ascii="Times New Roman" w:hAnsi="Times New Roman"/>
                <w:szCs w:val="20"/>
                <w:vertAlign w:val="subscript"/>
              </w:rPr>
              <w:t>2</w:t>
            </w:r>
          </w:p>
          <w:p w14:paraId="5328636C" w14:textId="77777777" w:rsidR="00F3737A" w:rsidRPr="00DD028D" w:rsidRDefault="00F3737A" w:rsidP="00F3737A">
            <w:pPr>
              <w:pStyle w:val="ListParagraph"/>
              <w:numPr>
                <w:ilvl w:val="1"/>
                <w:numId w:val="17"/>
              </w:numPr>
              <w:snapToGrid/>
              <w:spacing w:after="180" w:line="252" w:lineRule="auto"/>
              <w:contextualSpacing/>
              <w:rPr>
                <w:rFonts w:ascii="Times New Roman" w:hAnsi="Times New Roman"/>
                <w:szCs w:val="20"/>
              </w:rPr>
            </w:pPr>
            <w:r w:rsidRPr="00DD028D">
              <w:rPr>
                <w:rFonts w:ascii="Times New Roman" w:hAnsi="Times New Roman"/>
                <w:szCs w:val="20"/>
              </w:rPr>
              <w:t>Option PT2: Relaxation of UE processing time for CSI in terms of Z and Z</w:t>
            </w:r>
            <w:r w:rsidRPr="00DD028D">
              <w:rPr>
                <w:rFonts w:ascii="Times New Roman" w:hAnsi="Times New Roman"/>
                <w:color w:val="FF0000"/>
                <w:szCs w:val="20"/>
              </w:rPr>
              <w:t>’</w:t>
            </w:r>
          </w:p>
          <w:p w14:paraId="4F7AFEE0" w14:textId="77777777" w:rsidR="00F3737A" w:rsidRPr="00DD028D" w:rsidRDefault="00F3737A" w:rsidP="00F3737A">
            <w:pPr>
              <w:pStyle w:val="ListParagraph"/>
              <w:numPr>
                <w:ilvl w:val="0"/>
                <w:numId w:val="17"/>
              </w:numPr>
              <w:tabs>
                <w:tab w:val="left" w:pos="772"/>
              </w:tabs>
              <w:snapToGrid/>
              <w:spacing w:after="100" w:afterAutospacing="1" w:line="252" w:lineRule="auto"/>
              <w:contextualSpacing/>
              <w:rPr>
                <w:rFonts w:ascii="Times New Roman" w:hAnsi="Times New Roman"/>
                <w:szCs w:val="20"/>
              </w:rPr>
            </w:pPr>
            <w:r w:rsidRPr="00DD028D">
              <w:rPr>
                <w:rFonts w:ascii="Times New Roman" w:hAnsi="Times New Roman"/>
                <w:szCs w:val="20"/>
              </w:rPr>
              <w:t xml:space="preserve">UE complexity reduction estimates for relaxed UE processing timeline are only reported for </w:t>
            </w:r>
            <w:r w:rsidRPr="00DD028D">
              <w:rPr>
                <w:rFonts w:ascii="Times New Roman" w:hAnsi="Times New Roman"/>
                <w:szCs w:val="20"/>
              </w:rPr>
              <w:lastRenderedPageBreak/>
              <w:t>combinations with UE bandwidth reduction or UE peak rate reduction.</w:t>
            </w:r>
          </w:p>
          <w:p w14:paraId="05BAEA87" w14:textId="77777777" w:rsidR="00F3737A" w:rsidRPr="00E14A61" w:rsidRDefault="00F3737A" w:rsidP="00F3737A">
            <w:pPr>
              <w:shd w:val="clear" w:color="auto" w:fill="FFFFFF"/>
              <w:spacing w:after="180" w:line="231" w:lineRule="atLeast"/>
              <w:rPr>
                <w:rFonts w:ascii="Calibri" w:hAnsi="Calibri" w:cs="Calibri"/>
                <w:color w:val="000000"/>
                <w:highlight w:val="green"/>
                <w:lang w:eastAsia="zh-CN"/>
              </w:rPr>
            </w:pPr>
            <w:r w:rsidRPr="00DD44F4">
              <w:rPr>
                <w:b/>
                <w:bCs/>
                <w:color w:val="000000"/>
                <w:szCs w:val="20"/>
                <w:highlight w:val="green"/>
                <w:shd w:val="clear" w:color="auto" w:fill="FFFF00"/>
                <w:lang w:eastAsia="zh-CN"/>
              </w:rPr>
              <w:t>Agreement</w:t>
            </w:r>
          </w:p>
          <w:p w14:paraId="6EC3E9C6" w14:textId="77777777" w:rsidR="00F3737A" w:rsidRPr="00F3737A" w:rsidRDefault="00F3737A" w:rsidP="00F3737A">
            <w:pPr>
              <w:numPr>
                <w:ilvl w:val="0"/>
                <w:numId w:val="18"/>
              </w:numPr>
              <w:shd w:val="clear" w:color="auto" w:fill="FFFFFF"/>
              <w:autoSpaceDE/>
              <w:autoSpaceDN/>
              <w:adjustRightInd/>
              <w:snapToGrid/>
              <w:spacing w:after="0" w:line="231" w:lineRule="atLeast"/>
              <w:rPr>
                <w:rFonts w:eastAsia="Malgun Gothic"/>
                <w:bCs/>
                <w:lang w:eastAsia="ko-KR"/>
              </w:rPr>
            </w:pPr>
            <w:r w:rsidRPr="00F3737A">
              <w:rPr>
                <w:rFonts w:eastAsia="Malgun Gothic"/>
                <w:bCs/>
                <w:lang w:eastAsia="ko-KR"/>
              </w:rPr>
              <w:t>The following options for further UE peak rate reduction can be studied:</w:t>
            </w:r>
          </w:p>
          <w:p w14:paraId="6CEC3BA0" w14:textId="435B0ACC" w:rsidR="00F3737A" w:rsidRPr="00F3737A" w:rsidRDefault="00F3737A" w:rsidP="00F3737A">
            <w:pPr>
              <w:numPr>
                <w:ilvl w:val="1"/>
                <w:numId w:val="18"/>
              </w:numPr>
              <w:shd w:val="clear" w:color="auto" w:fill="FFFFFF"/>
              <w:autoSpaceDE/>
              <w:autoSpaceDN/>
              <w:adjustRightInd/>
              <w:snapToGrid/>
              <w:spacing w:after="0" w:line="231" w:lineRule="atLeast"/>
              <w:rPr>
                <w:rFonts w:eastAsia="Malgun Gothic"/>
                <w:bCs/>
                <w:lang w:eastAsia="ko-KR"/>
              </w:rPr>
            </w:pPr>
            <w:r w:rsidRPr="00F3737A">
              <w:rPr>
                <w:rFonts w:eastAsia="Malgun Gothic"/>
                <w:bCs/>
                <w:lang w:eastAsia="ko-KR"/>
              </w:rPr>
              <w:t>Option PR1: Relaxation of the constraint  </w:t>
            </w:r>
            <m:oMath>
              <m:r>
                <m:rPr>
                  <m:sty m:val="p"/>
                </m:rPr>
                <w:rPr>
                  <w:rFonts w:ascii="Cambria Math" w:eastAsia="Malgun Gothic" w:hAnsi="Cambria Math"/>
                  <w:lang w:eastAsia="ko-KR"/>
                </w:rPr>
                <m:t>(</m:t>
              </m:r>
              <m:sSubSup>
                <m:sSubSupPr>
                  <m:ctrlPr>
                    <w:rPr>
                      <w:rFonts w:ascii="Cambria Math" w:eastAsia="Malgun Gothic" w:hAnsi="Cambria Math"/>
                      <w:bCs/>
                      <w:lang w:eastAsia="ko-KR"/>
                    </w:rPr>
                  </m:ctrlPr>
                </m:sSubSupPr>
                <m:e>
                  <m:r>
                    <m:rPr>
                      <m:sty m:val="bi"/>
                    </m:rPr>
                    <w:rPr>
                      <w:rFonts w:ascii="Cambria Math" w:eastAsia="Malgun Gothic" w:hAnsi="Cambria Math"/>
                      <w:lang w:eastAsia="ko-KR"/>
                    </w:rPr>
                    <m:t>v</m:t>
                  </m:r>
                </m:e>
                <m:sub>
                  <m:r>
                    <m:rPr>
                      <m:sty m:val="bi"/>
                    </m:rPr>
                    <w:rPr>
                      <w:rFonts w:ascii="Cambria Math" w:eastAsia="Malgun Gothic" w:hAnsi="Cambria Math"/>
                      <w:lang w:eastAsia="ko-KR"/>
                    </w:rPr>
                    <m:t>Layers</m:t>
                  </m:r>
                </m:sub>
                <m:sup>
                  <m:d>
                    <m:dPr>
                      <m:ctrlPr>
                        <w:rPr>
                          <w:rFonts w:ascii="Cambria Math" w:eastAsia="Malgun Gothic" w:hAnsi="Cambria Math"/>
                          <w:bCs/>
                          <w:lang w:eastAsia="ko-KR"/>
                        </w:rPr>
                      </m:ctrlPr>
                    </m:dPr>
                    <m:e>
                      <m:r>
                        <m:rPr>
                          <m:sty m:val="bi"/>
                        </m:rPr>
                        <w:rPr>
                          <w:rFonts w:ascii="Cambria Math" w:eastAsia="Malgun Gothic" w:hAnsi="Cambria Math"/>
                          <w:lang w:eastAsia="ko-KR"/>
                        </w:rPr>
                        <m:t>j</m:t>
                      </m:r>
                    </m:e>
                  </m:d>
                </m:sup>
              </m:sSubSup>
              <m:r>
                <m:rPr>
                  <m:sty m:val="p"/>
                </m:rPr>
                <w:rPr>
                  <w:rFonts w:ascii="Cambria Math" w:eastAsia="Malgun Gothic" w:hAnsi="Cambria Math"/>
                  <w:lang w:eastAsia="ko-KR"/>
                </w:rPr>
                <m:t>⋅</m:t>
              </m:r>
              <m:sSubSup>
                <m:sSubSupPr>
                  <m:ctrlPr>
                    <w:rPr>
                      <w:rFonts w:ascii="Cambria Math" w:eastAsia="Malgun Gothic" w:hAnsi="Cambria Math"/>
                      <w:bCs/>
                      <w:lang w:eastAsia="ko-KR"/>
                    </w:rPr>
                  </m:ctrlPr>
                </m:sSubSupPr>
                <m:e>
                  <m:r>
                    <m:rPr>
                      <m:sty m:val="bi"/>
                    </m:rPr>
                    <w:rPr>
                      <w:rFonts w:ascii="Cambria Math" w:eastAsia="Malgun Gothic" w:hAnsi="Cambria Math"/>
                      <w:lang w:eastAsia="ko-KR"/>
                    </w:rPr>
                    <m:t>Q</m:t>
                  </m:r>
                </m:e>
                <m:sub>
                  <m:r>
                    <m:rPr>
                      <m:sty m:val="bi"/>
                    </m:rPr>
                    <w:rPr>
                      <w:rFonts w:ascii="Cambria Math" w:eastAsia="Malgun Gothic" w:hAnsi="Cambria Math"/>
                      <w:lang w:eastAsia="ko-KR"/>
                    </w:rPr>
                    <m:t>m</m:t>
                  </m:r>
                </m:sub>
                <m:sup>
                  <m:d>
                    <m:dPr>
                      <m:ctrlPr>
                        <w:rPr>
                          <w:rFonts w:ascii="Cambria Math" w:eastAsia="Malgun Gothic" w:hAnsi="Cambria Math"/>
                          <w:bCs/>
                          <w:lang w:eastAsia="ko-KR"/>
                        </w:rPr>
                      </m:ctrlPr>
                    </m:dPr>
                    <m:e>
                      <m:r>
                        <m:rPr>
                          <m:sty m:val="bi"/>
                        </m:rPr>
                        <w:rPr>
                          <w:rFonts w:ascii="Cambria Math" w:eastAsia="Malgun Gothic" w:hAnsi="Cambria Math"/>
                          <w:lang w:eastAsia="ko-KR"/>
                        </w:rPr>
                        <m:t>j</m:t>
                      </m:r>
                    </m:e>
                  </m:d>
                </m:sup>
              </m:sSubSup>
              <m:r>
                <m:rPr>
                  <m:sty m:val="p"/>
                </m:rPr>
                <w:rPr>
                  <w:rFonts w:ascii="Cambria Math" w:eastAsia="Malgun Gothic" w:hAnsi="Cambria Math"/>
                  <w:lang w:eastAsia="ko-KR"/>
                </w:rPr>
                <m:t>⋅</m:t>
              </m:r>
              <m:sSup>
                <m:sSupPr>
                  <m:ctrlPr>
                    <w:rPr>
                      <w:rFonts w:ascii="Cambria Math" w:eastAsia="Malgun Gothic" w:hAnsi="Cambria Math"/>
                      <w:bCs/>
                      <w:lang w:eastAsia="ko-KR"/>
                    </w:rPr>
                  </m:ctrlPr>
                </m:sSupPr>
                <m:e>
                  <m:r>
                    <m:rPr>
                      <m:sty m:val="bi"/>
                    </m:rPr>
                    <w:rPr>
                      <w:rFonts w:ascii="Cambria Math" w:eastAsia="Malgun Gothic" w:hAnsi="Cambria Math"/>
                      <w:lang w:eastAsia="ko-KR"/>
                    </w:rPr>
                    <m:t>f</m:t>
                  </m:r>
                </m:e>
                <m:sup>
                  <m:d>
                    <m:dPr>
                      <m:ctrlPr>
                        <w:rPr>
                          <w:rFonts w:ascii="Cambria Math" w:eastAsia="Malgun Gothic" w:hAnsi="Cambria Math"/>
                          <w:bCs/>
                          <w:lang w:eastAsia="ko-KR"/>
                        </w:rPr>
                      </m:ctrlPr>
                    </m:dPr>
                    <m:e>
                      <m:r>
                        <m:rPr>
                          <m:sty m:val="bi"/>
                        </m:rPr>
                        <w:rPr>
                          <w:rFonts w:ascii="Cambria Math" w:eastAsia="Malgun Gothic" w:hAnsi="Cambria Math"/>
                          <w:lang w:eastAsia="ko-KR"/>
                        </w:rPr>
                        <m:t>j</m:t>
                      </m:r>
                    </m:e>
                  </m:d>
                </m:sup>
              </m:sSup>
              <m:r>
                <m:rPr>
                  <m:sty m:val="p"/>
                </m:rPr>
                <w:rPr>
                  <w:rFonts w:ascii="Cambria Math" w:eastAsia="Malgun Gothic" w:hAnsi="Cambria Math"/>
                  <w:lang w:eastAsia="ko-KR"/>
                </w:rPr>
                <m:t>≥</m:t>
              </m:r>
              <m:r>
                <m:rPr>
                  <m:sty m:val="b"/>
                </m:rPr>
                <w:rPr>
                  <w:rFonts w:ascii="Cambria Math" w:eastAsia="Malgun Gothic" w:hAnsi="Cambria Math"/>
                  <w:lang w:eastAsia="ko-KR"/>
                </w:rPr>
                <m:t>4</m:t>
              </m:r>
              <m:r>
                <m:rPr>
                  <m:sty m:val="p"/>
                </m:rPr>
                <w:rPr>
                  <w:rFonts w:ascii="Cambria Math" w:eastAsia="Malgun Gothic" w:hAnsi="Cambria Math"/>
                  <w:lang w:eastAsia="ko-KR"/>
                </w:rPr>
                <m:t>)</m:t>
              </m:r>
            </m:oMath>
            <w:r w:rsidRPr="00F3737A">
              <w:rPr>
                <w:rFonts w:eastAsia="Malgun Gothic"/>
                <w:bCs/>
                <w:lang w:eastAsia="ko-KR"/>
              </w:rPr>
              <w:t xml:space="preserve"> for peak data rate reduction.</w:t>
            </w:r>
          </w:p>
          <w:p w14:paraId="3DB85C24" w14:textId="77777777" w:rsidR="00F3737A" w:rsidRPr="00F3737A" w:rsidRDefault="00F3737A" w:rsidP="00F3737A">
            <w:pPr>
              <w:numPr>
                <w:ilvl w:val="1"/>
                <w:numId w:val="18"/>
              </w:numPr>
              <w:shd w:val="clear" w:color="auto" w:fill="FFFFFF"/>
              <w:autoSpaceDE/>
              <w:autoSpaceDN/>
              <w:adjustRightInd/>
              <w:snapToGrid/>
              <w:spacing w:after="0" w:line="231" w:lineRule="atLeast"/>
              <w:rPr>
                <w:rFonts w:eastAsia="Malgun Gothic"/>
                <w:bCs/>
                <w:lang w:eastAsia="ko-KR"/>
              </w:rPr>
            </w:pPr>
            <w:r w:rsidRPr="00F3737A">
              <w:rPr>
                <w:rFonts w:eastAsia="Malgun Gothic"/>
                <w:bCs/>
                <w:lang w:eastAsia="ko-KR"/>
              </w:rPr>
              <w:t>Option PR2: Restriction of maximum TBS for PDSCH and PUSCH.</w:t>
            </w:r>
          </w:p>
          <w:p w14:paraId="64B3A406" w14:textId="77777777" w:rsidR="00F3737A" w:rsidRPr="00F3737A" w:rsidRDefault="00F3737A" w:rsidP="00F3737A">
            <w:pPr>
              <w:numPr>
                <w:ilvl w:val="1"/>
                <w:numId w:val="18"/>
              </w:numPr>
              <w:shd w:val="clear" w:color="auto" w:fill="FFFFFF"/>
              <w:autoSpaceDE/>
              <w:autoSpaceDN/>
              <w:adjustRightInd/>
              <w:snapToGrid/>
              <w:spacing w:after="0" w:line="231" w:lineRule="atLeast"/>
              <w:rPr>
                <w:rFonts w:eastAsia="Malgun Gothic"/>
                <w:bCs/>
                <w:lang w:eastAsia="ko-KR"/>
              </w:rPr>
            </w:pPr>
            <w:r w:rsidRPr="00F3737A">
              <w:rPr>
                <w:rFonts w:eastAsia="Malgun Gothic"/>
                <w:bCs/>
                <w:lang w:eastAsia="ko-KR"/>
              </w:rPr>
              <w:t>Option PR3: Restriction of maximum number of PRBs for PDSCH and PUSCH.</w:t>
            </w:r>
          </w:p>
          <w:p w14:paraId="5AA856F1" w14:textId="77777777" w:rsidR="00F3737A" w:rsidRPr="00F3737A" w:rsidRDefault="00F3737A" w:rsidP="00F3737A">
            <w:pPr>
              <w:numPr>
                <w:ilvl w:val="0"/>
                <w:numId w:val="18"/>
              </w:numPr>
              <w:shd w:val="clear" w:color="auto" w:fill="FFFFFF"/>
              <w:autoSpaceDE/>
              <w:autoSpaceDN/>
              <w:adjustRightInd/>
              <w:snapToGrid/>
              <w:spacing w:after="0" w:line="231" w:lineRule="atLeast"/>
              <w:rPr>
                <w:rFonts w:eastAsia="Malgun Gothic"/>
                <w:bCs/>
                <w:lang w:eastAsia="ko-KR"/>
              </w:rPr>
            </w:pPr>
            <w:r w:rsidRPr="00F3737A">
              <w:rPr>
                <w:rFonts w:eastAsia="Malgun Gothic"/>
                <w:bCs/>
                <w:lang w:eastAsia="ko-KR"/>
              </w:rPr>
              <w:t>At least the following cases are studied:</w:t>
            </w:r>
          </w:p>
          <w:p w14:paraId="071C3073" w14:textId="77777777" w:rsidR="00F3737A" w:rsidRPr="00F3737A" w:rsidRDefault="00F3737A" w:rsidP="00F3737A">
            <w:pPr>
              <w:numPr>
                <w:ilvl w:val="1"/>
                <w:numId w:val="18"/>
              </w:numPr>
              <w:shd w:val="clear" w:color="auto" w:fill="FFFFFF"/>
              <w:autoSpaceDE/>
              <w:autoSpaceDN/>
              <w:adjustRightInd/>
              <w:snapToGrid/>
              <w:spacing w:after="0" w:line="231" w:lineRule="atLeast"/>
              <w:rPr>
                <w:rFonts w:eastAsia="Malgun Gothic"/>
                <w:bCs/>
                <w:lang w:eastAsia="ko-KR"/>
              </w:rPr>
            </w:pPr>
            <w:r w:rsidRPr="00F3737A">
              <w:rPr>
                <w:rFonts w:eastAsia="Malgun Gothic"/>
                <w:bCs/>
                <w:lang w:eastAsia="ko-KR"/>
              </w:rPr>
              <w:t>The studied peak rate reduction applies to both UE-specific (unicast) and common (broadcast) channels.</w:t>
            </w:r>
          </w:p>
          <w:p w14:paraId="5F7B5789" w14:textId="77777777" w:rsidR="00F3737A" w:rsidRPr="00F3737A" w:rsidRDefault="00F3737A" w:rsidP="00F3737A">
            <w:pPr>
              <w:numPr>
                <w:ilvl w:val="1"/>
                <w:numId w:val="18"/>
              </w:numPr>
              <w:shd w:val="clear" w:color="auto" w:fill="FFFFFF"/>
              <w:autoSpaceDE/>
              <w:autoSpaceDN/>
              <w:adjustRightInd/>
              <w:snapToGrid/>
              <w:spacing w:after="0" w:line="231" w:lineRule="atLeast"/>
              <w:rPr>
                <w:rFonts w:eastAsia="Malgun Gothic"/>
                <w:bCs/>
                <w:lang w:eastAsia="ko-KR"/>
              </w:rPr>
            </w:pPr>
            <w:r w:rsidRPr="00F3737A">
              <w:rPr>
                <w:rFonts w:eastAsia="Malgun Gothic"/>
                <w:bCs/>
                <w:lang w:eastAsia="ko-KR"/>
              </w:rPr>
              <w:t>The resource allocation spans a bandwidth of maximum 20 MHz (maximum UE channel bandwidth).</w:t>
            </w:r>
          </w:p>
          <w:p w14:paraId="19D9FF9C" w14:textId="77777777" w:rsidR="00F3737A" w:rsidRPr="00F3737A" w:rsidRDefault="00F3737A" w:rsidP="00F3737A">
            <w:pPr>
              <w:numPr>
                <w:ilvl w:val="1"/>
                <w:numId w:val="18"/>
              </w:numPr>
              <w:shd w:val="clear" w:color="auto" w:fill="FFFFFF"/>
              <w:autoSpaceDE/>
              <w:autoSpaceDN/>
              <w:adjustRightInd/>
              <w:snapToGrid/>
              <w:spacing w:after="0" w:line="231" w:lineRule="atLeast"/>
              <w:rPr>
                <w:rFonts w:eastAsia="Malgun Gothic"/>
                <w:bCs/>
                <w:lang w:eastAsia="ko-KR"/>
              </w:rPr>
            </w:pPr>
            <w:r w:rsidRPr="00F3737A">
              <w:rPr>
                <w:rFonts w:eastAsia="Malgun Gothic"/>
                <w:bCs/>
                <w:lang w:eastAsia="ko-KR"/>
              </w:rPr>
              <w:t>The same option is used for UL and DL.</w:t>
            </w:r>
          </w:p>
          <w:p w14:paraId="5B2FB92B" w14:textId="77777777" w:rsidR="00F3737A" w:rsidRPr="00F3737A" w:rsidRDefault="00F3737A" w:rsidP="00F3737A">
            <w:pPr>
              <w:numPr>
                <w:ilvl w:val="1"/>
                <w:numId w:val="18"/>
              </w:numPr>
              <w:shd w:val="clear" w:color="auto" w:fill="FFFFFF"/>
              <w:autoSpaceDE/>
              <w:autoSpaceDN/>
              <w:adjustRightInd/>
              <w:snapToGrid/>
              <w:spacing w:after="0" w:line="231" w:lineRule="atLeast"/>
              <w:rPr>
                <w:rFonts w:eastAsia="Malgun Gothic"/>
                <w:bCs/>
                <w:lang w:eastAsia="ko-KR"/>
              </w:rPr>
            </w:pPr>
            <w:r w:rsidRPr="00F3737A">
              <w:rPr>
                <w:rFonts w:eastAsia="Malgun Gothic"/>
                <w:bCs/>
                <w:lang w:eastAsia="ko-KR"/>
              </w:rPr>
              <w:t>The same option is used for idle/inactive and connected mode.</w:t>
            </w:r>
          </w:p>
          <w:p w14:paraId="50DF9AFC" w14:textId="77777777" w:rsidR="00F3737A" w:rsidRPr="00F3737A" w:rsidRDefault="00F3737A" w:rsidP="00F3737A">
            <w:pPr>
              <w:numPr>
                <w:ilvl w:val="1"/>
                <w:numId w:val="18"/>
              </w:numPr>
              <w:shd w:val="clear" w:color="auto" w:fill="FFFFFF"/>
              <w:autoSpaceDE/>
              <w:autoSpaceDN/>
              <w:adjustRightInd/>
              <w:snapToGrid/>
              <w:spacing w:after="0" w:line="231" w:lineRule="atLeast"/>
              <w:rPr>
                <w:rFonts w:eastAsia="Malgun Gothic"/>
                <w:bCs/>
                <w:lang w:eastAsia="ko-KR"/>
              </w:rPr>
            </w:pPr>
            <w:r w:rsidRPr="00F3737A">
              <w:rPr>
                <w:rFonts w:eastAsia="Malgun Gothic"/>
                <w:bCs/>
                <w:lang w:eastAsia="ko-KR"/>
              </w:rPr>
              <w:t>It is FFS whether to study other cases.</w:t>
            </w:r>
          </w:p>
          <w:p w14:paraId="3D207335" w14:textId="77777777" w:rsidR="00CF6316" w:rsidRDefault="00F3737A" w:rsidP="00F3737A">
            <w:pPr>
              <w:numPr>
                <w:ilvl w:val="0"/>
                <w:numId w:val="18"/>
              </w:numPr>
              <w:shd w:val="clear" w:color="auto" w:fill="FFFFFF"/>
              <w:autoSpaceDE/>
              <w:autoSpaceDN/>
              <w:adjustRightInd/>
              <w:snapToGrid/>
              <w:spacing w:after="0" w:line="231" w:lineRule="atLeast"/>
              <w:rPr>
                <w:rFonts w:eastAsia="Malgun Gothic"/>
                <w:bCs/>
                <w:lang w:eastAsia="ko-KR"/>
              </w:rPr>
            </w:pPr>
            <w:r w:rsidRPr="00F3737A">
              <w:rPr>
                <w:rFonts w:eastAsia="Malgun Gothic"/>
                <w:bCs/>
                <w:lang w:eastAsia="ko-KR"/>
              </w:rPr>
              <w:t>Note: As part of study of above options, it is not precluded to indicate that an observation is relevant for UL only or DL only.</w:t>
            </w:r>
          </w:p>
          <w:p w14:paraId="5204B245" w14:textId="77777777" w:rsidR="00681BCB" w:rsidRPr="00681BCB" w:rsidRDefault="00681BCB" w:rsidP="00681BCB">
            <w:pPr>
              <w:spacing w:after="180" w:line="231" w:lineRule="atLeast"/>
              <w:rPr>
                <w:rFonts w:ascii="Calibri" w:eastAsia="Microsoft YaHei UI" w:hAnsi="Calibri" w:cs="Calibri"/>
                <w:b/>
                <w:bCs/>
                <w:color w:val="000000"/>
                <w:highlight w:val="green"/>
                <w:lang w:eastAsia="zh-CN"/>
              </w:rPr>
            </w:pPr>
            <w:r w:rsidRPr="00681BCB">
              <w:rPr>
                <w:rFonts w:ascii="Calibri" w:eastAsia="Microsoft YaHei UI" w:hAnsi="Calibri" w:cs="Calibri"/>
                <w:b/>
                <w:bCs/>
                <w:color w:val="000000"/>
                <w:highlight w:val="green"/>
                <w:lang w:eastAsia="zh-CN"/>
              </w:rPr>
              <w:t>Agreement</w:t>
            </w:r>
          </w:p>
          <w:p w14:paraId="1937DAB0" w14:textId="77777777" w:rsidR="00681BCB" w:rsidRPr="00681BCB" w:rsidRDefault="00681BCB" w:rsidP="00681BCB">
            <w:pPr>
              <w:numPr>
                <w:ilvl w:val="0"/>
                <w:numId w:val="19"/>
              </w:numPr>
              <w:autoSpaceDE/>
              <w:autoSpaceDN/>
              <w:adjustRightInd/>
              <w:snapToGrid/>
              <w:spacing w:after="0" w:line="231" w:lineRule="atLeast"/>
              <w:jc w:val="left"/>
              <w:rPr>
                <w:rFonts w:eastAsia="Malgun Gothic"/>
                <w:bCs/>
                <w:lang w:eastAsia="ko-KR"/>
              </w:rPr>
            </w:pPr>
            <w:r w:rsidRPr="00681BCB">
              <w:rPr>
                <w:rFonts w:eastAsia="Malgun Gothic"/>
                <w:bCs/>
                <w:lang w:eastAsia="ko-KR"/>
              </w:rPr>
              <w:t>UE complexity reduction is studied for the following combinations:</w:t>
            </w:r>
          </w:p>
          <w:p w14:paraId="0ECD3F59" w14:textId="77777777" w:rsidR="00681BCB" w:rsidRPr="00681BCB" w:rsidRDefault="00681BCB" w:rsidP="001D6BF4">
            <w:pPr>
              <w:numPr>
                <w:ilvl w:val="1"/>
                <w:numId w:val="21"/>
              </w:numPr>
              <w:autoSpaceDE/>
              <w:autoSpaceDN/>
              <w:adjustRightInd/>
              <w:snapToGrid/>
              <w:spacing w:after="0" w:line="231" w:lineRule="atLeast"/>
              <w:jc w:val="left"/>
              <w:rPr>
                <w:rFonts w:eastAsia="Malgun Gothic"/>
                <w:bCs/>
                <w:lang w:eastAsia="ko-KR"/>
              </w:rPr>
            </w:pPr>
            <w:r w:rsidRPr="00681BCB">
              <w:rPr>
                <w:rFonts w:eastAsia="Malgun Gothic"/>
                <w:bCs/>
                <w:lang w:eastAsia="ko-KR"/>
              </w:rPr>
              <w:t>Reference case (Rel-17 RedCap UE)</w:t>
            </w:r>
          </w:p>
          <w:p w14:paraId="7303EFA7" w14:textId="77777777" w:rsidR="00681BCB" w:rsidRPr="00681BCB" w:rsidRDefault="00681BCB" w:rsidP="001D6BF4">
            <w:pPr>
              <w:numPr>
                <w:ilvl w:val="1"/>
                <w:numId w:val="21"/>
              </w:numPr>
              <w:autoSpaceDE/>
              <w:autoSpaceDN/>
              <w:adjustRightInd/>
              <w:snapToGrid/>
              <w:spacing w:after="0" w:line="231" w:lineRule="atLeast"/>
              <w:jc w:val="left"/>
              <w:rPr>
                <w:rFonts w:eastAsia="Malgun Gothic"/>
                <w:bCs/>
                <w:lang w:eastAsia="ko-KR"/>
              </w:rPr>
            </w:pPr>
            <w:r w:rsidRPr="00681BCB">
              <w:rPr>
                <w:rFonts w:eastAsia="Malgun Gothic"/>
                <w:bCs/>
                <w:lang w:eastAsia="ko-KR"/>
              </w:rPr>
              <w:t>BW1 + PT1 + PT2</w:t>
            </w:r>
          </w:p>
          <w:p w14:paraId="790DCDF4" w14:textId="77777777" w:rsidR="00681BCB" w:rsidRPr="00681BCB" w:rsidRDefault="00681BCB" w:rsidP="001D6BF4">
            <w:pPr>
              <w:numPr>
                <w:ilvl w:val="1"/>
                <w:numId w:val="21"/>
              </w:numPr>
              <w:autoSpaceDE/>
              <w:autoSpaceDN/>
              <w:adjustRightInd/>
              <w:snapToGrid/>
              <w:spacing w:after="0" w:line="231" w:lineRule="atLeast"/>
              <w:jc w:val="left"/>
              <w:rPr>
                <w:rFonts w:eastAsia="Malgun Gothic"/>
                <w:bCs/>
                <w:lang w:eastAsia="ko-KR"/>
              </w:rPr>
            </w:pPr>
            <w:r w:rsidRPr="00681BCB">
              <w:rPr>
                <w:rFonts w:eastAsia="Malgun Gothic"/>
                <w:bCs/>
                <w:lang w:eastAsia="ko-KR"/>
              </w:rPr>
              <w:t>BW3 + PT1 + PT2</w:t>
            </w:r>
          </w:p>
          <w:p w14:paraId="21A30640" w14:textId="77777777" w:rsidR="00681BCB" w:rsidRPr="00681BCB" w:rsidRDefault="00681BCB" w:rsidP="001D6BF4">
            <w:pPr>
              <w:numPr>
                <w:ilvl w:val="1"/>
                <w:numId w:val="21"/>
              </w:numPr>
              <w:autoSpaceDE/>
              <w:autoSpaceDN/>
              <w:adjustRightInd/>
              <w:snapToGrid/>
              <w:spacing w:after="0" w:line="231" w:lineRule="atLeast"/>
              <w:jc w:val="left"/>
              <w:rPr>
                <w:rFonts w:eastAsia="Malgun Gothic"/>
                <w:bCs/>
                <w:lang w:eastAsia="ko-KR"/>
              </w:rPr>
            </w:pPr>
            <w:r w:rsidRPr="00681BCB">
              <w:rPr>
                <w:rFonts w:eastAsia="Malgun Gothic"/>
                <w:bCs/>
                <w:lang w:eastAsia="ko-KR"/>
              </w:rPr>
              <w:t>PR1 + PT1 + PT2</w:t>
            </w:r>
          </w:p>
          <w:p w14:paraId="06337B6D" w14:textId="77777777" w:rsidR="00681BCB" w:rsidRPr="00681BCB" w:rsidRDefault="00681BCB" w:rsidP="001D6BF4">
            <w:pPr>
              <w:numPr>
                <w:ilvl w:val="1"/>
                <w:numId w:val="21"/>
              </w:numPr>
              <w:autoSpaceDE/>
              <w:autoSpaceDN/>
              <w:adjustRightInd/>
              <w:snapToGrid/>
              <w:spacing w:after="0" w:line="231" w:lineRule="atLeast"/>
              <w:jc w:val="left"/>
              <w:rPr>
                <w:rFonts w:eastAsia="Malgun Gothic"/>
                <w:bCs/>
                <w:lang w:eastAsia="ko-KR"/>
              </w:rPr>
            </w:pPr>
            <w:r w:rsidRPr="00681BCB">
              <w:rPr>
                <w:rFonts w:eastAsia="Malgun Gothic"/>
                <w:bCs/>
                <w:lang w:eastAsia="ko-KR"/>
              </w:rPr>
              <w:t>PR3 + PT1 + PT2</w:t>
            </w:r>
          </w:p>
          <w:p w14:paraId="0012C497" w14:textId="77777777" w:rsidR="00681BCB" w:rsidRPr="00681BCB" w:rsidRDefault="00681BCB" w:rsidP="00681BCB">
            <w:pPr>
              <w:numPr>
                <w:ilvl w:val="0"/>
                <w:numId w:val="19"/>
              </w:numPr>
              <w:autoSpaceDE/>
              <w:autoSpaceDN/>
              <w:adjustRightInd/>
              <w:snapToGrid/>
              <w:spacing w:after="0" w:line="231" w:lineRule="atLeast"/>
              <w:jc w:val="left"/>
              <w:rPr>
                <w:rFonts w:eastAsia="Malgun Gothic"/>
                <w:bCs/>
                <w:lang w:eastAsia="ko-KR"/>
              </w:rPr>
            </w:pPr>
            <w:r w:rsidRPr="00681BCB">
              <w:rPr>
                <w:rFonts w:eastAsia="Malgun Gothic"/>
                <w:bCs/>
                <w:lang w:eastAsia="ko-KR"/>
              </w:rPr>
              <w:t>In addition, optional results for the following combinations can also be reported:</w:t>
            </w:r>
          </w:p>
          <w:p w14:paraId="6B0C8CF9" w14:textId="77777777" w:rsidR="00681BCB" w:rsidRPr="00681BCB" w:rsidRDefault="00681BCB" w:rsidP="001D6BF4">
            <w:pPr>
              <w:numPr>
                <w:ilvl w:val="1"/>
                <w:numId w:val="21"/>
              </w:numPr>
              <w:autoSpaceDE/>
              <w:autoSpaceDN/>
              <w:adjustRightInd/>
              <w:snapToGrid/>
              <w:spacing w:after="0" w:line="231" w:lineRule="atLeast"/>
              <w:jc w:val="left"/>
              <w:rPr>
                <w:rFonts w:eastAsia="Malgun Gothic"/>
                <w:bCs/>
                <w:lang w:eastAsia="ko-KR"/>
              </w:rPr>
            </w:pPr>
            <w:r w:rsidRPr="00681BCB">
              <w:rPr>
                <w:rFonts w:eastAsia="Malgun Gothic"/>
                <w:bCs/>
                <w:lang w:eastAsia="ko-KR"/>
              </w:rPr>
              <w:t>BW1 + PT1</w:t>
            </w:r>
          </w:p>
          <w:p w14:paraId="5B892E88" w14:textId="77777777" w:rsidR="00681BCB" w:rsidRPr="00681BCB" w:rsidRDefault="00681BCB" w:rsidP="001D6BF4">
            <w:pPr>
              <w:numPr>
                <w:ilvl w:val="1"/>
                <w:numId w:val="21"/>
              </w:numPr>
              <w:autoSpaceDE/>
              <w:autoSpaceDN/>
              <w:adjustRightInd/>
              <w:snapToGrid/>
              <w:spacing w:after="0" w:line="231" w:lineRule="atLeast"/>
              <w:jc w:val="left"/>
              <w:rPr>
                <w:rFonts w:eastAsia="Malgun Gothic"/>
                <w:bCs/>
                <w:lang w:eastAsia="ko-KR"/>
              </w:rPr>
            </w:pPr>
            <w:r w:rsidRPr="00681BCB">
              <w:rPr>
                <w:rFonts w:eastAsia="Malgun Gothic"/>
                <w:bCs/>
                <w:lang w:eastAsia="ko-KR"/>
              </w:rPr>
              <w:t>BW3 + PT1</w:t>
            </w:r>
          </w:p>
          <w:p w14:paraId="38CB0B9F" w14:textId="77777777" w:rsidR="00681BCB" w:rsidRPr="00681BCB" w:rsidRDefault="00681BCB" w:rsidP="001D6BF4">
            <w:pPr>
              <w:numPr>
                <w:ilvl w:val="1"/>
                <w:numId w:val="21"/>
              </w:numPr>
              <w:autoSpaceDE/>
              <w:autoSpaceDN/>
              <w:adjustRightInd/>
              <w:snapToGrid/>
              <w:spacing w:after="0" w:line="231" w:lineRule="atLeast"/>
              <w:jc w:val="left"/>
              <w:rPr>
                <w:rFonts w:eastAsia="Malgun Gothic"/>
                <w:bCs/>
                <w:lang w:eastAsia="ko-KR"/>
              </w:rPr>
            </w:pPr>
            <w:r w:rsidRPr="00681BCB">
              <w:rPr>
                <w:rFonts w:eastAsia="Malgun Gothic"/>
                <w:bCs/>
                <w:lang w:eastAsia="ko-KR"/>
              </w:rPr>
              <w:t>PR1 + PT1</w:t>
            </w:r>
          </w:p>
          <w:p w14:paraId="6089A209" w14:textId="77777777" w:rsidR="00681BCB" w:rsidRPr="00681BCB" w:rsidRDefault="00681BCB" w:rsidP="001D6BF4">
            <w:pPr>
              <w:numPr>
                <w:ilvl w:val="1"/>
                <w:numId w:val="21"/>
              </w:numPr>
              <w:autoSpaceDE/>
              <w:autoSpaceDN/>
              <w:adjustRightInd/>
              <w:snapToGrid/>
              <w:spacing w:after="0" w:line="231" w:lineRule="atLeast"/>
              <w:jc w:val="left"/>
              <w:rPr>
                <w:rFonts w:eastAsia="Malgun Gothic"/>
                <w:bCs/>
                <w:lang w:eastAsia="ko-KR"/>
              </w:rPr>
            </w:pPr>
            <w:r w:rsidRPr="00681BCB">
              <w:rPr>
                <w:rFonts w:eastAsia="Malgun Gothic"/>
                <w:bCs/>
                <w:lang w:eastAsia="ko-KR"/>
              </w:rPr>
              <w:t>PR3 + PT1</w:t>
            </w:r>
          </w:p>
          <w:p w14:paraId="1B1A13DB" w14:textId="77777777" w:rsidR="00681BCB" w:rsidRPr="00681BCB" w:rsidRDefault="00681BCB" w:rsidP="001D6BF4">
            <w:pPr>
              <w:numPr>
                <w:ilvl w:val="1"/>
                <w:numId w:val="21"/>
              </w:numPr>
              <w:autoSpaceDE/>
              <w:autoSpaceDN/>
              <w:adjustRightInd/>
              <w:snapToGrid/>
              <w:spacing w:after="0" w:line="231" w:lineRule="atLeast"/>
              <w:jc w:val="left"/>
              <w:rPr>
                <w:rFonts w:eastAsia="Malgun Gothic"/>
                <w:bCs/>
                <w:lang w:eastAsia="ko-KR"/>
              </w:rPr>
            </w:pPr>
            <w:r w:rsidRPr="00681BCB">
              <w:rPr>
                <w:rFonts w:eastAsia="Malgun Gothic"/>
                <w:bCs/>
                <w:lang w:eastAsia="ko-KR"/>
              </w:rPr>
              <w:t>BW2 + PT1 + PT2</w:t>
            </w:r>
          </w:p>
          <w:p w14:paraId="52787134" w14:textId="77777777" w:rsidR="00681BCB" w:rsidRPr="00681BCB" w:rsidRDefault="00681BCB" w:rsidP="001D6BF4">
            <w:pPr>
              <w:numPr>
                <w:ilvl w:val="1"/>
                <w:numId w:val="21"/>
              </w:numPr>
              <w:autoSpaceDE/>
              <w:autoSpaceDN/>
              <w:adjustRightInd/>
              <w:snapToGrid/>
              <w:spacing w:after="0" w:line="231" w:lineRule="atLeast"/>
              <w:jc w:val="left"/>
              <w:rPr>
                <w:rFonts w:eastAsia="Malgun Gothic"/>
                <w:bCs/>
                <w:lang w:eastAsia="ko-KR"/>
              </w:rPr>
            </w:pPr>
            <w:r w:rsidRPr="00681BCB">
              <w:rPr>
                <w:rFonts w:eastAsia="Malgun Gothic" w:hint="eastAsia"/>
                <w:bCs/>
                <w:lang w:eastAsia="ko-KR"/>
              </w:rPr>
              <w:t>P</w:t>
            </w:r>
            <w:r w:rsidRPr="00681BCB">
              <w:rPr>
                <w:rFonts w:eastAsia="Malgun Gothic"/>
                <w:bCs/>
                <w:lang w:eastAsia="ko-KR"/>
              </w:rPr>
              <w:t>R2 + PT1 + PT2</w:t>
            </w:r>
          </w:p>
          <w:p w14:paraId="7C5D281A" w14:textId="1DAE2725" w:rsidR="00681BCB" w:rsidRPr="00F3737A" w:rsidRDefault="00681BCB" w:rsidP="00681BCB">
            <w:pPr>
              <w:shd w:val="clear" w:color="auto" w:fill="FFFFFF"/>
              <w:autoSpaceDE/>
              <w:autoSpaceDN/>
              <w:adjustRightInd/>
              <w:snapToGrid/>
              <w:spacing w:after="0" w:line="231" w:lineRule="atLeast"/>
              <w:rPr>
                <w:rFonts w:eastAsia="Malgun Gothic"/>
                <w:bCs/>
                <w:lang w:eastAsia="ko-KR"/>
              </w:rPr>
            </w:pPr>
          </w:p>
        </w:tc>
      </w:tr>
    </w:tbl>
    <w:p w14:paraId="69098F3A" w14:textId="272E7722" w:rsidR="00216C41" w:rsidRPr="00CD5C4D" w:rsidRDefault="00DD02E6" w:rsidP="00101DEB">
      <w:pPr>
        <w:spacing w:before="120"/>
        <w:jc w:val="left"/>
        <w:rPr>
          <w:rFonts w:eastAsia="等线"/>
          <w:lang w:eastAsia="zh-CN"/>
        </w:rPr>
      </w:pPr>
      <w:r>
        <w:rPr>
          <w:rFonts w:eastAsia="Malgun Gothic"/>
          <w:bCs/>
          <w:lang w:eastAsia="ko-KR"/>
        </w:rPr>
        <w:lastRenderedPageBreak/>
        <w:t xml:space="preserve">In this contribution, we provide </w:t>
      </w:r>
      <w:r w:rsidR="004E637C">
        <w:rPr>
          <w:rFonts w:eastAsia="Malgun Gothic"/>
          <w:bCs/>
          <w:lang w:eastAsia="ko-KR"/>
        </w:rPr>
        <w:t>evaluations for bandwidth reduction options, i.e., option BW1 and option BW3</w:t>
      </w:r>
      <w:r w:rsidR="00F16065">
        <w:rPr>
          <w:rFonts w:eastAsia="Malgun Gothic"/>
          <w:bCs/>
          <w:lang w:eastAsia="ko-KR"/>
        </w:rPr>
        <w:t xml:space="preserve">. </w:t>
      </w:r>
      <w:r w:rsidR="00655FE2">
        <w:rPr>
          <w:rFonts w:eastAsia="Malgun Gothic"/>
          <w:bCs/>
          <w:lang w:eastAsia="ko-KR"/>
        </w:rPr>
        <w:t>E</w:t>
      </w:r>
      <w:r w:rsidR="00F16065">
        <w:rPr>
          <w:rFonts w:eastAsia="Malgun Gothic"/>
          <w:bCs/>
          <w:lang w:eastAsia="ko-KR"/>
        </w:rPr>
        <w:t>valuation</w:t>
      </w:r>
      <w:r w:rsidR="00655FE2">
        <w:rPr>
          <w:rFonts w:eastAsia="Malgun Gothic"/>
          <w:bCs/>
          <w:lang w:eastAsia="ko-KR"/>
        </w:rPr>
        <w:t>s</w:t>
      </w:r>
      <w:r w:rsidR="00F16065">
        <w:rPr>
          <w:rFonts w:eastAsia="Malgun Gothic"/>
          <w:bCs/>
          <w:lang w:eastAsia="ko-KR"/>
        </w:rPr>
        <w:t xml:space="preserve"> for option PR3 is also provided, given that it is similar with option BW3. </w:t>
      </w:r>
      <w:r w:rsidR="002D1394">
        <w:rPr>
          <w:rFonts w:eastAsia="Malgun Gothic"/>
          <w:bCs/>
          <w:lang w:eastAsia="ko-KR"/>
        </w:rPr>
        <w:t xml:space="preserve"> </w:t>
      </w:r>
    </w:p>
    <w:p w14:paraId="383F9DE6" w14:textId="6FCE9ABE" w:rsidR="00A6177D" w:rsidRDefault="00E81A50" w:rsidP="00DC4878">
      <w:pPr>
        <w:pStyle w:val="Heading1"/>
        <w:jc w:val="left"/>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28F5DFD2" w14:textId="76A99A08" w:rsidR="00D440E9" w:rsidRPr="00D440E9" w:rsidRDefault="005E20C4" w:rsidP="00D917F7">
      <w:pPr>
        <w:shd w:val="clear" w:color="auto" w:fill="FFFFFF"/>
        <w:spacing w:line="231" w:lineRule="atLeast"/>
        <w:rPr>
          <w:rFonts w:eastAsia="Times New Roman"/>
        </w:rPr>
      </w:pPr>
      <w:r>
        <w:rPr>
          <w:rFonts w:eastAsia="Times New Roman"/>
        </w:rPr>
        <w:t>With UE bandwidth down to 5MHz in FR1,</w:t>
      </w:r>
      <w:r w:rsidR="00706F41">
        <w:rPr>
          <w:rFonts w:eastAsia="Times New Roman"/>
        </w:rPr>
        <w:t xml:space="preserve"> </w:t>
      </w:r>
      <w:r w:rsidR="00C37492">
        <w:rPr>
          <w:rFonts w:eastAsia="Times New Roman"/>
        </w:rPr>
        <w:t xml:space="preserve">lower cost/complexity is achieved by having </w:t>
      </w:r>
      <w:r w:rsidR="004B6D7D">
        <w:rPr>
          <w:rFonts w:eastAsia="Times New Roman"/>
        </w:rPr>
        <w:t xml:space="preserve">less operations </w:t>
      </w:r>
      <w:r w:rsidR="00B2038C">
        <w:rPr>
          <w:rFonts w:eastAsia="Times New Roman"/>
        </w:rPr>
        <w:t xml:space="preserve">mostly </w:t>
      </w:r>
      <w:r w:rsidR="004B6D7D">
        <w:rPr>
          <w:rFonts w:eastAsia="Times New Roman"/>
        </w:rPr>
        <w:t>on baseband</w:t>
      </w:r>
      <w:r w:rsidR="002620AA">
        <w:rPr>
          <w:rFonts w:eastAsia="Times New Roman"/>
        </w:rPr>
        <w:t>.</w:t>
      </w:r>
      <w:r w:rsidR="00681BCB">
        <w:rPr>
          <w:rFonts w:eastAsia="Times New Roman"/>
        </w:rPr>
        <w:t xml:space="preserve"> </w:t>
      </w:r>
      <w:r w:rsidR="00B2038C">
        <w:rPr>
          <w:rFonts w:eastAsia="Times New Roman"/>
        </w:rPr>
        <w:t xml:space="preserve">For Option BW1 with </w:t>
      </w:r>
      <w:r w:rsidR="00B2038C">
        <w:rPr>
          <w:rFonts w:eastAsia="Malgun Gothic"/>
          <w:bCs/>
          <w:lang w:eastAsia="ko-KR"/>
        </w:rPr>
        <w:t>b</w:t>
      </w:r>
      <w:r w:rsidR="00B2038C" w:rsidRPr="00F3737A">
        <w:rPr>
          <w:rFonts w:eastAsia="Malgun Gothic"/>
          <w:bCs/>
          <w:lang w:eastAsia="ko-KR"/>
        </w:rPr>
        <w:t xml:space="preserve">oth RF and BB bandwidths </w:t>
      </w:r>
      <w:r w:rsidR="00B2038C">
        <w:rPr>
          <w:rFonts w:eastAsia="Malgun Gothic"/>
          <w:bCs/>
          <w:lang w:eastAsia="ko-KR"/>
        </w:rPr>
        <w:t xml:space="preserve">being </w:t>
      </w:r>
      <w:r w:rsidR="00B2038C" w:rsidRPr="00F3737A">
        <w:rPr>
          <w:rFonts w:eastAsia="Malgun Gothic"/>
          <w:bCs/>
          <w:lang w:eastAsia="ko-KR"/>
        </w:rPr>
        <w:t>5 MHz for UL and DL</w:t>
      </w:r>
      <w:r w:rsidR="00B2038C">
        <w:rPr>
          <w:rFonts w:eastAsia="Malgun Gothic"/>
          <w:bCs/>
          <w:lang w:eastAsia="ko-KR"/>
        </w:rPr>
        <w:t>, it is expected that it has lower complexity of e.g., ADC/DAC, FFT/IFFT etc. than option BW3</w:t>
      </w:r>
      <w:r w:rsidR="006D2563">
        <w:rPr>
          <w:rFonts w:eastAsia="Malgun Gothic"/>
          <w:bCs/>
          <w:lang w:eastAsia="ko-KR"/>
        </w:rPr>
        <w:t xml:space="preserve"> where </w:t>
      </w:r>
      <w:r w:rsidR="00B2038C">
        <w:rPr>
          <w:rFonts w:eastAsia="Malgun Gothic"/>
          <w:bCs/>
          <w:lang w:eastAsia="ko-KR"/>
        </w:rPr>
        <w:t>channels</w:t>
      </w:r>
      <w:r w:rsidR="006D2563">
        <w:rPr>
          <w:rFonts w:eastAsia="Malgun Gothic"/>
          <w:bCs/>
          <w:lang w:eastAsia="ko-KR"/>
        </w:rPr>
        <w:t xml:space="preserve"> (other than data channels)</w:t>
      </w:r>
      <w:r w:rsidR="00B2038C">
        <w:rPr>
          <w:rFonts w:eastAsia="Malgun Gothic"/>
          <w:bCs/>
          <w:lang w:eastAsia="ko-KR"/>
        </w:rPr>
        <w:t xml:space="preserve"> </w:t>
      </w:r>
      <w:r w:rsidR="00FD390F">
        <w:rPr>
          <w:rFonts w:eastAsia="Malgun Gothic"/>
          <w:bCs/>
          <w:lang w:eastAsia="ko-KR"/>
        </w:rPr>
        <w:t xml:space="preserve">are still allowed to use 20MHz BB+RF BW. </w:t>
      </w:r>
    </w:p>
    <w:p w14:paraId="1A444BD2" w14:textId="4D24494A" w:rsidR="00FB73ED" w:rsidRPr="00A459B8" w:rsidRDefault="00D440E9" w:rsidP="00E27C8C">
      <w:pPr>
        <w:shd w:val="clear" w:color="auto" w:fill="FFFFFF"/>
        <w:spacing w:line="231" w:lineRule="atLeast"/>
        <w:rPr>
          <w:rFonts w:eastAsia="Times New Roman"/>
        </w:rPr>
      </w:pPr>
      <w:r>
        <w:rPr>
          <w:rFonts w:eastAsia="Times New Roman"/>
        </w:rPr>
        <w:t>Table 1 and Table 2 provide estimated relative device cost for option BW1 and BW3</w:t>
      </w:r>
      <w:r w:rsidR="00FB73ED">
        <w:rPr>
          <w:rFonts w:eastAsia="Times New Roman"/>
        </w:rPr>
        <w:t xml:space="preserve"> for FDD and TDD respectively</w:t>
      </w:r>
      <w:r>
        <w:rPr>
          <w:rFonts w:eastAsia="Times New Roman"/>
        </w:rPr>
        <w:t>.</w:t>
      </w:r>
      <w:r w:rsidR="00FD390F">
        <w:rPr>
          <w:rFonts w:eastAsia="Times New Roman"/>
        </w:rPr>
        <w:t xml:space="preserve"> Evalu</w:t>
      </w:r>
      <w:r w:rsidR="00895CFB">
        <w:rPr>
          <w:rFonts w:eastAsia="Times New Roman"/>
        </w:rPr>
        <w:t>a</w:t>
      </w:r>
      <w:r w:rsidR="00FD390F">
        <w:rPr>
          <w:rFonts w:eastAsia="Times New Roman"/>
        </w:rPr>
        <w:t xml:space="preserve">tion for option PR3 is also provided in the tables. </w:t>
      </w:r>
    </w:p>
    <w:p w14:paraId="07F46A89" w14:textId="77777777" w:rsidR="002A5029" w:rsidRPr="00EB44CE" w:rsidRDefault="002A5029" w:rsidP="002A5029">
      <w:pPr>
        <w:jc w:val="center"/>
        <w:rPr>
          <w:b/>
          <w:bCs/>
          <w:lang w:eastAsia="zh-CN"/>
        </w:rPr>
      </w:pPr>
      <w:r w:rsidRPr="00EB44CE">
        <w:rPr>
          <w:b/>
          <w:bCs/>
          <w:lang w:eastAsia="zh-CN"/>
        </w:rPr>
        <w:t xml:space="preserve">Table 1 </w:t>
      </w:r>
      <w:r w:rsidRPr="00EB44CE">
        <w:rPr>
          <w:b/>
          <w:bCs/>
        </w:rPr>
        <w:t>Estimated relative device cost for further reduced maximum UE bandwidth</w:t>
      </w:r>
      <w:r w:rsidRPr="00EB44CE">
        <w:rPr>
          <w:rFonts w:hint="eastAsia"/>
          <w:b/>
          <w:bCs/>
          <w:lang w:eastAsia="zh-CN"/>
        </w:rPr>
        <w:t>,</w:t>
      </w:r>
      <w:r w:rsidRPr="00EB44CE">
        <w:rPr>
          <w:b/>
          <w:bCs/>
          <w:lang w:eastAsia="zh-CN"/>
        </w:rPr>
        <w:t xml:space="preserve"> FR1 FDD</w:t>
      </w:r>
    </w:p>
    <w:tbl>
      <w:tblPr>
        <w:tblW w:w="9307" w:type="dxa"/>
        <w:jc w:val="center"/>
        <w:tblLook w:val="04A0" w:firstRow="1" w:lastRow="0" w:firstColumn="1" w:lastColumn="0" w:noHBand="0" w:noVBand="1"/>
      </w:tblPr>
      <w:tblGrid>
        <w:gridCol w:w="3749"/>
        <w:gridCol w:w="1121"/>
        <w:gridCol w:w="1135"/>
        <w:gridCol w:w="1127"/>
        <w:gridCol w:w="1127"/>
        <w:gridCol w:w="1048"/>
      </w:tblGrid>
      <w:tr w:rsidR="00BA71DF" w:rsidRPr="007A48B0" w14:paraId="1E8D9591" w14:textId="3B18F7F7" w:rsidTr="00BA71DF">
        <w:trPr>
          <w:trHeight w:val="204"/>
          <w:jc w:val="center"/>
        </w:trPr>
        <w:tc>
          <w:tcPr>
            <w:tcW w:w="3749" w:type="dxa"/>
            <w:tcBorders>
              <w:top w:val="single" w:sz="4" w:space="0" w:color="auto"/>
              <w:left w:val="single" w:sz="4" w:space="0" w:color="auto"/>
              <w:bottom w:val="single" w:sz="4" w:space="0" w:color="auto"/>
              <w:right w:val="single" w:sz="4" w:space="0" w:color="auto"/>
            </w:tcBorders>
            <w:shd w:val="clear" w:color="000000" w:fill="D9D9D9"/>
            <w:vAlign w:val="center"/>
          </w:tcPr>
          <w:p w14:paraId="46A7B7DA" w14:textId="77777777" w:rsidR="00BA71DF" w:rsidRPr="00364817" w:rsidRDefault="00BA71DF" w:rsidP="00525517">
            <w:pPr>
              <w:spacing w:after="0"/>
              <w:rPr>
                <w:rFonts w:ascii="Calibri" w:hAnsi="Calibri"/>
                <w:b/>
                <w:bCs/>
                <w:sz w:val="16"/>
                <w:szCs w:val="16"/>
              </w:rPr>
            </w:pPr>
            <w:r w:rsidRPr="00364817">
              <w:rPr>
                <w:rFonts w:ascii="Calibri" w:hAnsi="Calibri"/>
                <w:b/>
                <w:bCs/>
                <w:sz w:val="16"/>
                <w:szCs w:val="16"/>
              </w:rPr>
              <w:t>Reduced UE bandwidth</w:t>
            </w:r>
          </w:p>
        </w:tc>
        <w:tc>
          <w:tcPr>
            <w:tcW w:w="1121" w:type="dxa"/>
            <w:tcBorders>
              <w:top w:val="single" w:sz="4" w:space="0" w:color="auto"/>
              <w:left w:val="nil"/>
              <w:bottom w:val="single" w:sz="4" w:space="0" w:color="auto"/>
              <w:right w:val="single" w:sz="4" w:space="0" w:color="auto"/>
            </w:tcBorders>
            <w:shd w:val="clear" w:color="000000" w:fill="D9D9D9"/>
            <w:vAlign w:val="center"/>
          </w:tcPr>
          <w:p w14:paraId="2B44F4DF" w14:textId="29E13B40" w:rsidR="00BA71DF" w:rsidRPr="007A48B0" w:rsidRDefault="00BA71DF" w:rsidP="00525517">
            <w:pPr>
              <w:spacing w:after="0"/>
              <w:rPr>
                <w:rFonts w:ascii="Calibri" w:hAnsi="Calibri"/>
                <w:b/>
                <w:bCs/>
                <w:color w:val="000000"/>
                <w:sz w:val="16"/>
                <w:szCs w:val="16"/>
              </w:rPr>
            </w:pPr>
            <w:r>
              <w:rPr>
                <w:rFonts w:ascii="Calibri" w:hAnsi="Calibri"/>
                <w:b/>
                <w:bCs/>
                <w:color w:val="000000"/>
                <w:sz w:val="16"/>
                <w:szCs w:val="16"/>
              </w:rPr>
              <w:t>FDD</w:t>
            </w:r>
          </w:p>
        </w:tc>
        <w:tc>
          <w:tcPr>
            <w:tcW w:w="1135" w:type="dxa"/>
            <w:tcBorders>
              <w:top w:val="single" w:sz="4" w:space="0" w:color="auto"/>
              <w:left w:val="nil"/>
              <w:bottom w:val="single" w:sz="4" w:space="0" w:color="auto"/>
              <w:right w:val="single" w:sz="4" w:space="0" w:color="auto"/>
            </w:tcBorders>
            <w:shd w:val="clear" w:color="000000" w:fill="D9D9D9"/>
            <w:vAlign w:val="center"/>
          </w:tcPr>
          <w:p w14:paraId="0F72DE37" w14:textId="3B68CAD8" w:rsidR="00BA71DF" w:rsidRPr="007A48B0" w:rsidRDefault="00A31E67" w:rsidP="00525517">
            <w:pPr>
              <w:spacing w:after="0"/>
              <w:rPr>
                <w:rFonts w:ascii="Calibri" w:hAnsi="Calibri"/>
                <w:b/>
                <w:bCs/>
                <w:color w:val="000000"/>
                <w:sz w:val="16"/>
                <w:szCs w:val="16"/>
              </w:rPr>
            </w:pPr>
            <w:r>
              <w:rPr>
                <w:rFonts w:ascii="Calibri" w:hAnsi="Calibri"/>
                <w:b/>
                <w:bCs/>
                <w:color w:val="000000"/>
                <w:sz w:val="16"/>
                <w:szCs w:val="16"/>
              </w:rPr>
              <w:t>Rel.17 Ref.</w:t>
            </w:r>
          </w:p>
        </w:tc>
        <w:tc>
          <w:tcPr>
            <w:tcW w:w="1127" w:type="dxa"/>
            <w:tcBorders>
              <w:top w:val="single" w:sz="4" w:space="0" w:color="auto"/>
              <w:left w:val="nil"/>
              <w:bottom w:val="single" w:sz="4" w:space="0" w:color="auto"/>
              <w:right w:val="single" w:sz="4" w:space="0" w:color="auto"/>
            </w:tcBorders>
            <w:shd w:val="clear" w:color="000000" w:fill="D9D9D9"/>
          </w:tcPr>
          <w:p w14:paraId="44C3973B" w14:textId="1A773C1A" w:rsidR="00BA71DF" w:rsidRDefault="00A31E67" w:rsidP="00525517">
            <w:pPr>
              <w:spacing w:after="0"/>
              <w:rPr>
                <w:rFonts w:ascii="Calibri" w:hAnsi="Calibri"/>
                <w:b/>
                <w:bCs/>
                <w:color w:val="000000"/>
                <w:sz w:val="16"/>
                <w:szCs w:val="16"/>
              </w:rPr>
            </w:pPr>
            <w:bookmarkStart w:id="2" w:name="OLE_LINK1"/>
            <w:r>
              <w:rPr>
                <w:rFonts w:ascii="Calibri" w:hAnsi="Calibri"/>
                <w:b/>
                <w:bCs/>
                <w:color w:val="000000"/>
                <w:sz w:val="16"/>
                <w:szCs w:val="16"/>
              </w:rPr>
              <w:t xml:space="preserve">Opt. </w:t>
            </w:r>
            <w:r w:rsidR="00BA71DF">
              <w:rPr>
                <w:rFonts w:ascii="Calibri" w:hAnsi="Calibri"/>
                <w:b/>
                <w:bCs/>
                <w:color w:val="000000"/>
                <w:sz w:val="16"/>
                <w:szCs w:val="16"/>
              </w:rPr>
              <w:t>BW1</w:t>
            </w:r>
            <w:bookmarkEnd w:id="2"/>
          </w:p>
        </w:tc>
        <w:tc>
          <w:tcPr>
            <w:tcW w:w="1127" w:type="dxa"/>
            <w:tcBorders>
              <w:top w:val="single" w:sz="4" w:space="0" w:color="auto"/>
              <w:left w:val="nil"/>
              <w:bottom w:val="single" w:sz="4" w:space="0" w:color="auto"/>
              <w:right w:val="single" w:sz="4" w:space="0" w:color="auto"/>
            </w:tcBorders>
            <w:shd w:val="clear" w:color="000000" w:fill="D9D9D9"/>
          </w:tcPr>
          <w:p w14:paraId="0D194236" w14:textId="352133A4" w:rsidR="00BA71DF" w:rsidRDefault="00A31E67" w:rsidP="00525517">
            <w:pPr>
              <w:spacing w:after="0"/>
              <w:rPr>
                <w:rFonts w:ascii="Calibri" w:hAnsi="Calibri"/>
                <w:b/>
                <w:bCs/>
                <w:color w:val="000000"/>
                <w:sz w:val="16"/>
                <w:szCs w:val="16"/>
              </w:rPr>
            </w:pPr>
            <w:r>
              <w:rPr>
                <w:rFonts w:ascii="Calibri" w:hAnsi="Calibri"/>
                <w:b/>
                <w:bCs/>
                <w:color w:val="000000"/>
                <w:sz w:val="16"/>
                <w:szCs w:val="16"/>
              </w:rPr>
              <w:t>Opt. BW3</w:t>
            </w:r>
          </w:p>
        </w:tc>
        <w:tc>
          <w:tcPr>
            <w:tcW w:w="1048" w:type="dxa"/>
            <w:tcBorders>
              <w:top w:val="single" w:sz="4" w:space="0" w:color="auto"/>
              <w:left w:val="nil"/>
              <w:bottom w:val="single" w:sz="4" w:space="0" w:color="auto"/>
              <w:right w:val="single" w:sz="4" w:space="0" w:color="auto"/>
            </w:tcBorders>
            <w:shd w:val="clear" w:color="000000" w:fill="D9D9D9"/>
          </w:tcPr>
          <w:p w14:paraId="47ED9EF0" w14:textId="7D949212" w:rsidR="00BA71DF" w:rsidRDefault="00A31E67" w:rsidP="00525517">
            <w:pPr>
              <w:spacing w:after="0"/>
              <w:rPr>
                <w:rFonts w:ascii="Calibri" w:hAnsi="Calibri"/>
                <w:b/>
                <w:bCs/>
                <w:color w:val="000000"/>
                <w:sz w:val="16"/>
                <w:szCs w:val="16"/>
              </w:rPr>
            </w:pPr>
            <w:r>
              <w:rPr>
                <w:rFonts w:ascii="Calibri" w:hAnsi="Calibri"/>
                <w:b/>
                <w:bCs/>
                <w:color w:val="000000"/>
                <w:sz w:val="16"/>
                <w:szCs w:val="16"/>
              </w:rPr>
              <w:t>Opt. PR3</w:t>
            </w:r>
          </w:p>
        </w:tc>
      </w:tr>
      <w:tr w:rsidR="00A31E67" w:rsidRPr="007A48B0" w14:paraId="4886A236" w14:textId="01F73FB9" w:rsidTr="00C61334">
        <w:trPr>
          <w:trHeight w:val="204"/>
          <w:jc w:val="center"/>
        </w:trPr>
        <w:tc>
          <w:tcPr>
            <w:tcW w:w="374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8AF9B11" w14:textId="77777777" w:rsidR="00A31E67" w:rsidRPr="007A48B0" w:rsidRDefault="00A31E67" w:rsidP="00A31E67">
            <w:pPr>
              <w:spacing w:after="0"/>
              <w:outlineLvl w:val="1"/>
              <w:rPr>
                <w:rFonts w:ascii="Calibri" w:hAnsi="Calibri"/>
                <w:color w:val="000000"/>
                <w:sz w:val="16"/>
                <w:szCs w:val="16"/>
              </w:rPr>
            </w:pPr>
            <w:r w:rsidRPr="007A48B0">
              <w:rPr>
                <w:rFonts w:ascii="Calibri" w:hAnsi="Calibri"/>
                <w:color w:val="000000"/>
                <w:sz w:val="16"/>
                <w:szCs w:val="16"/>
              </w:rPr>
              <w:t xml:space="preserve">RF: Power amplifier </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43DCA847" w14:textId="77777777" w:rsidR="00A31E67" w:rsidRPr="003905BF" w:rsidRDefault="00A31E67" w:rsidP="00A31E67">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25.0%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14:paraId="0330821D" w14:textId="3D872741" w:rsidR="00A31E67" w:rsidRPr="007A48B0" w:rsidRDefault="00A31E67" w:rsidP="00A31E67">
            <w:pPr>
              <w:spacing w:after="0"/>
              <w:jc w:val="right"/>
              <w:outlineLvl w:val="1"/>
              <w:rPr>
                <w:rFonts w:ascii="Calibri" w:hAnsi="Calibri"/>
                <w:color w:val="000000"/>
                <w:sz w:val="16"/>
                <w:szCs w:val="16"/>
              </w:rPr>
            </w:pPr>
            <w:r>
              <w:rPr>
                <w:rFonts w:ascii="Calibri" w:hAnsi="Calibri" w:cs="Calibri"/>
                <w:color w:val="000000"/>
                <w:sz w:val="16"/>
                <w:szCs w:val="16"/>
              </w:rPr>
              <w:t>25.00%</w:t>
            </w:r>
          </w:p>
        </w:tc>
        <w:tc>
          <w:tcPr>
            <w:tcW w:w="1127" w:type="dxa"/>
            <w:tcBorders>
              <w:top w:val="single" w:sz="4" w:space="0" w:color="auto"/>
              <w:left w:val="single" w:sz="4" w:space="0" w:color="auto"/>
              <w:bottom w:val="single" w:sz="4" w:space="0" w:color="auto"/>
              <w:right w:val="single" w:sz="4" w:space="0" w:color="auto"/>
            </w:tcBorders>
            <w:vAlign w:val="bottom"/>
          </w:tcPr>
          <w:p w14:paraId="76FC4F99" w14:textId="1A9EFFDC" w:rsidR="00A31E67" w:rsidRPr="009477CB"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25.00%</w:t>
            </w:r>
          </w:p>
        </w:tc>
        <w:tc>
          <w:tcPr>
            <w:tcW w:w="1127" w:type="dxa"/>
            <w:tcBorders>
              <w:top w:val="single" w:sz="4" w:space="0" w:color="auto"/>
              <w:left w:val="single" w:sz="4" w:space="0" w:color="auto"/>
              <w:bottom w:val="single" w:sz="4" w:space="0" w:color="auto"/>
              <w:right w:val="single" w:sz="4" w:space="0" w:color="auto"/>
            </w:tcBorders>
            <w:vAlign w:val="bottom"/>
          </w:tcPr>
          <w:p w14:paraId="332F8853" w14:textId="22A43123" w:rsidR="00A31E67" w:rsidRPr="009477CB"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25.00%</w:t>
            </w:r>
          </w:p>
        </w:tc>
        <w:tc>
          <w:tcPr>
            <w:tcW w:w="1048" w:type="dxa"/>
            <w:tcBorders>
              <w:top w:val="single" w:sz="4" w:space="0" w:color="auto"/>
              <w:left w:val="single" w:sz="4" w:space="0" w:color="auto"/>
              <w:bottom w:val="single" w:sz="4" w:space="0" w:color="auto"/>
              <w:right w:val="single" w:sz="4" w:space="0" w:color="auto"/>
            </w:tcBorders>
            <w:vAlign w:val="bottom"/>
          </w:tcPr>
          <w:p w14:paraId="05544A38" w14:textId="62183688" w:rsidR="00A31E67" w:rsidRPr="009477CB"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25.00%</w:t>
            </w:r>
          </w:p>
        </w:tc>
      </w:tr>
      <w:tr w:rsidR="00A31E67" w:rsidRPr="007A48B0" w14:paraId="0ACA7FF7" w14:textId="0DAFE7B1" w:rsidTr="00C61334">
        <w:trPr>
          <w:trHeight w:val="204"/>
          <w:jc w:val="center"/>
        </w:trPr>
        <w:tc>
          <w:tcPr>
            <w:tcW w:w="374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009C54F" w14:textId="77777777" w:rsidR="00A31E67" w:rsidRPr="007A48B0" w:rsidRDefault="00A31E67" w:rsidP="00A31E67">
            <w:pPr>
              <w:spacing w:after="0"/>
              <w:outlineLvl w:val="1"/>
              <w:rPr>
                <w:rFonts w:ascii="Calibri" w:hAnsi="Calibri"/>
                <w:color w:val="000000"/>
                <w:sz w:val="16"/>
                <w:szCs w:val="16"/>
              </w:rPr>
            </w:pPr>
            <w:r w:rsidRPr="007A48B0">
              <w:rPr>
                <w:rFonts w:ascii="Calibri" w:hAnsi="Calibri"/>
                <w:color w:val="000000"/>
                <w:sz w:val="16"/>
                <w:szCs w:val="16"/>
              </w:rPr>
              <w:t>RF: Filters</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41E363C8" w14:textId="77777777" w:rsidR="00A31E67" w:rsidRPr="003905BF" w:rsidRDefault="00A31E67" w:rsidP="00A31E67">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10.0%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14:paraId="4B77C1B4" w14:textId="7AABC492" w:rsidR="00A31E67" w:rsidRPr="007A48B0" w:rsidRDefault="00A31E67" w:rsidP="00A31E67">
            <w:pPr>
              <w:spacing w:after="0"/>
              <w:jc w:val="right"/>
              <w:outlineLvl w:val="1"/>
              <w:rPr>
                <w:rFonts w:ascii="Calibri" w:hAnsi="Calibri"/>
                <w:color w:val="000000"/>
                <w:sz w:val="16"/>
                <w:szCs w:val="16"/>
              </w:rPr>
            </w:pPr>
            <w:r>
              <w:rPr>
                <w:rFonts w:ascii="Calibri" w:hAnsi="Calibri" w:cs="Calibri"/>
                <w:color w:val="000000"/>
                <w:sz w:val="16"/>
                <w:szCs w:val="16"/>
              </w:rPr>
              <w:t>5.00%</w:t>
            </w:r>
          </w:p>
        </w:tc>
        <w:tc>
          <w:tcPr>
            <w:tcW w:w="1127" w:type="dxa"/>
            <w:tcBorders>
              <w:top w:val="single" w:sz="4" w:space="0" w:color="auto"/>
              <w:left w:val="single" w:sz="4" w:space="0" w:color="auto"/>
              <w:bottom w:val="single" w:sz="4" w:space="0" w:color="auto"/>
              <w:right w:val="single" w:sz="4" w:space="0" w:color="auto"/>
            </w:tcBorders>
            <w:vAlign w:val="bottom"/>
          </w:tcPr>
          <w:p w14:paraId="4C4EEC42" w14:textId="4BC135A4" w:rsidR="00A31E67" w:rsidRPr="009477CB"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5.00%</w:t>
            </w:r>
          </w:p>
        </w:tc>
        <w:tc>
          <w:tcPr>
            <w:tcW w:w="1127" w:type="dxa"/>
            <w:tcBorders>
              <w:top w:val="single" w:sz="4" w:space="0" w:color="auto"/>
              <w:left w:val="single" w:sz="4" w:space="0" w:color="auto"/>
              <w:bottom w:val="single" w:sz="4" w:space="0" w:color="auto"/>
              <w:right w:val="single" w:sz="4" w:space="0" w:color="auto"/>
            </w:tcBorders>
            <w:vAlign w:val="bottom"/>
          </w:tcPr>
          <w:p w14:paraId="726580CA" w14:textId="0FFDC9E9" w:rsidR="00A31E67" w:rsidRPr="009477CB"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5.00%</w:t>
            </w:r>
          </w:p>
        </w:tc>
        <w:tc>
          <w:tcPr>
            <w:tcW w:w="1048" w:type="dxa"/>
            <w:tcBorders>
              <w:top w:val="single" w:sz="4" w:space="0" w:color="auto"/>
              <w:left w:val="single" w:sz="4" w:space="0" w:color="auto"/>
              <w:bottom w:val="single" w:sz="4" w:space="0" w:color="auto"/>
              <w:right w:val="single" w:sz="4" w:space="0" w:color="auto"/>
            </w:tcBorders>
            <w:vAlign w:val="bottom"/>
          </w:tcPr>
          <w:p w14:paraId="30583541" w14:textId="55F0FB09" w:rsidR="00A31E67" w:rsidRPr="009477CB"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5.00%</w:t>
            </w:r>
          </w:p>
        </w:tc>
      </w:tr>
      <w:tr w:rsidR="00A31E67" w:rsidRPr="007A48B0" w14:paraId="1A13A5E6" w14:textId="42FFBF8A" w:rsidTr="00C61334">
        <w:trPr>
          <w:trHeight w:val="204"/>
          <w:jc w:val="center"/>
        </w:trPr>
        <w:tc>
          <w:tcPr>
            <w:tcW w:w="374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59BCDFF" w14:textId="043C89EB" w:rsidR="00A31E67" w:rsidRPr="007A48B0" w:rsidRDefault="00A31E67" w:rsidP="00A31E67">
            <w:pPr>
              <w:spacing w:after="0"/>
              <w:outlineLvl w:val="1"/>
              <w:rPr>
                <w:rFonts w:ascii="Calibri" w:hAnsi="Calibri"/>
                <w:color w:val="000000"/>
                <w:sz w:val="16"/>
                <w:szCs w:val="16"/>
              </w:rPr>
            </w:pPr>
            <w:r w:rsidRPr="007A48B0">
              <w:rPr>
                <w:rFonts w:ascii="Calibri" w:hAnsi="Calibri"/>
                <w:color w:val="000000"/>
                <w:sz w:val="16"/>
                <w:szCs w:val="16"/>
              </w:rPr>
              <w:t xml:space="preserve">RF: Transceiver </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153A6A02" w14:textId="77777777" w:rsidR="00A31E67" w:rsidRPr="003905BF" w:rsidRDefault="00A31E67" w:rsidP="00A31E67">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45.0%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14:paraId="7D01954E" w14:textId="001D8442" w:rsidR="00A31E67" w:rsidRPr="007A48B0" w:rsidRDefault="00A31E67" w:rsidP="00A31E67">
            <w:pPr>
              <w:spacing w:after="0"/>
              <w:jc w:val="right"/>
              <w:outlineLvl w:val="1"/>
              <w:rPr>
                <w:rFonts w:ascii="Calibri" w:hAnsi="Calibri"/>
                <w:color w:val="000000"/>
                <w:sz w:val="16"/>
                <w:szCs w:val="16"/>
              </w:rPr>
            </w:pPr>
            <w:r>
              <w:rPr>
                <w:rFonts w:ascii="Calibri" w:hAnsi="Calibri" w:cs="Calibri"/>
                <w:color w:val="000000"/>
                <w:sz w:val="16"/>
                <w:szCs w:val="16"/>
              </w:rPr>
              <w:t>21.70%</w:t>
            </w:r>
          </w:p>
        </w:tc>
        <w:tc>
          <w:tcPr>
            <w:tcW w:w="1127" w:type="dxa"/>
            <w:tcBorders>
              <w:top w:val="single" w:sz="4" w:space="0" w:color="auto"/>
              <w:left w:val="single" w:sz="4" w:space="0" w:color="auto"/>
              <w:bottom w:val="single" w:sz="4" w:space="0" w:color="auto"/>
              <w:right w:val="single" w:sz="4" w:space="0" w:color="auto"/>
            </w:tcBorders>
            <w:vAlign w:val="bottom"/>
          </w:tcPr>
          <w:p w14:paraId="40C9D596" w14:textId="301E8BE3" w:rsidR="00A31E67" w:rsidRPr="009477CB"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21.70%</w:t>
            </w:r>
          </w:p>
        </w:tc>
        <w:tc>
          <w:tcPr>
            <w:tcW w:w="1127" w:type="dxa"/>
            <w:tcBorders>
              <w:top w:val="single" w:sz="4" w:space="0" w:color="auto"/>
              <w:left w:val="single" w:sz="4" w:space="0" w:color="auto"/>
              <w:bottom w:val="single" w:sz="4" w:space="0" w:color="auto"/>
              <w:right w:val="single" w:sz="4" w:space="0" w:color="auto"/>
            </w:tcBorders>
            <w:vAlign w:val="bottom"/>
          </w:tcPr>
          <w:p w14:paraId="2636E9A8" w14:textId="163799FB" w:rsidR="00A31E67" w:rsidRPr="009477CB"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21.70%</w:t>
            </w:r>
          </w:p>
        </w:tc>
        <w:tc>
          <w:tcPr>
            <w:tcW w:w="1048" w:type="dxa"/>
            <w:tcBorders>
              <w:top w:val="single" w:sz="4" w:space="0" w:color="auto"/>
              <w:left w:val="single" w:sz="4" w:space="0" w:color="auto"/>
              <w:bottom w:val="single" w:sz="4" w:space="0" w:color="auto"/>
              <w:right w:val="single" w:sz="4" w:space="0" w:color="auto"/>
            </w:tcBorders>
            <w:vAlign w:val="bottom"/>
          </w:tcPr>
          <w:p w14:paraId="6863E6D0" w14:textId="18DB7D3C" w:rsidR="00A31E67" w:rsidRPr="009477CB"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21.70%</w:t>
            </w:r>
          </w:p>
        </w:tc>
      </w:tr>
      <w:tr w:rsidR="00A31E67" w:rsidRPr="007A48B0" w14:paraId="7B87D3DB" w14:textId="5B9A9B45" w:rsidTr="00C61334">
        <w:trPr>
          <w:trHeight w:val="204"/>
          <w:jc w:val="center"/>
        </w:trPr>
        <w:tc>
          <w:tcPr>
            <w:tcW w:w="374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ED02A30" w14:textId="77777777" w:rsidR="00A31E67" w:rsidRPr="007A48B0" w:rsidRDefault="00A31E67" w:rsidP="00A31E67">
            <w:pPr>
              <w:spacing w:after="0"/>
              <w:outlineLvl w:val="1"/>
              <w:rPr>
                <w:rFonts w:ascii="Calibri" w:hAnsi="Calibri"/>
                <w:color w:val="000000"/>
                <w:sz w:val="16"/>
                <w:szCs w:val="16"/>
              </w:rPr>
            </w:pPr>
            <w:r w:rsidRPr="007A48B0">
              <w:rPr>
                <w:rFonts w:ascii="Calibri" w:hAnsi="Calibri"/>
                <w:color w:val="000000"/>
                <w:sz w:val="16"/>
                <w:szCs w:val="16"/>
              </w:rPr>
              <w:t>RF: Duplexer / Switch</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12EF7823" w14:textId="77777777" w:rsidR="00A31E67" w:rsidRPr="003905BF" w:rsidRDefault="00A31E67" w:rsidP="00A31E67">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20.0%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14:paraId="07E0A492" w14:textId="2A3294C1" w:rsidR="00A31E67" w:rsidRPr="007A48B0" w:rsidRDefault="00A31E67" w:rsidP="00A31E67">
            <w:pPr>
              <w:spacing w:after="0"/>
              <w:jc w:val="right"/>
              <w:outlineLvl w:val="1"/>
              <w:rPr>
                <w:rFonts w:ascii="Calibri" w:hAnsi="Calibri"/>
                <w:color w:val="000000"/>
                <w:sz w:val="16"/>
                <w:szCs w:val="16"/>
              </w:rPr>
            </w:pPr>
            <w:r>
              <w:rPr>
                <w:rFonts w:ascii="Calibri" w:hAnsi="Calibri" w:cs="Calibri"/>
                <w:color w:val="000000"/>
                <w:sz w:val="16"/>
                <w:szCs w:val="16"/>
              </w:rPr>
              <w:t>20.00%</w:t>
            </w:r>
          </w:p>
        </w:tc>
        <w:tc>
          <w:tcPr>
            <w:tcW w:w="1127" w:type="dxa"/>
            <w:tcBorders>
              <w:top w:val="single" w:sz="4" w:space="0" w:color="auto"/>
              <w:left w:val="single" w:sz="4" w:space="0" w:color="auto"/>
              <w:bottom w:val="single" w:sz="4" w:space="0" w:color="auto"/>
              <w:right w:val="single" w:sz="4" w:space="0" w:color="auto"/>
            </w:tcBorders>
            <w:vAlign w:val="bottom"/>
          </w:tcPr>
          <w:p w14:paraId="50161DF3" w14:textId="7A5F82FD" w:rsidR="00A31E67" w:rsidRPr="009477CB"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20.00%</w:t>
            </w:r>
          </w:p>
        </w:tc>
        <w:tc>
          <w:tcPr>
            <w:tcW w:w="1127" w:type="dxa"/>
            <w:tcBorders>
              <w:top w:val="single" w:sz="4" w:space="0" w:color="auto"/>
              <w:left w:val="single" w:sz="4" w:space="0" w:color="auto"/>
              <w:bottom w:val="single" w:sz="4" w:space="0" w:color="auto"/>
              <w:right w:val="single" w:sz="4" w:space="0" w:color="auto"/>
            </w:tcBorders>
            <w:vAlign w:val="bottom"/>
          </w:tcPr>
          <w:p w14:paraId="7C0A9DF4" w14:textId="6E1AFDB5" w:rsidR="00A31E67" w:rsidRPr="009477CB"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20.00%</w:t>
            </w:r>
          </w:p>
        </w:tc>
        <w:tc>
          <w:tcPr>
            <w:tcW w:w="1048" w:type="dxa"/>
            <w:tcBorders>
              <w:top w:val="single" w:sz="4" w:space="0" w:color="auto"/>
              <w:left w:val="single" w:sz="4" w:space="0" w:color="auto"/>
              <w:bottom w:val="single" w:sz="4" w:space="0" w:color="auto"/>
              <w:right w:val="single" w:sz="4" w:space="0" w:color="auto"/>
            </w:tcBorders>
            <w:vAlign w:val="bottom"/>
          </w:tcPr>
          <w:p w14:paraId="55437A82" w14:textId="37602F07" w:rsidR="00A31E67" w:rsidRPr="009477CB"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20.00%</w:t>
            </w:r>
          </w:p>
        </w:tc>
      </w:tr>
      <w:tr w:rsidR="00A31E67" w:rsidRPr="007A48B0" w14:paraId="7114272C" w14:textId="18BFC244" w:rsidTr="00C61334">
        <w:trPr>
          <w:trHeight w:val="204"/>
          <w:jc w:val="center"/>
        </w:trPr>
        <w:tc>
          <w:tcPr>
            <w:tcW w:w="374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4D77DEF" w14:textId="77777777" w:rsidR="00A31E67" w:rsidRPr="007A48B0" w:rsidRDefault="00A31E67" w:rsidP="00A31E67">
            <w:pPr>
              <w:spacing w:after="0"/>
              <w:outlineLvl w:val="0"/>
              <w:rPr>
                <w:rFonts w:ascii="Calibri" w:hAnsi="Calibri"/>
                <w:b/>
                <w:bCs/>
                <w:color w:val="000000"/>
                <w:sz w:val="16"/>
                <w:szCs w:val="16"/>
              </w:rPr>
            </w:pPr>
            <w:r w:rsidRPr="007A48B0">
              <w:rPr>
                <w:rFonts w:ascii="Calibri" w:hAnsi="Calibri"/>
                <w:b/>
                <w:bCs/>
                <w:color w:val="000000"/>
                <w:sz w:val="16"/>
                <w:szCs w:val="16"/>
              </w:rPr>
              <w:t>RF: Total</w:t>
            </w:r>
            <w:r>
              <w:rPr>
                <w:rFonts w:ascii="Calibri" w:hAnsi="Calibri"/>
                <w:b/>
                <w:bCs/>
                <w:color w:val="000000"/>
                <w:sz w:val="16"/>
                <w:szCs w:val="16"/>
              </w:rPr>
              <w:t xml:space="preserve"> relative cost</w:t>
            </w:r>
          </w:p>
        </w:tc>
        <w:tc>
          <w:tcPr>
            <w:tcW w:w="1121" w:type="dxa"/>
            <w:tcBorders>
              <w:top w:val="single" w:sz="4" w:space="0" w:color="auto"/>
              <w:left w:val="single" w:sz="4" w:space="0" w:color="auto"/>
              <w:bottom w:val="single" w:sz="4" w:space="0" w:color="auto"/>
              <w:right w:val="single" w:sz="4" w:space="0" w:color="auto"/>
            </w:tcBorders>
            <w:shd w:val="clear" w:color="000000" w:fill="D9D9D9"/>
            <w:vAlign w:val="center"/>
          </w:tcPr>
          <w:p w14:paraId="7A06F996" w14:textId="77777777" w:rsidR="00A31E67" w:rsidRPr="007A48B0" w:rsidRDefault="00A31E67" w:rsidP="00A31E67">
            <w:pPr>
              <w:spacing w:after="0"/>
              <w:jc w:val="right"/>
              <w:outlineLvl w:val="0"/>
              <w:rPr>
                <w:rFonts w:ascii="Calibri" w:hAnsi="Calibri"/>
                <w:b/>
                <w:bCs/>
                <w:color w:val="000000"/>
                <w:sz w:val="16"/>
                <w:szCs w:val="16"/>
              </w:rPr>
            </w:pPr>
            <w:r>
              <w:rPr>
                <w:rFonts w:ascii="Calibri" w:hAnsi="Calibri"/>
                <w:b/>
                <w:bCs/>
                <w:color w:val="000000"/>
                <w:sz w:val="16"/>
                <w:szCs w:val="16"/>
              </w:rPr>
              <w:t>100%</w:t>
            </w:r>
          </w:p>
        </w:tc>
        <w:tc>
          <w:tcPr>
            <w:tcW w:w="1135" w:type="dxa"/>
            <w:tcBorders>
              <w:top w:val="single" w:sz="4" w:space="0" w:color="auto"/>
              <w:left w:val="single" w:sz="4" w:space="0" w:color="auto"/>
              <w:bottom w:val="single" w:sz="4" w:space="0" w:color="auto"/>
              <w:right w:val="single" w:sz="4" w:space="0" w:color="auto"/>
            </w:tcBorders>
            <w:shd w:val="clear" w:color="000000" w:fill="D9D9D9"/>
            <w:vAlign w:val="center"/>
          </w:tcPr>
          <w:p w14:paraId="78A1DF6F" w14:textId="11706D06" w:rsidR="00A31E67" w:rsidRPr="007A48B0" w:rsidRDefault="00A31E67" w:rsidP="00A31E67">
            <w:pPr>
              <w:spacing w:after="0"/>
              <w:jc w:val="right"/>
              <w:outlineLvl w:val="0"/>
              <w:rPr>
                <w:rFonts w:ascii="Calibri" w:hAnsi="Calibri"/>
                <w:b/>
                <w:bCs/>
                <w:color w:val="000000"/>
                <w:sz w:val="16"/>
                <w:szCs w:val="16"/>
              </w:rPr>
            </w:pPr>
            <w:r>
              <w:rPr>
                <w:rFonts w:ascii="Calibri" w:hAnsi="Calibri" w:cs="Calibri"/>
                <w:b/>
                <w:bCs/>
                <w:color w:val="000000"/>
                <w:sz w:val="16"/>
                <w:szCs w:val="16"/>
              </w:rPr>
              <w:t>71.70%</w:t>
            </w:r>
          </w:p>
        </w:tc>
        <w:tc>
          <w:tcPr>
            <w:tcW w:w="1127" w:type="dxa"/>
            <w:tcBorders>
              <w:top w:val="single" w:sz="4" w:space="0" w:color="auto"/>
              <w:left w:val="single" w:sz="4" w:space="0" w:color="auto"/>
              <w:bottom w:val="single" w:sz="4" w:space="0" w:color="auto"/>
              <w:right w:val="single" w:sz="4" w:space="0" w:color="auto"/>
            </w:tcBorders>
            <w:shd w:val="clear" w:color="000000" w:fill="D9D9D9"/>
            <w:vAlign w:val="center"/>
          </w:tcPr>
          <w:p w14:paraId="75058D8C" w14:textId="1D666AC6" w:rsidR="00A31E67" w:rsidRDefault="00A31E67" w:rsidP="00A31E67">
            <w:pPr>
              <w:spacing w:after="0"/>
              <w:jc w:val="right"/>
              <w:outlineLvl w:val="0"/>
              <w:rPr>
                <w:rFonts w:ascii="Calibri" w:hAnsi="Calibri"/>
                <w:b/>
                <w:bCs/>
                <w:color w:val="000000"/>
                <w:sz w:val="16"/>
                <w:szCs w:val="16"/>
              </w:rPr>
            </w:pPr>
            <w:r>
              <w:rPr>
                <w:rFonts w:ascii="Calibri" w:hAnsi="Calibri" w:cs="Calibri"/>
                <w:b/>
                <w:bCs/>
                <w:color w:val="000000"/>
                <w:sz w:val="16"/>
                <w:szCs w:val="16"/>
              </w:rPr>
              <w:t>71.70%</w:t>
            </w:r>
          </w:p>
        </w:tc>
        <w:tc>
          <w:tcPr>
            <w:tcW w:w="1127" w:type="dxa"/>
            <w:tcBorders>
              <w:top w:val="single" w:sz="4" w:space="0" w:color="auto"/>
              <w:left w:val="single" w:sz="4" w:space="0" w:color="auto"/>
              <w:bottom w:val="single" w:sz="4" w:space="0" w:color="auto"/>
              <w:right w:val="single" w:sz="4" w:space="0" w:color="auto"/>
            </w:tcBorders>
            <w:shd w:val="clear" w:color="000000" w:fill="D9D9D9"/>
            <w:vAlign w:val="center"/>
          </w:tcPr>
          <w:p w14:paraId="31AAC939" w14:textId="1C840C8E" w:rsidR="00A31E67" w:rsidRDefault="00A31E67" w:rsidP="00A31E67">
            <w:pPr>
              <w:spacing w:after="0"/>
              <w:jc w:val="right"/>
              <w:outlineLvl w:val="0"/>
              <w:rPr>
                <w:rFonts w:ascii="Calibri" w:hAnsi="Calibri" w:cs="Calibri"/>
                <w:b/>
                <w:bCs/>
                <w:color w:val="000000"/>
                <w:sz w:val="16"/>
                <w:szCs w:val="16"/>
              </w:rPr>
            </w:pPr>
            <w:r>
              <w:rPr>
                <w:rFonts w:ascii="Calibri" w:hAnsi="Calibri" w:cs="Calibri"/>
                <w:b/>
                <w:bCs/>
                <w:color w:val="000000"/>
                <w:sz w:val="16"/>
                <w:szCs w:val="16"/>
              </w:rPr>
              <w:t>71.70%</w:t>
            </w:r>
          </w:p>
        </w:tc>
        <w:tc>
          <w:tcPr>
            <w:tcW w:w="1048" w:type="dxa"/>
            <w:tcBorders>
              <w:top w:val="single" w:sz="4" w:space="0" w:color="auto"/>
              <w:left w:val="single" w:sz="4" w:space="0" w:color="auto"/>
              <w:bottom w:val="single" w:sz="4" w:space="0" w:color="auto"/>
              <w:right w:val="single" w:sz="4" w:space="0" w:color="auto"/>
            </w:tcBorders>
            <w:shd w:val="clear" w:color="000000" w:fill="D9D9D9"/>
            <w:vAlign w:val="center"/>
          </w:tcPr>
          <w:p w14:paraId="0F8C79E8" w14:textId="7FF8FD46" w:rsidR="00A31E67" w:rsidRDefault="00A31E67" w:rsidP="00A31E67">
            <w:pPr>
              <w:spacing w:after="0"/>
              <w:jc w:val="right"/>
              <w:outlineLvl w:val="0"/>
              <w:rPr>
                <w:rFonts w:ascii="Calibri" w:hAnsi="Calibri" w:cs="Calibri"/>
                <w:b/>
                <w:bCs/>
                <w:color w:val="000000"/>
                <w:sz w:val="16"/>
                <w:szCs w:val="16"/>
              </w:rPr>
            </w:pPr>
            <w:r>
              <w:rPr>
                <w:rFonts w:ascii="Calibri" w:hAnsi="Calibri" w:cs="Calibri"/>
                <w:b/>
                <w:bCs/>
                <w:color w:val="000000"/>
                <w:sz w:val="16"/>
                <w:szCs w:val="16"/>
              </w:rPr>
              <w:t>71.70%</w:t>
            </w:r>
          </w:p>
        </w:tc>
      </w:tr>
      <w:tr w:rsidR="00A31E67" w:rsidRPr="007A48B0" w14:paraId="3B641B7B" w14:textId="1B2D6C89" w:rsidTr="00C61334">
        <w:trPr>
          <w:trHeight w:val="204"/>
          <w:jc w:val="center"/>
        </w:trPr>
        <w:tc>
          <w:tcPr>
            <w:tcW w:w="374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D2FB1CE" w14:textId="77777777" w:rsidR="00A31E67" w:rsidRPr="007A48B0" w:rsidRDefault="00A31E67" w:rsidP="00A31E67">
            <w:pPr>
              <w:spacing w:after="0"/>
              <w:outlineLvl w:val="1"/>
              <w:rPr>
                <w:rFonts w:ascii="Calibri" w:hAnsi="Calibri"/>
                <w:color w:val="000000"/>
                <w:sz w:val="16"/>
                <w:szCs w:val="16"/>
              </w:rPr>
            </w:pPr>
            <w:r w:rsidRPr="007A48B0">
              <w:rPr>
                <w:rFonts w:ascii="Calibri" w:hAnsi="Calibri"/>
                <w:color w:val="000000"/>
                <w:sz w:val="16"/>
                <w:szCs w:val="16"/>
              </w:rPr>
              <w:t>BB: ADC / DAC</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19C4F831" w14:textId="77777777" w:rsidR="00A31E67" w:rsidRPr="003905BF" w:rsidRDefault="00A31E67" w:rsidP="00A31E67">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10.0%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14:paraId="347226CD" w14:textId="78182DDF" w:rsidR="00A31E67" w:rsidRPr="007A48B0" w:rsidRDefault="00A31E67" w:rsidP="00A31E67">
            <w:pPr>
              <w:spacing w:after="0"/>
              <w:jc w:val="right"/>
              <w:outlineLvl w:val="1"/>
              <w:rPr>
                <w:rFonts w:ascii="Calibri" w:hAnsi="Calibri"/>
                <w:color w:val="000000"/>
                <w:sz w:val="16"/>
                <w:szCs w:val="16"/>
              </w:rPr>
            </w:pPr>
            <w:r>
              <w:rPr>
                <w:rFonts w:ascii="Calibri" w:hAnsi="Calibri" w:cs="Calibri"/>
                <w:color w:val="000000"/>
                <w:sz w:val="16"/>
                <w:szCs w:val="16"/>
              </w:rPr>
              <w:t>2.80%</w:t>
            </w:r>
          </w:p>
        </w:tc>
        <w:tc>
          <w:tcPr>
            <w:tcW w:w="1127" w:type="dxa"/>
            <w:tcBorders>
              <w:top w:val="single" w:sz="4" w:space="0" w:color="auto"/>
              <w:left w:val="single" w:sz="4" w:space="0" w:color="auto"/>
              <w:bottom w:val="single" w:sz="4" w:space="0" w:color="auto"/>
              <w:right w:val="single" w:sz="4" w:space="0" w:color="auto"/>
            </w:tcBorders>
            <w:vAlign w:val="bottom"/>
          </w:tcPr>
          <w:p w14:paraId="1A474664" w14:textId="0BFB3C4F" w:rsidR="00A31E67" w:rsidRPr="003A7B2C"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1.10%</w:t>
            </w:r>
          </w:p>
        </w:tc>
        <w:tc>
          <w:tcPr>
            <w:tcW w:w="1127" w:type="dxa"/>
            <w:tcBorders>
              <w:top w:val="single" w:sz="4" w:space="0" w:color="auto"/>
              <w:left w:val="single" w:sz="4" w:space="0" w:color="auto"/>
              <w:bottom w:val="single" w:sz="4" w:space="0" w:color="auto"/>
              <w:right w:val="single" w:sz="4" w:space="0" w:color="auto"/>
            </w:tcBorders>
            <w:vAlign w:val="bottom"/>
          </w:tcPr>
          <w:p w14:paraId="2AFF9440" w14:textId="10E26A8C" w:rsidR="00A31E67" w:rsidRPr="003A7B2C"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2.20%</w:t>
            </w:r>
          </w:p>
        </w:tc>
        <w:tc>
          <w:tcPr>
            <w:tcW w:w="1048" w:type="dxa"/>
            <w:tcBorders>
              <w:top w:val="single" w:sz="4" w:space="0" w:color="auto"/>
              <w:left w:val="single" w:sz="4" w:space="0" w:color="auto"/>
              <w:bottom w:val="single" w:sz="4" w:space="0" w:color="auto"/>
              <w:right w:val="single" w:sz="4" w:space="0" w:color="auto"/>
            </w:tcBorders>
            <w:vAlign w:val="bottom"/>
          </w:tcPr>
          <w:p w14:paraId="38A9808A" w14:textId="0E196F8D" w:rsidR="00A31E67" w:rsidRPr="003A7B2C"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2.20%</w:t>
            </w:r>
          </w:p>
        </w:tc>
      </w:tr>
      <w:tr w:rsidR="00A31E67" w:rsidRPr="007A48B0" w14:paraId="2A90BA9E" w14:textId="59B4ED85" w:rsidTr="00C61334">
        <w:trPr>
          <w:trHeight w:val="204"/>
          <w:jc w:val="center"/>
        </w:trPr>
        <w:tc>
          <w:tcPr>
            <w:tcW w:w="374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A7F1D85" w14:textId="77777777" w:rsidR="00A31E67" w:rsidRPr="007A48B0" w:rsidRDefault="00A31E67" w:rsidP="00A31E67">
            <w:pPr>
              <w:spacing w:after="0"/>
              <w:outlineLvl w:val="1"/>
              <w:rPr>
                <w:rFonts w:ascii="Calibri" w:hAnsi="Calibri"/>
                <w:color w:val="000000"/>
                <w:sz w:val="16"/>
                <w:szCs w:val="16"/>
              </w:rPr>
            </w:pPr>
            <w:r w:rsidRPr="007A48B0">
              <w:rPr>
                <w:rFonts w:ascii="Calibri" w:hAnsi="Calibri"/>
                <w:color w:val="000000"/>
                <w:sz w:val="16"/>
                <w:szCs w:val="16"/>
              </w:rPr>
              <w:t>BB: FFT/IFFT</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499C3701" w14:textId="77777777" w:rsidR="00A31E67" w:rsidRPr="003905BF" w:rsidRDefault="00A31E67" w:rsidP="00A31E67">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4.0%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14:paraId="08F70A57" w14:textId="17ABF0D9" w:rsidR="00A31E67" w:rsidRPr="007A48B0" w:rsidRDefault="00A31E67" w:rsidP="00A31E67">
            <w:pPr>
              <w:spacing w:after="0"/>
              <w:jc w:val="right"/>
              <w:outlineLvl w:val="1"/>
              <w:rPr>
                <w:rFonts w:ascii="Calibri" w:hAnsi="Calibri"/>
                <w:color w:val="000000"/>
                <w:sz w:val="16"/>
                <w:szCs w:val="16"/>
              </w:rPr>
            </w:pPr>
            <w:r>
              <w:rPr>
                <w:rFonts w:ascii="Calibri" w:hAnsi="Calibri" w:cs="Calibri"/>
                <w:color w:val="000000"/>
                <w:sz w:val="16"/>
                <w:szCs w:val="16"/>
              </w:rPr>
              <w:t>1.10%</w:t>
            </w:r>
          </w:p>
        </w:tc>
        <w:tc>
          <w:tcPr>
            <w:tcW w:w="1127" w:type="dxa"/>
            <w:tcBorders>
              <w:top w:val="single" w:sz="4" w:space="0" w:color="auto"/>
              <w:left w:val="single" w:sz="4" w:space="0" w:color="auto"/>
              <w:bottom w:val="single" w:sz="4" w:space="0" w:color="auto"/>
              <w:right w:val="single" w:sz="4" w:space="0" w:color="auto"/>
            </w:tcBorders>
            <w:vAlign w:val="bottom"/>
          </w:tcPr>
          <w:p w14:paraId="08547171" w14:textId="404F7F47" w:rsidR="00A31E67" w:rsidRPr="003A7B2C"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0.40%</w:t>
            </w:r>
          </w:p>
        </w:tc>
        <w:tc>
          <w:tcPr>
            <w:tcW w:w="1127" w:type="dxa"/>
            <w:tcBorders>
              <w:top w:val="single" w:sz="4" w:space="0" w:color="auto"/>
              <w:left w:val="single" w:sz="4" w:space="0" w:color="auto"/>
              <w:bottom w:val="single" w:sz="4" w:space="0" w:color="auto"/>
              <w:right w:val="single" w:sz="4" w:space="0" w:color="auto"/>
            </w:tcBorders>
            <w:vAlign w:val="bottom"/>
          </w:tcPr>
          <w:p w14:paraId="2196F6F3" w14:textId="591E30DC" w:rsidR="00A31E67" w:rsidRPr="003A7B2C"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0.80%</w:t>
            </w:r>
          </w:p>
        </w:tc>
        <w:tc>
          <w:tcPr>
            <w:tcW w:w="1048" w:type="dxa"/>
            <w:tcBorders>
              <w:top w:val="single" w:sz="4" w:space="0" w:color="auto"/>
              <w:left w:val="single" w:sz="4" w:space="0" w:color="auto"/>
              <w:bottom w:val="single" w:sz="4" w:space="0" w:color="auto"/>
              <w:right w:val="single" w:sz="4" w:space="0" w:color="auto"/>
            </w:tcBorders>
            <w:vAlign w:val="bottom"/>
          </w:tcPr>
          <w:p w14:paraId="0D08FAC9" w14:textId="00D9374A" w:rsidR="00A31E67" w:rsidRPr="003A7B2C"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0.80%</w:t>
            </w:r>
          </w:p>
        </w:tc>
      </w:tr>
      <w:tr w:rsidR="00A31E67" w:rsidRPr="007A48B0" w14:paraId="76164723" w14:textId="2C89A0FA" w:rsidTr="00C61334">
        <w:trPr>
          <w:trHeight w:val="204"/>
          <w:jc w:val="center"/>
        </w:trPr>
        <w:tc>
          <w:tcPr>
            <w:tcW w:w="374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D540C94" w14:textId="77777777" w:rsidR="00A31E67" w:rsidRPr="007A48B0" w:rsidRDefault="00A31E67" w:rsidP="00A31E67">
            <w:pPr>
              <w:spacing w:after="0"/>
              <w:outlineLvl w:val="1"/>
              <w:rPr>
                <w:rFonts w:ascii="Calibri" w:hAnsi="Calibri"/>
                <w:color w:val="000000"/>
                <w:sz w:val="16"/>
                <w:szCs w:val="16"/>
              </w:rPr>
            </w:pPr>
            <w:r w:rsidRPr="007A48B0">
              <w:rPr>
                <w:rFonts w:ascii="Calibri" w:hAnsi="Calibri"/>
                <w:color w:val="000000"/>
                <w:sz w:val="16"/>
                <w:szCs w:val="16"/>
              </w:rPr>
              <w:lastRenderedPageBreak/>
              <w:t>BB: Post-FFT data buffering</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6C7340B0" w14:textId="77777777" w:rsidR="00A31E67" w:rsidRPr="003905BF" w:rsidRDefault="00A31E67" w:rsidP="00A31E67">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10.0%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14:paraId="1C857F40" w14:textId="49D1302B" w:rsidR="00A31E67" w:rsidRPr="007A48B0" w:rsidRDefault="00A31E67" w:rsidP="00A31E67">
            <w:pPr>
              <w:spacing w:after="0"/>
              <w:jc w:val="right"/>
              <w:outlineLvl w:val="1"/>
              <w:rPr>
                <w:rFonts w:ascii="Calibri" w:hAnsi="Calibri"/>
                <w:color w:val="000000"/>
                <w:sz w:val="16"/>
                <w:szCs w:val="16"/>
              </w:rPr>
            </w:pPr>
            <w:r>
              <w:rPr>
                <w:rFonts w:ascii="Calibri" w:hAnsi="Calibri" w:cs="Calibri"/>
                <w:color w:val="000000"/>
                <w:sz w:val="16"/>
                <w:szCs w:val="16"/>
              </w:rPr>
              <w:t>0.90%</w:t>
            </w:r>
          </w:p>
        </w:tc>
        <w:tc>
          <w:tcPr>
            <w:tcW w:w="1127" w:type="dxa"/>
            <w:tcBorders>
              <w:top w:val="single" w:sz="4" w:space="0" w:color="auto"/>
              <w:left w:val="single" w:sz="4" w:space="0" w:color="auto"/>
              <w:bottom w:val="single" w:sz="4" w:space="0" w:color="auto"/>
              <w:right w:val="single" w:sz="4" w:space="0" w:color="auto"/>
            </w:tcBorders>
            <w:vAlign w:val="bottom"/>
          </w:tcPr>
          <w:p w14:paraId="486F6F86" w14:textId="5DEDC998" w:rsidR="00A31E67" w:rsidRPr="003A7B2C"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0.40%</w:t>
            </w:r>
          </w:p>
        </w:tc>
        <w:tc>
          <w:tcPr>
            <w:tcW w:w="1127" w:type="dxa"/>
            <w:tcBorders>
              <w:top w:val="single" w:sz="4" w:space="0" w:color="auto"/>
              <w:left w:val="single" w:sz="4" w:space="0" w:color="auto"/>
              <w:bottom w:val="single" w:sz="4" w:space="0" w:color="auto"/>
              <w:right w:val="single" w:sz="4" w:space="0" w:color="auto"/>
            </w:tcBorders>
            <w:vAlign w:val="bottom"/>
          </w:tcPr>
          <w:p w14:paraId="260F4EC9" w14:textId="76454401" w:rsidR="00A31E67" w:rsidRPr="003A7B2C"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0.40%</w:t>
            </w:r>
          </w:p>
        </w:tc>
        <w:tc>
          <w:tcPr>
            <w:tcW w:w="1048" w:type="dxa"/>
            <w:tcBorders>
              <w:top w:val="single" w:sz="4" w:space="0" w:color="auto"/>
              <w:left w:val="single" w:sz="4" w:space="0" w:color="auto"/>
              <w:bottom w:val="single" w:sz="4" w:space="0" w:color="auto"/>
              <w:right w:val="single" w:sz="4" w:space="0" w:color="auto"/>
            </w:tcBorders>
            <w:vAlign w:val="bottom"/>
          </w:tcPr>
          <w:p w14:paraId="36F153E3" w14:textId="282AB4CD" w:rsidR="00A31E67" w:rsidRPr="003A7B2C"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1.20%</w:t>
            </w:r>
          </w:p>
        </w:tc>
      </w:tr>
      <w:tr w:rsidR="00A31E67" w:rsidRPr="007A48B0" w14:paraId="0EBC3353" w14:textId="632C06BA" w:rsidTr="00C61334">
        <w:trPr>
          <w:trHeight w:val="204"/>
          <w:jc w:val="center"/>
        </w:trPr>
        <w:tc>
          <w:tcPr>
            <w:tcW w:w="374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FB3F34A" w14:textId="77777777" w:rsidR="00A31E67" w:rsidRPr="007A48B0" w:rsidRDefault="00A31E67" w:rsidP="00A31E67">
            <w:pPr>
              <w:spacing w:after="0"/>
              <w:outlineLvl w:val="1"/>
              <w:rPr>
                <w:rFonts w:ascii="Calibri" w:hAnsi="Calibri"/>
                <w:color w:val="000000"/>
                <w:sz w:val="16"/>
                <w:szCs w:val="16"/>
              </w:rPr>
            </w:pPr>
            <w:r w:rsidRPr="007A48B0">
              <w:rPr>
                <w:rFonts w:ascii="Calibri" w:hAnsi="Calibri"/>
                <w:color w:val="000000"/>
                <w:sz w:val="16"/>
                <w:szCs w:val="16"/>
              </w:rPr>
              <w:t>BB: Receiver processing block</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4589352D" w14:textId="77777777" w:rsidR="00A31E67" w:rsidRPr="003905BF" w:rsidRDefault="00A31E67" w:rsidP="00A31E67">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24.0%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14:paraId="3BC9CA47" w14:textId="0552FFA3" w:rsidR="00A31E67" w:rsidRPr="007A48B0" w:rsidRDefault="00A31E67" w:rsidP="00A31E67">
            <w:pPr>
              <w:spacing w:after="0"/>
              <w:jc w:val="right"/>
              <w:outlineLvl w:val="1"/>
              <w:rPr>
                <w:rFonts w:ascii="Calibri" w:hAnsi="Calibri"/>
                <w:color w:val="000000"/>
                <w:sz w:val="16"/>
                <w:szCs w:val="16"/>
              </w:rPr>
            </w:pPr>
            <w:r>
              <w:rPr>
                <w:rFonts w:ascii="Calibri" w:hAnsi="Calibri" w:cs="Calibri"/>
                <w:color w:val="000000"/>
                <w:sz w:val="16"/>
                <w:szCs w:val="16"/>
              </w:rPr>
              <w:t>6.40%</w:t>
            </w:r>
          </w:p>
        </w:tc>
        <w:tc>
          <w:tcPr>
            <w:tcW w:w="1127" w:type="dxa"/>
            <w:tcBorders>
              <w:top w:val="single" w:sz="4" w:space="0" w:color="auto"/>
              <w:left w:val="single" w:sz="4" w:space="0" w:color="auto"/>
              <w:bottom w:val="single" w:sz="4" w:space="0" w:color="auto"/>
              <w:right w:val="single" w:sz="4" w:space="0" w:color="auto"/>
            </w:tcBorders>
            <w:vAlign w:val="bottom"/>
          </w:tcPr>
          <w:p w14:paraId="4761D1D8" w14:textId="05F59401" w:rsidR="00A31E67" w:rsidRPr="003A7B2C"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3.30%</w:t>
            </w:r>
          </w:p>
        </w:tc>
        <w:tc>
          <w:tcPr>
            <w:tcW w:w="1127" w:type="dxa"/>
            <w:tcBorders>
              <w:top w:val="single" w:sz="4" w:space="0" w:color="auto"/>
              <w:left w:val="single" w:sz="4" w:space="0" w:color="auto"/>
              <w:bottom w:val="single" w:sz="4" w:space="0" w:color="auto"/>
              <w:right w:val="single" w:sz="4" w:space="0" w:color="auto"/>
            </w:tcBorders>
            <w:vAlign w:val="bottom"/>
          </w:tcPr>
          <w:p w14:paraId="35D61D6A" w14:textId="5A4EE3A1" w:rsidR="00A31E67" w:rsidRPr="003A7B2C"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3.30%</w:t>
            </w:r>
          </w:p>
        </w:tc>
        <w:tc>
          <w:tcPr>
            <w:tcW w:w="1048" w:type="dxa"/>
            <w:tcBorders>
              <w:top w:val="single" w:sz="4" w:space="0" w:color="auto"/>
              <w:left w:val="single" w:sz="4" w:space="0" w:color="auto"/>
              <w:bottom w:val="single" w:sz="4" w:space="0" w:color="auto"/>
              <w:right w:val="single" w:sz="4" w:space="0" w:color="auto"/>
            </w:tcBorders>
            <w:vAlign w:val="bottom"/>
          </w:tcPr>
          <w:p w14:paraId="2B0AF08D" w14:textId="0966E8AE" w:rsidR="00A31E67" w:rsidRPr="003A7B2C"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3.30%</w:t>
            </w:r>
          </w:p>
        </w:tc>
      </w:tr>
      <w:tr w:rsidR="00A31E67" w:rsidRPr="007A48B0" w14:paraId="7A5562CB" w14:textId="5DBB290A" w:rsidTr="00C61334">
        <w:trPr>
          <w:trHeight w:val="204"/>
          <w:jc w:val="center"/>
        </w:trPr>
        <w:tc>
          <w:tcPr>
            <w:tcW w:w="374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509A12F" w14:textId="77777777" w:rsidR="00A31E67" w:rsidRPr="007A48B0" w:rsidRDefault="00A31E67" w:rsidP="00A31E67">
            <w:pPr>
              <w:spacing w:after="0"/>
              <w:outlineLvl w:val="1"/>
              <w:rPr>
                <w:rFonts w:ascii="Calibri" w:hAnsi="Calibri"/>
                <w:color w:val="000000"/>
                <w:sz w:val="16"/>
                <w:szCs w:val="16"/>
              </w:rPr>
            </w:pPr>
            <w:r w:rsidRPr="007A48B0">
              <w:rPr>
                <w:rFonts w:ascii="Calibri" w:hAnsi="Calibri"/>
                <w:color w:val="000000"/>
                <w:sz w:val="16"/>
                <w:szCs w:val="16"/>
              </w:rPr>
              <w:t>BB: LDPC decoding</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3D798475" w14:textId="77777777" w:rsidR="00A31E67" w:rsidRPr="003905BF" w:rsidRDefault="00A31E67" w:rsidP="00A31E67">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10.0%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14:paraId="79DB440F" w14:textId="2E897DB8" w:rsidR="00A31E67" w:rsidRPr="007A48B0" w:rsidRDefault="00A31E67" w:rsidP="00A31E67">
            <w:pPr>
              <w:spacing w:after="0"/>
              <w:jc w:val="right"/>
              <w:outlineLvl w:val="1"/>
              <w:rPr>
                <w:rFonts w:ascii="Calibri" w:hAnsi="Calibri"/>
                <w:color w:val="000000"/>
                <w:sz w:val="16"/>
                <w:szCs w:val="16"/>
              </w:rPr>
            </w:pPr>
            <w:r>
              <w:rPr>
                <w:rFonts w:ascii="Calibri" w:hAnsi="Calibri" w:cs="Calibri"/>
                <w:color w:val="000000"/>
                <w:sz w:val="16"/>
                <w:szCs w:val="16"/>
              </w:rPr>
              <w:t>2.30%</w:t>
            </w:r>
          </w:p>
        </w:tc>
        <w:tc>
          <w:tcPr>
            <w:tcW w:w="1127" w:type="dxa"/>
            <w:tcBorders>
              <w:top w:val="single" w:sz="4" w:space="0" w:color="auto"/>
              <w:left w:val="single" w:sz="4" w:space="0" w:color="auto"/>
              <w:bottom w:val="single" w:sz="4" w:space="0" w:color="auto"/>
              <w:right w:val="single" w:sz="4" w:space="0" w:color="auto"/>
            </w:tcBorders>
            <w:vAlign w:val="bottom"/>
          </w:tcPr>
          <w:p w14:paraId="6BCEDF32" w14:textId="3DB32355" w:rsidR="00A31E67" w:rsidRPr="003A7B2C"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0.90%</w:t>
            </w:r>
          </w:p>
        </w:tc>
        <w:tc>
          <w:tcPr>
            <w:tcW w:w="1127" w:type="dxa"/>
            <w:tcBorders>
              <w:top w:val="single" w:sz="4" w:space="0" w:color="auto"/>
              <w:left w:val="single" w:sz="4" w:space="0" w:color="auto"/>
              <w:bottom w:val="single" w:sz="4" w:space="0" w:color="auto"/>
              <w:right w:val="single" w:sz="4" w:space="0" w:color="auto"/>
            </w:tcBorders>
            <w:vAlign w:val="bottom"/>
          </w:tcPr>
          <w:p w14:paraId="3026E4FA" w14:textId="1F7F8EB4" w:rsidR="00A31E67"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0.90%</w:t>
            </w:r>
          </w:p>
        </w:tc>
        <w:tc>
          <w:tcPr>
            <w:tcW w:w="1048" w:type="dxa"/>
            <w:tcBorders>
              <w:top w:val="single" w:sz="4" w:space="0" w:color="auto"/>
              <w:left w:val="single" w:sz="4" w:space="0" w:color="auto"/>
              <w:bottom w:val="single" w:sz="4" w:space="0" w:color="auto"/>
              <w:right w:val="single" w:sz="4" w:space="0" w:color="auto"/>
            </w:tcBorders>
            <w:vAlign w:val="bottom"/>
          </w:tcPr>
          <w:p w14:paraId="702239F9" w14:textId="4BF90FC6" w:rsidR="00A31E67"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0.90%</w:t>
            </w:r>
          </w:p>
        </w:tc>
      </w:tr>
      <w:tr w:rsidR="00A31E67" w:rsidRPr="007A48B0" w14:paraId="5C5C46C5" w14:textId="6C170163" w:rsidTr="00C61334">
        <w:trPr>
          <w:trHeight w:val="204"/>
          <w:jc w:val="center"/>
        </w:trPr>
        <w:tc>
          <w:tcPr>
            <w:tcW w:w="374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8BBF9A9" w14:textId="77777777" w:rsidR="00A31E67" w:rsidRPr="007A48B0" w:rsidRDefault="00A31E67" w:rsidP="00A31E67">
            <w:pPr>
              <w:spacing w:after="0"/>
              <w:outlineLvl w:val="1"/>
              <w:rPr>
                <w:rFonts w:ascii="Calibri" w:hAnsi="Calibri"/>
                <w:color w:val="000000"/>
                <w:sz w:val="16"/>
                <w:szCs w:val="16"/>
              </w:rPr>
            </w:pPr>
            <w:r w:rsidRPr="007A48B0">
              <w:rPr>
                <w:rFonts w:ascii="Calibri" w:hAnsi="Calibri"/>
                <w:color w:val="000000"/>
                <w:sz w:val="16"/>
                <w:szCs w:val="16"/>
              </w:rPr>
              <w:t>BB: HARQ buffer</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1E65A23C" w14:textId="77777777" w:rsidR="00A31E67" w:rsidRPr="003905BF" w:rsidRDefault="00A31E67" w:rsidP="00A31E67">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14.0%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14:paraId="3C0DA978" w14:textId="42B39EF1" w:rsidR="00A31E67" w:rsidRPr="007A48B0" w:rsidRDefault="00A31E67" w:rsidP="00A31E67">
            <w:pPr>
              <w:spacing w:after="0"/>
              <w:jc w:val="right"/>
              <w:outlineLvl w:val="1"/>
              <w:rPr>
                <w:rFonts w:ascii="Calibri" w:hAnsi="Calibri"/>
                <w:color w:val="000000"/>
                <w:sz w:val="16"/>
                <w:szCs w:val="16"/>
              </w:rPr>
            </w:pPr>
            <w:r>
              <w:rPr>
                <w:rFonts w:ascii="Calibri" w:hAnsi="Calibri" w:cs="Calibri"/>
                <w:color w:val="000000"/>
                <w:sz w:val="16"/>
                <w:szCs w:val="16"/>
              </w:rPr>
              <w:t>1.80%</w:t>
            </w:r>
          </w:p>
        </w:tc>
        <w:tc>
          <w:tcPr>
            <w:tcW w:w="1127" w:type="dxa"/>
            <w:tcBorders>
              <w:top w:val="single" w:sz="4" w:space="0" w:color="auto"/>
              <w:left w:val="single" w:sz="4" w:space="0" w:color="auto"/>
              <w:bottom w:val="single" w:sz="4" w:space="0" w:color="auto"/>
              <w:right w:val="single" w:sz="4" w:space="0" w:color="auto"/>
            </w:tcBorders>
            <w:vAlign w:val="bottom"/>
          </w:tcPr>
          <w:p w14:paraId="732B39FB" w14:textId="0DB42ED9" w:rsidR="00A31E67" w:rsidRPr="003A7B2C"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0.50%</w:t>
            </w:r>
          </w:p>
        </w:tc>
        <w:tc>
          <w:tcPr>
            <w:tcW w:w="1127" w:type="dxa"/>
            <w:tcBorders>
              <w:top w:val="single" w:sz="4" w:space="0" w:color="auto"/>
              <w:left w:val="single" w:sz="4" w:space="0" w:color="auto"/>
              <w:bottom w:val="single" w:sz="4" w:space="0" w:color="auto"/>
              <w:right w:val="single" w:sz="4" w:space="0" w:color="auto"/>
            </w:tcBorders>
            <w:vAlign w:val="bottom"/>
          </w:tcPr>
          <w:p w14:paraId="12615924" w14:textId="7B92427D" w:rsidR="00A31E67"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0.50%</w:t>
            </w:r>
          </w:p>
        </w:tc>
        <w:tc>
          <w:tcPr>
            <w:tcW w:w="1048" w:type="dxa"/>
            <w:tcBorders>
              <w:top w:val="single" w:sz="4" w:space="0" w:color="auto"/>
              <w:left w:val="single" w:sz="4" w:space="0" w:color="auto"/>
              <w:bottom w:val="single" w:sz="4" w:space="0" w:color="auto"/>
              <w:right w:val="single" w:sz="4" w:space="0" w:color="auto"/>
            </w:tcBorders>
            <w:vAlign w:val="bottom"/>
          </w:tcPr>
          <w:p w14:paraId="499D1D96" w14:textId="2CDEF5BC" w:rsidR="00A31E67"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0.50%</w:t>
            </w:r>
          </w:p>
        </w:tc>
      </w:tr>
      <w:tr w:rsidR="00A31E67" w:rsidRPr="007A48B0" w14:paraId="77B46C28" w14:textId="2B84EF9E" w:rsidTr="00C61334">
        <w:trPr>
          <w:trHeight w:val="204"/>
          <w:jc w:val="center"/>
        </w:trPr>
        <w:tc>
          <w:tcPr>
            <w:tcW w:w="374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B13E5AE" w14:textId="77777777" w:rsidR="00A31E67" w:rsidRPr="007A48B0" w:rsidRDefault="00A31E67" w:rsidP="00A31E67">
            <w:pPr>
              <w:spacing w:after="0"/>
              <w:outlineLvl w:val="1"/>
              <w:rPr>
                <w:rFonts w:ascii="Calibri" w:hAnsi="Calibri"/>
                <w:color w:val="000000"/>
                <w:sz w:val="16"/>
                <w:szCs w:val="16"/>
              </w:rPr>
            </w:pPr>
            <w:r w:rsidRPr="007A48B0">
              <w:rPr>
                <w:rFonts w:ascii="Calibri" w:hAnsi="Calibri"/>
                <w:color w:val="000000"/>
                <w:sz w:val="16"/>
                <w:szCs w:val="16"/>
              </w:rPr>
              <w:t>BB: DL control processing &amp; decoder</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255F368E" w14:textId="77777777" w:rsidR="00A31E67" w:rsidRPr="003905BF" w:rsidRDefault="00A31E67" w:rsidP="00A31E67">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5.0%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14:paraId="50BCA01B" w14:textId="1DD21047" w:rsidR="00A31E67" w:rsidRPr="007A48B0" w:rsidRDefault="00A31E67" w:rsidP="00A31E67">
            <w:pPr>
              <w:spacing w:after="0"/>
              <w:jc w:val="right"/>
              <w:outlineLvl w:val="1"/>
              <w:rPr>
                <w:rFonts w:ascii="Calibri" w:hAnsi="Calibri"/>
                <w:color w:val="000000"/>
                <w:sz w:val="16"/>
                <w:szCs w:val="16"/>
              </w:rPr>
            </w:pPr>
            <w:r>
              <w:rPr>
                <w:rFonts w:ascii="Calibri" w:hAnsi="Calibri" w:cs="Calibri"/>
                <w:color w:val="000000"/>
                <w:sz w:val="16"/>
                <w:szCs w:val="16"/>
              </w:rPr>
              <w:t>5.00%</w:t>
            </w:r>
          </w:p>
        </w:tc>
        <w:tc>
          <w:tcPr>
            <w:tcW w:w="1127" w:type="dxa"/>
            <w:tcBorders>
              <w:top w:val="single" w:sz="4" w:space="0" w:color="auto"/>
              <w:left w:val="single" w:sz="4" w:space="0" w:color="auto"/>
              <w:bottom w:val="single" w:sz="4" w:space="0" w:color="auto"/>
              <w:right w:val="single" w:sz="4" w:space="0" w:color="auto"/>
            </w:tcBorders>
            <w:vAlign w:val="bottom"/>
          </w:tcPr>
          <w:p w14:paraId="6F570053" w14:textId="4D778506" w:rsidR="00A31E67" w:rsidRPr="003A7B2C"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4.00%</w:t>
            </w:r>
          </w:p>
        </w:tc>
        <w:tc>
          <w:tcPr>
            <w:tcW w:w="1127" w:type="dxa"/>
            <w:tcBorders>
              <w:top w:val="single" w:sz="4" w:space="0" w:color="auto"/>
              <w:left w:val="single" w:sz="4" w:space="0" w:color="auto"/>
              <w:bottom w:val="single" w:sz="4" w:space="0" w:color="auto"/>
              <w:right w:val="single" w:sz="4" w:space="0" w:color="auto"/>
            </w:tcBorders>
            <w:vAlign w:val="bottom"/>
          </w:tcPr>
          <w:p w14:paraId="5806489D" w14:textId="350DB0F8" w:rsidR="00A31E67" w:rsidRPr="003A7B2C"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4.00%</w:t>
            </w:r>
          </w:p>
        </w:tc>
        <w:tc>
          <w:tcPr>
            <w:tcW w:w="1048" w:type="dxa"/>
            <w:tcBorders>
              <w:top w:val="single" w:sz="4" w:space="0" w:color="auto"/>
              <w:left w:val="single" w:sz="4" w:space="0" w:color="auto"/>
              <w:bottom w:val="single" w:sz="4" w:space="0" w:color="auto"/>
              <w:right w:val="single" w:sz="4" w:space="0" w:color="auto"/>
            </w:tcBorders>
            <w:vAlign w:val="bottom"/>
          </w:tcPr>
          <w:p w14:paraId="25E937FF" w14:textId="00860485" w:rsidR="00A31E67" w:rsidRPr="003A7B2C"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4.00%</w:t>
            </w:r>
          </w:p>
        </w:tc>
      </w:tr>
      <w:tr w:rsidR="00A31E67" w:rsidRPr="007A48B0" w14:paraId="5E53520F" w14:textId="7F1602EE" w:rsidTr="00C61334">
        <w:trPr>
          <w:trHeight w:val="204"/>
          <w:jc w:val="center"/>
        </w:trPr>
        <w:tc>
          <w:tcPr>
            <w:tcW w:w="374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FA62C0C" w14:textId="77777777" w:rsidR="00A31E67" w:rsidRPr="007A48B0" w:rsidRDefault="00A31E67" w:rsidP="00A31E67">
            <w:pPr>
              <w:spacing w:after="0"/>
              <w:outlineLvl w:val="1"/>
              <w:rPr>
                <w:rFonts w:ascii="Calibri" w:hAnsi="Calibri"/>
                <w:color w:val="000000"/>
                <w:sz w:val="16"/>
                <w:szCs w:val="16"/>
              </w:rPr>
            </w:pPr>
            <w:r w:rsidRPr="007A48B0">
              <w:rPr>
                <w:rFonts w:ascii="Calibri" w:hAnsi="Calibri"/>
                <w:color w:val="000000"/>
                <w:sz w:val="16"/>
                <w:szCs w:val="16"/>
              </w:rPr>
              <w:t>BB: Synchronization / cell search block</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04F4A965" w14:textId="77777777" w:rsidR="00A31E67" w:rsidRPr="003905BF" w:rsidRDefault="00A31E67" w:rsidP="00A31E67">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9.0%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14:paraId="391343C9" w14:textId="5B9038D6" w:rsidR="00A31E67" w:rsidRPr="007A48B0" w:rsidRDefault="00A31E67" w:rsidP="00A31E67">
            <w:pPr>
              <w:spacing w:after="0"/>
              <w:jc w:val="right"/>
              <w:outlineLvl w:val="1"/>
              <w:rPr>
                <w:rFonts w:ascii="Calibri" w:hAnsi="Calibri"/>
                <w:color w:val="000000"/>
                <w:sz w:val="16"/>
                <w:szCs w:val="16"/>
              </w:rPr>
            </w:pPr>
            <w:r>
              <w:rPr>
                <w:rFonts w:ascii="Calibri" w:hAnsi="Calibri" w:cs="Calibri"/>
                <w:color w:val="000000"/>
                <w:sz w:val="16"/>
                <w:szCs w:val="16"/>
              </w:rPr>
              <w:t>4.50%</w:t>
            </w:r>
          </w:p>
        </w:tc>
        <w:tc>
          <w:tcPr>
            <w:tcW w:w="1127" w:type="dxa"/>
            <w:tcBorders>
              <w:top w:val="single" w:sz="4" w:space="0" w:color="auto"/>
              <w:left w:val="single" w:sz="4" w:space="0" w:color="auto"/>
              <w:bottom w:val="single" w:sz="4" w:space="0" w:color="auto"/>
              <w:right w:val="single" w:sz="4" w:space="0" w:color="auto"/>
            </w:tcBorders>
            <w:vAlign w:val="bottom"/>
          </w:tcPr>
          <w:p w14:paraId="331C436C" w14:textId="443302E3" w:rsidR="00A31E67" w:rsidRPr="003A7B2C"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4.00%</w:t>
            </w:r>
          </w:p>
        </w:tc>
        <w:tc>
          <w:tcPr>
            <w:tcW w:w="1127" w:type="dxa"/>
            <w:tcBorders>
              <w:top w:val="single" w:sz="4" w:space="0" w:color="auto"/>
              <w:left w:val="single" w:sz="4" w:space="0" w:color="auto"/>
              <w:bottom w:val="single" w:sz="4" w:space="0" w:color="auto"/>
              <w:right w:val="single" w:sz="4" w:space="0" w:color="auto"/>
            </w:tcBorders>
            <w:vAlign w:val="bottom"/>
          </w:tcPr>
          <w:p w14:paraId="580630AA" w14:textId="694AE1CC" w:rsidR="00A31E67" w:rsidRPr="003A7B2C"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4.00%</w:t>
            </w:r>
          </w:p>
        </w:tc>
        <w:tc>
          <w:tcPr>
            <w:tcW w:w="1048" w:type="dxa"/>
            <w:tcBorders>
              <w:top w:val="single" w:sz="4" w:space="0" w:color="auto"/>
              <w:left w:val="single" w:sz="4" w:space="0" w:color="auto"/>
              <w:bottom w:val="single" w:sz="4" w:space="0" w:color="auto"/>
              <w:right w:val="single" w:sz="4" w:space="0" w:color="auto"/>
            </w:tcBorders>
            <w:vAlign w:val="bottom"/>
          </w:tcPr>
          <w:p w14:paraId="0A7B67BD" w14:textId="3067FFEA" w:rsidR="00A31E67" w:rsidRPr="003A7B2C"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4.00%</w:t>
            </w:r>
          </w:p>
        </w:tc>
      </w:tr>
      <w:tr w:rsidR="00A31E67" w:rsidRPr="007A48B0" w14:paraId="2853DB0A" w14:textId="3B477A21" w:rsidTr="00C61334">
        <w:trPr>
          <w:trHeight w:val="204"/>
          <w:jc w:val="center"/>
        </w:trPr>
        <w:tc>
          <w:tcPr>
            <w:tcW w:w="374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D8002C2" w14:textId="77777777" w:rsidR="00A31E67" w:rsidRPr="007A48B0" w:rsidRDefault="00A31E67" w:rsidP="00A31E67">
            <w:pPr>
              <w:spacing w:after="0"/>
              <w:outlineLvl w:val="1"/>
              <w:rPr>
                <w:rFonts w:ascii="Calibri" w:hAnsi="Calibri"/>
                <w:color w:val="000000"/>
                <w:sz w:val="16"/>
                <w:szCs w:val="16"/>
              </w:rPr>
            </w:pPr>
            <w:r w:rsidRPr="007A48B0">
              <w:rPr>
                <w:rFonts w:ascii="Calibri" w:hAnsi="Calibri"/>
                <w:color w:val="000000"/>
                <w:sz w:val="16"/>
                <w:szCs w:val="16"/>
              </w:rPr>
              <w:t>BB: UL processing block</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72F6A93C" w14:textId="77777777" w:rsidR="00A31E67" w:rsidRPr="003905BF" w:rsidRDefault="00A31E67" w:rsidP="00A31E67">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5.0%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14:paraId="7BC75E0D" w14:textId="4E9F121F" w:rsidR="00A31E67" w:rsidRPr="007A48B0" w:rsidRDefault="00A31E67" w:rsidP="00A31E67">
            <w:pPr>
              <w:spacing w:after="0"/>
              <w:jc w:val="right"/>
              <w:outlineLvl w:val="1"/>
              <w:rPr>
                <w:rFonts w:ascii="Calibri" w:hAnsi="Calibri"/>
                <w:color w:val="000000"/>
                <w:sz w:val="16"/>
                <w:szCs w:val="16"/>
              </w:rPr>
            </w:pPr>
            <w:r>
              <w:rPr>
                <w:rFonts w:ascii="Calibri" w:hAnsi="Calibri" w:cs="Calibri"/>
                <w:color w:val="000000"/>
                <w:sz w:val="16"/>
                <w:szCs w:val="16"/>
              </w:rPr>
              <w:t>3.50%</w:t>
            </w:r>
          </w:p>
        </w:tc>
        <w:tc>
          <w:tcPr>
            <w:tcW w:w="1127" w:type="dxa"/>
            <w:tcBorders>
              <w:top w:val="single" w:sz="4" w:space="0" w:color="auto"/>
              <w:left w:val="single" w:sz="4" w:space="0" w:color="auto"/>
              <w:bottom w:val="single" w:sz="4" w:space="0" w:color="auto"/>
              <w:right w:val="single" w:sz="4" w:space="0" w:color="auto"/>
            </w:tcBorders>
            <w:vAlign w:val="bottom"/>
          </w:tcPr>
          <w:p w14:paraId="2A701149" w14:textId="2088D1CE" w:rsidR="00A31E67" w:rsidRPr="003A7B2C"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2.00%</w:t>
            </w:r>
          </w:p>
        </w:tc>
        <w:tc>
          <w:tcPr>
            <w:tcW w:w="1127" w:type="dxa"/>
            <w:tcBorders>
              <w:top w:val="single" w:sz="4" w:space="0" w:color="auto"/>
              <w:left w:val="single" w:sz="4" w:space="0" w:color="auto"/>
              <w:bottom w:val="single" w:sz="4" w:space="0" w:color="auto"/>
              <w:right w:val="single" w:sz="4" w:space="0" w:color="auto"/>
            </w:tcBorders>
            <w:vAlign w:val="bottom"/>
          </w:tcPr>
          <w:p w14:paraId="271AD157" w14:textId="78C548CA" w:rsidR="00A31E67" w:rsidRPr="003A7B2C"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2.00%</w:t>
            </w:r>
          </w:p>
        </w:tc>
        <w:tc>
          <w:tcPr>
            <w:tcW w:w="1048" w:type="dxa"/>
            <w:tcBorders>
              <w:top w:val="single" w:sz="4" w:space="0" w:color="auto"/>
              <w:left w:val="single" w:sz="4" w:space="0" w:color="auto"/>
              <w:bottom w:val="single" w:sz="4" w:space="0" w:color="auto"/>
              <w:right w:val="single" w:sz="4" w:space="0" w:color="auto"/>
            </w:tcBorders>
            <w:vAlign w:val="bottom"/>
          </w:tcPr>
          <w:p w14:paraId="40250DDE" w14:textId="20D1842F" w:rsidR="00A31E67" w:rsidRPr="003A7B2C"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2.00%</w:t>
            </w:r>
          </w:p>
        </w:tc>
      </w:tr>
      <w:tr w:rsidR="00A31E67" w:rsidRPr="007A48B0" w14:paraId="7248D188" w14:textId="6891DB3B" w:rsidTr="00C61334">
        <w:trPr>
          <w:trHeight w:val="204"/>
          <w:jc w:val="center"/>
        </w:trPr>
        <w:tc>
          <w:tcPr>
            <w:tcW w:w="374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406C6FB" w14:textId="77777777" w:rsidR="00A31E67" w:rsidRPr="007A48B0" w:rsidRDefault="00A31E67" w:rsidP="00A31E67">
            <w:pPr>
              <w:spacing w:after="0"/>
              <w:outlineLvl w:val="1"/>
              <w:rPr>
                <w:rFonts w:ascii="Calibri" w:hAnsi="Calibri"/>
                <w:color w:val="000000"/>
                <w:sz w:val="16"/>
                <w:szCs w:val="16"/>
              </w:rPr>
            </w:pPr>
            <w:r w:rsidRPr="007A48B0">
              <w:rPr>
                <w:rFonts w:ascii="Calibri" w:hAnsi="Calibri"/>
                <w:color w:val="000000"/>
                <w:sz w:val="16"/>
                <w:szCs w:val="16"/>
              </w:rPr>
              <w:t>BB: MIMO specific processing blocks</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030C5571" w14:textId="77777777" w:rsidR="00A31E67" w:rsidRPr="003905BF" w:rsidRDefault="00A31E67" w:rsidP="00A31E67">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9.0%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14:paraId="0B3683C1" w14:textId="258E586D" w:rsidR="00A31E67" w:rsidRPr="007A48B0" w:rsidRDefault="00A31E67" w:rsidP="00A31E67">
            <w:pPr>
              <w:spacing w:after="0"/>
              <w:jc w:val="right"/>
              <w:outlineLvl w:val="1"/>
              <w:rPr>
                <w:rFonts w:ascii="Calibri" w:hAnsi="Calibri"/>
                <w:color w:val="000000"/>
                <w:sz w:val="16"/>
                <w:szCs w:val="16"/>
              </w:rPr>
            </w:pPr>
            <w:r>
              <w:rPr>
                <w:rFonts w:ascii="Calibri" w:hAnsi="Calibri" w:cs="Calibri"/>
                <w:color w:val="000000"/>
                <w:sz w:val="16"/>
                <w:szCs w:val="16"/>
              </w:rPr>
              <w:t>4.50%</w:t>
            </w:r>
          </w:p>
        </w:tc>
        <w:tc>
          <w:tcPr>
            <w:tcW w:w="1127" w:type="dxa"/>
            <w:tcBorders>
              <w:top w:val="single" w:sz="4" w:space="0" w:color="auto"/>
              <w:left w:val="single" w:sz="4" w:space="0" w:color="auto"/>
              <w:bottom w:val="single" w:sz="4" w:space="0" w:color="auto"/>
              <w:right w:val="single" w:sz="4" w:space="0" w:color="auto"/>
            </w:tcBorders>
            <w:vAlign w:val="bottom"/>
          </w:tcPr>
          <w:p w14:paraId="45694354" w14:textId="72AD3F8E" w:rsidR="00A31E67" w:rsidRPr="003A7B2C"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4.50%</w:t>
            </w:r>
          </w:p>
        </w:tc>
        <w:tc>
          <w:tcPr>
            <w:tcW w:w="1127" w:type="dxa"/>
            <w:tcBorders>
              <w:top w:val="single" w:sz="4" w:space="0" w:color="auto"/>
              <w:left w:val="single" w:sz="4" w:space="0" w:color="auto"/>
              <w:bottom w:val="single" w:sz="4" w:space="0" w:color="auto"/>
              <w:right w:val="single" w:sz="4" w:space="0" w:color="auto"/>
            </w:tcBorders>
            <w:vAlign w:val="bottom"/>
          </w:tcPr>
          <w:p w14:paraId="3A0888CC" w14:textId="43866CFC" w:rsidR="00A31E67" w:rsidRPr="003A7B2C"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4.50%</w:t>
            </w:r>
          </w:p>
        </w:tc>
        <w:tc>
          <w:tcPr>
            <w:tcW w:w="1048" w:type="dxa"/>
            <w:tcBorders>
              <w:top w:val="single" w:sz="4" w:space="0" w:color="auto"/>
              <w:left w:val="single" w:sz="4" w:space="0" w:color="auto"/>
              <w:bottom w:val="single" w:sz="4" w:space="0" w:color="auto"/>
              <w:right w:val="single" w:sz="4" w:space="0" w:color="auto"/>
            </w:tcBorders>
            <w:vAlign w:val="bottom"/>
          </w:tcPr>
          <w:p w14:paraId="3E94619E" w14:textId="20C8CBB1" w:rsidR="00A31E67" w:rsidRPr="003A7B2C"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4.50%</w:t>
            </w:r>
          </w:p>
        </w:tc>
      </w:tr>
      <w:tr w:rsidR="00A31E67" w:rsidRPr="007A48B0" w14:paraId="57A6D4B2" w14:textId="5D71B58D" w:rsidTr="00C61334">
        <w:trPr>
          <w:trHeight w:val="204"/>
          <w:jc w:val="center"/>
        </w:trPr>
        <w:tc>
          <w:tcPr>
            <w:tcW w:w="374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E9B5221" w14:textId="77777777" w:rsidR="00A31E67" w:rsidRPr="007A48B0" w:rsidRDefault="00A31E67" w:rsidP="00A31E67">
            <w:pPr>
              <w:spacing w:after="0"/>
              <w:outlineLvl w:val="0"/>
              <w:rPr>
                <w:rFonts w:ascii="Calibri" w:hAnsi="Calibri"/>
                <w:b/>
                <w:bCs/>
                <w:color w:val="000000"/>
                <w:sz w:val="16"/>
                <w:szCs w:val="16"/>
              </w:rPr>
            </w:pPr>
            <w:r w:rsidRPr="007A48B0">
              <w:rPr>
                <w:rFonts w:ascii="Calibri" w:hAnsi="Calibri"/>
                <w:b/>
                <w:bCs/>
                <w:color w:val="000000"/>
                <w:sz w:val="16"/>
                <w:szCs w:val="16"/>
              </w:rPr>
              <w:t>BB: Total</w:t>
            </w:r>
            <w:r>
              <w:rPr>
                <w:rFonts w:ascii="Calibri" w:hAnsi="Calibri"/>
                <w:b/>
                <w:bCs/>
                <w:color w:val="000000"/>
                <w:sz w:val="16"/>
                <w:szCs w:val="16"/>
              </w:rPr>
              <w:t xml:space="preserve"> relative cost</w:t>
            </w:r>
          </w:p>
        </w:tc>
        <w:tc>
          <w:tcPr>
            <w:tcW w:w="1121" w:type="dxa"/>
            <w:tcBorders>
              <w:top w:val="single" w:sz="4" w:space="0" w:color="auto"/>
              <w:left w:val="single" w:sz="4" w:space="0" w:color="auto"/>
              <w:bottom w:val="single" w:sz="4" w:space="0" w:color="auto"/>
              <w:right w:val="single" w:sz="4" w:space="0" w:color="auto"/>
            </w:tcBorders>
            <w:shd w:val="clear" w:color="000000" w:fill="D9D9D9"/>
            <w:vAlign w:val="center"/>
          </w:tcPr>
          <w:p w14:paraId="57AAA26A" w14:textId="77777777" w:rsidR="00A31E67" w:rsidRPr="007A48B0" w:rsidRDefault="00A31E67" w:rsidP="00A31E67">
            <w:pPr>
              <w:spacing w:after="0"/>
              <w:jc w:val="right"/>
              <w:outlineLvl w:val="0"/>
              <w:rPr>
                <w:rFonts w:ascii="Calibri" w:hAnsi="Calibri"/>
                <w:b/>
                <w:bCs/>
                <w:color w:val="000000"/>
                <w:sz w:val="16"/>
                <w:szCs w:val="16"/>
              </w:rPr>
            </w:pPr>
            <w:r>
              <w:rPr>
                <w:rFonts w:ascii="Calibri" w:hAnsi="Calibri"/>
                <w:b/>
                <w:bCs/>
                <w:color w:val="000000"/>
                <w:sz w:val="16"/>
                <w:szCs w:val="16"/>
              </w:rPr>
              <w:t>100%</w:t>
            </w:r>
          </w:p>
        </w:tc>
        <w:tc>
          <w:tcPr>
            <w:tcW w:w="1135" w:type="dxa"/>
            <w:tcBorders>
              <w:top w:val="single" w:sz="4" w:space="0" w:color="auto"/>
              <w:left w:val="single" w:sz="4" w:space="0" w:color="auto"/>
              <w:bottom w:val="single" w:sz="4" w:space="0" w:color="auto"/>
              <w:right w:val="single" w:sz="4" w:space="0" w:color="auto"/>
            </w:tcBorders>
            <w:shd w:val="clear" w:color="000000" w:fill="D9D9D9"/>
            <w:vAlign w:val="center"/>
          </w:tcPr>
          <w:p w14:paraId="4825A209" w14:textId="01A13113" w:rsidR="00A31E67" w:rsidRPr="007A48B0" w:rsidRDefault="00A31E67" w:rsidP="00A31E67">
            <w:pPr>
              <w:spacing w:after="0"/>
              <w:jc w:val="right"/>
              <w:outlineLvl w:val="0"/>
              <w:rPr>
                <w:rFonts w:ascii="Calibri" w:hAnsi="Calibri"/>
                <w:b/>
                <w:bCs/>
                <w:color w:val="000000"/>
                <w:sz w:val="16"/>
                <w:szCs w:val="16"/>
              </w:rPr>
            </w:pPr>
            <w:r>
              <w:rPr>
                <w:rFonts w:ascii="Calibri" w:hAnsi="Calibri" w:cs="Calibri"/>
                <w:b/>
                <w:bCs/>
                <w:color w:val="000000"/>
                <w:sz w:val="16"/>
                <w:szCs w:val="16"/>
              </w:rPr>
              <w:t>32.80%</w:t>
            </w:r>
          </w:p>
        </w:tc>
        <w:tc>
          <w:tcPr>
            <w:tcW w:w="1127" w:type="dxa"/>
            <w:tcBorders>
              <w:top w:val="single" w:sz="4" w:space="0" w:color="auto"/>
              <w:left w:val="single" w:sz="4" w:space="0" w:color="auto"/>
              <w:bottom w:val="single" w:sz="4" w:space="0" w:color="auto"/>
              <w:right w:val="single" w:sz="4" w:space="0" w:color="auto"/>
            </w:tcBorders>
            <w:shd w:val="clear" w:color="000000" w:fill="D9D9D9"/>
            <w:vAlign w:val="center"/>
          </w:tcPr>
          <w:p w14:paraId="66C611D4" w14:textId="7BB8C6E8" w:rsidR="00A31E67" w:rsidRDefault="00A31E67" w:rsidP="00A31E67">
            <w:pPr>
              <w:spacing w:after="0"/>
              <w:jc w:val="right"/>
              <w:outlineLvl w:val="0"/>
              <w:rPr>
                <w:rFonts w:ascii="Calibri" w:hAnsi="Calibri"/>
                <w:b/>
                <w:bCs/>
                <w:color w:val="000000"/>
                <w:sz w:val="16"/>
                <w:szCs w:val="16"/>
              </w:rPr>
            </w:pPr>
            <w:r>
              <w:rPr>
                <w:rFonts w:ascii="Calibri" w:hAnsi="Calibri" w:cs="Calibri"/>
                <w:b/>
                <w:bCs/>
                <w:color w:val="000000"/>
                <w:sz w:val="16"/>
                <w:szCs w:val="16"/>
              </w:rPr>
              <w:t>21.10%</w:t>
            </w:r>
          </w:p>
        </w:tc>
        <w:tc>
          <w:tcPr>
            <w:tcW w:w="1127" w:type="dxa"/>
            <w:tcBorders>
              <w:top w:val="single" w:sz="4" w:space="0" w:color="auto"/>
              <w:left w:val="single" w:sz="4" w:space="0" w:color="auto"/>
              <w:bottom w:val="single" w:sz="4" w:space="0" w:color="auto"/>
              <w:right w:val="single" w:sz="4" w:space="0" w:color="auto"/>
            </w:tcBorders>
            <w:shd w:val="clear" w:color="000000" w:fill="D9D9D9"/>
            <w:vAlign w:val="center"/>
          </w:tcPr>
          <w:p w14:paraId="3E396260" w14:textId="170FE647" w:rsidR="00A31E67" w:rsidRDefault="00A31E67" w:rsidP="00A31E67">
            <w:pPr>
              <w:spacing w:after="0"/>
              <w:jc w:val="right"/>
              <w:outlineLvl w:val="0"/>
              <w:rPr>
                <w:rFonts w:ascii="Calibri" w:hAnsi="Calibri" w:cs="Calibri"/>
                <w:b/>
                <w:bCs/>
                <w:color w:val="000000"/>
                <w:sz w:val="16"/>
                <w:szCs w:val="16"/>
              </w:rPr>
            </w:pPr>
            <w:r>
              <w:rPr>
                <w:rFonts w:ascii="Calibri" w:hAnsi="Calibri" w:cs="Calibri"/>
                <w:b/>
                <w:bCs/>
                <w:color w:val="000000"/>
                <w:sz w:val="16"/>
                <w:szCs w:val="16"/>
              </w:rPr>
              <w:t>22.60%</w:t>
            </w:r>
          </w:p>
        </w:tc>
        <w:tc>
          <w:tcPr>
            <w:tcW w:w="1048" w:type="dxa"/>
            <w:tcBorders>
              <w:top w:val="single" w:sz="4" w:space="0" w:color="auto"/>
              <w:left w:val="single" w:sz="4" w:space="0" w:color="auto"/>
              <w:bottom w:val="single" w:sz="4" w:space="0" w:color="auto"/>
              <w:right w:val="single" w:sz="4" w:space="0" w:color="auto"/>
            </w:tcBorders>
            <w:shd w:val="clear" w:color="000000" w:fill="D9D9D9"/>
            <w:vAlign w:val="center"/>
          </w:tcPr>
          <w:p w14:paraId="6E4EC32D" w14:textId="523B0181" w:rsidR="00A31E67" w:rsidRDefault="00A31E67" w:rsidP="00A31E67">
            <w:pPr>
              <w:spacing w:after="0"/>
              <w:jc w:val="right"/>
              <w:outlineLvl w:val="0"/>
              <w:rPr>
                <w:rFonts w:ascii="Calibri" w:hAnsi="Calibri" w:cs="Calibri"/>
                <w:b/>
                <w:bCs/>
                <w:color w:val="000000"/>
                <w:sz w:val="16"/>
                <w:szCs w:val="16"/>
              </w:rPr>
            </w:pPr>
            <w:r>
              <w:rPr>
                <w:rFonts w:ascii="Calibri" w:hAnsi="Calibri" w:cs="Calibri"/>
                <w:b/>
                <w:bCs/>
                <w:color w:val="000000"/>
                <w:sz w:val="16"/>
                <w:szCs w:val="16"/>
              </w:rPr>
              <w:t>23.40%</w:t>
            </w:r>
          </w:p>
        </w:tc>
      </w:tr>
      <w:tr w:rsidR="00A31E67" w:rsidRPr="007A48B0" w14:paraId="0978681A" w14:textId="5EA29732" w:rsidTr="00C61334">
        <w:trPr>
          <w:trHeight w:val="204"/>
          <w:jc w:val="center"/>
        </w:trPr>
        <w:tc>
          <w:tcPr>
            <w:tcW w:w="374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63A92F9" w14:textId="77777777" w:rsidR="00A31E67" w:rsidRPr="007A48B0" w:rsidRDefault="00A31E67" w:rsidP="00A31E67">
            <w:pPr>
              <w:spacing w:after="0"/>
              <w:rPr>
                <w:rFonts w:ascii="Calibri" w:hAnsi="Calibri"/>
                <w:b/>
                <w:bCs/>
                <w:color w:val="000000"/>
                <w:sz w:val="16"/>
                <w:szCs w:val="16"/>
              </w:rPr>
            </w:pPr>
            <w:r w:rsidRPr="007A48B0">
              <w:rPr>
                <w:rFonts w:ascii="Calibri" w:hAnsi="Calibri"/>
                <w:b/>
                <w:bCs/>
                <w:color w:val="000000"/>
                <w:sz w:val="16"/>
                <w:szCs w:val="16"/>
              </w:rPr>
              <w:t xml:space="preserve">RF+BB: Total </w:t>
            </w:r>
            <w:r>
              <w:rPr>
                <w:rFonts w:ascii="Calibri" w:hAnsi="Calibri"/>
                <w:b/>
                <w:bCs/>
                <w:color w:val="000000"/>
                <w:sz w:val="16"/>
                <w:szCs w:val="16"/>
              </w:rPr>
              <w:t>relative cost</w:t>
            </w:r>
          </w:p>
        </w:tc>
        <w:tc>
          <w:tcPr>
            <w:tcW w:w="1121" w:type="dxa"/>
            <w:tcBorders>
              <w:top w:val="single" w:sz="4" w:space="0" w:color="auto"/>
              <w:left w:val="single" w:sz="4" w:space="0" w:color="auto"/>
              <w:bottom w:val="single" w:sz="4" w:space="0" w:color="auto"/>
              <w:right w:val="single" w:sz="4" w:space="0" w:color="auto"/>
            </w:tcBorders>
            <w:shd w:val="clear" w:color="000000" w:fill="D9D9D9"/>
            <w:vAlign w:val="center"/>
          </w:tcPr>
          <w:p w14:paraId="002519ED" w14:textId="77777777" w:rsidR="00A31E67" w:rsidRPr="007A48B0" w:rsidRDefault="00A31E67" w:rsidP="00A31E67">
            <w:pPr>
              <w:spacing w:after="0"/>
              <w:jc w:val="right"/>
              <w:rPr>
                <w:rFonts w:ascii="Calibri" w:hAnsi="Calibri"/>
                <w:b/>
                <w:bCs/>
                <w:color w:val="000000"/>
                <w:sz w:val="16"/>
                <w:szCs w:val="16"/>
              </w:rPr>
            </w:pPr>
            <w:r>
              <w:rPr>
                <w:rFonts w:ascii="Calibri" w:hAnsi="Calibri"/>
                <w:b/>
                <w:bCs/>
                <w:color w:val="000000"/>
                <w:sz w:val="16"/>
                <w:szCs w:val="16"/>
              </w:rPr>
              <w:t>100%</w:t>
            </w:r>
          </w:p>
        </w:tc>
        <w:tc>
          <w:tcPr>
            <w:tcW w:w="1135" w:type="dxa"/>
            <w:tcBorders>
              <w:top w:val="single" w:sz="4" w:space="0" w:color="auto"/>
              <w:left w:val="single" w:sz="4" w:space="0" w:color="auto"/>
              <w:bottom w:val="single" w:sz="4" w:space="0" w:color="auto"/>
              <w:right w:val="single" w:sz="4" w:space="0" w:color="auto"/>
            </w:tcBorders>
            <w:shd w:val="clear" w:color="000000" w:fill="D9D9D9"/>
            <w:vAlign w:val="center"/>
          </w:tcPr>
          <w:p w14:paraId="2A6046CE" w14:textId="17FA9C42" w:rsidR="00A31E67" w:rsidRPr="007A48B0" w:rsidRDefault="00A31E67" w:rsidP="00A31E67">
            <w:pPr>
              <w:spacing w:after="0"/>
              <w:jc w:val="right"/>
              <w:rPr>
                <w:rFonts w:ascii="Calibri" w:hAnsi="Calibri"/>
                <w:b/>
                <w:bCs/>
                <w:color w:val="000000"/>
                <w:sz w:val="16"/>
                <w:szCs w:val="16"/>
              </w:rPr>
            </w:pPr>
            <w:r>
              <w:rPr>
                <w:rFonts w:ascii="Calibri" w:hAnsi="Calibri" w:cs="Calibri"/>
                <w:b/>
                <w:bCs/>
                <w:color w:val="000000"/>
                <w:sz w:val="16"/>
                <w:szCs w:val="16"/>
              </w:rPr>
              <w:t>48.36%</w:t>
            </w:r>
          </w:p>
        </w:tc>
        <w:tc>
          <w:tcPr>
            <w:tcW w:w="1127" w:type="dxa"/>
            <w:tcBorders>
              <w:top w:val="single" w:sz="4" w:space="0" w:color="auto"/>
              <w:left w:val="single" w:sz="4" w:space="0" w:color="auto"/>
              <w:bottom w:val="single" w:sz="4" w:space="0" w:color="auto"/>
              <w:right w:val="single" w:sz="4" w:space="0" w:color="auto"/>
            </w:tcBorders>
            <w:shd w:val="clear" w:color="000000" w:fill="D9D9D9"/>
            <w:vAlign w:val="center"/>
          </w:tcPr>
          <w:p w14:paraId="4A891F09" w14:textId="5BF8439A" w:rsidR="00A31E67" w:rsidRDefault="00A31E67" w:rsidP="00A31E67">
            <w:pPr>
              <w:spacing w:after="0"/>
              <w:jc w:val="right"/>
              <w:rPr>
                <w:rFonts w:ascii="Calibri" w:hAnsi="Calibri"/>
                <w:b/>
                <w:bCs/>
                <w:color w:val="000000"/>
                <w:sz w:val="16"/>
                <w:szCs w:val="16"/>
              </w:rPr>
            </w:pPr>
            <w:r>
              <w:rPr>
                <w:rFonts w:ascii="Calibri" w:hAnsi="Calibri" w:cs="Calibri"/>
                <w:b/>
                <w:bCs/>
                <w:color w:val="000000"/>
                <w:sz w:val="16"/>
                <w:szCs w:val="16"/>
              </w:rPr>
              <w:t>41.34%</w:t>
            </w:r>
          </w:p>
        </w:tc>
        <w:tc>
          <w:tcPr>
            <w:tcW w:w="1127" w:type="dxa"/>
            <w:tcBorders>
              <w:top w:val="single" w:sz="4" w:space="0" w:color="auto"/>
              <w:left w:val="single" w:sz="4" w:space="0" w:color="auto"/>
              <w:bottom w:val="single" w:sz="4" w:space="0" w:color="auto"/>
              <w:right w:val="single" w:sz="4" w:space="0" w:color="auto"/>
            </w:tcBorders>
            <w:shd w:val="clear" w:color="000000" w:fill="D9D9D9"/>
            <w:vAlign w:val="center"/>
          </w:tcPr>
          <w:p w14:paraId="55E6F5F2" w14:textId="5801E664" w:rsidR="00A31E67" w:rsidRDefault="00A31E67" w:rsidP="00A31E67">
            <w:pPr>
              <w:spacing w:after="0"/>
              <w:jc w:val="right"/>
              <w:rPr>
                <w:rFonts w:ascii="Calibri" w:hAnsi="Calibri" w:cs="Calibri"/>
                <w:b/>
                <w:bCs/>
                <w:color w:val="000000"/>
                <w:sz w:val="16"/>
                <w:szCs w:val="16"/>
              </w:rPr>
            </w:pPr>
            <w:r>
              <w:rPr>
                <w:rFonts w:ascii="Calibri" w:hAnsi="Calibri" w:cs="Calibri"/>
                <w:b/>
                <w:bCs/>
                <w:color w:val="000000"/>
                <w:sz w:val="16"/>
                <w:szCs w:val="16"/>
              </w:rPr>
              <w:t>42.24%</w:t>
            </w:r>
          </w:p>
        </w:tc>
        <w:tc>
          <w:tcPr>
            <w:tcW w:w="1048" w:type="dxa"/>
            <w:tcBorders>
              <w:top w:val="single" w:sz="4" w:space="0" w:color="auto"/>
              <w:left w:val="single" w:sz="4" w:space="0" w:color="auto"/>
              <w:bottom w:val="single" w:sz="4" w:space="0" w:color="auto"/>
              <w:right w:val="single" w:sz="4" w:space="0" w:color="auto"/>
            </w:tcBorders>
            <w:shd w:val="clear" w:color="000000" w:fill="D9D9D9"/>
            <w:vAlign w:val="center"/>
          </w:tcPr>
          <w:p w14:paraId="1E8F5120" w14:textId="3CB59CE6" w:rsidR="00A31E67" w:rsidRDefault="00A31E67" w:rsidP="00A31E67">
            <w:pPr>
              <w:spacing w:after="0"/>
              <w:jc w:val="right"/>
              <w:rPr>
                <w:rFonts w:ascii="Calibri" w:hAnsi="Calibri" w:cs="Calibri"/>
                <w:b/>
                <w:bCs/>
                <w:color w:val="000000"/>
                <w:sz w:val="16"/>
                <w:szCs w:val="16"/>
              </w:rPr>
            </w:pPr>
            <w:r>
              <w:rPr>
                <w:rFonts w:ascii="Calibri" w:hAnsi="Calibri" w:cs="Calibri"/>
                <w:b/>
                <w:bCs/>
                <w:color w:val="000000"/>
                <w:sz w:val="16"/>
                <w:szCs w:val="16"/>
              </w:rPr>
              <w:t>42.72%</w:t>
            </w:r>
          </w:p>
        </w:tc>
      </w:tr>
    </w:tbl>
    <w:p w14:paraId="6B3E5A06" w14:textId="77777777" w:rsidR="002A5029" w:rsidRPr="00EB44CE" w:rsidRDefault="002A5029" w:rsidP="002A5029">
      <w:pPr>
        <w:jc w:val="center"/>
        <w:rPr>
          <w:b/>
          <w:bCs/>
          <w:lang w:eastAsia="zh-CN"/>
        </w:rPr>
      </w:pPr>
      <w:r w:rsidRPr="00EB44CE">
        <w:rPr>
          <w:b/>
          <w:bCs/>
          <w:lang w:eastAsia="zh-CN"/>
        </w:rPr>
        <w:t xml:space="preserve">Table </w:t>
      </w:r>
      <w:r>
        <w:rPr>
          <w:b/>
          <w:bCs/>
          <w:lang w:eastAsia="zh-CN"/>
        </w:rPr>
        <w:t>2</w:t>
      </w:r>
      <w:r w:rsidRPr="00EB44CE">
        <w:rPr>
          <w:b/>
          <w:bCs/>
          <w:lang w:eastAsia="zh-CN"/>
        </w:rPr>
        <w:t xml:space="preserve"> </w:t>
      </w:r>
      <w:r w:rsidRPr="00EB44CE">
        <w:rPr>
          <w:b/>
          <w:bCs/>
        </w:rPr>
        <w:t>Estimated relative device cost for further reduced maximum UE bandwidth</w:t>
      </w:r>
      <w:r w:rsidRPr="00EB44CE">
        <w:rPr>
          <w:rFonts w:hint="eastAsia"/>
          <w:b/>
          <w:bCs/>
          <w:lang w:eastAsia="zh-CN"/>
        </w:rPr>
        <w:t>,</w:t>
      </w:r>
      <w:r w:rsidRPr="00EB44CE">
        <w:rPr>
          <w:b/>
          <w:bCs/>
          <w:lang w:eastAsia="zh-CN"/>
        </w:rPr>
        <w:t xml:space="preserve"> FR1 </w:t>
      </w:r>
      <w:r>
        <w:rPr>
          <w:b/>
          <w:bCs/>
          <w:lang w:eastAsia="zh-CN"/>
        </w:rPr>
        <w:t>T</w:t>
      </w:r>
      <w:r w:rsidRPr="00EB44CE">
        <w:rPr>
          <w:b/>
          <w:bCs/>
          <w:lang w:eastAsia="zh-CN"/>
        </w:rPr>
        <w:t>DD</w:t>
      </w:r>
    </w:p>
    <w:tbl>
      <w:tblPr>
        <w:tblW w:w="9307" w:type="dxa"/>
        <w:jc w:val="center"/>
        <w:tblLook w:val="04A0" w:firstRow="1" w:lastRow="0" w:firstColumn="1" w:lastColumn="0" w:noHBand="0" w:noVBand="1"/>
      </w:tblPr>
      <w:tblGrid>
        <w:gridCol w:w="3749"/>
        <w:gridCol w:w="1121"/>
        <w:gridCol w:w="1135"/>
        <w:gridCol w:w="1127"/>
        <w:gridCol w:w="1127"/>
        <w:gridCol w:w="1048"/>
      </w:tblGrid>
      <w:tr w:rsidR="00BA71DF" w:rsidRPr="007A48B0" w14:paraId="43899494" w14:textId="4034CD67" w:rsidTr="00BA71DF">
        <w:trPr>
          <w:trHeight w:val="204"/>
          <w:jc w:val="center"/>
        </w:trPr>
        <w:tc>
          <w:tcPr>
            <w:tcW w:w="3749" w:type="dxa"/>
            <w:tcBorders>
              <w:top w:val="single" w:sz="4" w:space="0" w:color="auto"/>
              <w:left w:val="single" w:sz="4" w:space="0" w:color="auto"/>
              <w:bottom w:val="single" w:sz="4" w:space="0" w:color="auto"/>
              <w:right w:val="single" w:sz="4" w:space="0" w:color="auto"/>
            </w:tcBorders>
            <w:shd w:val="clear" w:color="000000" w:fill="D9D9D9"/>
            <w:vAlign w:val="center"/>
          </w:tcPr>
          <w:p w14:paraId="52109B4E" w14:textId="77777777" w:rsidR="00BA71DF" w:rsidRPr="00364817" w:rsidRDefault="00BA71DF" w:rsidP="00525517">
            <w:pPr>
              <w:spacing w:after="0"/>
              <w:rPr>
                <w:rFonts w:ascii="Calibri" w:hAnsi="Calibri"/>
                <w:b/>
                <w:bCs/>
                <w:sz w:val="16"/>
                <w:szCs w:val="16"/>
              </w:rPr>
            </w:pPr>
            <w:r w:rsidRPr="00364817">
              <w:rPr>
                <w:rFonts w:ascii="Calibri" w:hAnsi="Calibri"/>
                <w:b/>
                <w:bCs/>
                <w:sz w:val="16"/>
                <w:szCs w:val="16"/>
              </w:rPr>
              <w:t>Reduced UE bandwidth</w:t>
            </w:r>
          </w:p>
        </w:tc>
        <w:tc>
          <w:tcPr>
            <w:tcW w:w="1121" w:type="dxa"/>
            <w:tcBorders>
              <w:top w:val="single" w:sz="4" w:space="0" w:color="auto"/>
              <w:left w:val="nil"/>
              <w:bottom w:val="single" w:sz="4" w:space="0" w:color="auto"/>
              <w:right w:val="single" w:sz="4" w:space="0" w:color="auto"/>
            </w:tcBorders>
            <w:shd w:val="clear" w:color="000000" w:fill="D9D9D9"/>
            <w:vAlign w:val="center"/>
          </w:tcPr>
          <w:p w14:paraId="6222D461" w14:textId="4A3FB859" w:rsidR="00BA71DF" w:rsidRPr="007A48B0" w:rsidRDefault="00A31E67" w:rsidP="00525517">
            <w:pPr>
              <w:spacing w:after="0"/>
              <w:rPr>
                <w:rFonts w:ascii="Calibri" w:hAnsi="Calibri"/>
                <w:b/>
                <w:bCs/>
                <w:color w:val="000000"/>
                <w:sz w:val="16"/>
                <w:szCs w:val="16"/>
              </w:rPr>
            </w:pPr>
            <w:r>
              <w:rPr>
                <w:rFonts w:ascii="Calibri" w:hAnsi="Calibri"/>
                <w:b/>
                <w:bCs/>
                <w:color w:val="000000"/>
                <w:sz w:val="16"/>
                <w:szCs w:val="16"/>
              </w:rPr>
              <w:t>TDD</w:t>
            </w:r>
          </w:p>
        </w:tc>
        <w:tc>
          <w:tcPr>
            <w:tcW w:w="1135" w:type="dxa"/>
            <w:tcBorders>
              <w:top w:val="single" w:sz="4" w:space="0" w:color="auto"/>
              <w:left w:val="nil"/>
              <w:bottom w:val="single" w:sz="4" w:space="0" w:color="auto"/>
              <w:right w:val="single" w:sz="4" w:space="0" w:color="auto"/>
            </w:tcBorders>
            <w:shd w:val="clear" w:color="000000" w:fill="D9D9D9"/>
            <w:vAlign w:val="center"/>
          </w:tcPr>
          <w:p w14:paraId="6D3A6D4B" w14:textId="1BB180BA" w:rsidR="00BA71DF" w:rsidRPr="007A48B0" w:rsidRDefault="00A31E67" w:rsidP="00525517">
            <w:pPr>
              <w:spacing w:after="0"/>
              <w:rPr>
                <w:rFonts w:ascii="Calibri" w:hAnsi="Calibri"/>
                <w:b/>
                <w:bCs/>
                <w:color w:val="000000"/>
                <w:sz w:val="16"/>
                <w:szCs w:val="16"/>
              </w:rPr>
            </w:pPr>
            <w:r>
              <w:rPr>
                <w:rFonts w:ascii="Calibri" w:hAnsi="Calibri"/>
                <w:b/>
                <w:bCs/>
                <w:color w:val="000000"/>
                <w:sz w:val="16"/>
                <w:szCs w:val="16"/>
              </w:rPr>
              <w:t>Rel.17 Ref.</w:t>
            </w:r>
          </w:p>
        </w:tc>
        <w:tc>
          <w:tcPr>
            <w:tcW w:w="1127" w:type="dxa"/>
            <w:tcBorders>
              <w:top w:val="single" w:sz="4" w:space="0" w:color="auto"/>
              <w:left w:val="nil"/>
              <w:bottom w:val="single" w:sz="4" w:space="0" w:color="auto"/>
              <w:right w:val="single" w:sz="4" w:space="0" w:color="auto"/>
            </w:tcBorders>
            <w:shd w:val="clear" w:color="000000" w:fill="D9D9D9"/>
          </w:tcPr>
          <w:p w14:paraId="757FD133" w14:textId="5F0FF6BF" w:rsidR="00BA71DF" w:rsidRDefault="00A31E67" w:rsidP="00525517">
            <w:pPr>
              <w:spacing w:after="0"/>
              <w:rPr>
                <w:rFonts w:ascii="Calibri" w:hAnsi="Calibri"/>
                <w:b/>
                <w:bCs/>
                <w:color w:val="000000"/>
                <w:sz w:val="16"/>
                <w:szCs w:val="16"/>
              </w:rPr>
            </w:pPr>
            <w:r>
              <w:rPr>
                <w:rFonts w:ascii="Calibri" w:hAnsi="Calibri"/>
                <w:b/>
                <w:bCs/>
                <w:color w:val="000000"/>
                <w:sz w:val="16"/>
                <w:szCs w:val="16"/>
              </w:rPr>
              <w:t xml:space="preserve">Opt. </w:t>
            </w:r>
            <w:r w:rsidR="00BA71DF">
              <w:rPr>
                <w:rFonts w:ascii="Calibri" w:hAnsi="Calibri"/>
                <w:b/>
                <w:bCs/>
                <w:color w:val="000000"/>
                <w:sz w:val="16"/>
                <w:szCs w:val="16"/>
              </w:rPr>
              <w:t>BW1</w:t>
            </w:r>
          </w:p>
        </w:tc>
        <w:tc>
          <w:tcPr>
            <w:tcW w:w="1127" w:type="dxa"/>
            <w:tcBorders>
              <w:top w:val="single" w:sz="4" w:space="0" w:color="auto"/>
              <w:left w:val="nil"/>
              <w:bottom w:val="single" w:sz="4" w:space="0" w:color="auto"/>
              <w:right w:val="single" w:sz="4" w:space="0" w:color="auto"/>
            </w:tcBorders>
            <w:shd w:val="clear" w:color="000000" w:fill="D9D9D9"/>
          </w:tcPr>
          <w:p w14:paraId="1247FFC6" w14:textId="7D1247E5" w:rsidR="00BA71DF" w:rsidRDefault="00A31E67" w:rsidP="00525517">
            <w:pPr>
              <w:spacing w:after="0"/>
              <w:rPr>
                <w:rFonts w:ascii="Calibri" w:hAnsi="Calibri"/>
                <w:b/>
                <w:bCs/>
                <w:color w:val="000000"/>
                <w:sz w:val="16"/>
                <w:szCs w:val="16"/>
              </w:rPr>
            </w:pPr>
            <w:r>
              <w:rPr>
                <w:rFonts w:ascii="Calibri" w:hAnsi="Calibri"/>
                <w:b/>
                <w:bCs/>
                <w:color w:val="000000"/>
                <w:sz w:val="16"/>
                <w:szCs w:val="16"/>
              </w:rPr>
              <w:t>Opt.</w:t>
            </w:r>
            <w:r w:rsidR="00BA71DF">
              <w:rPr>
                <w:rFonts w:ascii="Calibri" w:hAnsi="Calibri"/>
                <w:b/>
                <w:bCs/>
                <w:color w:val="000000"/>
                <w:sz w:val="16"/>
                <w:szCs w:val="16"/>
              </w:rPr>
              <w:t xml:space="preserve"> BW3</w:t>
            </w:r>
          </w:p>
        </w:tc>
        <w:tc>
          <w:tcPr>
            <w:tcW w:w="1048" w:type="dxa"/>
            <w:tcBorders>
              <w:top w:val="single" w:sz="4" w:space="0" w:color="auto"/>
              <w:left w:val="nil"/>
              <w:bottom w:val="single" w:sz="4" w:space="0" w:color="auto"/>
              <w:right w:val="single" w:sz="4" w:space="0" w:color="auto"/>
            </w:tcBorders>
            <w:shd w:val="clear" w:color="000000" w:fill="D9D9D9"/>
          </w:tcPr>
          <w:p w14:paraId="44B8B153" w14:textId="410739F5" w:rsidR="00BA71DF" w:rsidRDefault="00A31E67" w:rsidP="00525517">
            <w:pPr>
              <w:spacing w:after="0"/>
              <w:rPr>
                <w:rFonts w:ascii="Calibri" w:hAnsi="Calibri"/>
                <w:b/>
                <w:bCs/>
                <w:color w:val="000000"/>
                <w:sz w:val="16"/>
                <w:szCs w:val="16"/>
              </w:rPr>
            </w:pPr>
            <w:r>
              <w:rPr>
                <w:rFonts w:ascii="Calibri" w:hAnsi="Calibri"/>
                <w:b/>
                <w:bCs/>
                <w:color w:val="000000"/>
                <w:sz w:val="16"/>
                <w:szCs w:val="16"/>
              </w:rPr>
              <w:t>Opt. PR3</w:t>
            </w:r>
          </w:p>
        </w:tc>
      </w:tr>
      <w:tr w:rsidR="00A31E67" w:rsidRPr="007A48B0" w14:paraId="38A5F917" w14:textId="7C778CDF" w:rsidTr="00857D37">
        <w:trPr>
          <w:trHeight w:val="204"/>
          <w:jc w:val="center"/>
        </w:trPr>
        <w:tc>
          <w:tcPr>
            <w:tcW w:w="374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015BFC5" w14:textId="77777777" w:rsidR="00A31E67" w:rsidRPr="007A48B0" w:rsidRDefault="00A31E67" w:rsidP="00A31E67">
            <w:pPr>
              <w:spacing w:after="0"/>
              <w:outlineLvl w:val="1"/>
              <w:rPr>
                <w:rFonts w:ascii="Calibri" w:hAnsi="Calibri"/>
                <w:color w:val="000000"/>
                <w:sz w:val="16"/>
                <w:szCs w:val="16"/>
              </w:rPr>
            </w:pPr>
            <w:r w:rsidRPr="007A48B0">
              <w:rPr>
                <w:rFonts w:ascii="Calibri" w:hAnsi="Calibri"/>
                <w:color w:val="000000"/>
                <w:sz w:val="16"/>
                <w:szCs w:val="16"/>
              </w:rPr>
              <w:t xml:space="preserve">RF: Power amplifier </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2D6A9F6A" w14:textId="77777777" w:rsidR="00A31E67" w:rsidRPr="003905BF" w:rsidRDefault="00A31E67" w:rsidP="00A31E67">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25.0%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14:paraId="6E727DD9" w14:textId="0F640AA5" w:rsidR="00A31E67" w:rsidRPr="007A48B0" w:rsidRDefault="00A31E67" w:rsidP="00A31E67">
            <w:pPr>
              <w:spacing w:after="0"/>
              <w:jc w:val="right"/>
              <w:outlineLvl w:val="1"/>
              <w:rPr>
                <w:rFonts w:ascii="Calibri" w:hAnsi="Calibri"/>
                <w:color w:val="000000"/>
                <w:sz w:val="16"/>
                <w:szCs w:val="16"/>
              </w:rPr>
            </w:pPr>
            <w:r>
              <w:rPr>
                <w:rFonts w:ascii="Calibri" w:hAnsi="Calibri" w:cs="Calibri"/>
                <w:color w:val="000000"/>
                <w:sz w:val="16"/>
                <w:szCs w:val="16"/>
              </w:rPr>
              <w:t>25.00%</w:t>
            </w:r>
          </w:p>
        </w:tc>
        <w:tc>
          <w:tcPr>
            <w:tcW w:w="1127" w:type="dxa"/>
            <w:tcBorders>
              <w:top w:val="single" w:sz="4" w:space="0" w:color="auto"/>
              <w:left w:val="single" w:sz="4" w:space="0" w:color="auto"/>
              <w:bottom w:val="single" w:sz="4" w:space="0" w:color="auto"/>
              <w:right w:val="single" w:sz="4" w:space="0" w:color="auto"/>
            </w:tcBorders>
            <w:vAlign w:val="bottom"/>
          </w:tcPr>
          <w:p w14:paraId="3952CD97" w14:textId="18BDE998" w:rsidR="00A31E67" w:rsidRPr="009477CB"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25.00%</w:t>
            </w:r>
          </w:p>
        </w:tc>
        <w:tc>
          <w:tcPr>
            <w:tcW w:w="1127" w:type="dxa"/>
            <w:tcBorders>
              <w:top w:val="single" w:sz="4" w:space="0" w:color="auto"/>
              <w:left w:val="single" w:sz="4" w:space="0" w:color="auto"/>
              <w:bottom w:val="single" w:sz="4" w:space="0" w:color="auto"/>
              <w:right w:val="single" w:sz="4" w:space="0" w:color="auto"/>
            </w:tcBorders>
            <w:vAlign w:val="bottom"/>
          </w:tcPr>
          <w:p w14:paraId="0745575F" w14:textId="20E8185F" w:rsidR="00A31E67"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25.00%</w:t>
            </w:r>
          </w:p>
        </w:tc>
        <w:tc>
          <w:tcPr>
            <w:tcW w:w="1048" w:type="dxa"/>
            <w:tcBorders>
              <w:top w:val="single" w:sz="4" w:space="0" w:color="auto"/>
              <w:left w:val="single" w:sz="4" w:space="0" w:color="auto"/>
              <w:bottom w:val="single" w:sz="4" w:space="0" w:color="auto"/>
              <w:right w:val="single" w:sz="4" w:space="0" w:color="auto"/>
            </w:tcBorders>
            <w:vAlign w:val="bottom"/>
          </w:tcPr>
          <w:p w14:paraId="11645168" w14:textId="6EF6AA46" w:rsidR="00A31E67"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25.00%</w:t>
            </w:r>
          </w:p>
        </w:tc>
      </w:tr>
      <w:tr w:rsidR="00A31E67" w:rsidRPr="007A48B0" w14:paraId="5FB41A0E" w14:textId="5093C923" w:rsidTr="00857D37">
        <w:trPr>
          <w:trHeight w:val="204"/>
          <w:jc w:val="center"/>
        </w:trPr>
        <w:tc>
          <w:tcPr>
            <w:tcW w:w="374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251BC06" w14:textId="77777777" w:rsidR="00A31E67" w:rsidRPr="007A48B0" w:rsidRDefault="00A31E67" w:rsidP="00A31E67">
            <w:pPr>
              <w:spacing w:after="0"/>
              <w:outlineLvl w:val="1"/>
              <w:rPr>
                <w:rFonts w:ascii="Calibri" w:hAnsi="Calibri"/>
                <w:color w:val="000000"/>
                <w:sz w:val="16"/>
                <w:szCs w:val="16"/>
              </w:rPr>
            </w:pPr>
            <w:r w:rsidRPr="007A48B0">
              <w:rPr>
                <w:rFonts w:ascii="Calibri" w:hAnsi="Calibri"/>
                <w:color w:val="000000"/>
                <w:sz w:val="16"/>
                <w:szCs w:val="16"/>
              </w:rPr>
              <w:t>RF: Filters</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24A715C3" w14:textId="77777777" w:rsidR="00A31E67" w:rsidRPr="003905BF" w:rsidRDefault="00A31E67" w:rsidP="00A31E67">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10.0%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14:paraId="38FA9CAD" w14:textId="701E6785" w:rsidR="00A31E67" w:rsidRPr="007A48B0" w:rsidRDefault="00A31E67" w:rsidP="00A31E67">
            <w:pPr>
              <w:spacing w:after="0"/>
              <w:jc w:val="right"/>
              <w:outlineLvl w:val="1"/>
              <w:rPr>
                <w:rFonts w:ascii="Calibri" w:hAnsi="Calibri"/>
                <w:color w:val="000000"/>
                <w:sz w:val="16"/>
                <w:szCs w:val="16"/>
              </w:rPr>
            </w:pPr>
            <w:r>
              <w:rPr>
                <w:rFonts w:ascii="Calibri" w:hAnsi="Calibri" w:cs="Calibri"/>
                <w:color w:val="000000"/>
                <w:sz w:val="16"/>
                <w:szCs w:val="16"/>
              </w:rPr>
              <w:t>3.75%</w:t>
            </w:r>
          </w:p>
        </w:tc>
        <w:tc>
          <w:tcPr>
            <w:tcW w:w="1127" w:type="dxa"/>
            <w:tcBorders>
              <w:top w:val="single" w:sz="4" w:space="0" w:color="auto"/>
              <w:left w:val="single" w:sz="4" w:space="0" w:color="auto"/>
              <w:bottom w:val="single" w:sz="4" w:space="0" w:color="auto"/>
              <w:right w:val="single" w:sz="4" w:space="0" w:color="auto"/>
            </w:tcBorders>
            <w:vAlign w:val="bottom"/>
          </w:tcPr>
          <w:p w14:paraId="01597397" w14:textId="3894AFCE" w:rsidR="00A31E67" w:rsidRPr="009477CB"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3.75%</w:t>
            </w:r>
          </w:p>
        </w:tc>
        <w:tc>
          <w:tcPr>
            <w:tcW w:w="1127" w:type="dxa"/>
            <w:tcBorders>
              <w:top w:val="single" w:sz="4" w:space="0" w:color="auto"/>
              <w:left w:val="single" w:sz="4" w:space="0" w:color="auto"/>
              <w:bottom w:val="single" w:sz="4" w:space="0" w:color="auto"/>
              <w:right w:val="single" w:sz="4" w:space="0" w:color="auto"/>
            </w:tcBorders>
            <w:vAlign w:val="bottom"/>
          </w:tcPr>
          <w:p w14:paraId="40E2F773" w14:textId="0B3788C9" w:rsidR="00A31E67"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3.75%</w:t>
            </w:r>
          </w:p>
        </w:tc>
        <w:tc>
          <w:tcPr>
            <w:tcW w:w="1048" w:type="dxa"/>
            <w:tcBorders>
              <w:top w:val="single" w:sz="4" w:space="0" w:color="auto"/>
              <w:left w:val="single" w:sz="4" w:space="0" w:color="auto"/>
              <w:bottom w:val="single" w:sz="4" w:space="0" w:color="auto"/>
              <w:right w:val="single" w:sz="4" w:space="0" w:color="auto"/>
            </w:tcBorders>
            <w:vAlign w:val="bottom"/>
          </w:tcPr>
          <w:p w14:paraId="5098330F" w14:textId="07EF3140" w:rsidR="00A31E67"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3.75%</w:t>
            </w:r>
          </w:p>
        </w:tc>
      </w:tr>
      <w:tr w:rsidR="00A31E67" w:rsidRPr="007A48B0" w14:paraId="0DC32C50" w14:textId="79EB9D23" w:rsidTr="00857D37">
        <w:trPr>
          <w:trHeight w:val="204"/>
          <w:jc w:val="center"/>
        </w:trPr>
        <w:tc>
          <w:tcPr>
            <w:tcW w:w="374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B587FC1" w14:textId="154630EB" w:rsidR="00A31E67" w:rsidRPr="007A48B0" w:rsidRDefault="00A31E67" w:rsidP="00A31E67">
            <w:pPr>
              <w:spacing w:after="0"/>
              <w:outlineLvl w:val="1"/>
              <w:rPr>
                <w:rFonts w:ascii="Calibri" w:hAnsi="Calibri"/>
                <w:color w:val="000000"/>
                <w:sz w:val="16"/>
                <w:szCs w:val="16"/>
              </w:rPr>
            </w:pPr>
            <w:r w:rsidRPr="007A48B0">
              <w:rPr>
                <w:rFonts w:ascii="Calibri" w:hAnsi="Calibri"/>
                <w:color w:val="000000"/>
                <w:sz w:val="16"/>
                <w:szCs w:val="16"/>
              </w:rPr>
              <w:t>RF: Transceiver</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2D29C6F0" w14:textId="77777777" w:rsidR="00A31E67" w:rsidRPr="003905BF" w:rsidRDefault="00A31E67" w:rsidP="00A31E67">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45.0%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14:paraId="36C1A507" w14:textId="28EB3C61" w:rsidR="00A31E67" w:rsidRPr="007A48B0" w:rsidRDefault="00A31E67" w:rsidP="00A31E67">
            <w:pPr>
              <w:spacing w:after="0"/>
              <w:jc w:val="right"/>
              <w:outlineLvl w:val="1"/>
              <w:rPr>
                <w:rFonts w:ascii="Calibri" w:hAnsi="Calibri"/>
                <w:color w:val="000000"/>
                <w:sz w:val="16"/>
                <w:szCs w:val="16"/>
              </w:rPr>
            </w:pPr>
            <w:r>
              <w:rPr>
                <w:rFonts w:ascii="Calibri" w:hAnsi="Calibri" w:cs="Calibri"/>
                <w:color w:val="000000"/>
                <w:sz w:val="16"/>
                <w:szCs w:val="16"/>
              </w:rPr>
              <w:t>17.80%</w:t>
            </w:r>
          </w:p>
        </w:tc>
        <w:tc>
          <w:tcPr>
            <w:tcW w:w="1127" w:type="dxa"/>
            <w:tcBorders>
              <w:top w:val="single" w:sz="4" w:space="0" w:color="auto"/>
              <w:left w:val="single" w:sz="4" w:space="0" w:color="auto"/>
              <w:bottom w:val="single" w:sz="4" w:space="0" w:color="auto"/>
              <w:right w:val="single" w:sz="4" w:space="0" w:color="auto"/>
            </w:tcBorders>
            <w:vAlign w:val="bottom"/>
          </w:tcPr>
          <w:p w14:paraId="3DE4CE17" w14:textId="3965E7BD" w:rsidR="00A31E67" w:rsidRPr="009477CB"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17.80%</w:t>
            </w:r>
          </w:p>
        </w:tc>
        <w:tc>
          <w:tcPr>
            <w:tcW w:w="1127" w:type="dxa"/>
            <w:tcBorders>
              <w:top w:val="single" w:sz="4" w:space="0" w:color="auto"/>
              <w:left w:val="single" w:sz="4" w:space="0" w:color="auto"/>
              <w:bottom w:val="single" w:sz="4" w:space="0" w:color="auto"/>
              <w:right w:val="single" w:sz="4" w:space="0" w:color="auto"/>
            </w:tcBorders>
            <w:vAlign w:val="bottom"/>
          </w:tcPr>
          <w:p w14:paraId="34B6F1FD" w14:textId="19CAEF17" w:rsidR="00A31E67"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17.80%</w:t>
            </w:r>
          </w:p>
        </w:tc>
        <w:tc>
          <w:tcPr>
            <w:tcW w:w="1048" w:type="dxa"/>
            <w:tcBorders>
              <w:top w:val="single" w:sz="4" w:space="0" w:color="auto"/>
              <w:left w:val="single" w:sz="4" w:space="0" w:color="auto"/>
              <w:bottom w:val="single" w:sz="4" w:space="0" w:color="auto"/>
              <w:right w:val="single" w:sz="4" w:space="0" w:color="auto"/>
            </w:tcBorders>
            <w:vAlign w:val="bottom"/>
          </w:tcPr>
          <w:p w14:paraId="5EF84DFC" w14:textId="7E41146D" w:rsidR="00A31E67"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17.80%</w:t>
            </w:r>
          </w:p>
        </w:tc>
      </w:tr>
      <w:tr w:rsidR="00A31E67" w:rsidRPr="007A48B0" w14:paraId="06089DAB" w14:textId="76D4A991" w:rsidTr="00857D37">
        <w:trPr>
          <w:trHeight w:val="204"/>
          <w:jc w:val="center"/>
        </w:trPr>
        <w:tc>
          <w:tcPr>
            <w:tcW w:w="374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387B861" w14:textId="77777777" w:rsidR="00A31E67" w:rsidRPr="007A48B0" w:rsidRDefault="00A31E67" w:rsidP="00A31E67">
            <w:pPr>
              <w:spacing w:after="0"/>
              <w:outlineLvl w:val="1"/>
              <w:rPr>
                <w:rFonts w:ascii="Calibri" w:hAnsi="Calibri"/>
                <w:color w:val="000000"/>
                <w:sz w:val="16"/>
                <w:szCs w:val="16"/>
              </w:rPr>
            </w:pPr>
            <w:r w:rsidRPr="007A48B0">
              <w:rPr>
                <w:rFonts w:ascii="Calibri" w:hAnsi="Calibri"/>
                <w:color w:val="000000"/>
                <w:sz w:val="16"/>
                <w:szCs w:val="16"/>
              </w:rPr>
              <w:t>RF: Duplexer / Switch</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58B9275F" w14:textId="77777777" w:rsidR="00A31E67" w:rsidRPr="003905BF" w:rsidRDefault="00A31E67" w:rsidP="00A31E67">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20.0%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14:paraId="522841F3" w14:textId="13B30F73" w:rsidR="00A31E67" w:rsidRPr="007A48B0" w:rsidRDefault="00A31E67" w:rsidP="00A31E67">
            <w:pPr>
              <w:spacing w:after="0"/>
              <w:jc w:val="right"/>
              <w:outlineLvl w:val="1"/>
              <w:rPr>
                <w:rFonts w:ascii="Calibri" w:hAnsi="Calibri"/>
                <w:color w:val="000000"/>
                <w:sz w:val="16"/>
                <w:szCs w:val="16"/>
              </w:rPr>
            </w:pPr>
            <w:r>
              <w:rPr>
                <w:rFonts w:ascii="Calibri" w:hAnsi="Calibri" w:cs="Calibri"/>
                <w:color w:val="000000"/>
                <w:sz w:val="16"/>
                <w:szCs w:val="16"/>
              </w:rPr>
              <w:t>5.00%</w:t>
            </w:r>
          </w:p>
        </w:tc>
        <w:tc>
          <w:tcPr>
            <w:tcW w:w="1127" w:type="dxa"/>
            <w:tcBorders>
              <w:top w:val="single" w:sz="4" w:space="0" w:color="auto"/>
              <w:left w:val="single" w:sz="4" w:space="0" w:color="auto"/>
              <w:bottom w:val="single" w:sz="4" w:space="0" w:color="auto"/>
              <w:right w:val="single" w:sz="4" w:space="0" w:color="auto"/>
            </w:tcBorders>
            <w:vAlign w:val="bottom"/>
          </w:tcPr>
          <w:p w14:paraId="6D76EA55" w14:textId="38251DF6" w:rsidR="00A31E67" w:rsidRPr="009477CB"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5.00%</w:t>
            </w:r>
          </w:p>
        </w:tc>
        <w:tc>
          <w:tcPr>
            <w:tcW w:w="1127" w:type="dxa"/>
            <w:tcBorders>
              <w:top w:val="single" w:sz="4" w:space="0" w:color="auto"/>
              <w:left w:val="single" w:sz="4" w:space="0" w:color="auto"/>
              <w:bottom w:val="single" w:sz="4" w:space="0" w:color="auto"/>
              <w:right w:val="single" w:sz="4" w:space="0" w:color="auto"/>
            </w:tcBorders>
            <w:vAlign w:val="bottom"/>
          </w:tcPr>
          <w:p w14:paraId="481127F0" w14:textId="3C8CAFCE" w:rsidR="00A31E67"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5.00%</w:t>
            </w:r>
          </w:p>
        </w:tc>
        <w:tc>
          <w:tcPr>
            <w:tcW w:w="1048" w:type="dxa"/>
            <w:tcBorders>
              <w:top w:val="single" w:sz="4" w:space="0" w:color="auto"/>
              <w:left w:val="single" w:sz="4" w:space="0" w:color="auto"/>
              <w:bottom w:val="single" w:sz="4" w:space="0" w:color="auto"/>
              <w:right w:val="single" w:sz="4" w:space="0" w:color="auto"/>
            </w:tcBorders>
            <w:vAlign w:val="bottom"/>
          </w:tcPr>
          <w:p w14:paraId="577A0487" w14:textId="21B991EF" w:rsidR="00A31E67"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5.00%</w:t>
            </w:r>
          </w:p>
        </w:tc>
      </w:tr>
      <w:tr w:rsidR="00A31E67" w:rsidRPr="007A48B0" w14:paraId="79868EB0" w14:textId="7F0C9BC3" w:rsidTr="00857D37">
        <w:trPr>
          <w:trHeight w:val="204"/>
          <w:jc w:val="center"/>
        </w:trPr>
        <w:tc>
          <w:tcPr>
            <w:tcW w:w="374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395540F" w14:textId="77777777" w:rsidR="00A31E67" w:rsidRPr="007A48B0" w:rsidRDefault="00A31E67" w:rsidP="00A31E67">
            <w:pPr>
              <w:spacing w:after="0"/>
              <w:outlineLvl w:val="0"/>
              <w:rPr>
                <w:rFonts w:ascii="Calibri" w:hAnsi="Calibri"/>
                <w:b/>
                <w:bCs/>
                <w:color w:val="000000"/>
                <w:sz w:val="16"/>
                <w:szCs w:val="16"/>
              </w:rPr>
            </w:pPr>
            <w:r w:rsidRPr="007A48B0">
              <w:rPr>
                <w:rFonts w:ascii="Calibri" w:hAnsi="Calibri"/>
                <w:b/>
                <w:bCs/>
                <w:color w:val="000000"/>
                <w:sz w:val="16"/>
                <w:szCs w:val="16"/>
              </w:rPr>
              <w:t>RF: Total</w:t>
            </w:r>
            <w:r>
              <w:rPr>
                <w:rFonts w:ascii="Calibri" w:hAnsi="Calibri"/>
                <w:b/>
                <w:bCs/>
                <w:color w:val="000000"/>
                <w:sz w:val="16"/>
                <w:szCs w:val="16"/>
              </w:rPr>
              <w:t xml:space="preserve"> relative cost</w:t>
            </w:r>
          </w:p>
        </w:tc>
        <w:tc>
          <w:tcPr>
            <w:tcW w:w="1121" w:type="dxa"/>
            <w:tcBorders>
              <w:top w:val="single" w:sz="4" w:space="0" w:color="auto"/>
              <w:left w:val="single" w:sz="4" w:space="0" w:color="auto"/>
              <w:bottom w:val="single" w:sz="4" w:space="0" w:color="auto"/>
              <w:right w:val="single" w:sz="4" w:space="0" w:color="auto"/>
            </w:tcBorders>
            <w:shd w:val="clear" w:color="000000" w:fill="D9D9D9"/>
            <w:vAlign w:val="center"/>
          </w:tcPr>
          <w:p w14:paraId="62C679FF" w14:textId="77777777" w:rsidR="00A31E67" w:rsidRPr="007A48B0" w:rsidRDefault="00A31E67" w:rsidP="00A31E67">
            <w:pPr>
              <w:spacing w:after="0"/>
              <w:jc w:val="right"/>
              <w:outlineLvl w:val="0"/>
              <w:rPr>
                <w:rFonts w:ascii="Calibri" w:hAnsi="Calibri"/>
                <w:b/>
                <w:bCs/>
                <w:color w:val="000000"/>
                <w:sz w:val="16"/>
                <w:szCs w:val="16"/>
              </w:rPr>
            </w:pPr>
            <w:r>
              <w:rPr>
                <w:rFonts w:ascii="Calibri" w:hAnsi="Calibri"/>
                <w:b/>
                <w:bCs/>
                <w:color w:val="000000"/>
                <w:sz w:val="16"/>
                <w:szCs w:val="16"/>
              </w:rPr>
              <w:t>100%</w:t>
            </w:r>
          </w:p>
        </w:tc>
        <w:tc>
          <w:tcPr>
            <w:tcW w:w="1135" w:type="dxa"/>
            <w:tcBorders>
              <w:top w:val="single" w:sz="4" w:space="0" w:color="auto"/>
              <w:left w:val="single" w:sz="4" w:space="0" w:color="auto"/>
              <w:bottom w:val="single" w:sz="4" w:space="0" w:color="auto"/>
              <w:right w:val="single" w:sz="4" w:space="0" w:color="auto"/>
            </w:tcBorders>
            <w:shd w:val="clear" w:color="000000" w:fill="D9D9D9"/>
            <w:vAlign w:val="center"/>
          </w:tcPr>
          <w:p w14:paraId="73430E77" w14:textId="4441E4F2" w:rsidR="00A31E67" w:rsidRPr="007A48B0" w:rsidRDefault="00A31E67" w:rsidP="00A31E67">
            <w:pPr>
              <w:spacing w:after="0"/>
              <w:jc w:val="right"/>
              <w:outlineLvl w:val="0"/>
              <w:rPr>
                <w:rFonts w:ascii="Calibri" w:hAnsi="Calibri"/>
                <w:b/>
                <w:bCs/>
                <w:color w:val="000000"/>
                <w:sz w:val="16"/>
                <w:szCs w:val="16"/>
              </w:rPr>
            </w:pPr>
            <w:r>
              <w:rPr>
                <w:rFonts w:ascii="Calibri" w:hAnsi="Calibri" w:cs="Calibri"/>
                <w:b/>
                <w:bCs/>
                <w:color w:val="000000"/>
                <w:sz w:val="16"/>
                <w:szCs w:val="16"/>
              </w:rPr>
              <w:t>51.55%</w:t>
            </w:r>
          </w:p>
        </w:tc>
        <w:tc>
          <w:tcPr>
            <w:tcW w:w="1127" w:type="dxa"/>
            <w:tcBorders>
              <w:top w:val="single" w:sz="4" w:space="0" w:color="auto"/>
              <w:left w:val="single" w:sz="4" w:space="0" w:color="auto"/>
              <w:bottom w:val="single" w:sz="4" w:space="0" w:color="auto"/>
              <w:right w:val="single" w:sz="4" w:space="0" w:color="auto"/>
            </w:tcBorders>
            <w:shd w:val="clear" w:color="000000" w:fill="D9D9D9"/>
            <w:vAlign w:val="center"/>
          </w:tcPr>
          <w:p w14:paraId="6E8EDB78" w14:textId="7B316A8D" w:rsidR="00A31E67" w:rsidRDefault="00A31E67" w:rsidP="00A31E67">
            <w:pPr>
              <w:spacing w:after="0"/>
              <w:jc w:val="right"/>
              <w:outlineLvl w:val="0"/>
              <w:rPr>
                <w:rFonts w:ascii="Calibri" w:hAnsi="Calibri"/>
                <w:b/>
                <w:bCs/>
                <w:color w:val="000000"/>
                <w:sz w:val="16"/>
                <w:szCs w:val="16"/>
              </w:rPr>
            </w:pPr>
            <w:r>
              <w:rPr>
                <w:rFonts w:ascii="Calibri" w:hAnsi="Calibri" w:cs="Calibri"/>
                <w:b/>
                <w:bCs/>
                <w:color w:val="000000"/>
                <w:sz w:val="16"/>
                <w:szCs w:val="16"/>
              </w:rPr>
              <w:t>51.55%</w:t>
            </w:r>
          </w:p>
        </w:tc>
        <w:tc>
          <w:tcPr>
            <w:tcW w:w="1127" w:type="dxa"/>
            <w:tcBorders>
              <w:top w:val="single" w:sz="4" w:space="0" w:color="auto"/>
              <w:left w:val="single" w:sz="4" w:space="0" w:color="auto"/>
              <w:bottom w:val="single" w:sz="4" w:space="0" w:color="auto"/>
              <w:right w:val="single" w:sz="4" w:space="0" w:color="auto"/>
            </w:tcBorders>
            <w:shd w:val="clear" w:color="000000" w:fill="D9D9D9"/>
            <w:vAlign w:val="center"/>
          </w:tcPr>
          <w:p w14:paraId="15798E8B" w14:textId="704BBA28" w:rsidR="00A31E67" w:rsidRDefault="00A31E67" w:rsidP="00A31E67">
            <w:pPr>
              <w:spacing w:after="0"/>
              <w:jc w:val="right"/>
              <w:outlineLvl w:val="0"/>
              <w:rPr>
                <w:rFonts w:ascii="Calibri" w:hAnsi="Calibri" w:cs="Calibri"/>
                <w:b/>
                <w:bCs/>
                <w:color w:val="000000"/>
                <w:sz w:val="16"/>
                <w:szCs w:val="16"/>
              </w:rPr>
            </w:pPr>
            <w:r>
              <w:rPr>
                <w:rFonts w:ascii="Calibri" w:hAnsi="Calibri" w:cs="Calibri"/>
                <w:b/>
                <w:bCs/>
                <w:color w:val="000000"/>
                <w:sz w:val="16"/>
                <w:szCs w:val="16"/>
              </w:rPr>
              <w:t>51.55%</w:t>
            </w:r>
          </w:p>
        </w:tc>
        <w:tc>
          <w:tcPr>
            <w:tcW w:w="1048" w:type="dxa"/>
            <w:tcBorders>
              <w:top w:val="single" w:sz="4" w:space="0" w:color="auto"/>
              <w:left w:val="single" w:sz="4" w:space="0" w:color="auto"/>
              <w:bottom w:val="single" w:sz="4" w:space="0" w:color="auto"/>
              <w:right w:val="single" w:sz="4" w:space="0" w:color="auto"/>
            </w:tcBorders>
            <w:shd w:val="clear" w:color="000000" w:fill="D9D9D9"/>
            <w:vAlign w:val="center"/>
          </w:tcPr>
          <w:p w14:paraId="21C0772F" w14:textId="67204CDF" w:rsidR="00A31E67" w:rsidRDefault="00A31E67" w:rsidP="00A31E67">
            <w:pPr>
              <w:spacing w:after="0"/>
              <w:jc w:val="right"/>
              <w:outlineLvl w:val="0"/>
              <w:rPr>
                <w:rFonts w:ascii="Calibri" w:hAnsi="Calibri" w:cs="Calibri"/>
                <w:b/>
                <w:bCs/>
                <w:color w:val="000000"/>
                <w:sz w:val="16"/>
                <w:szCs w:val="16"/>
              </w:rPr>
            </w:pPr>
            <w:r>
              <w:rPr>
                <w:rFonts w:ascii="Calibri" w:hAnsi="Calibri" w:cs="Calibri"/>
                <w:b/>
                <w:bCs/>
                <w:color w:val="000000"/>
                <w:sz w:val="16"/>
                <w:szCs w:val="16"/>
              </w:rPr>
              <w:t>51.55%</w:t>
            </w:r>
          </w:p>
        </w:tc>
      </w:tr>
      <w:tr w:rsidR="00A31E67" w:rsidRPr="007A48B0" w14:paraId="0E330293" w14:textId="6FA91CEA" w:rsidTr="00857D37">
        <w:trPr>
          <w:trHeight w:val="204"/>
          <w:jc w:val="center"/>
        </w:trPr>
        <w:tc>
          <w:tcPr>
            <w:tcW w:w="374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A1CFF22" w14:textId="77777777" w:rsidR="00A31E67" w:rsidRPr="007A48B0" w:rsidRDefault="00A31E67" w:rsidP="00A31E67">
            <w:pPr>
              <w:spacing w:after="0"/>
              <w:outlineLvl w:val="1"/>
              <w:rPr>
                <w:rFonts w:ascii="Calibri" w:hAnsi="Calibri"/>
                <w:color w:val="000000"/>
                <w:sz w:val="16"/>
                <w:szCs w:val="16"/>
              </w:rPr>
            </w:pPr>
            <w:r w:rsidRPr="007A48B0">
              <w:rPr>
                <w:rFonts w:ascii="Calibri" w:hAnsi="Calibri"/>
                <w:color w:val="000000"/>
                <w:sz w:val="16"/>
                <w:szCs w:val="16"/>
              </w:rPr>
              <w:t>BB: ADC / DAC</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0574854F" w14:textId="77777777" w:rsidR="00A31E67" w:rsidRPr="003905BF" w:rsidRDefault="00A31E67" w:rsidP="00A31E67">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10.0%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14:paraId="622AE5E3" w14:textId="1E3CF7D9" w:rsidR="00A31E67" w:rsidRPr="007A48B0" w:rsidRDefault="00A31E67" w:rsidP="00A31E67">
            <w:pPr>
              <w:spacing w:after="0"/>
              <w:jc w:val="right"/>
              <w:outlineLvl w:val="1"/>
              <w:rPr>
                <w:rFonts w:ascii="Calibri" w:hAnsi="Calibri"/>
                <w:color w:val="000000"/>
                <w:sz w:val="16"/>
                <w:szCs w:val="16"/>
              </w:rPr>
            </w:pPr>
            <w:r>
              <w:rPr>
                <w:rFonts w:ascii="Calibri" w:hAnsi="Calibri" w:cs="Calibri"/>
                <w:color w:val="000000"/>
                <w:sz w:val="16"/>
                <w:szCs w:val="16"/>
              </w:rPr>
              <w:t>1.60%</w:t>
            </w:r>
          </w:p>
        </w:tc>
        <w:tc>
          <w:tcPr>
            <w:tcW w:w="1127" w:type="dxa"/>
            <w:tcBorders>
              <w:top w:val="single" w:sz="4" w:space="0" w:color="auto"/>
              <w:left w:val="single" w:sz="4" w:space="0" w:color="auto"/>
              <w:bottom w:val="single" w:sz="4" w:space="0" w:color="auto"/>
              <w:right w:val="single" w:sz="4" w:space="0" w:color="auto"/>
            </w:tcBorders>
            <w:vAlign w:val="bottom"/>
          </w:tcPr>
          <w:p w14:paraId="22C22C87" w14:textId="54577FC0" w:rsidR="00A31E67" w:rsidRPr="003A7B2C"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0.60%</w:t>
            </w:r>
          </w:p>
        </w:tc>
        <w:tc>
          <w:tcPr>
            <w:tcW w:w="1127" w:type="dxa"/>
            <w:tcBorders>
              <w:top w:val="single" w:sz="4" w:space="0" w:color="auto"/>
              <w:left w:val="single" w:sz="4" w:space="0" w:color="auto"/>
              <w:bottom w:val="single" w:sz="4" w:space="0" w:color="auto"/>
              <w:right w:val="single" w:sz="4" w:space="0" w:color="auto"/>
            </w:tcBorders>
            <w:vAlign w:val="bottom"/>
          </w:tcPr>
          <w:p w14:paraId="7CB0AB20" w14:textId="17EA0354" w:rsidR="00A31E67" w:rsidRPr="007059E2"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1.20%</w:t>
            </w:r>
          </w:p>
        </w:tc>
        <w:tc>
          <w:tcPr>
            <w:tcW w:w="1048" w:type="dxa"/>
            <w:tcBorders>
              <w:top w:val="single" w:sz="4" w:space="0" w:color="auto"/>
              <w:left w:val="single" w:sz="4" w:space="0" w:color="auto"/>
              <w:bottom w:val="single" w:sz="4" w:space="0" w:color="auto"/>
              <w:right w:val="single" w:sz="4" w:space="0" w:color="auto"/>
            </w:tcBorders>
            <w:vAlign w:val="bottom"/>
          </w:tcPr>
          <w:p w14:paraId="45C72ADA" w14:textId="5D31F90D" w:rsidR="00A31E67" w:rsidRPr="007059E2"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1.20%</w:t>
            </w:r>
          </w:p>
        </w:tc>
      </w:tr>
      <w:tr w:rsidR="00A31E67" w:rsidRPr="007A48B0" w14:paraId="5A5B82F8" w14:textId="04C3D221" w:rsidTr="00857D37">
        <w:trPr>
          <w:trHeight w:val="204"/>
          <w:jc w:val="center"/>
        </w:trPr>
        <w:tc>
          <w:tcPr>
            <w:tcW w:w="374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5F67879" w14:textId="77777777" w:rsidR="00A31E67" w:rsidRPr="007A48B0" w:rsidRDefault="00A31E67" w:rsidP="00A31E67">
            <w:pPr>
              <w:spacing w:after="0"/>
              <w:outlineLvl w:val="1"/>
              <w:rPr>
                <w:rFonts w:ascii="Calibri" w:hAnsi="Calibri"/>
                <w:color w:val="000000"/>
                <w:sz w:val="16"/>
                <w:szCs w:val="16"/>
              </w:rPr>
            </w:pPr>
            <w:r w:rsidRPr="007A48B0">
              <w:rPr>
                <w:rFonts w:ascii="Calibri" w:hAnsi="Calibri"/>
                <w:color w:val="000000"/>
                <w:sz w:val="16"/>
                <w:szCs w:val="16"/>
              </w:rPr>
              <w:t>BB: FFT/IFFT</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6B78A733" w14:textId="77777777" w:rsidR="00A31E67" w:rsidRPr="003905BF" w:rsidRDefault="00A31E67" w:rsidP="00A31E67">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4.0%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14:paraId="0EB3494A" w14:textId="3EE017E4" w:rsidR="00A31E67" w:rsidRPr="007A48B0" w:rsidRDefault="00A31E67" w:rsidP="00A31E67">
            <w:pPr>
              <w:spacing w:after="0"/>
              <w:jc w:val="right"/>
              <w:outlineLvl w:val="1"/>
              <w:rPr>
                <w:rFonts w:ascii="Calibri" w:hAnsi="Calibri"/>
                <w:color w:val="000000"/>
                <w:sz w:val="16"/>
                <w:szCs w:val="16"/>
              </w:rPr>
            </w:pPr>
            <w:r>
              <w:rPr>
                <w:rFonts w:ascii="Calibri" w:hAnsi="Calibri" w:cs="Calibri"/>
                <w:color w:val="000000"/>
                <w:sz w:val="16"/>
                <w:szCs w:val="16"/>
              </w:rPr>
              <w:t>0.80%</w:t>
            </w:r>
          </w:p>
        </w:tc>
        <w:tc>
          <w:tcPr>
            <w:tcW w:w="1127" w:type="dxa"/>
            <w:tcBorders>
              <w:top w:val="single" w:sz="4" w:space="0" w:color="auto"/>
              <w:left w:val="single" w:sz="4" w:space="0" w:color="auto"/>
              <w:bottom w:val="single" w:sz="4" w:space="0" w:color="auto"/>
              <w:right w:val="single" w:sz="4" w:space="0" w:color="auto"/>
            </w:tcBorders>
            <w:vAlign w:val="bottom"/>
          </w:tcPr>
          <w:p w14:paraId="0F0F55CE" w14:textId="39494CEB" w:rsidR="00A31E67" w:rsidRPr="003A7B2C"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0.30%</w:t>
            </w:r>
          </w:p>
        </w:tc>
        <w:tc>
          <w:tcPr>
            <w:tcW w:w="1127" w:type="dxa"/>
            <w:tcBorders>
              <w:top w:val="single" w:sz="4" w:space="0" w:color="auto"/>
              <w:left w:val="single" w:sz="4" w:space="0" w:color="auto"/>
              <w:bottom w:val="single" w:sz="4" w:space="0" w:color="auto"/>
              <w:right w:val="single" w:sz="4" w:space="0" w:color="auto"/>
            </w:tcBorders>
            <w:vAlign w:val="bottom"/>
          </w:tcPr>
          <w:p w14:paraId="7EAF1947" w14:textId="7EA1459F" w:rsidR="00A31E67" w:rsidRPr="007059E2"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0.60%</w:t>
            </w:r>
          </w:p>
        </w:tc>
        <w:tc>
          <w:tcPr>
            <w:tcW w:w="1048" w:type="dxa"/>
            <w:tcBorders>
              <w:top w:val="single" w:sz="4" w:space="0" w:color="auto"/>
              <w:left w:val="single" w:sz="4" w:space="0" w:color="auto"/>
              <w:bottom w:val="single" w:sz="4" w:space="0" w:color="auto"/>
              <w:right w:val="single" w:sz="4" w:space="0" w:color="auto"/>
            </w:tcBorders>
            <w:vAlign w:val="bottom"/>
          </w:tcPr>
          <w:p w14:paraId="6760E2CD" w14:textId="612C5318" w:rsidR="00A31E67" w:rsidRPr="007059E2"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0.60%</w:t>
            </w:r>
          </w:p>
        </w:tc>
      </w:tr>
      <w:tr w:rsidR="00A31E67" w:rsidRPr="007A48B0" w14:paraId="7893F561" w14:textId="0AE9AFC3" w:rsidTr="00857D37">
        <w:trPr>
          <w:trHeight w:val="204"/>
          <w:jc w:val="center"/>
        </w:trPr>
        <w:tc>
          <w:tcPr>
            <w:tcW w:w="374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3BC5AB6" w14:textId="77777777" w:rsidR="00A31E67" w:rsidRPr="007A48B0" w:rsidRDefault="00A31E67" w:rsidP="00A31E67">
            <w:pPr>
              <w:spacing w:after="0"/>
              <w:outlineLvl w:val="1"/>
              <w:rPr>
                <w:rFonts w:ascii="Calibri" w:hAnsi="Calibri"/>
                <w:color w:val="000000"/>
                <w:sz w:val="16"/>
                <w:szCs w:val="16"/>
              </w:rPr>
            </w:pPr>
            <w:r w:rsidRPr="007A48B0">
              <w:rPr>
                <w:rFonts w:ascii="Calibri" w:hAnsi="Calibri"/>
                <w:color w:val="000000"/>
                <w:sz w:val="16"/>
                <w:szCs w:val="16"/>
              </w:rPr>
              <w:t>BB: Post-FFT data buffering</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6BF099D5" w14:textId="77777777" w:rsidR="00A31E67" w:rsidRPr="003905BF" w:rsidRDefault="00A31E67" w:rsidP="00A31E67">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10.0%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14:paraId="084A768B" w14:textId="6D331B21" w:rsidR="00A31E67" w:rsidRPr="007A48B0" w:rsidRDefault="00A31E67" w:rsidP="00A31E67">
            <w:pPr>
              <w:spacing w:after="0"/>
              <w:jc w:val="right"/>
              <w:outlineLvl w:val="1"/>
              <w:rPr>
                <w:rFonts w:ascii="Calibri" w:hAnsi="Calibri"/>
                <w:color w:val="000000"/>
                <w:sz w:val="16"/>
                <w:szCs w:val="16"/>
              </w:rPr>
            </w:pPr>
            <w:r>
              <w:rPr>
                <w:rFonts w:ascii="Calibri" w:hAnsi="Calibri" w:cs="Calibri"/>
                <w:color w:val="000000"/>
                <w:sz w:val="16"/>
                <w:szCs w:val="16"/>
              </w:rPr>
              <w:t>0.50%</w:t>
            </w:r>
          </w:p>
        </w:tc>
        <w:tc>
          <w:tcPr>
            <w:tcW w:w="1127" w:type="dxa"/>
            <w:tcBorders>
              <w:top w:val="single" w:sz="4" w:space="0" w:color="auto"/>
              <w:left w:val="single" w:sz="4" w:space="0" w:color="auto"/>
              <w:bottom w:val="single" w:sz="4" w:space="0" w:color="auto"/>
              <w:right w:val="single" w:sz="4" w:space="0" w:color="auto"/>
            </w:tcBorders>
            <w:vAlign w:val="bottom"/>
          </w:tcPr>
          <w:p w14:paraId="2BB27735" w14:textId="65C30FF0" w:rsidR="00A31E67" w:rsidRPr="003A7B2C"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0.18%</w:t>
            </w:r>
          </w:p>
        </w:tc>
        <w:tc>
          <w:tcPr>
            <w:tcW w:w="1127" w:type="dxa"/>
            <w:tcBorders>
              <w:top w:val="single" w:sz="4" w:space="0" w:color="auto"/>
              <w:left w:val="single" w:sz="4" w:space="0" w:color="auto"/>
              <w:bottom w:val="single" w:sz="4" w:space="0" w:color="auto"/>
              <w:right w:val="single" w:sz="4" w:space="0" w:color="auto"/>
            </w:tcBorders>
            <w:vAlign w:val="bottom"/>
          </w:tcPr>
          <w:p w14:paraId="569D9AF8" w14:textId="635E2CF7" w:rsidR="00A31E67" w:rsidRPr="007059E2"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0.18%</w:t>
            </w:r>
          </w:p>
        </w:tc>
        <w:tc>
          <w:tcPr>
            <w:tcW w:w="1048" w:type="dxa"/>
            <w:tcBorders>
              <w:top w:val="single" w:sz="4" w:space="0" w:color="auto"/>
              <w:left w:val="single" w:sz="4" w:space="0" w:color="auto"/>
              <w:bottom w:val="single" w:sz="4" w:space="0" w:color="auto"/>
              <w:right w:val="single" w:sz="4" w:space="0" w:color="auto"/>
            </w:tcBorders>
            <w:vAlign w:val="bottom"/>
          </w:tcPr>
          <w:p w14:paraId="420884C9" w14:textId="7C7CA4B8" w:rsidR="00A31E67" w:rsidRPr="007059E2"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0.55%</w:t>
            </w:r>
          </w:p>
        </w:tc>
      </w:tr>
      <w:tr w:rsidR="00A31E67" w:rsidRPr="007A48B0" w14:paraId="6167414A" w14:textId="5BDAEEA8" w:rsidTr="00857D37">
        <w:trPr>
          <w:trHeight w:val="204"/>
          <w:jc w:val="center"/>
        </w:trPr>
        <w:tc>
          <w:tcPr>
            <w:tcW w:w="374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F39953B" w14:textId="77777777" w:rsidR="00A31E67" w:rsidRPr="007A48B0" w:rsidRDefault="00A31E67" w:rsidP="00A31E67">
            <w:pPr>
              <w:spacing w:after="0"/>
              <w:outlineLvl w:val="1"/>
              <w:rPr>
                <w:rFonts w:ascii="Calibri" w:hAnsi="Calibri"/>
                <w:color w:val="000000"/>
                <w:sz w:val="16"/>
                <w:szCs w:val="16"/>
              </w:rPr>
            </w:pPr>
            <w:r w:rsidRPr="007A48B0">
              <w:rPr>
                <w:rFonts w:ascii="Calibri" w:hAnsi="Calibri"/>
                <w:color w:val="000000"/>
                <w:sz w:val="16"/>
                <w:szCs w:val="16"/>
              </w:rPr>
              <w:t>BB: Receiver processing block</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3F1ED02D" w14:textId="77777777" w:rsidR="00A31E67" w:rsidRPr="003905BF" w:rsidRDefault="00A31E67" w:rsidP="00A31E67">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24.0%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14:paraId="1C251CBA" w14:textId="33475801" w:rsidR="00A31E67" w:rsidRPr="007A48B0" w:rsidRDefault="00A31E67" w:rsidP="00A31E67">
            <w:pPr>
              <w:spacing w:after="0"/>
              <w:jc w:val="right"/>
              <w:outlineLvl w:val="1"/>
              <w:rPr>
                <w:rFonts w:ascii="Calibri" w:hAnsi="Calibri"/>
                <w:color w:val="000000"/>
                <w:sz w:val="16"/>
                <w:szCs w:val="16"/>
              </w:rPr>
            </w:pPr>
            <w:r>
              <w:rPr>
                <w:rFonts w:ascii="Calibri" w:hAnsi="Calibri" w:cs="Calibri"/>
                <w:color w:val="000000"/>
                <w:sz w:val="16"/>
                <w:szCs w:val="16"/>
              </w:rPr>
              <w:t>4.70%</w:t>
            </w:r>
          </w:p>
        </w:tc>
        <w:tc>
          <w:tcPr>
            <w:tcW w:w="1127" w:type="dxa"/>
            <w:tcBorders>
              <w:top w:val="single" w:sz="4" w:space="0" w:color="auto"/>
              <w:left w:val="single" w:sz="4" w:space="0" w:color="auto"/>
              <w:bottom w:val="single" w:sz="4" w:space="0" w:color="auto"/>
              <w:right w:val="single" w:sz="4" w:space="0" w:color="auto"/>
            </w:tcBorders>
            <w:vAlign w:val="bottom"/>
          </w:tcPr>
          <w:p w14:paraId="56CBBEE5" w14:textId="59423614" w:rsidR="00A31E67" w:rsidRPr="003A7B2C"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2.40%</w:t>
            </w:r>
          </w:p>
        </w:tc>
        <w:tc>
          <w:tcPr>
            <w:tcW w:w="1127" w:type="dxa"/>
            <w:tcBorders>
              <w:top w:val="single" w:sz="4" w:space="0" w:color="auto"/>
              <w:left w:val="single" w:sz="4" w:space="0" w:color="auto"/>
              <w:bottom w:val="single" w:sz="4" w:space="0" w:color="auto"/>
              <w:right w:val="single" w:sz="4" w:space="0" w:color="auto"/>
            </w:tcBorders>
            <w:vAlign w:val="bottom"/>
          </w:tcPr>
          <w:p w14:paraId="2D62AACC" w14:textId="458584AA" w:rsidR="00A31E67"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2.40%</w:t>
            </w:r>
          </w:p>
        </w:tc>
        <w:tc>
          <w:tcPr>
            <w:tcW w:w="1048" w:type="dxa"/>
            <w:tcBorders>
              <w:top w:val="single" w:sz="4" w:space="0" w:color="auto"/>
              <w:left w:val="single" w:sz="4" w:space="0" w:color="auto"/>
              <w:bottom w:val="single" w:sz="4" w:space="0" w:color="auto"/>
              <w:right w:val="single" w:sz="4" w:space="0" w:color="auto"/>
            </w:tcBorders>
            <w:vAlign w:val="bottom"/>
          </w:tcPr>
          <w:p w14:paraId="7902827D" w14:textId="54C8215A" w:rsidR="00A31E67"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2.40%</w:t>
            </w:r>
          </w:p>
        </w:tc>
      </w:tr>
      <w:tr w:rsidR="00A31E67" w:rsidRPr="007A48B0" w14:paraId="0C04F01D" w14:textId="7054DEFB" w:rsidTr="00857D37">
        <w:trPr>
          <w:trHeight w:val="204"/>
          <w:jc w:val="center"/>
        </w:trPr>
        <w:tc>
          <w:tcPr>
            <w:tcW w:w="374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1409583" w14:textId="77777777" w:rsidR="00A31E67" w:rsidRPr="007A48B0" w:rsidRDefault="00A31E67" w:rsidP="00A31E67">
            <w:pPr>
              <w:spacing w:after="0"/>
              <w:outlineLvl w:val="1"/>
              <w:rPr>
                <w:rFonts w:ascii="Calibri" w:hAnsi="Calibri"/>
                <w:color w:val="000000"/>
                <w:sz w:val="16"/>
                <w:szCs w:val="16"/>
              </w:rPr>
            </w:pPr>
            <w:r w:rsidRPr="007A48B0">
              <w:rPr>
                <w:rFonts w:ascii="Calibri" w:hAnsi="Calibri"/>
                <w:color w:val="000000"/>
                <w:sz w:val="16"/>
                <w:szCs w:val="16"/>
              </w:rPr>
              <w:t>BB: LDPC decoding</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35B4B66E" w14:textId="77777777" w:rsidR="00A31E67" w:rsidRPr="003905BF" w:rsidRDefault="00A31E67" w:rsidP="00A31E67">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10.0%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14:paraId="70C76CC1" w14:textId="748A4BE5" w:rsidR="00A31E67" w:rsidRPr="007A48B0" w:rsidRDefault="00A31E67" w:rsidP="00A31E67">
            <w:pPr>
              <w:spacing w:after="0"/>
              <w:jc w:val="right"/>
              <w:outlineLvl w:val="1"/>
              <w:rPr>
                <w:rFonts w:ascii="Calibri" w:hAnsi="Calibri"/>
                <w:color w:val="000000"/>
                <w:sz w:val="16"/>
                <w:szCs w:val="16"/>
              </w:rPr>
            </w:pPr>
            <w:r>
              <w:rPr>
                <w:rFonts w:ascii="Calibri" w:hAnsi="Calibri" w:cs="Calibri"/>
                <w:color w:val="000000"/>
                <w:sz w:val="16"/>
                <w:szCs w:val="16"/>
              </w:rPr>
              <w:t>1.20%</w:t>
            </w:r>
          </w:p>
        </w:tc>
        <w:tc>
          <w:tcPr>
            <w:tcW w:w="1127" w:type="dxa"/>
            <w:tcBorders>
              <w:top w:val="single" w:sz="4" w:space="0" w:color="auto"/>
              <w:left w:val="single" w:sz="4" w:space="0" w:color="auto"/>
              <w:bottom w:val="single" w:sz="4" w:space="0" w:color="auto"/>
              <w:right w:val="single" w:sz="4" w:space="0" w:color="auto"/>
            </w:tcBorders>
            <w:vAlign w:val="bottom"/>
          </w:tcPr>
          <w:p w14:paraId="2DA41D4D" w14:textId="0B19B607" w:rsidR="00A31E67" w:rsidRPr="003A7B2C"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0.50%</w:t>
            </w:r>
          </w:p>
        </w:tc>
        <w:tc>
          <w:tcPr>
            <w:tcW w:w="1127" w:type="dxa"/>
            <w:tcBorders>
              <w:top w:val="single" w:sz="4" w:space="0" w:color="auto"/>
              <w:left w:val="single" w:sz="4" w:space="0" w:color="auto"/>
              <w:bottom w:val="single" w:sz="4" w:space="0" w:color="auto"/>
              <w:right w:val="single" w:sz="4" w:space="0" w:color="auto"/>
            </w:tcBorders>
            <w:vAlign w:val="bottom"/>
          </w:tcPr>
          <w:p w14:paraId="38CA77DE" w14:textId="4BF57267" w:rsidR="00A31E67"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0.50%</w:t>
            </w:r>
          </w:p>
        </w:tc>
        <w:tc>
          <w:tcPr>
            <w:tcW w:w="1048" w:type="dxa"/>
            <w:tcBorders>
              <w:top w:val="single" w:sz="4" w:space="0" w:color="auto"/>
              <w:left w:val="single" w:sz="4" w:space="0" w:color="auto"/>
              <w:bottom w:val="single" w:sz="4" w:space="0" w:color="auto"/>
              <w:right w:val="single" w:sz="4" w:space="0" w:color="auto"/>
            </w:tcBorders>
            <w:vAlign w:val="bottom"/>
          </w:tcPr>
          <w:p w14:paraId="02FB40D8" w14:textId="1CB452F0" w:rsidR="00A31E67"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0.50%</w:t>
            </w:r>
          </w:p>
        </w:tc>
      </w:tr>
      <w:tr w:rsidR="00A31E67" w:rsidRPr="007A48B0" w14:paraId="52C77186" w14:textId="7BF3431B" w:rsidTr="00857D37">
        <w:trPr>
          <w:trHeight w:val="204"/>
          <w:jc w:val="center"/>
        </w:trPr>
        <w:tc>
          <w:tcPr>
            <w:tcW w:w="374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47C338C" w14:textId="77777777" w:rsidR="00A31E67" w:rsidRPr="007A48B0" w:rsidRDefault="00A31E67" w:rsidP="00A31E67">
            <w:pPr>
              <w:spacing w:after="0"/>
              <w:outlineLvl w:val="1"/>
              <w:rPr>
                <w:rFonts w:ascii="Calibri" w:hAnsi="Calibri"/>
                <w:color w:val="000000"/>
                <w:sz w:val="16"/>
                <w:szCs w:val="16"/>
              </w:rPr>
            </w:pPr>
            <w:r w:rsidRPr="007A48B0">
              <w:rPr>
                <w:rFonts w:ascii="Calibri" w:hAnsi="Calibri"/>
                <w:color w:val="000000"/>
                <w:sz w:val="16"/>
                <w:szCs w:val="16"/>
              </w:rPr>
              <w:t>BB: HARQ buffer</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1BD23F61" w14:textId="77777777" w:rsidR="00A31E67" w:rsidRPr="003905BF" w:rsidRDefault="00A31E67" w:rsidP="00A31E67">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14.0%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14:paraId="6BD62495" w14:textId="0F12B234" w:rsidR="00A31E67" w:rsidRPr="007A48B0" w:rsidRDefault="00A31E67" w:rsidP="00A31E67">
            <w:pPr>
              <w:spacing w:after="0"/>
              <w:jc w:val="right"/>
              <w:outlineLvl w:val="1"/>
              <w:rPr>
                <w:rFonts w:ascii="Calibri" w:hAnsi="Calibri"/>
                <w:color w:val="000000"/>
                <w:sz w:val="16"/>
                <w:szCs w:val="16"/>
              </w:rPr>
            </w:pPr>
            <w:r>
              <w:rPr>
                <w:rFonts w:ascii="Calibri" w:hAnsi="Calibri" w:cs="Calibri"/>
                <w:color w:val="000000"/>
                <w:sz w:val="16"/>
                <w:szCs w:val="16"/>
              </w:rPr>
              <w:t>0.90%</w:t>
            </w:r>
          </w:p>
        </w:tc>
        <w:tc>
          <w:tcPr>
            <w:tcW w:w="1127" w:type="dxa"/>
            <w:tcBorders>
              <w:top w:val="single" w:sz="4" w:space="0" w:color="auto"/>
              <w:left w:val="single" w:sz="4" w:space="0" w:color="auto"/>
              <w:bottom w:val="single" w:sz="4" w:space="0" w:color="auto"/>
              <w:right w:val="single" w:sz="4" w:space="0" w:color="auto"/>
            </w:tcBorders>
            <w:vAlign w:val="bottom"/>
          </w:tcPr>
          <w:p w14:paraId="114658C0" w14:textId="75CC9AFA" w:rsidR="00A31E67" w:rsidRPr="003A7B2C"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2.80%</w:t>
            </w:r>
          </w:p>
        </w:tc>
        <w:tc>
          <w:tcPr>
            <w:tcW w:w="1127" w:type="dxa"/>
            <w:tcBorders>
              <w:top w:val="single" w:sz="4" w:space="0" w:color="auto"/>
              <w:left w:val="single" w:sz="4" w:space="0" w:color="auto"/>
              <w:bottom w:val="single" w:sz="4" w:space="0" w:color="auto"/>
              <w:right w:val="single" w:sz="4" w:space="0" w:color="auto"/>
            </w:tcBorders>
            <w:vAlign w:val="bottom"/>
          </w:tcPr>
          <w:p w14:paraId="2D1B629A" w14:textId="0CAC6CD1" w:rsidR="00A31E67" w:rsidRPr="007059E2"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2.80%</w:t>
            </w:r>
          </w:p>
        </w:tc>
        <w:tc>
          <w:tcPr>
            <w:tcW w:w="1048" w:type="dxa"/>
            <w:tcBorders>
              <w:top w:val="single" w:sz="4" w:space="0" w:color="auto"/>
              <w:left w:val="single" w:sz="4" w:space="0" w:color="auto"/>
              <w:bottom w:val="single" w:sz="4" w:space="0" w:color="auto"/>
              <w:right w:val="single" w:sz="4" w:space="0" w:color="auto"/>
            </w:tcBorders>
            <w:vAlign w:val="bottom"/>
          </w:tcPr>
          <w:p w14:paraId="3E625C32" w14:textId="4CDE817A" w:rsidR="00A31E67" w:rsidRPr="007059E2"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2.80%</w:t>
            </w:r>
          </w:p>
        </w:tc>
      </w:tr>
      <w:tr w:rsidR="00A31E67" w:rsidRPr="007A48B0" w14:paraId="482B6B53" w14:textId="5E77BE9B" w:rsidTr="00857D37">
        <w:trPr>
          <w:trHeight w:val="204"/>
          <w:jc w:val="center"/>
        </w:trPr>
        <w:tc>
          <w:tcPr>
            <w:tcW w:w="374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85B0F3A" w14:textId="77777777" w:rsidR="00A31E67" w:rsidRPr="007A48B0" w:rsidRDefault="00A31E67" w:rsidP="00A31E67">
            <w:pPr>
              <w:spacing w:after="0"/>
              <w:outlineLvl w:val="1"/>
              <w:rPr>
                <w:rFonts w:ascii="Calibri" w:hAnsi="Calibri"/>
                <w:color w:val="000000"/>
                <w:sz w:val="16"/>
                <w:szCs w:val="16"/>
              </w:rPr>
            </w:pPr>
            <w:r w:rsidRPr="007A48B0">
              <w:rPr>
                <w:rFonts w:ascii="Calibri" w:hAnsi="Calibri"/>
                <w:color w:val="000000"/>
                <w:sz w:val="16"/>
                <w:szCs w:val="16"/>
              </w:rPr>
              <w:t>BB: DL control processing &amp; decoder</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6863ECF9" w14:textId="77777777" w:rsidR="00A31E67" w:rsidRPr="003905BF" w:rsidRDefault="00A31E67" w:rsidP="00A31E67">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5.0%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14:paraId="5C87028B" w14:textId="70214FBF" w:rsidR="00A31E67" w:rsidRPr="007A48B0" w:rsidRDefault="00A31E67" w:rsidP="00A31E67">
            <w:pPr>
              <w:spacing w:after="0"/>
              <w:jc w:val="right"/>
              <w:outlineLvl w:val="1"/>
              <w:rPr>
                <w:rFonts w:ascii="Calibri" w:hAnsi="Calibri"/>
                <w:color w:val="000000"/>
                <w:sz w:val="16"/>
                <w:szCs w:val="16"/>
              </w:rPr>
            </w:pPr>
            <w:r>
              <w:rPr>
                <w:rFonts w:ascii="Calibri" w:hAnsi="Calibri" w:cs="Calibri"/>
                <w:color w:val="000000"/>
                <w:sz w:val="16"/>
                <w:szCs w:val="16"/>
              </w:rPr>
              <w:t>3.50%</w:t>
            </w:r>
          </w:p>
        </w:tc>
        <w:tc>
          <w:tcPr>
            <w:tcW w:w="1127" w:type="dxa"/>
            <w:tcBorders>
              <w:top w:val="single" w:sz="4" w:space="0" w:color="auto"/>
              <w:left w:val="single" w:sz="4" w:space="0" w:color="auto"/>
              <w:bottom w:val="single" w:sz="4" w:space="0" w:color="auto"/>
              <w:right w:val="single" w:sz="4" w:space="0" w:color="auto"/>
            </w:tcBorders>
            <w:vAlign w:val="bottom"/>
          </w:tcPr>
          <w:p w14:paraId="42797287" w14:textId="6AC2E42B" w:rsidR="00A31E67" w:rsidRPr="003A7B2C"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2.00%</w:t>
            </w:r>
          </w:p>
        </w:tc>
        <w:tc>
          <w:tcPr>
            <w:tcW w:w="1127" w:type="dxa"/>
            <w:tcBorders>
              <w:top w:val="single" w:sz="4" w:space="0" w:color="auto"/>
              <w:left w:val="single" w:sz="4" w:space="0" w:color="auto"/>
              <w:bottom w:val="single" w:sz="4" w:space="0" w:color="auto"/>
              <w:right w:val="single" w:sz="4" w:space="0" w:color="auto"/>
            </w:tcBorders>
            <w:vAlign w:val="bottom"/>
          </w:tcPr>
          <w:p w14:paraId="08E7623C" w14:textId="5859228B" w:rsidR="00A31E67" w:rsidRPr="007059E2"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2.00%</w:t>
            </w:r>
          </w:p>
        </w:tc>
        <w:tc>
          <w:tcPr>
            <w:tcW w:w="1048" w:type="dxa"/>
            <w:tcBorders>
              <w:top w:val="single" w:sz="4" w:space="0" w:color="auto"/>
              <w:left w:val="single" w:sz="4" w:space="0" w:color="auto"/>
              <w:bottom w:val="single" w:sz="4" w:space="0" w:color="auto"/>
              <w:right w:val="single" w:sz="4" w:space="0" w:color="auto"/>
            </w:tcBorders>
            <w:vAlign w:val="bottom"/>
          </w:tcPr>
          <w:p w14:paraId="32D83559" w14:textId="0F19F951" w:rsidR="00A31E67" w:rsidRPr="007059E2"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2.00%</w:t>
            </w:r>
          </w:p>
        </w:tc>
      </w:tr>
      <w:tr w:rsidR="00A31E67" w:rsidRPr="007A48B0" w14:paraId="6E282DA6" w14:textId="2B836688" w:rsidTr="00857D37">
        <w:trPr>
          <w:trHeight w:val="204"/>
          <w:jc w:val="center"/>
        </w:trPr>
        <w:tc>
          <w:tcPr>
            <w:tcW w:w="374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4C13787" w14:textId="77777777" w:rsidR="00A31E67" w:rsidRPr="007A48B0" w:rsidRDefault="00A31E67" w:rsidP="00A31E67">
            <w:pPr>
              <w:spacing w:after="0"/>
              <w:outlineLvl w:val="1"/>
              <w:rPr>
                <w:rFonts w:ascii="Calibri" w:hAnsi="Calibri"/>
                <w:color w:val="000000"/>
                <w:sz w:val="16"/>
                <w:szCs w:val="16"/>
              </w:rPr>
            </w:pPr>
            <w:r w:rsidRPr="007A48B0">
              <w:rPr>
                <w:rFonts w:ascii="Calibri" w:hAnsi="Calibri"/>
                <w:color w:val="000000"/>
                <w:sz w:val="16"/>
                <w:szCs w:val="16"/>
              </w:rPr>
              <w:t>BB: Synchronization / cell search block</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437C10DB" w14:textId="77777777" w:rsidR="00A31E67" w:rsidRPr="003905BF" w:rsidRDefault="00A31E67" w:rsidP="00A31E67">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9.0%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14:paraId="099F8119" w14:textId="359627CC" w:rsidR="00A31E67" w:rsidRPr="007A48B0" w:rsidRDefault="00A31E67" w:rsidP="00A31E67">
            <w:pPr>
              <w:spacing w:after="0"/>
              <w:jc w:val="right"/>
              <w:outlineLvl w:val="1"/>
              <w:rPr>
                <w:rFonts w:ascii="Calibri" w:hAnsi="Calibri"/>
                <w:color w:val="000000"/>
                <w:sz w:val="16"/>
                <w:szCs w:val="16"/>
              </w:rPr>
            </w:pPr>
            <w:r>
              <w:rPr>
                <w:rFonts w:ascii="Calibri" w:hAnsi="Calibri" w:cs="Calibri"/>
                <w:color w:val="000000"/>
                <w:sz w:val="16"/>
                <w:szCs w:val="16"/>
              </w:rPr>
              <w:t>2.50%</w:t>
            </w:r>
          </w:p>
        </w:tc>
        <w:tc>
          <w:tcPr>
            <w:tcW w:w="1127" w:type="dxa"/>
            <w:tcBorders>
              <w:top w:val="single" w:sz="4" w:space="0" w:color="auto"/>
              <w:left w:val="single" w:sz="4" w:space="0" w:color="auto"/>
              <w:bottom w:val="single" w:sz="4" w:space="0" w:color="auto"/>
              <w:right w:val="single" w:sz="4" w:space="0" w:color="auto"/>
            </w:tcBorders>
            <w:vAlign w:val="bottom"/>
          </w:tcPr>
          <w:p w14:paraId="47283FE6" w14:textId="20ACD741" w:rsidR="00A31E67" w:rsidRPr="003A7B2C"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2.00%</w:t>
            </w:r>
          </w:p>
        </w:tc>
        <w:tc>
          <w:tcPr>
            <w:tcW w:w="1127" w:type="dxa"/>
            <w:tcBorders>
              <w:top w:val="single" w:sz="4" w:space="0" w:color="auto"/>
              <w:left w:val="single" w:sz="4" w:space="0" w:color="auto"/>
              <w:bottom w:val="single" w:sz="4" w:space="0" w:color="auto"/>
              <w:right w:val="single" w:sz="4" w:space="0" w:color="auto"/>
            </w:tcBorders>
            <w:vAlign w:val="bottom"/>
          </w:tcPr>
          <w:p w14:paraId="19448E1B" w14:textId="00DDB5CE" w:rsidR="00A31E67" w:rsidRPr="007059E2"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2.00%</w:t>
            </w:r>
          </w:p>
        </w:tc>
        <w:tc>
          <w:tcPr>
            <w:tcW w:w="1048" w:type="dxa"/>
            <w:tcBorders>
              <w:top w:val="single" w:sz="4" w:space="0" w:color="auto"/>
              <w:left w:val="single" w:sz="4" w:space="0" w:color="auto"/>
              <w:bottom w:val="single" w:sz="4" w:space="0" w:color="auto"/>
              <w:right w:val="single" w:sz="4" w:space="0" w:color="auto"/>
            </w:tcBorders>
            <w:vAlign w:val="bottom"/>
          </w:tcPr>
          <w:p w14:paraId="6B014905" w14:textId="727E63A7" w:rsidR="00A31E67" w:rsidRPr="007059E2"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2.00%</w:t>
            </w:r>
          </w:p>
        </w:tc>
      </w:tr>
      <w:tr w:rsidR="00A31E67" w:rsidRPr="007A48B0" w14:paraId="2CC11CEE" w14:textId="2B5B27F3" w:rsidTr="00857D37">
        <w:trPr>
          <w:trHeight w:val="204"/>
          <w:jc w:val="center"/>
        </w:trPr>
        <w:tc>
          <w:tcPr>
            <w:tcW w:w="374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66C2401" w14:textId="77777777" w:rsidR="00A31E67" w:rsidRPr="007A48B0" w:rsidRDefault="00A31E67" w:rsidP="00A31E67">
            <w:pPr>
              <w:spacing w:after="0"/>
              <w:outlineLvl w:val="1"/>
              <w:rPr>
                <w:rFonts w:ascii="Calibri" w:hAnsi="Calibri"/>
                <w:color w:val="000000"/>
                <w:sz w:val="16"/>
                <w:szCs w:val="16"/>
              </w:rPr>
            </w:pPr>
            <w:r w:rsidRPr="007A48B0">
              <w:rPr>
                <w:rFonts w:ascii="Calibri" w:hAnsi="Calibri"/>
                <w:color w:val="000000"/>
                <w:sz w:val="16"/>
                <w:szCs w:val="16"/>
              </w:rPr>
              <w:t>BB: UL processing block</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4DAE0704" w14:textId="77777777" w:rsidR="00A31E67" w:rsidRPr="003905BF" w:rsidRDefault="00A31E67" w:rsidP="00A31E67">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5.0%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14:paraId="284FF753" w14:textId="72D096B7" w:rsidR="00A31E67" w:rsidRPr="007A48B0" w:rsidRDefault="00A31E67" w:rsidP="00A31E67">
            <w:pPr>
              <w:spacing w:after="0"/>
              <w:jc w:val="right"/>
              <w:outlineLvl w:val="1"/>
              <w:rPr>
                <w:rFonts w:ascii="Calibri" w:hAnsi="Calibri"/>
                <w:color w:val="000000"/>
                <w:sz w:val="16"/>
                <w:szCs w:val="16"/>
              </w:rPr>
            </w:pPr>
            <w:r>
              <w:rPr>
                <w:rFonts w:ascii="Calibri" w:hAnsi="Calibri" w:cs="Calibri"/>
                <w:color w:val="000000"/>
                <w:sz w:val="16"/>
                <w:szCs w:val="16"/>
              </w:rPr>
              <w:t>3.50%</w:t>
            </w:r>
          </w:p>
        </w:tc>
        <w:tc>
          <w:tcPr>
            <w:tcW w:w="1127" w:type="dxa"/>
            <w:tcBorders>
              <w:top w:val="single" w:sz="4" w:space="0" w:color="auto"/>
              <w:left w:val="single" w:sz="4" w:space="0" w:color="auto"/>
              <w:bottom w:val="single" w:sz="4" w:space="0" w:color="auto"/>
              <w:right w:val="single" w:sz="4" w:space="0" w:color="auto"/>
            </w:tcBorders>
            <w:vAlign w:val="bottom"/>
          </w:tcPr>
          <w:p w14:paraId="1ED000F3" w14:textId="76EDCC2A" w:rsidR="00A31E67" w:rsidRPr="003A7B2C"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2.00%</w:t>
            </w:r>
          </w:p>
        </w:tc>
        <w:tc>
          <w:tcPr>
            <w:tcW w:w="1127" w:type="dxa"/>
            <w:tcBorders>
              <w:top w:val="single" w:sz="4" w:space="0" w:color="auto"/>
              <w:left w:val="single" w:sz="4" w:space="0" w:color="auto"/>
              <w:bottom w:val="single" w:sz="4" w:space="0" w:color="auto"/>
              <w:right w:val="single" w:sz="4" w:space="0" w:color="auto"/>
            </w:tcBorders>
            <w:vAlign w:val="bottom"/>
          </w:tcPr>
          <w:p w14:paraId="521F63F7" w14:textId="59C5B04D" w:rsidR="00A31E67" w:rsidRPr="007059E2"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2.00%</w:t>
            </w:r>
          </w:p>
        </w:tc>
        <w:tc>
          <w:tcPr>
            <w:tcW w:w="1048" w:type="dxa"/>
            <w:tcBorders>
              <w:top w:val="single" w:sz="4" w:space="0" w:color="auto"/>
              <w:left w:val="single" w:sz="4" w:space="0" w:color="auto"/>
              <w:bottom w:val="single" w:sz="4" w:space="0" w:color="auto"/>
              <w:right w:val="single" w:sz="4" w:space="0" w:color="auto"/>
            </w:tcBorders>
            <w:vAlign w:val="bottom"/>
          </w:tcPr>
          <w:p w14:paraId="631854BD" w14:textId="75C1E597" w:rsidR="00A31E67" w:rsidRPr="007059E2"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2.00%</w:t>
            </w:r>
          </w:p>
        </w:tc>
      </w:tr>
      <w:tr w:rsidR="00A31E67" w:rsidRPr="007A48B0" w14:paraId="3BC75CB6" w14:textId="3777D118" w:rsidTr="00857D37">
        <w:trPr>
          <w:trHeight w:val="204"/>
          <w:jc w:val="center"/>
        </w:trPr>
        <w:tc>
          <w:tcPr>
            <w:tcW w:w="374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77FA836" w14:textId="77777777" w:rsidR="00A31E67" w:rsidRPr="007A48B0" w:rsidRDefault="00A31E67" w:rsidP="00A31E67">
            <w:pPr>
              <w:spacing w:after="0"/>
              <w:outlineLvl w:val="1"/>
              <w:rPr>
                <w:rFonts w:ascii="Calibri" w:hAnsi="Calibri"/>
                <w:color w:val="000000"/>
                <w:sz w:val="16"/>
                <w:szCs w:val="16"/>
              </w:rPr>
            </w:pPr>
            <w:r w:rsidRPr="007A48B0">
              <w:rPr>
                <w:rFonts w:ascii="Calibri" w:hAnsi="Calibri"/>
                <w:color w:val="000000"/>
                <w:sz w:val="16"/>
                <w:szCs w:val="16"/>
              </w:rPr>
              <w:t>BB: MIMO specific processing blocks</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4764D99D" w14:textId="77777777" w:rsidR="00A31E67" w:rsidRPr="003905BF" w:rsidRDefault="00A31E67" w:rsidP="00A31E67">
            <w:pPr>
              <w:spacing w:after="0"/>
              <w:jc w:val="right"/>
              <w:outlineLvl w:val="1"/>
              <w:rPr>
                <w:rFonts w:ascii="Calibri" w:hAnsi="Calibri" w:cs="Calibri"/>
                <w:color w:val="000000"/>
                <w:sz w:val="16"/>
                <w:szCs w:val="16"/>
              </w:rPr>
            </w:pPr>
            <w:r w:rsidRPr="003905BF">
              <w:rPr>
                <w:rFonts w:ascii="Calibri" w:hAnsi="Calibri" w:cs="Calibri"/>
                <w:color w:val="000000"/>
                <w:sz w:val="16"/>
                <w:szCs w:val="16"/>
              </w:rPr>
              <w:t>9.0%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14:paraId="02FD2625" w14:textId="035FDB92" w:rsidR="00A31E67" w:rsidRPr="007A48B0" w:rsidRDefault="00A31E67" w:rsidP="00A31E67">
            <w:pPr>
              <w:spacing w:after="0"/>
              <w:jc w:val="right"/>
              <w:outlineLvl w:val="1"/>
              <w:rPr>
                <w:rFonts w:ascii="Calibri" w:hAnsi="Calibri"/>
                <w:color w:val="000000"/>
                <w:sz w:val="16"/>
                <w:szCs w:val="16"/>
              </w:rPr>
            </w:pPr>
            <w:r>
              <w:rPr>
                <w:rFonts w:ascii="Calibri" w:hAnsi="Calibri" w:cs="Calibri"/>
                <w:color w:val="000000"/>
                <w:sz w:val="16"/>
                <w:szCs w:val="16"/>
              </w:rPr>
              <w:t>2.80%</w:t>
            </w:r>
          </w:p>
        </w:tc>
        <w:tc>
          <w:tcPr>
            <w:tcW w:w="1127" w:type="dxa"/>
            <w:tcBorders>
              <w:top w:val="single" w:sz="4" w:space="0" w:color="auto"/>
              <w:left w:val="single" w:sz="4" w:space="0" w:color="auto"/>
              <w:bottom w:val="single" w:sz="4" w:space="0" w:color="auto"/>
              <w:right w:val="single" w:sz="4" w:space="0" w:color="auto"/>
            </w:tcBorders>
            <w:vAlign w:val="bottom"/>
          </w:tcPr>
          <w:p w14:paraId="44ACFF35" w14:textId="72129181" w:rsidR="00A31E67" w:rsidRPr="003A7B2C"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2.80%</w:t>
            </w:r>
          </w:p>
        </w:tc>
        <w:tc>
          <w:tcPr>
            <w:tcW w:w="1127" w:type="dxa"/>
            <w:tcBorders>
              <w:top w:val="single" w:sz="4" w:space="0" w:color="auto"/>
              <w:left w:val="single" w:sz="4" w:space="0" w:color="auto"/>
              <w:bottom w:val="single" w:sz="4" w:space="0" w:color="auto"/>
              <w:right w:val="single" w:sz="4" w:space="0" w:color="auto"/>
            </w:tcBorders>
            <w:vAlign w:val="bottom"/>
          </w:tcPr>
          <w:p w14:paraId="6A6D0CCF" w14:textId="555650E4" w:rsidR="00A31E67" w:rsidRPr="007059E2"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2.80%</w:t>
            </w:r>
          </w:p>
        </w:tc>
        <w:tc>
          <w:tcPr>
            <w:tcW w:w="1048" w:type="dxa"/>
            <w:tcBorders>
              <w:top w:val="single" w:sz="4" w:space="0" w:color="auto"/>
              <w:left w:val="single" w:sz="4" w:space="0" w:color="auto"/>
              <w:bottom w:val="single" w:sz="4" w:space="0" w:color="auto"/>
              <w:right w:val="single" w:sz="4" w:space="0" w:color="auto"/>
            </w:tcBorders>
            <w:vAlign w:val="bottom"/>
          </w:tcPr>
          <w:p w14:paraId="0A9D57EB" w14:textId="2A91CFA9" w:rsidR="00A31E67" w:rsidRPr="007059E2" w:rsidRDefault="00A31E67" w:rsidP="00A31E67">
            <w:pPr>
              <w:spacing w:after="0"/>
              <w:jc w:val="right"/>
              <w:outlineLvl w:val="1"/>
              <w:rPr>
                <w:rFonts w:ascii="Calibri" w:hAnsi="Calibri" w:cs="Calibri"/>
                <w:color w:val="000000"/>
                <w:sz w:val="16"/>
                <w:szCs w:val="16"/>
              </w:rPr>
            </w:pPr>
            <w:r>
              <w:rPr>
                <w:rFonts w:ascii="Calibri" w:hAnsi="Calibri" w:cs="Calibri"/>
                <w:color w:val="000000"/>
                <w:sz w:val="16"/>
                <w:szCs w:val="16"/>
              </w:rPr>
              <w:t>2.80%</w:t>
            </w:r>
          </w:p>
        </w:tc>
      </w:tr>
      <w:tr w:rsidR="00A31E67" w:rsidRPr="007A48B0" w14:paraId="6C5C255C" w14:textId="51428FD0" w:rsidTr="00857D37">
        <w:trPr>
          <w:trHeight w:val="204"/>
          <w:jc w:val="center"/>
        </w:trPr>
        <w:tc>
          <w:tcPr>
            <w:tcW w:w="374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A3C9565" w14:textId="77777777" w:rsidR="00A31E67" w:rsidRPr="007A48B0" w:rsidRDefault="00A31E67" w:rsidP="00A31E67">
            <w:pPr>
              <w:spacing w:after="0"/>
              <w:outlineLvl w:val="0"/>
              <w:rPr>
                <w:rFonts w:ascii="Calibri" w:hAnsi="Calibri"/>
                <w:b/>
                <w:bCs/>
                <w:color w:val="000000"/>
                <w:sz w:val="16"/>
                <w:szCs w:val="16"/>
              </w:rPr>
            </w:pPr>
            <w:r w:rsidRPr="007A48B0">
              <w:rPr>
                <w:rFonts w:ascii="Calibri" w:hAnsi="Calibri"/>
                <w:b/>
                <w:bCs/>
                <w:color w:val="000000"/>
                <w:sz w:val="16"/>
                <w:szCs w:val="16"/>
              </w:rPr>
              <w:t>BB: Total</w:t>
            </w:r>
            <w:r>
              <w:rPr>
                <w:rFonts w:ascii="Calibri" w:hAnsi="Calibri"/>
                <w:b/>
                <w:bCs/>
                <w:color w:val="000000"/>
                <w:sz w:val="16"/>
                <w:szCs w:val="16"/>
              </w:rPr>
              <w:t xml:space="preserve"> relative cost</w:t>
            </w:r>
          </w:p>
        </w:tc>
        <w:tc>
          <w:tcPr>
            <w:tcW w:w="1121" w:type="dxa"/>
            <w:tcBorders>
              <w:top w:val="single" w:sz="4" w:space="0" w:color="auto"/>
              <w:left w:val="single" w:sz="4" w:space="0" w:color="auto"/>
              <w:bottom w:val="single" w:sz="4" w:space="0" w:color="auto"/>
              <w:right w:val="single" w:sz="4" w:space="0" w:color="auto"/>
            </w:tcBorders>
            <w:shd w:val="clear" w:color="000000" w:fill="D9D9D9"/>
            <w:vAlign w:val="center"/>
          </w:tcPr>
          <w:p w14:paraId="313C3762" w14:textId="77777777" w:rsidR="00A31E67" w:rsidRPr="007A48B0" w:rsidRDefault="00A31E67" w:rsidP="00A31E67">
            <w:pPr>
              <w:spacing w:after="0"/>
              <w:jc w:val="right"/>
              <w:outlineLvl w:val="0"/>
              <w:rPr>
                <w:rFonts w:ascii="Calibri" w:hAnsi="Calibri"/>
                <w:b/>
                <w:bCs/>
                <w:color w:val="000000"/>
                <w:sz w:val="16"/>
                <w:szCs w:val="16"/>
              </w:rPr>
            </w:pPr>
            <w:r>
              <w:rPr>
                <w:rFonts w:ascii="Calibri" w:hAnsi="Calibri"/>
                <w:b/>
                <w:bCs/>
                <w:color w:val="000000"/>
                <w:sz w:val="16"/>
                <w:szCs w:val="16"/>
              </w:rPr>
              <w:t>100%</w:t>
            </w:r>
          </w:p>
        </w:tc>
        <w:tc>
          <w:tcPr>
            <w:tcW w:w="1135" w:type="dxa"/>
            <w:tcBorders>
              <w:top w:val="single" w:sz="4" w:space="0" w:color="auto"/>
              <w:left w:val="single" w:sz="4" w:space="0" w:color="auto"/>
              <w:bottom w:val="single" w:sz="4" w:space="0" w:color="auto"/>
              <w:right w:val="single" w:sz="4" w:space="0" w:color="auto"/>
            </w:tcBorders>
            <w:shd w:val="clear" w:color="000000" w:fill="D9D9D9"/>
            <w:vAlign w:val="center"/>
          </w:tcPr>
          <w:p w14:paraId="6E256F75" w14:textId="66E28469" w:rsidR="00A31E67" w:rsidRPr="007A48B0" w:rsidRDefault="00A31E67" w:rsidP="00A31E67">
            <w:pPr>
              <w:spacing w:after="0"/>
              <w:jc w:val="right"/>
              <w:outlineLvl w:val="0"/>
              <w:rPr>
                <w:rFonts w:ascii="Calibri" w:hAnsi="Calibri"/>
                <w:b/>
                <w:bCs/>
                <w:color w:val="000000"/>
                <w:sz w:val="16"/>
                <w:szCs w:val="16"/>
              </w:rPr>
            </w:pPr>
            <w:r>
              <w:rPr>
                <w:rFonts w:ascii="Calibri" w:hAnsi="Calibri" w:cs="Calibri"/>
                <w:b/>
                <w:bCs/>
                <w:color w:val="000000"/>
                <w:sz w:val="16"/>
                <w:szCs w:val="16"/>
              </w:rPr>
              <w:t>22.00%</w:t>
            </w:r>
          </w:p>
        </w:tc>
        <w:tc>
          <w:tcPr>
            <w:tcW w:w="1127" w:type="dxa"/>
            <w:tcBorders>
              <w:top w:val="single" w:sz="4" w:space="0" w:color="auto"/>
              <w:left w:val="single" w:sz="4" w:space="0" w:color="auto"/>
              <w:bottom w:val="single" w:sz="4" w:space="0" w:color="auto"/>
              <w:right w:val="single" w:sz="4" w:space="0" w:color="auto"/>
            </w:tcBorders>
            <w:shd w:val="clear" w:color="000000" w:fill="D9D9D9"/>
            <w:vAlign w:val="center"/>
          </w:tcPr>
          <w:p w14:paraId="2D31D8EF" w14:textId="381E2BB6" w:rsidR="00A31E67" w:rsidRDefault="00A31E67" w:rsidP="00A31E67">
            <w:pPr>
              <w:spacing w:after="0"/>
              <w:jc w:val="right"/>
              <w:outlineLvl w:val="0"/>
              <w:rPr>
                <w:rFonts w:ascii="Calibri" w:hAnsi="Calibri"/>
                <w:b/>
                <w:bCs/>
                <w:color w:val="000000"/>
                <w:sz w:val="16"/>
                <w:szCs w:val="16"/>
              </w:rPr>
            </w:pPr>
            <w:r>
              <w:rPr>
                <w:rFonts w:ascii="Calibri" w:hAnsi="Calibri" w:cs="Calibri"/>
                <w:b/>
                <w:bCs/>
                <w:color w:val="000000"/>
                <w:sz w:val="16"/>
                <w:szCs w:val="16"/>
              </w:rPr>
              <w:t>15.58%</w:t>
            </w:r>
          </w:p>
        </w:tc>
        <w:tc>
          <w:tcPr>
            <w:tcW w:w="1127" w:type="dxa"/>
            <w:tcBorders>
              <w:top w:val="single" w:sz="4" w:space="0" w:color="auto"/>
              <w:left w:val="single" w:sz="4" w:space="0" w:color="auto"/>
              <w:bottom w:val="single" w:sz="4" w:space="0" w:color="auto"/>
              <w:right w:val="single" w:sz="4" w:space="0" w:color="auto"/>
            </w:tcBorders>
            <w:shd w:val="clear" w:color="000000" w:fill="D9D9D9"/>
            <w:vAlign w:val="center"/>
          </w:tcPr>
          <w:p w14:paraId="03A0F427" w14:textId="619EBF29" w:rsidR="00A31E67" w:rsidRDefault="00A31E67" w:rsidP="00A31E67">
            <w:pPr>
              <w:spacing w:after="0"/>
              <w:jc w:val="right"/>
              <w:outlineLvl w:val="0"/>
              <w:rPr>
                <w:rFonts w:ascii="Calibri" w:hAnsi="Calibri" w:cs="Calibri"/>
                <w:b/>
                <w:bCs/>
                <w:color w:val="000000"/>
                <w:sz w:val="16"/>
                <w:szCs w:val="16"/>
              </w:rPr>
            </w:pPr>
            <w:r>
              <w:rPr>
                <w:rFonts w:ascii="Calibri" w:hAnsi="Calibri" w:cs="Calibri"/>
                <w:b/>
                <w:bCs/>
                <w:color w:val="000000"/>
                <w:sz w:val="16"/>
                <w:szCs w:val="16"/>
              </w:rPr>
              <w:t>16.48%</w:t>
            </w:r>
          </w:p>
        </w:tc>
        <w:tc>
          <w:tcPr>
            <w:tcW w:w="1048" w:type="dxa"/>
            <w:tcBorders>
              <w:top w:val="single" w:sz="4" w:space="0" w:color="auto"/>
              <w:left w:val="single" w:sz="4" w:space="0" w:color="auto"/>
              <w:bottom w:val="single" w:sz="4" w:space="0" w:color="auto"/>
              <w:right w:val="single" w:sz="4" w:space="0" w:color="auto"/>
            </w:tcBorders>
            <w:shd w:val="clear" w:color="000000" w:fill="D9D9D9"/>
            <w:vAlign w:val="center"/>
          </w:tcPr>
          <w:p w14:paraId="0193F64F" w14:textId="36D85F56" w:rsidR="00A31E67" w:rsidRDefault="00A31E67" w:rsidP="00A31E67">
            <w:pPr>
              <w:spacing w:after="0"/>
              <w:jc w:val="right"/>
              <w:outlineLvl w:val="0"/>
              <w:rPr>
                <w:rFonts w:ascii="Calibri" w:hAnsi="Calibri" w:cs="Calibri"/>
                <w:b/>
                <w:bCs/>
                <w:color w:val="000000"/>
                <w:sz w:val="16"/>
                <w:szCs w:val="16"/>
              </w:rPr>
            </w:pPr>
            <w:r>
              <w:rPr>
                <w:rFonts w:ascii="Calibri" w:hAnsi="Calibri" w:cs="Calibri"/>
                <w:b/>
                <w:bCs/>
                <w:color w:val="000000"/>
                <w:sz w:val="16"/>
                <w:szCs w:val="16"/>
              </w:rPr>
              <w:t>16.85%</w:t>
            </w:r>
          </w:p>
        </w:tc>
      </w:tr>
      <w:tr w:rsidR="00A31E67" w:rsidRPr="007A48B0" w14:paraId="46A2ED80" w14:textId="245CDCB7" w:rsidTr="00857D37">
        <w:trPr>
          <w:trHeight w:val="204"/>
          <w:jc w:val="center"/>
        </w:trPr>
        <w:tc>
          <w:tcPr>
            <w:tcW w:w="374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61220C7" w14:textId="77777777" w:rsidR="00A31E67" w:rsidRPr="007A48B0" w:rsidRDefault="00A31E67" w:rsidP="00A31E67">
            <w:pPr>
              <w:spacing w:after="0"/>
              <w:rPr>
                <w:rFonts w:ascii="Calibri" w:hAnsi="Calibri"/>
                <w:b/>
                <w:bCs/>
                <w:color w:val="000000"/>
                <w:sz w:val="16"/>
                <w:szCs w:val="16"/>
              </w:rPr>
            </w:pPr>
            <w:r w:rsidRPr="007A48B0">
              <w:rPr>
                <w:rFonts w:ascii="Calibri" w:hAnsi="Calibri"/>
                <w:b/>
                <w:bCs/>
                <w:color w:val="000000"/>
                <w:sz w:val="16"/>
                <w:szCs w:val="16"/>
              </w:rPr>
              <w:t xml:space="preserve">RF+BB: Total </w:t>
            </w:r>
            <w:r>
              <w:rPr>
                <w:rFonts w:ascii="Calibri" w:hAnsi="Calibri"/>
                <w:b/>
                <w:bCs/>
                <w:color w:val="000000"/>
                <w:sz w:val="16"/>
                <w:szCs w:val="16"/>
              </w:rPr>
              <w:t>relative cost</w:t>
            </w:r>
          </w:p>
        </w:tc>
        <w:tc>
          <w:tcPr>
            <w:tcW w:w="1121" w:type="dxa"/>
            <w:tcBorders>
              <w:top w:val="single" w:sz="4" w:space="0" w:color="auto"/>
              <w:left w:val="single" w:sz="4" w:space="0" w:color="auto"/>
              <w:bottom w:val="single" w:sz="4" w:space="0" w:color="auto"/>
              <w:right w:val="single" w:sz="4" w:space="0" w:color="auto"/>
            </w:tcBorders>
            <w:shd w:val="clear" w:color="000000" w:fill="D9D9D9"/>
            <w:vAlign w:val="center"/>
          </w:tcPr>
          <w:p w14:paraId="20802A91" w14:textId="77777777" w:rsidR="00A31E67" w:rsidRPr="007A48B0" w:rsidRDefault="00A31E67" w:rsidP="00A31E67">
            <w:pPr>
              <w:spacing w:after="0"/>
              <w:jc w:val="right"/>
              <w:rPr>
                <w:rFonts w:ascii="Calibri" w:hAnsi="Calibri"/>
                <w:b/>
                <w:bCs/>
                <w:color w:val="000000"/>
                <w:sz w:val="16"/>
                <w:szCs w:val="16"/>
              </w:rPr>
            </w:pPr>
            <w:r>
              <w:rPr>
                <w:rFonts w:ascii="Calibri" w:hAnsi="Calibri"/>
                <w:b/>
                <w:bCs/>
                <w:color w:val="000000"/>
                <w:sz w:val="16"/>
                <w:szCs w:val="16"/>
              </w:rPr>
              <w:t>100%</w:t>
            </w:r>
          </w:p>
        </w:tc>
        <w:tc>
          <w:tcPr>
            <w:tcW w:w="1135" w:type="dxa"/>
            <w:tcBorders>
              <w:top w:val="single" w:sz="4" w:space="0" w:color="auto"/>
              <w:left w:val="single" w:sz="4" w:space="0" w:color="auto"/>
              <w:bottom w:val="single" w:sz="4" w:space="0" w:color="auto"/>
              <w:right w:val="single" w:sz="4" w:space="0" w:color="auto"/>
            </w:tcBorders>
            <w:shd w:val="clear" w:color="000000" w:fill="D9D9D9"/>
            <w:vAlign w:val="center"/>
          </w:tcPr>
          <w:p w14:paraId="6FEDBFF5" w14:textId="34701E28" w:rsidR="00A31E67" w:rsidRPr="007A48B0" w:rsidRDefault="00A31E67" w:rsidP="00A31E67">
            <w:pPr>
              <w:spacing w:after="0"/>
              <w:jc w:val="right"/>
              <w:rPr>
                <w:rFonts w:ascii="Calibri" w:hAnsi="Calibri"/>
                <w:b/>
                <w:bCs/>
                <w:color w:val="000000"/>
                <w:sz w:val="16"/>
                <w:szCs w:val="16"/>
              </w:rPr>
            </w:pPr>
            <w:r>
              <w:rPr>
                <w:rFonts w:ascii="Calibri" w:hAnsi="Calibri" w:cs="Calibri"/>
                <w:b/>
                <w:bCs/>
                <w:color w:val="000000"/>
                <w:sz w:val="16"/>
                <w:szCs w:val="16"/>
              </w:rPr>
              <w:t>33.82%</w:t>
            </w:r>
          </w:p>
        </w:tc>
        <w:tc>
          <w:tcPr>
            <w:tcW w:w="1127" w:type="dxa"/>
            <w:tcBorders>
              <w:top w:val="single" w:sz="4" w:space="0" w:color="auto"/>
              <w:left w:val="single" w:sz="4" w:space="0" w:color="auto"/>
              <w:bottom w:val="single" w:sz="4" w:space="0" w:color="auto"/>
              <w:right w:val="single" w:sz="4" w:space="0" w:color="auto"/>
            </w:tcBorders>
            <w:shd w:val="clear" w:color="000000" w:fill="D9D9D9"/>
            <w:vAlign w:val="center"/>
          </w:tcPr>
          <w:p w14:paraId="0EEA1E8E" w14:textId="58A524FA" w:rsidR="00A31E67" w:rsidRDefault="00A31E67" w:rsidP="00A31E67">
            <w:pPr>
              <w:spacing w:after="0"/>
              <w:jc w:val="right"/>
              <w:rPr>
                <w:rFonts w:ascii="Calibri" w:hAnsi="Calibri"/>
                <w:b/>
                <w:bCs/>
                <w:color w:val="000000"/>
                <w:sz w:val="16"/>
                <w:szCs w:val="16"/>
              </w:rPr>
            </w:pPr>
            <w:r>
              <w:rPr>
                <w:rFonts w:ascii="Calibri" w:hAnsi="Calibri" w:cs="Calibri"/>
                <w:b/>
                <w:bCs/>
                <w:color w:val="000000"/>
                <w:sz w:val="16"/>
                <w:szCs w:val="16"/>
              </w:rPr>
              <w:t>29.97%</w:t>
            </w:r>
          </w:p>
        </w:tc>
        <w:tc>
          <w:tcPr>
            <w:tcW w:w="1127" w:type="dxa"/>
            <w:tcBorders>
              <w:top w:val="single" w:sz="4" w:space="0" w:color="auto"/>
              <w:left w:val="single" w:sz="4" w:space="0" w:color="auto"/>
              <w:bottom w:val="single" w:sz="4" w:space="0" w:color="auto"/>
              <w:right w:val="single" w:sz="4" w:space="0" w:color="auto"/>
            </w:tcBorders>
            <w:shd w:val="clear" w:color="000000" w:fill="D9D9D9"/>
            <w:vAlign w:val="center"/>
          </w:tcPr>
          <w:p w14:paraId="6A66A5DA" w14:textId="1D83EE4C" w:rsidR="00A31E67" w:rsidRDefault="00A31E67" w:rsidP="00A31E67">
            <w:pPr>
              <w:spacing w:after="0"/>
              <w:jc w:val="right"/>
              <w:rPr>
                <w:rFonts w:ascii="Calibri" w:hAnsi="Calibri" w:cs="Calibri"/>
                <w:b/>
                <w:bCs/>
                <w:color w:val="000000"/>
                <w:sz w:val="16"/>
                <w:szCs w:val="16"/>
              </w:rPr>
            </w:pPr>
            <w:r>
              <w:rPr>
                <w:rFonts w:ascii="Calibri" w:hAnsi="Calibri" w:cs="Calibri"/>
                <w:b/>
                <w:bCs/>
                <w:color w:val="000000"/>
                <w:sz w:val="16"/>
                <w:szCs w:val="16"/>
              </w:rPr>
              <w:t>30.51%</w:t>
            </w:r>
          </w:p>
        </w:tc>
        <w:tc>
          <w:tcPr>
            <w:tcW w:w="1048" w:type="dxa"/>
            <w:tcBorders>
              <w:top w:val="single" w:sz="4" w:space="0" w:color="auto"/>
              <w:left w:val="single" w:sz="4" w:space="0" w:color="auto"/>
              <w:bottom w:val="single" w:sz="4" w:space="0" w:color="auto"/>
              <w:right w:val="single" w:sz="4" w:space="0" w:color="auto"/>
            </w:tcBorders>
            <w:shd w:val="clear" w:color="000000" w:fill="D9D9D9"/>
            <w:vAlign w:val="center"/>
          </w:tcPr>
          <w:p w14:paraId="198C0BCF" w14:textId="25CE3106" w:rsidR="00A31E67" w:rsidRDefault="00A31E67" w:rsidP="00A31E67">
            <w:pPr>
              <w:spacing w:after="0"/>
              <w:jc w:val="right"/>
              <w:rPr>
                <w:rFonts w:ascii="Calibri" w:hAnsi="Calibri" w:cs="Calibri"/>
                <w:b/>
                <w:bCs/>
                <w:color w:val="000000"/>
                <w:sz w:val="16"/>
                <w:szCs w:val="16"/>
              </w:rPr>
            </w:pPr>
            <w:r>
              <w:rPr>
                <w:rFonts w:ascii="Calibri" w:hAnsi="Calibri" w:cs="Calibri"/>
                <w:b/>
                <w:bCs/>
                <w:color w:val="000000"/>
                <w:sz w:val="16"/>
                <w:szCs w:val="16"/>
              </w:rPr>
              <w:t>30.73%</w:t>
            </w:r>
          </w:p>
        </w:tc>
      </w:tr>
    </w:tbl>
    <w:p w14:paraId="452718EF" w14:textId="041C82C3" w:rsidR="002A5029" w:rsidRDefault="002A5029" w:rsidP="00D917F7">
      <w:pPr>
        <w:shd w:val="clear" w:color="auto" w:fill="FFFFFF"/>
        <w:spacing w:line="231" w:lineRule="atLeast"/>
        <w:rPr>
          <w:rFonts w:eastAsia="Times New Roman"/>
        </w:rPr>
      </w:pPr>
    </w:p>
    <w:p w14:paraId="180D937F" w14:textId="2DF04874" w:rsidR="00E27C8C" w:rsidRDefault="00E27C8C" w:rsidP="00D917F7">
      <w:pPr>
        <w:shd w:val="clear" w:color="auto" w:fill="FFFFFF"/>
        <w:spacing w:line="231" w:lineRule="atLeast"/>
        <w:rPr>
          <w:rFonts w:eastAsia="Times New Roman"/>
        </w:rPr>
      </w:pPr>
      <w:r>
        <w:rPr>
          <w:rFonts w:eastAsia="Times New Roman"/>
        </w:rPr>
        <w:t>Table 3 summarize</w:t>
      </w:r>
      <w:r w:rsidR="00C05602">
        <w:rPr>
          <w:rFonts w:eastAsia="Times New Roman"/>
        </w:rPr>
        <w:t>s</w:t>
      </w:r>
      <w:r>
        <w:rPr>
          <w:rFonts w:eastAsia="Times New Roman"/>
        </w:rPr>
        <w:t xml:space="preserve"> the relative cost reduction compared with Rel.17 reference UEs for the evaluated options.</w:t>
      </w:r>
    </w:p>
    <w:tbl>
      <w:tblPr>
        <w:tblStyle w:val="TableGrid"/>
        <w:tblW w:w="9308" w:type="dxa"/>
        <w:tblLook w:val="04A0" w:firstRow="1" w:lastRow="0" w:firstColumn="1" w:lastColumn="0" w:noHBand="0" w:noVBand="1"/>
      </w:tblPr>
      <w:tblGrid>
        <w:gridCol w:w="2325"/>
        <w:gridCol w:w="1163"/>
        <w:gridCol w:w="1164"/>
        <w:gridCol w:w="1164"/>
        <w:gridCol w:w="1164"/>
        <w:gridCol w:w="1164"/>
        <w:gridCol w:w="1164"/>
      </w:tblGrid>
      <w:tr w:rsidR="000F7C8C" w14:paraId="768E3B0C" w14:textId="00393ECD" w:rsidTr="000F7C8C">
        <w:trPr>
          <w:trHeight w:val="157"/>
        </w:trPr>
        <w:tc>
          <w:tcPr>
            <w:tcW w:w="2325" w:type="dxa"/>
            <w:vMerge w:val="restart"/>
          </w:tcPr>
          <w:p w14:paraId="35163F3B" w14:textId="77777777" w:rsidR="000F7C8C" w:rsidRDefault="000F7C8C" w:rsidP="000F7C8C">
            <w:pPr>
              <w:spacing w:line="231" w:lineRule="atLeast"/>
              <w:rPr>
                <w:rFonts w:eastAsia="Times New Roman"/>
              </w:rPr>
            </w:pPr>
          </w:p>
        </w:tc>
        <w:tc>
          <w:tcPr>
            <w:tcW w:w="2327" w:type="dxa"/>
            <w:gridSpan w:val="2"/>
          </w:tcPr>
          <w:p w14:paraId="31848643" w14:textId="0D62D912" w:rsidR="000F7C8C" w:rsidRDefault="000F7C8C" w:rsidP="000F7C8C">
            <w:pPr>
              <w:spacing w:line="231" w:lineRule="atLeast"/>
              <w:rPr>
                <w:rFonts w:eastAsia="Times New Roman"/>
              </w:rPr>
            </w:pPr>
            <w:r>
              <w:rPr>
                <w:rFonts w:eastAsia="Times New Roman"/>
              </w:rPr>
              <w:t>Option BW1</w:t>
            </w:r>
          </w:p>
        </w:tc>
        <w:tc>
          <w:tcPr>
            <w:tcW w:w="2328" w:type="dxa"/>
            <w:gridSpan w:val="2"/>
          </w:tcPr>
          <w:p w14:paraId="7B6DB14B" w14:textId="2BE7CA14" w:rsidR="000F7C8C" w:rsidRDefault="000F7C8C" w:rsidP="000F7C8C">
            <w:pPr>
              <w:spacing w:line="231" w:lineRule="atLeast"/>
              <w:rPr>
                <w:rFonts w:eastAsia="Times New Roman"/>
              </w:rPr>
            </w:pPr>
            <w:r>
              <w:rPr>
                <w:rFonts w:eastAsia="Times New Roman"/>
              </w:rPr>
              <w:t>Option BW3</w:t>
            </w:r>
          </w:p>
        </w:tc>
        <w:tc>
          <w:tcPr>
            <w:tcW w:w="2328" w:type="dxa"/>
            <w:gridSpan w:val="2"/>
          </w:tcPr>
          <w:p w14:paraId="2F2AE104" w14:textId="2C5DA7A9" w:rsidR="000F7C8C" w:rsidRDefault="000F7C8C" w:rsidP="000F7C8C">
            <w:pPr>
              <w:spacing w:line="231" w:lineRule="atLeast"/>
              <w:rPr>
                <w:rFonts w:eastAsia="Times New Roman"/>
              </w:rPr>
            </w:pPr>
            <w:r>
              <w:rPr>
                <w:rFonts w:eastAsia="Times New Roman"/>
              </w:rPr>
              <w:t>Option PR3</w:t>
            </w:r>
          </w:p>
        </w:tc>
      </w:tr>
      <w:tr w:rsidR="000F7C8C" w14:paraId="096B8D98" w14:textId="77777777" w:rsidTr="000F7C8C">
        <w:trPr>
          <w:trHeight w:val="156"/>
        </w:trPr>
        <w:tc>
          <w:tcPr>
            <w:tcW w:w="2325" w:type="dxa"/>
            <w:vMerge/>
          </w:tcPr>
          <w:p w14:paraId="7DBD206E" w14:textId="77777777" w:rsidR="000F7C8C" w:rsidRDefault="000F7C8C" w:rsidP="000F7C8C">
            <w:pPr>
              <w:spacing w:line="231" w:lineRule="atLeast"/>
              <w:rPr>
                <w:rFonts w:eastAsia="Times New Roman"/>
              </w:rPr>
            </w:pPr>
          </w:p>
        </w:tc>
        <w:tc>
          <w:tcPr>
            <w:tcW w:w="1163" w:type="dxa"/>
          </w:tcPr>
          <w:p w14:paraId="41FE1666" w14:textId="1EDAD33B" w:rsidR="000F7C8C" w:rsidRDefault="000F7C8C" w:rsidP="000F7C8C">
            <w:pPr>
              <w:spacing w:line="231" w:lineRule="atLeast"/>
              <w:rPr>
                <w:rFonts w:eastAsia="Times New Roman"/>
              </w:rPr>
            </w:pPr>
            <w:r>
              <w:rPr>
                <w:rFonts w:eastAsia="Times New Roman"/>
              </w:rPr>
              <w:t>FDD</w:t>
            </w:r>
          </w:p>
        </w:tc>
        <w:tc>
          <w:tcPr>
            <w:tcW w:w="1164" w:type="dxa"/>
          </w:tcPr>
          <w:p w14:paraId="3CD11852" w14:textId="6D3B3504" w:rsidR="000F7C8C" w:rsidRDefault="000F7C8C" w:rsidP="000F7C8C">
            <w:pPr>
              <w:spacing w:line="231" w:lineRule="atLeast"/>
              <w:rPr>
                <w:rFonts w:eastAsia="Times New Roman"/>
              </w:rPr>
            </w:pPr>
            <w:r>
              <w:rPr>
                <w:rFonts w:eastAsia="Times New Roman"/>
              </w:rPr>
              <w:t>TDD</w:t>
            </w:r>
          </w:p>
        </w:tc>
        <w:tc>
          <w:tcPr>
            <w:tcW w:w="1164" w:type="dxa"/>
          </w:tcPr>
          <w:p w14:paraId="46F13CC9" w14:textId="271B459D" w:rsidR="000F7C8C" w:rsidRDefault="000F7C8C" w:rsidP="000F7C8C">
            <w:pPr>
              <w:spacing w:line="231" w:lineRule="atLeast"/>
              <w:rPr>
                <w:rFonts w:eastAsia="Times New Roman"/>
              </w:rPr>
            </w:pPr>
            <w:r>
              <w:rPr>
                <w:rFonts w:eastAsia="Times New Roman"/>
              </w:rPr>
              <w:t>FDD</w:t>
            </w:r>
          </w:p>
        </w:tc>
        <w:tc>
          <w:tcPr>
            <w:tcW w:w="1164" w:type="dxa"/>
          </w:tcPr>
          <w:p w14:paraId="2FB5D0B3" w14:textId="6F90B78D" w:rsidR="000F7C8C" w:rsidRDefault="000F7C8C" w:rsidP="000F7C8C">
            <w:pPr>
              <w:spacing w:line="231" w:lineRule="atLeast"/>
              <w:rPr>
                <w:rFonts w:eastAsia="Times New Roman"/>
              </w:rPr>
            </w:pPr>
            <w:r>
              <w:rPr>
                <w:rFonts w:eastAsia="Times New Roman"/>
              </w:rPr>
              <w:t>TDD</w:t>
            </w:r>
          </w:p>
        </w:tc>
        <w:tc>
          <w:tcPr>
            <w:tcW w:w="1164" w:type="dxa"/>
          </w:tcPr>
          <w:p w14:paraId="6D142928" w14:textId="01E23377" w:rsidR="000F7C8C" w:rsidRDefault="000F7C8C" w:rsidP="000F7C8C">
            <w:pPr>
              <w:spacing w:line="231" w:lineRule="atLeast"/>
              <w:rPr>
                <w:rFonts w:eastAsia="Times New Roman"/>
              </w:rPr>
            </w:pPr>
            <w:r>
              <w:rPr>
                <w:rFonts w:eastAsia="Times New Roman"/>
              </w:rPr>
              <w:t>FDD</w:t>
            </w:r>
          </w:p>
        </w:tc>
        <w:tc>
          <w:tcPr>
            <w:tcW w:w="1164" w:type="dxa"/>
          </w:tcPr>
          <w:p w14:paraId="397BE455" w14:textId="66BA74CB" w:rsidR="000F7C8C" w:rsidRDefault="000F7C8C" w:rsidP="000F7C8C">
            <w:pPr>
              <w:spacing w:line="231" w:lineRule="atLeast"/>
              <w:rPr>
                <w:rFonts w:eastAsia="Times New Roman"/>
              </w:rPr>
            </w:pPr>
            <w:r>
              <w:rPr>
                <w:rFonts w:eastAsia="Times New Roman"/>
              </w:rPr>
              <w:t>TDD</w:t>
            </w:r>
          </w:p>
        </w:tc>
      </w:tr>
      <w:tr w:rsidR="00951209" w14:paraId="2A013841" w14:textId="60F37402" w:rsidTr="00D745CB">
        <w:tc>
          <w:tcPr>
            <w:tcW w:w="2325" w:type="dxa"/>
          </w:tcPr>
          <w:p w14:paraId="497C33D8" w14:textId="04368FE4" w:rsidR="00951209" w:rsidRDefault="00951209" w:rsidP="000F7C8C">
            <w:pPr>
              <w:spacing w:line="231" w:lineRule="atLeast"/>
              <w:rPr>
                <w:rFonts w:eastAsia="Times New Roman"/>
              </w:rPr>
            </w:pPr>
            <w:r>
              <w:rPr>
                <w:rFonts w:eastAsia="Times New Roman"/>
              </w:rPr>
              <w:t>Relative cost reduction</w:t>
            </w:r>
          </w:p>
        </w:tc>
        <w:tc>
          <w:tcPr>
            <w:tcW w:w="1163" w:type="dxa"/>
          </w:tcPr>
          <w:p w14:paraId="4F699BCE" w14:textId="4DF163E1" w:rsidR="00951209" w:rsidRDefault="00F433CA" w:rsidP="000F7C8C">
            <w:pPr>
              <w:spacing w:line="231" w:lineRule="atLeast"/>
              <w:rPr>
                <w:rFonts w:eastAsia="Times New Roman"/>
              </w:rPr>
            </w:pPr>
            <w:r>
              <w:rPr>
                <w:rFonts w:eastAsia="Times New Roman"/>
              </w:rPr>
              <w:t>14.5%</w:t>
            </w:r>
          </w:p>
        </w:tc>
        <w:tc>
          <w:tcPr>
            <w:tcW w:w="1164" w:type="dxa"/>
          </w:tcPr>
          <w:p w14:paraId="3CDDC24E" w14:textId="402FB4AE" w:rsidR="00951209" w:rsidRDefault="00F433CA" w:rsidP="000F7C8C">
            <w:pPr>
              <w:spacing w:line="231" w:lineRule="atLeast"/>
              <w:rPr>
                <w:rFonts w:eastAsia="Times New Roman"/>
              </w:rPr>
            </w:pPr>
            <w:r>
              <w:rPr>
                <w:rFonts w:eastAsia="Times New Roman"/>
              </w:rPr>
              <w:t>11.3%</w:t>
            </w:r>
          </w:p>
        </w:tc>
        <w:tc>
          <w:tcPr>
            <w:tcW w:w="1164" w:type="dxa"/>
          </w:tcPr>
          <w:p w14:paraId="00DCA1A6" w14:textId="2CF9EA49" w:rsidR="00951209" w:rsidRDefault="00F433CA" w:rsidP="000F7C8C">
            <w:pPr>
              <w:spacing w:line="231" w:lineRule="atLeast"/>
              <w:rPr>
                <w:rFonts w:eastAsia="Times New Roman"/>
              </w:rPr>
            </w:pPr>
            <w:r>
              <w:rPr>
                <w:rFonts w:eastAsia="Times New Roman"/>
              </w:rPr>
              <w:t>12.6%</w:t>
            </w:r>
          </w:p>
        </w:tc>
        <w:tc>
          <w:tcPr>
            <w:tcW w:w="1164" w:type="dxa"/>
          </w:tcPr>
          <w:p w14:paraId="7FFB36D3" w14:textId="7A459E45" w:rsidR="00951209" w:rsidRDefault="00F433CA" w:rsidP="000F7C8C">
            <w:pPr>
              <w:spacing w:line="231" w:lineRule="atLeast"/>
              <w:rPr>
                <w:rFonts w:eastAsia="Times New Roman"/>
              </w:rPr>
            </w:pPr>
            <w:r>
              <w:rPr>
                <w:rFonts w:eastAsia="Times New Roman"/>
              </w:rPr>
              <w:t>9.7%</w:t>
            </w:r>
          </w:p>
        </w:tc>
        <w:tc>
          <w:tcPr>
            <w:tcW w:w="1164" w:type="dxa"/>
          </w:tcPr>
          <w:p w14:paraId="381E99F3" w14:textId="2CEEDF8A" w:rsidR="00951209" w:rsidRDefault="00F433CA" w:rsidP="000F7C8C">
            <w:pPr>
              <w:spacing w:line="231" w:lineRule="atLeast"/>
              <w:rPr>
                <w:rFonts w:eastAsia="Times New Roman"/>
              </w:rPr>
            </w:pPr>
            <w:r>
              <w:rPr>
                <w:rFonts w:eastAsia="Times New Roman"/>
              </w:rPr>
              <w:t>11.6%</w:t>
            </w:r>
          </w:p>
        </w:tc>
        <w:tc>
          <w:tcPr>
            <w:tcW w:w="1164" w:type="dxa"/>
          </w:tcPr>
          <w:p w14:paraId="76B6567A" w14:textId="423047EA" w:rsidR="00951209" w:rsidRDefault="00F433CA" w:rsidP="000F7C8C">
            <w:pPr>
              <w:spacing w:line="231" w:lineRule="atLeast"/>
              <w:rPr>
                <w:rFonts w:eastAsia="Times New Roman"/>
              </w:rPr>
            </w:pPr>
            <w:r>
              <w:rPr>
                <w:rFonts w:eastAsia="Times New Roman"/>
              </w:rPr>
              <w:t>9.1%</w:t>
            </w:r>
          </w:p>
        </w:tc>
      </w:tr>
    </w:tbl>
    <w:p w14:paraId="65DD7F69" w14:textId="4875E8B4" w:rsidR="00C21D39" w:rsidRDefault="00C05602" w:rsidP="00D917F7">
      <w:pPr>
        <w:shd w:val="clear" w:color="auto" w:fill="FFFFFF"/>
        <w:spacing w:line="231" w:lineRule="atLeast"/>
        <w:rPr>
          <w:rFonts w:eastAsia="Times New Roman"/>
        </w:rPr>
      </w:pPr>
      <w:r>
        <w:rPr>
          <w:rFonts w:eastAsia="Times New Roman"/>
        </w:rPr>
        <w:t>We have following observations from the evaluation,</w:t>
      </w:r>
    </w:p>
    <w:p w14:paraId="589A3C4F" w14:textId="15C334BB" w:rsidR="006709FE" w:rsidRDefault="006709FE" w:rsidP="00D917F7">
      <w:pPr>
        <w:shd w:val="clear" w:color="auto" w:fill="FFFFFF"/>
        <w:spacing w:line="231" w:lineRule="atLeast"/>
        <w:rPr>
          <w:rFonts w:eastAsia="Times New Roman"/>
          <w:b/>
          <w:bCs/>
          <w:i/>
          <w:iCs/>
        </w:rPr>
      </w:pPr>
      <w:r w:rsidRPr="006709FE">
        <w:rPr>
          <w:rFonts w:eastAsia="Times New Roman"/>
          <w:b/>
          <w:bCs/>
          <w:i/>
          <w:iCs/>
        </w:rPr>
        <w:t xml:space="preserve">Observation 1: </w:t>
      </w:r>
      <w:r w:rsidR="00C21D39">
        <w:rPr>
          <w:rFonts w:eastAsia="Times New Roman"/>
          <w:b/>
          <w:bCs/>
          <w:i/>
          <w:iCs/>
        </w:rPr>
        <w:t xml:space="preserve">Option BW1, BW3 and PR3 could provide </w:t>
      </w:r>
      <w:r w:rsidR="00E81030">
        <w:rPr>
          <w:rFonts w:eastAsia="Times New Roman"/>
          <w:b/>
          <w:bCs/>
          <w:i/>
          <w:iCs/>
        </w:rPr>
        <w:t>noticeable cost saving gain</w:t>
      </w:r>
      <w:r w:rsidR="00C21D39">
        <w:rPr>
          <w:rFonts w:eastAsia="Times New Roman"/>
          <w:b/>
          <w:bCs/>
          <w:i/>
          <w:iCs/>
        </w:rPr>
        <w:t xml:space="preserve"> compared with Rel.17 reference RedCap UEs. </w:t>
      </w:r>
      <w:r w:rsidR="00E81030">
        <w:rPr>
          <w:rFonts w:eastAsia="Times New Roman"/>
          <w:b/>
          <w:bCs/>
          <w:i/>
          <w:iCs/>
        </w:rPr>
        <w:t xml:space="preserve"> </w:t>
      </w:r>
    </w:p>
    <w:p w14:paraId="0C3E9679" w14:textId="541BDB02" w:rsidR="003469C9" w:rsidRPr="006709FE" w:rsidRDefault="003469C9" w:rsidP="00D917F7">
      <w:pPr>
        <w:shd w:val="clear" w:color="auto" w:fill="FFFFFF"/>
        <w:spacing w:line="231" w:lineRule="atLeast"/>
        <w:rPr>
          <w:rFonts w:eastAsia="Times New Roman"/>
          <w:b/>
          <w:bCs/>
          <w:i/>
          <w:iCs/>
        </w:rPr>
      </w:pPr>
      <w:r>
        <w:rPr>
          <w:rFonts w:eastAsia="Times New Roman"/>
          <w:b/>
          <w:bCs/>
          <w:i/>
          <w:iCs/>
        </w:rPr>
        <w:t xml:space="preserve">Observation 2: Option BW1 could provide </w:t>
      </w:r>
      <w:r w:rsidR="006336B5">
        <w:rPr>
          <w:rFonts w:eastAsia="Times New Roman"/>
          <w:b/>
          <w:bCs/>
          <w:i/>
          <w:iCs/>
        </w:rPr>
        <w:t>more cost saving gain than option BW3 and option PR3</w:t>
      </w:r>
      <w:r w:rsidR="00535B5D">
        <w:rPr>
          <w:rFonts w:eastAsia="Times New Roman"/>
          <w:b/>
          <w:bCs/>
          <w:i/>
          <w:iCs/>
        </w:rPr>
        <w:t xml:space="preserve">, but </w:t>
      </w:r>
      <w:r w:rsidR="00662CDA">
        <w:rPr>
          <w:rFonts w:eastAsia="Times New Roman"/>
          <w:b/>
          <w:bCs/>
          <w:i/>
          <w:iCs/>
        </w:rPr>
        <w:t>the relative gain over option BW3 and option PR3 is not that noticeable</w:t>
      </w:r>
      <w:r>
        <w:rPr>
          <w:rFonts w:eastAsia="Times New Roman"/>
          <w:b/>
          <w:bCs/>
          <w:i/>
          <w:iCs/>
        </w:rPr>
        <w:t xml:space="preserve">. </w:t>
      </w:r>
    </w:p>
    <w:p w14:paraId="5043A6BE" w14:textId="5023632B" w:rsidR="001867DC" w:rsidRDefault="001867DC" w:rsidP="001867DC">
      <w:pPr>
        <w:jc w:val="left"/>
        <w:rPr>
          <w:lang w:eastAsia="zh-CN"/>
        </w:rPr>
      </w:pPr>
      <w:r>
        <w:rPr>
          <w:lang w:eastAsia="zh-CN"/>
        </w:rPr>
        <w:t xml:space="preserve">If considering that most time the RedCap UEs would be in RRC idle/inactive state, option BW3 and option PR3 of reduction of BW for only data channels might provide </w:t>
      </w:r>
      <w:r w:rsidR="002817BB">
        <w:rPr>
          <w:lang w:eastAsia="zh-CN"/>
        </w:rPr>
        <w:t>less</w:t>
      </w:r>
      <w:r>
        <w:rPr>
          <w:lang w:eastAsia="zh-CN"/>
        </w:rPr>
        <w:t xml:space="preserve"> power saving gain </w:t>
      </w:r>
      <w:r w:rsidR="002817BB">
        <w:rPr>
          <w:lang w:eastAsia="zh-CN"/>
        </w:rPr>
        <w:t xml:space="preserve">than </w:t>
      </w:r>
      <w:r>
        <w:rPr>
          <w:lang w:eastAsia="zh-CN"/>
        </w:rPr>
        <w:t>Rel.17 RedCap UEs</w:t>
      </w:r>
      <w:r w:rsidR="002817BB">
        <w:rPr>
          <w:lang w:eastAsia="zh-CN"/>
        </w:rPr>
        <w:t>, where all channels are within 5MHz BW</w:t>
      </w:r>
      <w:r>
        <w:rPr>
          <w:lang w:eastAsia="zh-CN"/>
        </w:rPr>
        <w:t xml:space="preserve">. </w:t>
      </w:r>
    </w:p>
    <w:p w14:paraId="4E60B6BE" w14:textId="2D094DD6" w:rsidR="001867DC" w:rsidRPr="00844A40" w:rsidRDefault="001867DC" w:rsidP="001867DC">
      <w:pPr>
        <w:jc w:val="left"/>
        <w:rPr>
          <w:b/>
          <w:bCs/>
          <w:i/>
          <w:iCs/>
          <w:lang w:eastAsia="zh-CN"/>
        </w:rPr>
      </w:pPr>
      <w:r w:rsidRPr="00844A40">
        <w:rPr>
          <w:b/>
          <w:bCs/>
          <w:i/>
          <w:iCs/>
          <w:lang w:eastAsia="zh-CN"/>
        </w:rPr>
        <w:t>Observation</w:t>
      </w:r>
      <w:r>
        <w:rPr>
          <w:b/>
          <w:bCs/>
          <w:i/>
          <w:iCs/>
          <w:lang w:eastAsia="zh-CN"/>
        </w:rPr>
        <w:t xml:space="preserve"> 3</w:t>
      </w:r>
      <w:r w:rsidRPr="00844A40">
        <w:rPr>
          <w:b/>
          <w:bCs/>
          <w:i/>
          <w:iCs/>
          <w:lang w:eastAsia="zh-CN"/>
        </w:rPr>
        <w:t xml:space="preserve">: </w:t>
      </w:r>
      <w:r>
        <w:rPr>
          <w:b/>
          <w:bCs/>
          <w:i/>
          <w:iCs/>
          <w:lang w:eastAsia="zh-CN"/>
        </w:rPr>
        <w:t xml:space="preserve">Option BW1 might have higher power saving gain than option BW3 and option PR3. </w:t>
      </w:r>
    </w:p>
    <w:p w14:paraId="14797D0B" w14:textId="45223410" w:rsidR="0015185F" w:rsidRDefault="008D1A2D" w:rsidP="00BB6ED8">
      <w:pPr>
        <w:shd w:val="clear" w:color="auto" w:fill="FFFFFF"/>
        <w:spacing w:line="231" w:lineRule="atLeast"/>
        <w:rPr>
          <w:rFonts w:eastAsia="Times New Roman"/>
        </w:rPr>
      </w:pPr>
      <w:r>
        <w:rPr>
          <w:rFonts w:eastAsia="Times New Roman"/>
        </w:rPr>
        <w:t xml:space="preserve">As </w:t>
      </w:r>
      <w:r w:rsidR="00FA3766">
        <w:rPr>
          <w:rFonts w:eastAsia="Times New Roman"/>
        </w:rPr>
        <w:t xml:space="preserve">in our parallel contribution [2], </w:t>
      </w:r>
      <w:r w:rsidR="004554F2">
        <w:rPr>
          <w:rFonts w:eastAsia="Times New Roman"/>
        </w:rPr>
        <w:t>for option BW3 (and</w:t>
      </w:r>
      <w:r w:rsidR="00FC12C3">
        <w:rPr>
          <w:rFonts w:eastAsia="Times New Roman"/>
        </w:rPr>
        <w:t xml:space="preserve"> also </w:t>
      </w:r>
      <w:r w:rsidR="004554F2">
        <w:rPr>
          <w:rFonts w:eastAsia="Times New Roman"/>
        </w:rPr>
        <w:t xml:space="preserve">option PR3), there will be </w:t>
      </w:r>
      <w:r w:rsidR="008F1AAE">
        <w:rPr>
          <w:rFonts w:eastAsia="Times New Roman"/>
        </w:rPr>
        <w:t xml:space="preserve">coverage </w:t>
      </w:r>
      <w:r w:rsidR="004554F2">
        <w:rPr>
          <w:rFonts w:eastAsia="Times New Roman"/>
        </w:rPr>
        <w:t xml:space="preserve">loss for PBCH and SIB1 due to the </w:t>
      </w:r>
      <w:r w:rsidR="004368D9">
        <w:rPr>
          <w:rFonts w:eastAsia="Times New Roman"/>
        </w:rPr>
        <w:t>small</w:t>
      </w:r>
      <w:r w:rsidR="004554F2">
        <w:rPr>
          <w:rFonts w:eastAsia="Times New Roman"/>
        </w:rPr>
        <w:t xml:space="preserve"> transmission BW for data channel</w:t>
      </w:r>
      <w:r w:rsidR="007142E0">
        <w:rPr>
          <w:rFonts w:eastAsia="Times New Roman"/>
        </w:rPr>
        <w:t>s</w:t>
      </w:r>
      <w:r w:rsidR="004554F2">
        <w:rPr>
          <w:rFonts w:eastAsia="Times New Roman"/>
        </w:rPr>
        <w:t>. For</w:t>
      </w:r>
      <w:r w:rsidR="00FC12C3">
        <w:rPr>
          <w:rFonts w:eastAsia="Times New Roman"/>
        </w:rPr>
        <w:t xml:space="preserve"> option BW1, besides coverage loss for PBCH and SIB1, there is </w:t>
      </w:r>
      <w:r w:rsidR="004368D9">
        <w:rPr>
          <w:rFonts w:eastAsia="Times New Roman"/>
        </w:rPr>
        <w:t xml:space="preserve">also </w:t>
      </w:r>
      <w:r w:rsidR="00FC12C3">
        <w:rPr>
          <w:rFonts w:eastAsia="Times New Roman"/>
        </w:rPr>
        <w:t>significant coverage loss for PDCCH CSS with 30kHz SCS, where max. AL=2 is assumed</w:t>
      </w:r>
      <w:r w:rsidR="004554F2">
        <w:rPr>
          <w:rFonts w:eastAsia="Times New Roman"/>
        </w:rPr>
        <w:t>.</w:t>
      </w:r>
      <w:r w:rsidR="00FC12C3">
        <w:rPr>
          <w:rFonts w:eastAsia="Times New Roman"/>
        </w:rPr>
        <w:t xml:space="preserve"> Therefore, </w:t>
      </w:r>
      <w:r w:rsidR="00666632">
        <w:rPr>
          <w:rFonts w:eastAsia="Times New Roman"/>
        </w:rPr>
        <w:t xml:space="preserve">all these three options need to </w:t>
      </w:r>
      <w:r w:rsidR="004C0806">
        <w:rPr>
          <w:rFonts w:eastAsia="Times New Roman"/>
        </w:rPr>
        <w:t>compensate</w:t>
      </w:r>
      <w:r w:rsidR="00666632">
        <w:rPr>
          <w:rFonts w:eastAsia="Times New Roman"/>
        </w:rPr>
        <w:t xml:space="preserve"> PBCH and/or SIB1 coverage loss</w:t>
      </w:r>
      <w:r w:rsidR="007142E0">
        <w:rPr>
          <w:rFonts w:eastAsia="Times New Roman"/>
        </w:rPr>
        <w:t xml:space="preserve"> </w:t>
      </w:r>
      <w:r w:rsidR="004C0806">
        <w:rPr>
          <w:rFonts w:eastAsia="Times New Roman"/>
        </w:rPr>
        <w:t xml:space="preserve">if </w:t>
      </w:r>
      <w:r w:rsidR="007142E0">
        <w:rPr>
          <w:rFonts w:eastAsia="Times New Roman"/>
        </w:rPr>
        <w:t xml:space="preserve">these channels </w:t>
      </w:r>
      <w:r w:rsidR="004C0806">
        <w:rPr>
          <w:rFonts w:eastAsia="Times New Roman"/>
        </w:rPr>
        <w:t>become bottleneck channel</w:t>
      </w:r>
      <w:r w:rsidR="007142E0">
        <w:rPr>
          <w:rFonts w:eastAsia="Times New Roman"/>
        </w:rPr>
        <w:t>s</w:t>
      </w:r>
      <w:r w:rsidR="004C0806">
        <w:rPr>
          <w:rFonts w:eastAsia="Times New Roman"/>
        </w:rPr>
        <w:t xml:space="preserve">. And PDCCH CSS coverage loss need to be </w:t>
      </w:r>
      <w:r w:rsidR="004368D9">
        <w:rPr>
          <w:rFonts w:eastAsia="Times New Roman"/>
        </w:rPr>
        <w:t>compensated</w:t>
      </w:r>
      <w:r w:rsidR="004C0806">
        <w:rPr>
          <w:rFonts w:eastAsia="Times New Roman"/>
        </w:rPr>
        <w:t xml:space="preserve"> only for option BW1, if </w:t>
      </w:r>
      <w:r w:rsidR="00FC12C3">
        <w:rPr>
          <w:rFonts w:eastAsia="Times New Roman"/>
        </w:rPr>
        <w:t xml:space="preserve">PDCCH CSS is the bottleneck channel. </w:t>
      </w:r>
    </w:p>
    <w:p w14:paraId="645D0901" w14:textId="738B9136" w:rsidR="003D04F9" w:rsidRPr="003D04F9" w:rsidRDefault="003D04F9" w:rsidP="00BB6ED8">
      <w:pPr>
        <w:shd w:val="clear" w:color="auto" w:fill="FFFFFF"/>
        <w:spacing w:line="231" w:lineRule="atLeast"/>
        <w:rPr>
          <w:rFonts w:eastAsia="Times New Roman"/>
          <w:b/>
          <w:bCs/>
          <w:i/>
          <w:iCs/>
        </w:rPr>
      </w:pPr>
      <w:r w:rsidRPr="003D04F9">
        <w:rPr>
          <w:rFonts w:eastAsia="Times New Roman"/>
          <w:b/>
          <w:bCs/>
          <w:i/>
          <w:iCs/>
        </w:rPr>
        <w:t>Observation 4</w:t>
      </w:r>
      <w:r>
        <w:rPr>
          <w:rFonts w:eastAsia="Times New Roman"/>
          <w:b/>
          <w:bCs/>
          <w:i/>
          <w:iCs/>
        </w:rPr>
        <w:t xml:space="preserve">: </w:t>
      </w:r>
      <w:r w:rsidR="007142E0">
        <w:rPr>
          <w:rFonts w:eastAsia="Times New Roman"/>
          <w:b/>
          <w:bCs/>
          <w:i/>
          <w:iCs/>
        </w:rPr>
        <w:t xml:space="preserve">There is </w:t>
      </w:r>
      <w:r>
        <w:rPr>
          <w:rFonts w:eastAsia="Times New Roman"/>
          <w:b/>
          <w:bCs/>
          <w:i/>
          <w:iCs/>
        </w:rPr>
        <w:t xml:space="preserve">coverage loss </w:t>
      </w:r>
      <w:r w:rsidR="007142E0">
        <w:rPr>
          <w:rFonts w:eastAsia="Times New Roman"/>
          <w:b/>
          <w:bCs/>
          <w:i/>
          <w:iCs/>
        </w:rPr>
        <w:t xml:space="preserve">for PBCH and SIB1 </w:t>
      </w:r>
      <w:r>
        <w:rPr>
          <w:rFonts w:eastAsia="Times New Roman"/>
          <w:b/>
          <w:bCs/>
          <w:i/>
          <w:iCs/>
        </w:rPr>
        <w:t xml:space="preserve">for all three options (i.e., option BW1, BW3 and PR3). </w:t>
      </w:r>
    </w:p>
    <w:p w14:paraId="0C2839E2" w14:textId="5D6C3042" w:rsidR="00EE27EA" w:rsidRDefault="009C651C" w:rsidP="00D917F7">
      <w:pPr>
        <w:shd w:val="clear" w:color="auto" w:fill="FFFFFF"/>
        <w:spacing w:line="231" w:lineRule="atLeast"/>
        <w:rPr>
          <w:rFonts w:eastAsiaTheme="minorEastAsia"/>
          <w:b/>
          <w:bCs/>
          <w:i/>
          <w:iCs/>
          <w:lang w:eastAsia="zh-CN"/>
        </w:rPr>
      </w:pPr>
      <w:r w:rsidRPr="00E94F9C">
        <w:rPr>
          <w:rFonts w:eastAsiaTheme="minorEastAsia"/>
          <w:b/>
          <w:bCs/>
          <w:i/>
          <w:iCs/>
          <w:lang w:eastAsia="zh-CN"/>
        </w:rPr>
        <w:lastRenderedPageBreak/>
        <w:t>Observation</w:t>
      </w:r>
      <w:r w:rsidR="00FC309B">
        <w:rPr>
          <w:rFonts w:eastAsiaTheme="minorEastAsia"/>
          <w:b/>
          <w:bCs/>
          <w:i/>
          <w:iCs/>
          <w:lang w:eastAsia="zh-CN"/>
        </w:rPr>
        <w:t xml:space="preserve"> </w:t>
      </w:r>
      <w:r w:rsidR="008F3A3F">
        <w:rPr>
          <w:rFonts w:eastAsiaTheme="minorEastAsia"/>
          <w:b/>
          <w:bCs/>
          <w:i/>
          <w:iCs/>
          <w:lang w:eastAsia="zh-CN"/>
        </w:rPr>
        <w:t>5</w:t>
      </w:r>
      <w:r w:rsidRPr="00E94F9C">
        <w:rPr>
          <w:rFonts w:eastAsiaTheme="minorEastAsia"/>
          <w:b/>
          <w:bCs/>
          <w:i/>
          <w:iCs/>
          <w:lang w:eastAsia="zh-CN"/>
        </w:rPr>
        <w:t xml:space="preserve">: </w:t>
      </w:r>
      <w:r w:rsidR="00EE27EA">
        <w:rPr>
          <w:rFonts w:eastAsiaTheme="minorEastAsia"/>
          <w:b/>
          <w:bCs/>
          <w:i/>
          <w:iCs/>
          <w:lang w:eastAsia="zh-CN"/>
        </w:rPr>
        <w:t xml:space="preserve">Option BW1 </w:t>
      </w:r>
      <w:r w:rsidR="004554F2">
        <w:rPr>
          <w:rFonts w:eastAsiaTheme="minorEastAsia"/>
          <w:b/>
          <w:bCs/>
          <w:i/>
          <w:iCs/>
          <w:lang w:eastAsia="zh-CN"/>
        </w:rPr>
        <w:t>might have relatively higher</w:t>
      </w:r>
      <w:r w:rsidR="00FC12C3">
        <w:rPr>
          <w:rFonts w:eastAsiaTheme="minorEastAsia"/>
          <w:b/>
          <w:bCs/>
          <w:i/>
          <w:iCs/>
          <w:lang w:eastAsia="zh-CN"/>
        </w:rPr>
        <w:t xml:space="preserve"> standard impact</w:t>
      </w:r>
      <w:r w:rsidR="0097548C">
        <w:rPr>
          <w:rFonts w:eastAsiaTheme="minorEastAsia"/>
          <w:b/>
          <w:bCs/>
          <w:i/>
          <w:iCs/>
          <w:lang w:eastAsia="zh-CN"/>
        </w:rPr>
        <w:t xml:space="preserve"> than option BW3 and option PR3, </w:t>
      </w:r>
      <w:r w:rsidR="0064622E">
        <w:rPr>
          <w:rFonts w:eastAsiaTheme="minorEastAsia"/>
          <w:b/>
          <w:bCs/>
          <w:i/>
          <w:iCs/>
          <w:lang w:eastAsia="zh-CN"/>
        </w:rPr>
        <w:t>if</w:t>
      </w:r>
      <w:r w:rsidR="00FC12C3">
        <w:rPr>
          <w:rFonts w:eastAsiaTheme="minorEastAsia"/>
          <w:b/>
          <w:bCs/>
          <w:i/>
          <w:iCs/>
          <w:lang w:eastAsia="zh-CN"/>
        </w:rPr>
        <w:t xml:space="preserve"> PDCCH CSS coverage loss</w:t>
      </w:r>
      <w:r w:rsidR="0064622E">
        <w:rPr>
          <w:rFonts w:eastAsiaTheme="minorEastAsia"/>
          <w:b/>
          <w:bCs/>
          <w:i/>
          <w:iCs/>
          <w:lang w:eastAsia="zh-CN"/>
        </w:rPr>
        <w:t xml:space="preserve"> need to be </w:t>
      </w:r>
      <w:r w:rsidR="00666632">
        <w:rPr>
          <w:rFonts w:eastAsiaTheme="minorEastAsia"/>
          <w:b/>
          <w:bCs/>
          <w:i/>
          <w:iCs/>
          <w:lang w:eastAsia="zh-CN"/>
        </w:rPr>
        <w:t>compensated</w:t>
      </w:r>
      <w:r w:rsidR="00456A8C">
        <w:rPr>
          <w:rFonts w:eastAsiaTheme="minorEastAsia"/>
          <w:b/>
          <w:bCs/>
          <w:i/>
          <w:iCs/>
          <w:lang w:eastAsia="zh-CN"/>
        </w:rPr>
        <w:t>.</w:t>
      </w:r>
    </w:p>
    <w:p w14:paraId="37C9A2B9" w14:textId="1CE5BADC" w:rsidR="00EE27EA" w:rsidRPr="00666632" w:rsidRDefault="003D04F9" w:rsidP="00D917F7">
      <w:pPr>
        <w:shd w:val="clear" w:color="auto" w:fill="FFFFFF"/>
        <w:spacing w:line="231" w:lineRule="atLeast"/>
        <w:rPr>
          <w:rFonts w:eastAsiaTheme="minorEastAsia"/>
          <w:b/>
          <w:bCs/>
          <w:i/>
          <w:iCs/>
          <w:lang w:eastAsia="zh-CN"/>
        </w:rPr>
      </w:pPr>
      <w:r>
        <w:rPr>
          <w:rFonts w:eastAsiaTheme="minorEastAsia"/>
          <w:b/>
          <w:bCs/>
          <w:i/>
          <w:iCs/>
          <w:lang w:eastAsia="zh-CN"/>
        </w:rPr>
        <w:t xml:space="preserve">Observation </w:t>
      </w:r>
      <w:r w:rsidR="008F3A3F">
        <w:rPr>
          <w:rFonts w:eastAsiaTheme="minorEastAsia"/>
          <w:b/>
          <w:bCs/>
          <w:i/>
          <w:iCs/>
          <w:lang w:eastAsia="zh-CN"/>
        </w:rPr>
        <w:t>6</w:t>
      </w:r>
      <w:r w:rsidR="00EE27EA" w:rsidRPr="00666632">
        <w:rPr>
          <w:rFonts w:eastAsiaTheme="minorEastAsia"/>
          <w:b/>
          <w:bCs/>
          <w:i/>
          <w:iCs/>
          <w:lang w:eastAsia="zh-CN"/>
        </w:rPr>
        <w:t xml:space="preserve">: </w:t>
      </w:r>
      <w:r>
        <w:rPr>
          <w:rFonts w:eastAsiaTheme="minorEastAsia"/>
          <w:b/>
          <w:bCs/>
          <w:i/>
          <w:iCs/>
          <w:lang w:eastAsia="zh-CN"/>
        </w:rPr>
        <w:t xml:space="preserve">Whether Option BW1 is supported </w:t>
      </w:r>
      <w:r w:rsidR="00DC449E">
        <w:rPr>
          <w:rFonts w:eastAsiaTheme="minorEastAsia"/>
          <w:b/>
          <w:bCs/>
          <w:i/>
          <w:iCs/>
          <w:lang w:eastAsia="zh-CN"/>
        </w:rPr>
        <w:t xml:space="preserve">might </w:t>
      </w:r>
      <w:r>
        <w:rPr>
          <w:rFonts w:eastAsiaTheme="minorEastAsia"/>
          <w:b/>
          <w:bCs/>
          <w:i/>
          <w:iCs/>
          <w:lang w:eastAsia="zh-CN"/>
        </w:rPr>
        <w:t xml:space="preserve">depend on </w:t>
      </w:r>
      <w:r w:rsidR="008F3A3F">
        <w:rPr>
          <w:rFonts w:eastAsiaTheme="minorEastAsia"/>
          <w:b/>
          <w:bCs/>
          <w:i/>
          <w:iCs/>
          <w:lang w:eastAsia="zh-CN"/>
        </w:rPr>
        <w:t>whether/how to handle</w:t>
      </w:r>
      <w:r>
        <w:rPr>
          <w:rFonts w:eastAsiaTheme="minorEastAsia"/>
          <w:b/>
          <w:bCs/>
          <w:i/>
          <w:iCs/>
          <w:lang w:eastAsia="zh-CN"/>
        </w:rPr>
        <w:t xml:space="preserve"> PDCCH performance</w:t>
      </w:r>
      <w:r w:rsidR="008F3A3F">
        <w:rPr>
          <w:rFonts w:eastAsiaTheme="minorEastAsia"/>
          <w:b/>
          <w:bCs/>
          <w:i/>
          <w:iCs/>
          <w:lang w:eastAsia="zh-CN"/>
        </w:rPr>
        <w:t xml:space="preserve"> loss. </w:t>
      </w:r>
    </w:p>
    <w:p w14:paraId="03213E39" w14:textId="77777777" w:rsidR="00EE27EA" w:rsidRPr="00EE27EA" w:rsidRDefault="00EE27EA" w:rsidP="00D917F7">
      <w:pPr>
        <w:shd w:val="clear" w:color="auto" w:fill="FFFFFF"/>
        <w:spacing w:line="231" w:lineRule="atLeast"/>
        <w:rPr>
          <w:rFonts w:eastAsiaTheme="minorEastAsia"/>
          <w:lang w:eastAsia="zh-CN"/>
        </w:rPr>
      </w:pPr>
    </w:p>
    <w:p w14:paraId="79CF686A" w14:textId="77777777" w:rsidR="003B788D" w:rsidRPr="00F3645B" w:rsidRDefault="003B788D" w:rsidP="00C078F4">
      <w:pPr>
        <w:pStyle w:val="Heading1"/>
        <w:jc w:val="left"/>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24E5A0BF" w14:textId="1951AEAD" w:rsidR="003B788D" w:rsidRPr="00F12482" w:rsidRDefault="00A3057A" w:rsidP="00C078F4">
      <w:pPr>
        <w:jc w:val="left"/>
        <w:rPr>
          <w:lang w:eastAsia="zh-CN"/>
        </w:rPr>
      </w:pPr>
      <w:r w:rsidRPr="00F12482">
        <w:t>As a summary, w</w:t>
      </w:r>
      <w:r w:rsidR="00F13BB8" w:rsidRPr="00F12482">
        <w:t xml:space="preserve">e have the following </w:t>
      </w:r>
      <w:r w:rsidR="00AA6C98">
        <w:t xml:space="preserve">observations and </w:t>
      </w:r>
      <w:r w:rsidR="00F13BB8" w:rsidRPr="00F12482">
        <w:t xml:space="preserve">proposals </w:t>
      </w:r>
      <w:r w:rsidR="004C555F">
        <w:t>on</w:t>
      </w:r>
      <w:r w:rsidR="004C321D">
        <w:t xml:space="preserve"> </w:t>
      </w:r>
      <w:r w:rsidR="0000541B">
        <w:t>p</w:t>
      </w:r>
      <w:r w:rsidR="00AA6C98" w:rsidRPr="00AA6C98">
        <w:t>otential solutions to further reduce UE complexity</w:t>
      </w:r>
      <w:r w:rsidR="003C45A2">
        <w:t>,</w:t>
      </w:r>
    </w:p>
    <w:p w14:paraId="0D1C2B6D" w14:textId="77777777" w:rsidR="004554F2" w:rsidRDefault="004554F2" w:rsidP="004554F2">
      <w:pPr>
        <w:shd w:val="clear" w:color="auto" w:fill="FFFFFF"/>
        <w:spacing w:line="231" w:lineRule="atLeast"/>
        <w:rPr>
          <w:rFonts w:eastAsia="Times New Roman"/>
          <w:b/>
          <w:bCs/>
          <w:i/>
          <w:iCs/>
        </w:rPr>
      </w:pPr>
      <w:r w:rsidRPr="006709FE">
        <w:rPr>
          <w:rFonts w:eastAsia="Times New Roman"/>
          <w:b/>
          <w:bCs/>
          <w:i/>
          <w:iCs/>
        </w:rPr>
        <w:t xml:space="preserve">Observation 1: </w:t>
      </w:r>
      <w:r>
        <w:rPr>
          <w:rFonts w:eastAsia="Times New Roman"/>
          <w:b/>
          <w:bCs/>
          <w:i/>
          <w:iCs/>
        </w:rPr>
        <w:t xml:space="preserve">Option BW1, BW3 and PR3 could provide noticeable cost saving gain compared with Rel.17 reference RedCap UEs.  </w:t>
      </w:r>
    </w:p>
    <w:p w14:paraId="71FC597B" w14:textId="77777777" w:rsidR="004554F2" w:rsidRPr="006709FE" w:rsidRDefault="004554F2" w:rsidP="004554F2">
      <w:pPr>
        <w:shd w:val="clear" w:color="auto" w:fill="FFFFFF"/>
        <w:spacing w:line="231" w:lineRule="atLeast"/>
        <w:rPr>
          <w:rFonts w:eastAsia="Times New Roman"/>
          <w:b/>
          <w:bCs/>
          <w:i/>
          <w:iCs/>
        </w:rPr>
      </w:pPr>
      <w:r>
        <w:rPr>
          <w:rFonts w:eastAsia="Times New Roman"/>
          <w:b/>
          <w:bCs/>
          <w:i/>
          <w:iCs/>
        </w:rPr>
        <w:t xml:space="preserve">Observation 2: Option BW1 could provide more cost saving gain than option BW3 and option PR3, but the relative gain over option BW3 and option PR3 is not that noticeable. </w:t>
      </w:r>
    </w:p>
    <w:p w14:paraId="0F745C33" w14:textId="77777777" w:rsidR="005B7CF1" w:rsidRDefault="005B7CF1" w:rsidP="005B7CF1">
      <w:pPr>
        <w:shd w:val="clear" w:color="auto" w:fill="FFFFFF"/>
        <w:spacing w:line="231" w:lineRule="atLeast"/>
        <w:rPr>
          <w:rFonts w:eastAsiaTheme="minorEastAsia"/>
          <w:b/>
          <w:bCs/>
          <w:i/>
          <w:iCs/>
          <w:lang w:eastAsia="zh-CN"/>
        </w:rPr>
      </w:pPr>
      <w:r w:rsidRPr="00E94F9C">
        <w:rPr>
          <w:rFonts w:eastAsiaTheme="minorEastAsia"/>
          <w:b/>
          <w:bCs/>
          <w:i/>
          <w:iCs/>
          <w:lang w:eastAsia="zh-CN"/>
        </w:rPr>
        <w:t>Observation</w:t>
      </w:r>
      <w:r>
        <w:rPr>
          <w:rFonts w:eastAsiaTheme="minorEastAsia"/>
          <w:b/>
          <w:bCs/>
          <w:i/>
          <w:iCs/>
          <w:lang w:eastAsia="zh-CN"/>
        </w:rPr>
        <w:t xml:space="preserve"> 3</w:t>
      </w:r>
      <w:r w:rsidRPr="00E94F9C">
        <w:rPr>
          <w:rFonts w:eastAsiaTheme="minorEastAsia"/>
          <w:b/>
          <w:bCs/>
          <w:i/>
          <w:iCs/>
          <w:lang w:eastAsia="zh-CN"/>
        </w:rPr>
        <w:t xml:space="preserve">: </w:t>
      </w:r>
      <w:r>
        <w:rPr>
          <w:rFonts w:eastAsiaTheme="minorEastAsia"/>
          <w:b/>
          <w:bCs/>
          <w:i/>
          <w:iCs/>
          <w:lang w:eastAsia="zh-CN"/>
        </w:rPr>
        <w:t>Option BW1 might have relatively higher standard impact than option BW3 and option PR3, in order to handle PDCCH CSS coverage loss.</w:t>
      </w:r>
    </w:p>
    <w:p w14:paraId="214E06B5" w14:textId="77777777" w:rsidR="007142E0" w:rsidRPr="003D04F9" w:rsidRDefault="007142E0" w:rsidP="007142E0">
      <w:pPr>
        <w:shd w:val="clear" w:color="auto" w:fill="FFFFFF"/>
        <w:spacing w:line="231" w:lineRule="atLeast"/>
        <w:rPr>
          <w:rFonts w:eastAsia="Times New Roman"/>
          <w:b/>
          <w:bCs/>
          <w:i/>
          <w:iCs/>
        </w:rPr>
      </w:pPr>
      <w:r w:rsidRPr="003D04F9">
        <w:rPr>
          <w:rFonts w:eastAsia="Times New Roman"/>
          <w:b/>
          <w:bCs/>
          <w:i/>
          <w:iCs/>
        </w:rPr>
        <w:t>Observation 4</w:t>
      </w:r>
      <w:r>
        <w:rPr>
          <w:rFonts w:eastAsia="Times New Roman"/>
          <w:b/>
          <w:bCs/>
          <w:i/>
          <w:iCs/>
        </w:rPr>
        <w:t xml:space="preserve">: There is coverage loss for PBCH and SIB1 for all three options (i.e., option BW1, BW3 and PR3). </w:t>
      </w:r>
    </w:p>
    <w:p w14:paraId="31ABBECF" w14:textId="77777777" w:rsidR="008F3A3F" w:rsidRDefault="008F3A3F" w:rsidP="008F3A3F">
      <w:pPr>
        <w:shd w:val="clear" w:color="auto" w:fill="FFFFFF"/>
        <w:spacing w:line="231" w:lineRule="atLeast"/>
        <w:rPr>
          <w:rFonts w:eastAsiaTheme="minorEastAsia"/>
          <w:b/>
          <w:bCs/>
          <w:i/>
          <w:iCs/>
          <w:lang w:eastAsia="zh-CN"/>
        </w:rPr>
      </w:pPr>
      <w:r w:rsidRPr="00E94F9C">
        <w:rPr>
          <w:rFonts w:eastAsiaTheme="minorEastAsia"/>
          <w:b/>
          <w:bCs/>
          <w:i/>
          <w:iCs/>
          <w:lang w:eastAsia="zh-CN"/>
        </w:rPr>
        <w:t>Observation</w:t>
      </w:r>
      <w:r>
        <w:rPr>
          <w:rFonts w:eastAsiaTheme="minorEastAsia"/>
          <w:b/>
          <w:bCs/>
          <w:i/>
          <w:iCs/>
          <w:lang w:eastAsia="zh-CN"/>
        </w:rPr>
        <w:t xml:space="preserve"> 5</w:t>
      </w:r>
      <w:r w:rsidRPr="00E94F9C">
        <w:rPr>
          <w:rFonts w:eastAsiaTheme="minorEastAsia"/>
          <w:b/>
          <w:bCs/>
          <w:i/>
          <w:iCs/>
          <w:lang w:eastAsia="zh-CN"/>
        </w:rPr>
        <w:t xml:space="preserve">: </w:t>
      </w:r>
      <w:r>
        <w:rPr>
          <w:rFonts w:eastAsiaTheme="minorEastAsia"/>
          <w:b/>
          <w:bCs/>
          <w:i/>
          <w:iCs/>
          <w:lang w:eastAsia="zh-CN"/>
        </w:rPr>
        <w:t>Option BW1 might have relatively higher standard impact than option BW3 and option PR3, if PDCCH CSS coverage loss need to be compensated.</w:t>
      </w:r>
    </w:p>
    <w:p w14:paraId="24C3D84D" w14:textId="77777777" w:rsidR="008F3A3F" w:rsidRPr="00666632" w:rsidRDefault="008F3A3F" w:rsidP="008F3A3F">
      <w:pPr>
        <w:shd w:val="clear" w:color="auto" w:fill="FFFFFF"/>
        <w:spacing w:line="231" w:lineRule="atLeast"/>
        <w:rPr>
          <w:rFonts w:eastAsiaTheme="minorEastAsia"/>
          <w:b/>
          <w:bCs/>
          <w:i/>
          <w:iCs/>
          <w:lang w:eastAsia="zh-CN"/>
        </w:rPr>
      </w:pPr>
      <w:r>
        <w:rPr>
          <w:rFonts w:eastAsiaTheme="minorEastAsia"/>
          <w:b/>
          <w:bCs/>
          <w:i/>
          <w:iCs/>
          <w:lang w:eastAsia="zh-CN"/>
        </w:rPr>
        <w:t>Observation 6</w:t>
      </w:r>
      <w:r w:rsidRPr="00666632">
        <w:rPr>
          <w:rFonts w:eastAsiaTheme="minorEastAsia"/>
          <w:b/>
          <w:bCs/>
          <w:i/>
          <w:iCs/>
          <w:lang w:eastAsia="zh-CN"/>
        </w:rPr>
        <w:t xml:space="preserve">: </w:t>
      </w:r>
      <w:r>
        <w:rPr>
          <w:rFonts w:eastAsiaTheme="minorEastAsia"/>
          <w:b/>
          <w:bCs/>
          <w:i/>
          <w:iCs/>
          <w:lang w:eastAsia="zh-CN"/>
        </w:rPr>
        <w:t xml:space="preserve">Whether Option BW1 is supported depending on whether/how to handle PDCCH performance loss. </w:t>
      </w:r>
    </w:p>
    <w:p w14:paraId="7CACB698" w14:textId="66B1971E" w:rsidR="00FF5824" w:rsidRPr="00E372B7" w:rsidRDefault="00D879AA" w:rsidP="00DC449E">
      <w:pPr>
        <w:jc w:val="left"/>
        <w:rPr>
          <w:b/>
          <w:i/>
          <w:sz w:val="20"/>
          <w:szCs w:val="20"/>
          <w:lang w:eastAsia="zh-CN"/>
        </w:rPr>
      </w:pPr>
      <w:r>
        <w:rPr>
          <w:rFonts w:eastAsia="等线"/>
          <w:b/>
          <w:bCs/>
          <w:i/>
          <w:iCs/>
          <w:lang w:eastAsia="zh-CN"/>
        </w:rPr>
        <w:t xml:space="preserve"> </w:t>
      </w:r>
    </w:p>
    <w:p w14:paraId="4BDF92D1" w14:textId="77777777" w:rsidR="00111C6E" w:rsidRPr="00F3645B" w:rsidRDefault="00111C6E" w:rsidP="004763A8">
      <w:pPr>
        <w:pStyle w:val="Heading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2DF935D9" w14:textId="4725CAED" w:rsidR="00DB52A4" w:rsidRPr="00DB52A4" w:rsidRDefault="00DB52A4" w:rsidP="00B27F3A">
      <w:pPr>
        <w:pStyle w:val="References"/>
        <w:rPr>
          <w:sz w:val="22"/>
          <w:szCs w:val="22"/>
        </w:rPr>
      </w:pPr>
      <w:r>
        <w:rPr>
          <w:sz w:val="22"/>
          <w:szCs w:val="22"/>
        </w:rPr>
        <w:t>RAN1#109e Chairman notes.</w:t>
      </w:r>
    </w:p>
    <w:p w14:paraId="48E4990A" w14:textId="13E7AF64" w:rsidR="00B27F3A" w:rsidRPr="00AA2337" w:rsidRDefault="0022370B" w:rsidP="00B27F3A">
      <w:pPr>
        <w:pStyle w:val="References"/>
        <w:rPr>
          <w:rFonts w:eastAsia="等线"/>
          <w:sz w:val="22"/>
          <w:szCs w:val="22"/>
          <w:lang w:eastAsia="zh-CN"/>
        </w:rPr>
      </w:pPr>
      <w:r w:rsidRPr="0022370B">
        <w:rPr>
          <w:rFonts w:eastAsia="等线"/>
          <w:sz w:val="22"/>
          <w:szCs w:val="22"/>
          <w:lang w:eastAsia="zh-CN"/>
        </w:rPr>
        <w:t>R1-2207478</w:t>
      </w:r>
      <w:r w:rsidR="00B27F3A" w:rsidRPr="00AA2337">
        <w:rPr>
          <w:rFonts w:eastAsia="等线"/>
          <w:sz w:val="22"/>
          <w:szCs w:val="22"/>
          <w:lang w:eastAsia="zh-CN"/>
        </w:rPr>
        <w:t>, “</w:t>
      </w:r>
      <w:r w:rsidRPr="0022370B">
        <w:rPr>
          <w:rFonts w:eastAsia="等线"/>
          <w:sz w:val="22"/>
          <w:szCs w:val="22"/>
          <w:lang w:eastAsia="zh-CN"/>
        </w:rPr>
        <w:t>Evaluation of coverage impact</w:t>
      </w:r>
      <w:r w:rsidR="00B27F3A" w:rsidRPr="00AA2337">
        <w:rPr>
          <w:rFonts w:eastAsia="等线"/>
          <w:sz w:val="22"/>
          <w:szCs w:val="22"/>
          <w:lang w:eastAsia="zh-CN"/>
        </w:rPr>
        <w:t>”,</w:t>
      </w:r>
      <w:r w:rsidR="00AC206A" w:rsidRPr="00AA2337">
        <w:rPr>
          <w:rFonts w:eastAsia="等线"/>
          <w:sz w:val="22"/>
          <w:szCs w:val="22"/>
          <w:lang w:eastAsia="zh-CN"/>
        </w:rPr>
        <w:t xml:space="preserve"> Lenovo,</w:t>
      </w:r>
      <w:r w:rsidR="00B27F3A" w:rsidRPr="00AA2337">
        <w:rPr>
          <w:rFonts w:eastAsia="等线"/>
          <w:sz w:val="22"/>
          <w:szCs w:val="22"/>
          <w:lang w:eastAsia="zh-CN"/>
        </w:rPr>
        <w:t xml:space="preserve"> RAN1#1</w:t>
      </w:r>
      <w:r>
        <w:rPr>
          <w:rFonts w:eastAsia="等线"/>
          <w:sz w:val="22"/>
          <w:szCs w:val="22"/>
          <w:lang w:eastAsia="zh-CN"/>
        </w:rPr>
        <w:t>10</w:t>
      </w:r>
    </w:p>
    <w:sectPr w:rsidR="00B27F3A" w:rsidRPr="00AA233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824C7" w14:textId="77777777" w:rsidR="0011625D" w:rsidRDefault="0011625D">
      <w:r>
        <w:separator/>
      </w:r>
    </w:p>
  </w:endnote>
  <w:endnote w:type="continuationSeparator" w:id="0">
    <w:p w14:paraId="3B3A1F38" w14:textId="77777777" w:rsidR="0011625D" w:rsidRDefault="00116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9A5A7" w14:textId="77777777" w:rsidR="0011625D" w:rsidRDefault="0011625D">
      <w:r>
        <w:separator/>
      </w:r>
    </w:p>
  </w:footnote>
  <w:footnote w:type="continuationSeparator" w:id="0">
    <w:p w14:paraId="66504EA5" w14:textId="77777777" w:rsidR="0011625D" w:rsidRDefault="001162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CB6AE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29760B"/>
    <w:multiLevelType w:val="hybridMultilevel"/>
    <w:tmpl w:val="AE38083C"/>
    <w:lvl w:ilvl="0" w:tplc="D7DCBE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CB1FFB"/>
    <w:multiLevelType w:val="hybridMultilevel"/>
    <w:tmpl w:val="2B942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1A6AD8"/>
    <w:multiLevelType w:val="multilevel"/>
    <w:tmpl w:val="527E01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 w15:restartNumberingAfterBreak="0">
    <w:nsid w:val="2D8B658E"/>
    <w:multiLevelType w:val="multilevel"/>
    <w:tmpl w:val="AD923164"/>
    <w:lvl w:ilvl="0">
      <w:start w:val="1"/>
      <w:numFmt w:val="bullet"/>
      <w:lvlText w:val="o"/>
      <w:lvlJc w:val="left"/>
      <w:pPr>
        <w:tabs>
          <w:tab w:val="num" w:pos="1210"/>
        </w:tabs>
        <w:ind w:left="1210" w:hanging="360"/>
      </w:pPr>
      <w:rPr>
        <w:rFonts w:ascii="Courier New" w:hAnsi="Courier New" w:cs="Courier New" w:hint="default"/>
      </w:rPr>
    </w:lvl>
    <w:lvl w:ilvl="1" w:tentative="1">
      <w:numFmt w:val="decimal"/>
      <w:lvlText w:val="%2."/>
      <w:lvlJc w:val="left"/>
      <w:pPr>
        <w:tabs>
          <w:tab w:val="num" w:pos="1930"/>
        </w:tabs>
        <w:ind w:left="1930" w:hanging="360"/>
      </w:pPr>
    </w:lvl>
    <w:lvl w:ilvl="2" w:tentative="1">
      <w:numFmt w:val="decimal"/>
      <w:lvlText w:val="%3."/>
      <w:lvlJc w:val="left"/>
      <w:pPr>
        <w:tabs>
          <w:tab w:val="num" w:pos="2650"/>
        </w:tabs>
        <w:ind w:left="2650" w:hanging="360"/>
      </w:pPr>
    </w:lvl>
    <w:lvl w:ilvl="3" w:tentative="1">
      <w:numFmt w:val="decimal"/>
      <w:lvlText w:val="%4."/>
      <w:lvlJc w:val="left"/>
      <w:pPr>
        <w:tabs>
          <w:tab w:val="num" w:pos="3370"/>
        </w:tabs>
        <w:ind w:left="3370" w:hanging="360"/>
      </w:pPr>
    </w:lvl>
    <w:lvl w:ilvl="4" w:tentative="1">
      <w:numFmt w:val="decimal"/>
      <w:lvlText w:val="%5."/>
      <w:lvlJc w:val="left"/>
      <w:pPr>
        <w:tabs>
          <w:tab w:val="num" w:pos="4090"/>
        </w:tabs>
        <w:ind w:left="4090" w:hanging="360"/>
      </w:pPr>
    </w:lvl>
    <w:lvl w:ilvl="5" w:tentative="1">
      <w:numFmt w:val="decimal"/>
      <w:lvlText w:val="%6."/>
      <w:lvlJc w:val="left"/>
      <w:pPr>
        <w:tabs>
          <w:tab w:val="num" w:pos="4810"/>
        </w:tabs>
        <w:ind w:left="4810" w:hanging="360"/>
      </w:pPr>
    </w:lvl>
    <w:lvl w:ilvl="6" w:tentative="1">
      <w:numFmt w:val="decimal"/>
      <w:lvlText w:val="%7."/>
      <w:lvlJc w:val="left"/>
      <w:pPr>
        <w:tabs>
          <w:tab w:val="num" w:pos="5530"/>
        </w:tabs>
        <w:ind w:left="5530" w:hanging="360"/>
      </w:pPr>
    </w:lvl>
    <w:lvl w:ilvl="7" w:tentative="1">
      <w:numFmt w:val="decimal"/>
      <w:lvlText w:val="%8."/>
      <w:lvlJc w:val="left"/>
      <w:pPr>
        <w:tabs>
          <w:tab w:val="num" w:pos="6250"/>
        </w:tabs>
        <w:ind w:left="6250" w:hanging="360"/>
      </w:pPr>
    </w:lvl>
    <w:lvl w:ilvl="8" w:tentative="1">
      <w:numFmt w:val="decimal"/>
      <w:lvlText w:val="%9."/>
      <w:lvlJc w:val="left"/>
      <w:pPr>
        <w:tabs>
          <w:tab w:val="num" w:pos="6970"/>
        </w:tabs>
        <w:ind w:left="6970" w:hanging="360"/>
      </w:pPr>
    </w:lvl>
  </w:abstractNum>
  <w:abstractNum w:abstractNumId="5" w15:restartNumberingAfterBreak="0">
    <w:nsid w:val="2E4C6708"/>
    <w:multiLevelType w:val="multilevel"/>
    <w:tmpl w:val="E270953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15:restartNumberingAfterBreak="0">
    <w:nsid w:val="30BC5FB9"/>
    <w:multiLevelType w:val="hybridMultilevel"/>
    <w:tmpl w:val="E3FE4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9"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AFB0197"/>
    <w:multiLevelType w:val="hybridMultilevel"/>
    <w:tmpl w:val="7DB06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E072D3"/>
    <w:multiLevelType w:val="multilevel"/>
    <w:tmpl w:val="99B43D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B0635B5"/>
    <w:multiLevelType w:val="multilevel"/>
    <w:tmpl w:val="5F0CDDA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9" w15:restartNumberingAfterBreak="0">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21"/>
  </w:num>
  <w:num w:numId="3">
    <w:abstractNumId w:val="19"/>
  </w:num>
  <w:num w:numId="4">
    <w:abstractNumId w:val="0"/>
  </w:num>
  <w:num w:numId="5">
    <w:abstractNumId w:val="17"/>
  </w:num>
  <w:num w:numId="6">
    <w:abstractNumId w:val="15"/>
  </w:num>
  <w:num w:numId="7">
    <w:abstractNumId w:val="24"/>
  </w:num>
  <w:num w:numId="8">
    <w:abstractNumId w:val="16"/>
  </w:num>
  <w:num w:numId="9">
    <w:abstractNumId w:val="14"/>
  </w:num>
  <w:num w:numId="10">
    <w:abstractNumId w:val="20"/>
  </w:num>
  <w:num w:numId="11">
    <w:abstractNumId w:val="12"/>
  </w:num>
  <w:num w:numId="12">
    <w:abstractNumId w:val="8"/>
  </w:num>
  <w:num w:numId="13">
    <w:abstractNumId w:val="2"/>
  </w:num>
  <w:num w:numId="14">
    <w:abstractNumId w:val="1"/>
  </w:num>
  <w:num w:numId="15">
    <w:abstractNumId w:val="7"/>
  </w:num>
  <w:num w:numId="16">
    <w:abstractNumId w:val="23"/>
  </w:num>
  <w:num w:numId="17">
    <w:abstractNumId w:val="9"/>
  </w:num>
  <w:num w:numId="18">
    <w:abstractNumId w:val="22"/>
  </w:num>
  <w:num w:numId="19">
    <w:abstractNumId w:val="3"/>
  </w:num>
  <w:num w:numId="20">
    <w:abstractNumId w:val="18"/>
  </w:num>
  <w:num w:numId="21">
    <w:abstractNumId w:val="13"/>
  </w:num>
  <w:num w:numId="22">
    <w:abstractNumId w:val="4"/>
  </w:num>
  <w:num w:numId="23">
    <w:abstractNumId w:val="11"/>
  </w:num>
  <w:num w:numId="24">
    <w:abstractNumId w:val="6"/>
  </w:num>
  <w:num w:numId="25">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A4"/>
    <w:rsid w:val="00000527"/>
    <w:rsid w:val="000007FC"/>
    <w:rsid w:val="0000099B"/>
    <w:rsid w:val="000009F1"/>
    <w:rsid w:val="00000A0B"/>
    <w:rsid w:val="00000CC2"/>
    <w:rsid w:val="00000D04"/>
    <w:rsid w:val="00000DB2"/>
    <w:rsid w:val="0000112E"/>
    <w:rsid w:val="0000159A"/>
    <w:rsid w:val="000016DE"/>
    <w:rsid w:val="000018A9"/>
    <w:rsid w:val="0000195C"/>
    <w:rsid w:val="00001A16"/>
    <w:rsid w:val="00001D10"/>
    <w:rsid w:val="00001DFD"/>
    <w:rsid w:val="00001EF4"/>
    <w:rsid w:val="00002021"/>
    <w:rsid w:val="00002186"/>
    <w:rsid w:val="000021E6"/>
    <w:rsid w:val="000023AA"/>
    <w:rsid w:val="000023CA"/>
    <w:rsid w:val="000026A4"/>
    <w:rsid w:val="000026C6"/>
    <w:rsid w:val="00002893"/>
    <w:rsid w:val="00002981"/>
    <w:rsid w:val="000029EF"/>
    <w:rsid w:val="00002C95"/>
    <w:rsid w:val="00002DE3"/>
    <w:rsid w:val="0000326E"/>
    <w:rsid w:val="000032D9"/>
    <w:rsid w:val="000033A3"/>
    <w:rsid w:val="000033E1"/>
    <w:rsid w:val="00003605"/>
    <w:rsid w:val="0000389E"/>
    <w:rsid w:val="00003926"/>
    <w:rsid w:val="00003B3A"/>
    <w:rsid w:val="00003C56"/>
    <w:rsid w:val="00003D9C"/>
    <w:rsid w:val="00003E7D"/>
    <w:rsid w:val="00003EC2"/>
    <w:rsid w:val="00003FA0"/>
    <w:rsid w:val="000040A9"/>
    <w:rsid w:val="0000454A"/>
    <w:rsid w:val="0000458E"/>
    <w:rsid w:val="00004E70"/>
    <w:rsid w:val="0000504D"/>
    <w:rsid w:val="0000541B"/>
    <w:rsid w:val="000055D9"/>
    <w:rsid w:val="000058E5"/>
    <w:rsid w:val="0000659B"/>
    <w:rsid w:val="00006766"/>
    <w:rsid w:val="00006A30"/>
    <w:rsid w:val="00006E34"/>
    <w:rsid w:val="00006E40"/>
    <w:rsid w:val="000071C5"/>
    <w:rsid w:val="000072B6"/>
    <w:rsid w:val="0000752C"/>
    <w:rsid w:val="00007596"/>
    <w:rsid w:val="000076ED"/>
    <w:rsid w:val="0000778B"/>
    <w:rsid w:val="00007798"/>
    <w:rsid w:val="00007813"/>
    <w:rsid w:val="00007A80"/>
    <w:rsid w:val="00007A9D"/>
    <w:rsid w:val="00007D06"/>
    <w:rsid w:val="00007D27"/>
    <w:rsid w:val="00007E02"/>
    <w:rsid w:val="0001009A"/>
    <w:rsid w:val="0001020B"/>
    <w:rsid w:val="0001044F"/>
    <w:rsid w:val="0001045C"/>
    <w:rsid w:val="000104A5"/>
    <w:rsid w:val="000104E1"/>
    <w:rsid w:val="00010517"/>
    <w:rsid w:val="00010518"/>
    <w:rsid w:val="0001054A"/>
    <w:rsid w:val="00010570"/>
    <w:rsid w:val="00010687"/>
    <w:rsid w:val="00010950"/>
    <w:rsid w:val="000109B3"/>
    <w:rsid w:val="000109E6"/>
    <w:rsid w:val="00010BC3"/>
    <w:rsid w:val="00010C53"/>
    <w:rsid w:val="000112C2"/>
    <w:rsid w:val="000112E2"/>
    <w:rsid w:val="000114BC"/>
    <w:rsid w:val="000114E1"/>
    <w:rsid w:val="00011B04"/>
    <w:rsid w:val="00011EAA"/>
    <w:rsid w:val="00011F67"/>
    <w:rsid w:val="00012030"/>
    <w:rsid w:val="0001222C"/>
    <w:rsid w:val="0001224E"/>
    <w:rsid w:val="00012440"/>
    <w:rsid w:val="0001252C"/>
    <w:rsid w:val="00012862"/>
    <w:rsid w:val="000128E6"/>
    <w:rsid w:val="00012972"/>
    <w:rsid w:val="00012A25"/>
    <w:rsid w:val="00012CA8"/>
    <w:rsid w:val="00012CAF"/>
    <w:rsid w:val="00012F0C"/>
    <w:rsid w:val="0001302F"/>
    <w:rsid w:val="000130A8"/>
    <w:rsid w:val="000130D9"/>
    <w:rsid w:val="00013468"/>
    <w:rsid w:val="000135F3"/>
    <w:rsid w:val="0001377D"/>
    <w:rsid w:val="00013856"/>
    <w:rsid w:val="00013B6F"/>
    <w:rsid w:val="00013F40"/>
    <w:rsid w:val="000140DD"/>
    <w:rsid w:val="00014342"/>
    <w:rsid w:val="0001449C"/>
    <w:rsid w:val="000146DA"/>
    <w:rsid w:val="00014A61"/>
    <w:rsid w:val="00014AC2"/>
    <w:rsid w:val="00014CFE"/>
    <w:rsid w:val="00014D7F"/>
    <w:rsid w:val="00014EC2"/>
    <w:rsid w:val="00014F72"/>
    <w:rsid w:val="000152C5"/>
    <w:rsid w:val="0001531F"/>
    <w:rsid w:val="0001548E"/>
    <w:rsid w:val="000154F7"/>
    <w:rsid w:val="000155BB"/>
    <w:rsid w:val="00015811"/>
    <w:rsid w:val="00015979"/>
    <w:rsid w:val="00015C2A"/>
    <w:rsid w:val="00015D93"/>
    <w:rsid w:val="00015DB5"/>
    <w:rsid w:val="00015EFB"/>
    <w:rsid w:val="0001605B"/>
    <w:rsid w:val="000161F1"/>
    <w:rsid w:val="0001622D"/>
    <w:rsid w:val="0001644D"/>
    <w:rsid w:val="000165E2"/>
    <w:rsid w:val="000169EB"/>
    <w:rsid w:val="00016ECF"/>
    <w:rsid w:val="0001712F"/>
    <w:rsid w:val="00017252"/>
    <w:rsid w:val="000172BE"/>
    <w:rsid w:val="000179D8"/>
    <w:rsid w:val="000179E1"/>
    <w:rsid w:val="00017A22"/>
    <w:rsid w:val="00017C4E"/>
    <w:rsid w:val="00017CDA"/>
    <w:rsid w:val="00017D8A"/>
    <w:rsid w:val="00017E91"/>
    <w:rsid w:val="00017EC3"/>
    <w:rsid w:val="00020030"/>
    <w:rsid w:val="000204FC"/>
    <w:rsid w:val="0002077D"/>
    <w:rsid w:val="000209F4"/>
    <w:rsid w:val="00020EAB"/>
    <w:rsid w:val="00020FFF"/>
    <w:rsid w:val="000213A5"/>
    <w:rsid w:val="0002155B"/>
    <w:rsid w:val="000217AE"/>
    <w:rsid w:val="000219F3"/>
    <w:rsid w:val="00021CA7"/>
    <w:rsid w:val="00022747"/>
    <w:rsid w:val="00022B9A"/>
    <w:rsid w:val="00022F3F"/>
    <w:rsid w:val="00023388"/>
    <w:rsid w:val="00023425"/>
    <w:rsid w:val="000236E7"/>
    <w:rsid w:val="00023B5E"/>
    <w:rsid w:val="00023E04"/>
    <w:rsid w:val="00023F98"/>
    <w:rsid w:val="000241BE"/>
    <w:rsid w:val="000242D9"/>
    <w:rsid w:val="000242DF"/>
    <w:rsid w:val="000242F2"/>
    <w:rsid w:val="00024443"/>
    <w:rsid w:val="00024730"/>
    <w:rsid w:val="00024769"/>
    <w:rsid w:val="000248A1"/>
    <w:rsid w:val="00024A3C"/>
    <w:rsid w:val="00024C82"/>
    <w:rsid w:val="00024DAD"/>
    <w:rsid w:val="00024DCE"/>
    <w:rsid w:val="00025091"/>
    <w:rsid w:val="00025118"/>
    <w:rsid w:val="000251E7"/>
    <w:rsid w:val="00025A11"/>
    <w:rsid w:val="00025A37"/>
    <w:rsid w:val="00025C82"/>
    <w:rsid w:val="00025E3E"/>
    <w:rsid w:val="00025EA6"/>
    <w:rsid w:val="00025FD5"/>
    <w:rsid w:val="00026593"/>
    <w:rsid w:val="00026673"/>
    <w:rsid w:val="0002672E"/>
    <w:rsid w:val="0002683D"/>
    <w:rsid w:val="0002685C"/>
    <w:rsid w:val="00026995"/>
    <w:rsid w:val="000269D6"/>
    <w:rsid w:val="00026D4B"/>
    <w:rsid w:val="00026E22"/>
    <w:rsid w:val="0002705D"/>
    <w:rsid w:val="00027247"/>
    <w:rsid w:val="000274E2"/>
    <w:rsid w:val="000275C6"/>
    <w:rsid w:val="000275F8"/>
    <w:rsid w:val="000276C4"/>
    <w:rsid w:val="000278E6"/>
    <w:rsid w:val="00027AD6"/>
    <w:rsid w:val="00027B53"/>
    <w:rsid w:val="00027B73"/>
    <w:rsid w:val="00027C41"/>
    <w:rsid w:val="00027D29"/>
    <w:rsid w:val="00027F87"/>
    <w:rsid w:val="000301D3"/>
    <w:rsid w:val="0003024C"/>
    <w:rsid w:val="000302BC"/>
    <w:rsid w:val="00030470"/>
    <w:rsid w:val="0003049C"/>
    <w:rsid w:val="00030AFB"/>
    <w:rsid w:val="00030C44"/>
    <w:rsid w:val="000311F2"/>
    <w:rsid w:val="0003141D"/>
    <w:rsid w:val="00031546"/>
    <w:rsid w:val="00031754"/>
    <w:rsid w:val="00031ADB"/>
    <w:rsid w:val="00031D40"/>
    <w:rsid w:val="00032056"/>
    <w:rsid w:val="00032848"/>
    <w:rsid w:val="000328CA"/>
    <w:rsid w:val="00032A32"/>
    <w:rsid w:val="00032D35"/>
    <w:rsid w:val="00032E40"/>
    <w:rsid w:val="00032E6F"/>
    <w:rsid w:val="00032F72"/>
    <w:rsid w:val="0003357B"/>
    <w:rsid w:val="000336D9"/>
    <w:rsid w:val="00033711"/>
    <w:rsid w:val="0003373D"/>
    <w:rsid w:val="0003376B"/>
    <w:rsid w:val="00033867"/>
    <w:rsid w:val="00033A03"/>
    <w:rsid w:val="00033A46"/>
    <w:rsid w:val="00033BFF"/>
    <w:rsid w:val="00033F48"/>
    <w:rsid w:val="00034038"/>
    <w:rsid w:val="00034676"/>
    <w:rsid w:val="000346E6"/>
    <w:rsid w:val="000348E2"/>
    <w:rsid w:val="00034B6B"/>
    <w:rsid w:val="00034BCB"/>
    <w:rsid w:val="00034BD2"/>
    <w:rsid w:val="00034C57"/>
    <w:rsid w:val="00034DAD"/>
    <w:rsid w:val="00035216"/>
    <w:rsid w:val="000352B3"/>
    <w:rsid w:val="00035671"/>
    <w:rsid w:val="00035BDE"/>
    <w:rsid w:val="00036121"/>
    <w:rsid w:val="00036274"/>
    <w:rsid w:val="000365B6"/>
    <w:rsid w:val="00036650"/>
    <w:rsid w:val="00036CB7"/>
    <w:rsid w:val="00036F2F"/>
    <w:rsid w:val="00036F47"/>
    <w:rsid w:val="0003717C"/>
    <w:rsid w:val="000375B5"/>
    <w:rsid w:val="00037B88"/>
    <w:rsid w:val="00037C16"/>
    <w:rsid w:val="000400E4"/>
    <w:rsid w:val="0004023E"/>
    <w:rsid w:val="0004024B"/>
    <w:rsid w:val="00040C90"/>
    <w:rsid w:val="00040EDB"/>
    <w:rsid w:val="00041203"/>
    <w:rsid w:val="0004145A"/>
    <w:rsid w:val="00041538"/>
    <w:rsid w:val="000417BB"/>
    <w:rsid w:val="00041870"/>
    <w:rsid w:val="000419D8"/>
    <w:rsid w:val="00041B4B"/>
    <w:rsid w:val="00041C57"/>
    <w:rsid w:val="00041C6E"/>
    <w:rsid w:val="00042407"/>
    <w:rsid w:val="00042C78"/>
    <w:rsid w:val="00042D3F"/>
    <w:rsid w:val="000430C6"/>
    <w:rsid w:val="000431E8"/>
    <w:rsid w:val="000434B7"/>
    <w:rsid w:val="000435E4"/>
    <w:rsid w:val="0004363D"/>
    <w:rsid w:val="00043857"/>
    <w:rsid w:val="0004397C"/>
    <w:rsid w:val="00043C49"/>
    <w:rsid w:val="00044093"/>
    <w:rsid w:val="00044340"/>
    <w:rsid w:val="00044B08"/>
    <w:rsid w:val="00045081"/>
    <w:rsid w:val="00045549"/>
    <w:rsid w:val="000459BA"/>
    <w:rsid w:val="00045C8E"/>
    <w:rsid w:val="00045DE8"/>
    <w:rsid w:val="00046084"/>
    <w:rsid w:val="000460C9"/>
    <w:rsid w:val="00046126"/>
    <w:rsid w:val="00046287"/>
    <w:rsid w:val="0004636A"/>
    <w:rsid w:val="00046415"/>
    <w:rsid w:val="00046796"/>
    <w:rsid w:val="000467FD"/>
    <w:rsid w:val="00046AAF"/>
    <w:rsid w:val="00046DB5"/>
    <w:rsid w:val="00046E57"/>
    <w:rsid w:val="00047225"/>
    <w:rsid w:val="000474DC"/>
    <w:rsid w:val="0004756C"/>
    <w:rsid w:val="00047730"/>
    <w:rsid w:val="00047926"/>
    <w:rsid w:val="00047AB3"/>
    <w:rsid w:val="00047ACE"/>
    <w:rsid w:val="00047C17"/>
    <w:rsid w:val="00047C3B"/>
    <w:rsid w:val="00047E60"/>
    <w:rsid w:val="00047F1B"/>
    <w:rsid w:val="00050303"/>
    <w:rsid w:val="000503F2"/>
    <w:rsid w:val="0005058F"/>
    <w:rsid w:val="0005071D"/>
    <w:rsid w:val="00050BBE"/>
    <w:rsid w:val="00050CEF"/>
    <w:rsid w:val="00050ECA"/>
    <w:rsid w:val="000510AF"/>
    <w:rsid w:val="000511DD"/>
    <w:rsid w:val="0005142A"/>
    <w:rsid w:val="00051595"/>
    <w:rsid w:val="000518A0"/>
    <w:rsid w:val="0005192F"/>
    <w:rsid w:val="00051A33"/>
    <w:rsid w:val="00051A7C"/>
    <w:rsid w:val="00051BAE"/>
    <w:rsid w:val="00051BFF"/>
    <w:rsid w:val="00051C67"/>
    <w:rsid w:val="00051CF5"/>
    <w:rsid w:val="000520B8"/>
    <w:rsid w:val="00052154"/>
    <w:rsid w:val="00052300"/>
    <w:rsid w:val="00052301"/>
    <w:rsid w:val="00052467"/>
    <w:rsid w:val="00052478"/>
    <w:rsid w:val="0005261A"/>
    <w:rsid w:val="00052630"/>
    <w:rsid w:val="000529B4"/>
    <w:rsid w:val="00052AAC"/>
    <w:rsid w:val="00052AC3"/>
    <w:rsid w:val="00052AD2"/>
    <w:rsid w:val="00052AEF"/>
    <w:rsid w:val="000530DF"/>
    <w:rsid w:val="00053273"/>
    <w:rsid w:val="00053274"/>
    <w:rsid w:val="0005338E"/>
    <w:rsid w:val="000539AD"/>
    <w:rsid w:val="00053A20"/>
    <w:rsid w:val="00054490"/>
    <w:rsid w:val="00054BD6"/>
    <w:rsid w:val="00054CE2"/>
    <w:rsid w:val="00054DA1"/>
    <w:rsid w:val="00054DD4"/>
    <w:rsid w:val="00054E0C"/>
    <w:rsid w:val="00054E59"/>
    <w:rsid w:val="00054F7C"/>
    <w:rsid w:val="00055277"/>
    <w:rsid w:val="000553F0"/>
    <w:rsid w:val="0005541D"/>
    <w:rsid w:val="0005552D"/>
    <w:rsid w:val="00055657"/>
    <w:rsid w:val="00055711"/>
    <w:rsid w:val="00055790"/>
    <w:rsid w:val="00055F63"/>
    <w:rsid w:val="00055FCD"/>
    <w:rsid w:val="00056041"/>
    <w:rsid w:val="000565C8"/>
    <w:rsid w:val="00056A3F"/>
    <w:rsid w:val="00056AC0"/>
    <w:rsid w:val="00056CBC"/>
    <w:rsid w:val="00056F6D"/>
    <w:rsid w:val="00056F70"/>
    <w:rsid w:val="000576BD"/>
    <w:rsid w:val="00057737"/>
    <w:rsid w:val="00057A03"/>
    <w:rsid w:val="00057B38"/>
    <w:rsid w:val="00057CB3"/>
    <w:rsid w:val="00057D56"/>
    <w:rsid w:val="00057DC8"/>
    <w:rsid w:val="000600E8"/>
    <w:rsid w:val="0006036E"/>
    <w:rsid w:val="0006051A"/>
    <w:rsid w:val="00060675"/>
    <w:rsid w:val="00060E9D"/>
    <w:rsid w:val="00061204"/>
    <w:rsid w:val="000612E1"/>
    <w:rsid w:val="000613BD"/>
    <w:rsid w:val="000614FE"/>
    <w:rsid w:val="00061575"/>
    <w:rsid w:val="00061815"/>
    <w:rsid w:val="00061858"/>
    <w:rsid w:val="00061A0B"/>
    <w:rsid w:val="00061AA0"/>
    <w:rsid w:val="00061EA5"/>
    <w:rsid w:val="00061F88"/>
    <w:rsid w:val="00062617"/>
    <w:rsid w:val="00062983"/>
    <w:rsid w:val="00062A62"/>
    <w:rsid w:val="00062D79"/>
    <w:rsid w:val="00062E51"/>
    <w:rsid w:val="00062F27"/>
    <w:rsid w:val="00063462"/>
    <w:rsid w:val="00063546"/>
    <w:rsid w:val="00063A10"/>
    <w:rsid w:val="00063F27"/>
    <w:rsid w:val="00064060"/>
    <w:rsid w:val="00064498"/>
    <w:rsid w:val="000644C3"/>
    <w:rsid w:val="00064762"/>
    <w:rsid w:val="000648CC"/>
    <w:rsid w:val="000649D0"/>
    <w:rsid w:val="00064A4C"/>
    <w:rsid w:val="00065013"/>
    <w:rsid w:val="0006529E"/>
    <w:rsid w:val="000653F5"/>
    <w:rsid w:val="0006552C"/>
    <w:rsid w:val="00065B30"/>
    <w:rsid w:val="00065CC5"/>
    <w:rsid w:val="00065D38"/>
    <w:rsid w:val="00065EE2"/>
    <w:rsid w:val="00065F19"/>
    <w:rsid w:val="00066195"/>
    <w:rsid w:val="0006640F"/>
    <w:rsid w:val="000665A3"/>
    <w:rsid w:val="00066603"/>
    <w:rsid w:val="000668E2"/>
    <w:rsid w:val="00066A93"/>
    <w:rsid w:val="00066ABB"/>
    <w:rsid w:val="00066BB1"/>
    <w:rsid w:val="0006703A"/>
    <w:rsid w:val="000670CF"/>
    <w:rsid w:val="00067122"/>
    <w:rsid w:val="000672BF"/>
    <w:rsid w:val="000673A3"/>
    <w:rsid w:val="00067643"/>
    <w:rsid w:val="000676A5"/>
    <w:rsid w:val="00067BD1"/>
    <w:rsid w:val="00067DA2"/>
    <w:rsid w:val="00067DD1"/>
    <w:rsid w:val="0007005B"/>
    <w:rsid w:val="000703F9"/>
    <w:rsid w:val="00070447"/>
    <w:rsid w:val="00070480"/>
    <w:rsid w:val="000706E7"/>
    <w:rsid w:val="00070AC8"/>
    <w:rsid w:val="00070B2C"/>
    <w:rsid w:val="00070C59"/>
    <w:rsid w:val="00070C92"/>
    <w:rsid w:val="00070EF8"/>
    <w:rsid w:val="00071192"/>
    <w:rsid w:val="000711DA"/>
    <w:rsid w:val="000713A7"/>
    <w:rsid w:val="00071525"/>
    <w:rsid w:val="000715F7"/>
    <w:rsid w:val="00071770"/>
    <w:rsid w:val="00071961"/>
    <w:rsid w:val="00071CAD"/>
    <w:rsid w:val="00071D7D"/>
    <w:rsid w:val="000721CB"/>
    <w:rsid w:val="00072516"/>
    <w:rsid w:val="000726E9"/>
    <w:rsid w:val="00072872"/>
    <w:rsid w:val="00072A80"/>
    <w:rsid w:val="00072BB4"/>
    <w:rsid w:val="00072C6B"/>
    <w:rsid w:val="0007301D"/>
    <w:rsid w:val="000731A0"/>
    <w:rsid w:val="0007322D"/>
    <w:rsid w:val="000734B2"/>
    <w:rsid w:val="000734BC"/>
    <w:rsid w:val="000736C1"/>
    <w:rsid w:val="00073797"/>
    <w:rsid w:val="000737AA"/>
    <w:rsid w:val="000738DB"/>
    <w:rsid w:val="00073910"/>
    <w:rsid w:val="00073BD8"/>
    <w:rsid w:val="00073DEC"/>
    <w:rsid w:val="00073EFD"/>
    <w:rsid w:val="00073F1D"/>
    <w:rsid w:val="000743FC"/>
    <w:rsid w:val="000745AA"/>
    <w:rsid w:val="00074DB1"/>
    <w:rsid w:val="00074DFD"/>
    <w:rsid w:val="00074E86"/>
    <w:rsid w:val="00074FD7"/>
    <w:rsid w:val="0007504D"/>
    <w:rsid w:val="00075239"/>
    <w:rsid w:val="00076097"/>
    <w:rsid w:val="00076160"/>
    <w:rsid w:val="0007646C"/>
    <w:rsid w:val="00076541"/>
    <w:rsid w:val="000766F1"/>
    <w:rsid w:val="000767BD"/>
    <w:rsid w:val="00076AFD"/>
    <w:rsid w:val="000770DA"/>
    <w:rsid w:val="00077147"/>
    <w:rsid w:val="000772F4"/>
    <w:rsid w:val="0007730D"/>
    <w:rsid w:val="000776EB"/>
    <w:rsid w:val="00077F64"/>
    <w:rsid w:val="00077FDE"/>
    <w:rsid w:val="00080036"/>
    <w:rsid w:val="000800CF"/>
    <w:rsid w:val="000801F1"/>
    <w:rsid w:val="00080321"/>
    <w:rsid w:val="000804EE"/>
    <w:rsid w:val="00080897"/>
    <w:rsid w:val="00080B2C"/>
    <w:rsid w:val="00080E1B"/>
    <w:rsid w:val="00080F0F"/>
    <w:rsid w:val="000810DA"/>
    <w:rsid w:val="000811D0"/>
    <w:rsid w:val="00081503"/>
    <w:rsid w:val="0008150C"/>
    <w:rsid w:val="00081824"/>
    <w:rsid w:val="00081AF2"/>
    <w:rsid w:val="00081B62"/>
    <w:rsid w:val="00081B9B"/>
    <w:rsid w:val="00081BD3"/>
    <w:rsid w:val="00081C93"/>
    <w:rsid w:val="00081CA2"/>
    <w:rsid w:val="00081CB0"/>
    <w:rsid w:val="00081DA6"/>
    <w:rsid w:val="00081FE8"/>
    <w:rsid w:val="000820A0"/>
    <w:rsid w:val="0008213B"/>
    <w:rsid w:val="000821C5"/>
    <w:rsid w:val="00082224"/>
    <w:rsid w:val="000823A1"/>
    <w:rsid w:val="000823B0"/>
    <w:rsid w:val="000824FC"/>
    <w:rsid w:val="00082531"/>
    <w:rsid w:val="00082574"/>
    <w:rsid w:val="000825AA"/>
    <w:rsid w:val="00082A06"/>
    <w:rsid w:val="00082A12"/>
    <w:rsid w:val="00082E97"/>
    <w:rsid w:val="00083002"/>
    <w:rsid w:val="0008320B"/>
    <w:rsid w:val="00083253"/>
    <w:rsid w:val="00083353"/>
    <w:rsid w:val="0008335B"/>
    <w:rsid w:val="00083379"/>
    <w:rsid w:val="00083587"/>
    <w:rsid w:val="00083838"/>
    <w:rsid w:val="00083907"/>
    <w:rsid w:val="00083A78"/>
    <w:rsid w:val="00083A94"/>
    <w:rsid w:val="00083B6A"/>
    <w:rsid w:val="00083C02"/>
    <w:rsid w:val="00083E6D"/>
    <w:rsid w:val="000843FE"/>
    <w:rsid w:val="00084620"/>
    <w:rsid w:val="000848E2"/>
    <w:rsid w:val="00084CF1"/>
    <w:rsid w:val="00084EC3"/>
    <w:rsid w:val="00084FC6"/>
    <w:rsid w:val="0008587A"/>
    <w:rsid w:val="00085E04"/>
    <w:rsid w:val="0008607E"/>
    <w:rsid w:val="00086154"/>
    <w:rsid w:val="000861CD"/>
    <w:rsid w:val="0008628A"/>
    <w:rsid w:val="00086472"/>
    <w:rsid w:val="00086543"/>
    <w:rsid w:val="00086688"/>
    <w:rsid w:val="00086800"/>
    <w:rsid w:val="000869C2"/>
    <w:rsid w:val="00087057"/>
    <w:rsid w:val="00087913"/>
    <w:rsid w:val="00087B1E"/>
    <w:rsid w:val="00087BC1"/>
    <w:rsid w:val="0009018D"/>
    <w:rsid w:val="000902DC"/>
    <w:rsid w:val="000904C2"/>
    <w:rsid w:val="0009098D"/>
    <w:rsid w:val="00090BEC"/>
    <w:rsid w:val="00090D73"/>
    <w:rsid w:val="00090EC6"/>
    <w:rsid w:val="000910F2"/>
    <w:rsid w:val="000911AE"/>
    <w:rsid w:val="00091349"/>
    <w:rsid w:val="000924F4"/>
    <w:rsid w:val="000927FF"/>
    <w:rsid w:val="00092A30"/>
    <w:rsid w:val="00092F20"/>
    <w:rsid w:val="000931C4"/>
    <w:rsid w:val="000932DB"/>
    <w:rsid w:val="000934FC"/>
    <w:rsid w:val="000935C3"/>
    <w:rsid w:val="00093654"/>
    <w:rsid w:val="00093697"/>
    <w:rsid w:val="00093B5D"/>
    <w:rsid w:val="00093D1F"/>
    <w:rsid w:val="00093D42"/>
    <w:rsid w:val="00093D46"/>
    <w:rsid w:val="00093ECE"/>
    <w:rsid w:val="00094287"/>
    <w:rsid w:val="000943AF"/>
    <w:rsid w:val="000945E2"/>
    <w:rsid w:val="000946A3"/>
    <w:rsid w:val="0009475D"/>
    <w:rsid w:val="00094989"/>
    <w:rsid w:val="000949BF"/>
    <w:rsid w:val="00094A16"/>
    <w:rsid w:val="00094B2F"/>
    <w:rsid w:val="00094D4B"/>
    <w:rsid w:val="00094DE6"/>
    <w:rsid w:val="00094FA5"/>
    <w:rsid w:val="00095677"/>
    <w:rsid w:val="000957C2"/>
    <w:rsid w:val="00095B0D"/>
    <w:rsid w:val="00095D29"/>
    <w:rsid w:val="00095D75"/>
    <w:rsid w:val="000960A9"/>
    <w:rsid w:val="000960C4"/>
    <w:rsid w:val="000962B6"/>
    <w:rsid w:val="00096356"/>
    <w:rsid w:val="0009652B"/>
    <w:rsid w:val="00096761"/>
    <w:rsid w:val="0009683A"/>
    <w:rsid w:val="000968E6"/>
    <w:rsid w:val="000969B4"/>
    <w:rsid w:val="00096BB1"/>
    <w:rsid w:val="00096C28"/>
    <w:rsid w:val="00096C63"/>
    <w:rsid w:val="00096CED"/>
    <w:rsid w:val="00096D63"/>
    <w:rsid w:val="000970A3"/>
    <w:rsid w:val="000973A6"/>
    <w:rsid w:val="000973D4"/>
    <w:rsid w:val="000976C2"/>
    <w:rsid w:val="00097A93"/>
    <w:rsid w:val="00097C99"/>
    <w:rsid w:val="00097EA3"/>
    <w:rsid w:val="000A0133"/>
    <w:rsid w:val="000A0211"/>
    <w:rsid w:val="000A03C7"/>
    <w:rsid w:val="000A0966"/>
    <w:rsid w:val="000A0AB8"/>
    <w:rsid w:val="000A0D37"/>
    <w:rsid w:val="000A0DC2"/>
    <w:rsid w:val="000A0E45"/>
    <w:rsid w:val="000A0F14"/>
    <w:rsid w:val="000A0F18"/>
    <w:rsid w:val="000A0FCA"/>
    <w:rsid w:val="000A11C8"/>
    <w:rsid w:val="000A125D"/>
    <w:rsid w:val="000A1441"/>
    <w:rsid w:val="000A144C"/>
    <w:rsid w:val="000A1496"/>
    <w:rsid w:val="000A1A06"/>
    <w:rsid w:val="000A1A0C"/>
    <w:rsid w:val="000A1B51"/>
    <w:rsid w:val="000A1B60"/>
    <w:rsid w:val="000A1EC8"/>
    <w:rsid w:val="000A1F26"/>
    <w:rsid w:val="000A1FEC"/>
    <w:rsid w:val="000A2008"/>
    <w:rsid w:val="000A21B4"/>
    <w:rsid w:val="000A280C"/>
    <w:rsid w:val="000A283E"/>
    <w:rsid w:val="000A28F5"/>
    <w:rsid w:val="000A2B37"/>
    <w:rsid w:val="000A2BBD"/>
    <w:rsid w:val="000A2CC7"/>
    <w:rsid w:val="000A2ED6"/>
    <w:rsid w:val="000A311E"/>
    <w:rsid w:val="000A33B6"/>
    <w:rsid w:val="000A3A02"/>
    <w:rsid w:val="000A3A03"/>
    <w:rsid w:val="000A3A2C"/>
    <w:rsid w:val="000A3C95"/>
    <w:rsid w:val="000A4205"/>
    <w:rsid w:val="000A447D"/>
    <w:rsid w:val="000A45ED"/>
    <w:rsid w:val="000A499A"/>
    <w:rsid w:val="000A4A19"/>
    <w:rsid w:val="000A5056"/>
    <w:rsid w:val="000A5321"/>
    <w:rsid w:val="000A539A"/>
    <w:rsid w:val="000A5690"/>
    <w:rsid w:val="000A58C0"/>
    <w:rsid w:val="000A5AA6"/>
    <w:rsid w:val="000A618F"/>
    <w:rsid w:val="000A62AF"/>
    <w:rsid w:val="000A62EF"/>
    <w:rsid w:val="000A630F"/>
    <w:rsid w:val="000A6351"/>
    <w:rsid w:val="000A63D6"/>
    <w:rsid w:val="000A6457"/>
    <w:rsid w:val="000A66D2"/>
    <w:rsid w:val="000A6732"/>
    <w:rsid w:val="000A6D66"/>
    <w:rsid w:val="000A7018"/>
    <w:rsid w:val="000A7021"/>
    <w:rsid w:val="000A716C"/>
    <w:rsid w:val="000A7329"/>
    <w:rsid w:val="000A75BF"/>
    <w:rsid w:val="000A7628"/>
    <w:rsid w:val="000A7A21"/>
    <w:rsid w:val="000A7B38"/>
    <w:rsid w:val="000A7B41"/>
    <w:rsid w:val="000A7D5D"/>
    <w:rsid w:val="000A7EBA"/>
    <w:rsid w:val="000A7F12"/>
    <w:rsid w:val="000B0175"/>
    <w:rsid w:val="000B023D"/>
    <w:rsid w:val="000B0343"/>
    <w:rsid w:val="000B03AF"/>
    <w:rsid w:val="000B04E1"/>
    <w:rsid w:val="000B06DC"/>
    <w:rsid w:val="000B0757"/>
    <w:rsid w:val="000B0943"/>
    <w:rsid w:val="000B0A3D"/>
    <w:rsid w:val="000B0C0A"/>
    <w:rsid w:val="000B1302"/>
    <w:rsid w:val="000B14CC"/>
    <w:rsid w:val="000B1561"/>
    <w:rsid w:val="000B1738"/>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41"/>
    <w:rsid w:val="000B304B"/>
    <w:rsid w:val="000B3342"/>
    <w:rsid w:val="000B346A"/>
    <w:rsid w:val="000B35F8"/>
    <w:rsid w:val="000B3AB8"/>
    <w:rsid w:val="000B3AE6"/>
    <w:rsid w:val="000B3BC4"/>
    <w:rsid w:val="000B3C7C"/>
    <w:rsid w:val="000B3EFE"/>
    <w:rsid w:val="000B44F9"/>
    <w:rsid w:val="000B45E2"/>
    <w:rsid w:val="000B4646"/>
    <w:rsid w:val="000B4A91"/>
    <w:rsid w:val="000B4DEA"/>
    <w:rsid w:val="000B4F36"/>
    <w:rsid w:val="000B4F6E"/>
    <w:rsid w:val="000B4FEA"/>
    <w:rsid w:val="000B4FEB"/>
    <w:rsid w:val="000B51FA"/>
    <w:rsid w:val="000B5259"/>
    <w:rsid w:val="000B5905"/>
    <w:rsid w:val="000B5975"/>
    <w:rsid w:val="000B59CC"/>
    <w:rsid w:val="000B5A00"/>
    <w:rsid w:val="000B5A6F"/>
    <w:rsid w:val="000B5C43"/>
    <w:rsid w:val="000B5C87"/>
    <w:rsid w:val="000B5D44"/>
    <w:rsid w:val="000B606A"/>
    <w:rsid w:val="000B61F4"/>
    <w:rsid w:val="000B6230"/>
    <w:rsid w:val="000B64C7"/>
    <w:rsid w:val="000B64ED"/>
    <w:rsid w:val="000B6743"/>
    <w:rsid w:val="000B6A22"/>
    <w:rsid w:val="000B6CB8"/>
    <w:rsid w:val="000B6D5A"/>
    <w:rsid w:val="000B6E2C"/>
    <w:rsid w:val="000B6EAE"/>
    <w:rsid w:val="000B6EF3"/>
    <w:rsid w:val="000B6FD7"/>
    <w:rsid w:val="000B70B2"/>
    <w:rsid w:val="000B7420"/>
    <w:rsid w:val="000B75C6"/>
    <w:rsid w:val="000B75EE"/>
    <w:rsid w:val="000B76C5"/>
    <w:rsid w:val="000B7764"/>
    <w:rsid w:val="000B779C"/>
    <w:rsid w:val="000B77C8"/>
    <w:rsid w:val="000B7945"/>
    <w:rsid w:val="000B7A10"/>
    <w:rsid w:val="000B7C05"/>
    <w:rsid w:val="000B7C6C"/>
    <w:rsid w:val="000C02DF"/>
    <w:rsid w:val="000C0433"/>
    <w:rsid w:val="000C06D5"/>
    <w:rsid w:val="000C06F3"/>
    <w:rsid w:val="000C08BE"/>
    <w:rsid w:val="000C0A23"/>
    <w:rsid w:val="000C0F39"/>
    <w:rsid w:val="000C0F82"/>
    <w:rsid w:val="000C115D"/>
    <w:rsid w:val="000C12AD"/>
    <w:rsid w:val="000C1535"/>
    <w:rsid w:val="000C17A0"/>
    <w:rsid w:val="000C188C"/>
    <w:rsid w:val="000C18E7"/>
    <w:rsid w:val="000C1A86"/>
    <w:rsid w:val="000C1B67"/>
    <w:rsid w:val="000C1CAF"/>
    <w:rsid w:val="000C1E48"/>
    <w:rsid w:val="000C1F79"/>
    <w:rsid w:val="000C20AC"/>
    <w:rsid w:val="000C213B"/>
    <w:rsid w:val="000C252B"/>
    <w:rsid w:val="000C2A59"/>
    <w:rsid w:val="000C2BED"/>
    <w:rsid w:val="000C2CC2"/>
    <w:rsid w:val="000C2D2F"/>
    <w:rsid w:val="000C2F28"/>
    <w:rsid w:val="000C2F74"/>
    <w:rsid w:val="000C2FBD"/>
    <w:rsid w:val="000C315F"/>
    <w:rsid w:val="000C318A"/>
    <w:rsid w:val="000C31A0"/>
    <w:rsid w:val="000C31E9"/>
    <w:rsid w:val="000C38F8"/>
    <w:rsid w:val="000C39BD"/>
    <w:rsid w:val="000C39DE"/>
    <w:rsid w:val="000C3A7B"/>
    <w:rsid w:val="000C3AAD"/>
    <w:rsid w:val="000C3B0C"/>
    <w:rsid w:val="000C3D23"/>
    <w:rsid w:val="000C3F0B"/>
    <w:rsid w:val="000C404A"/>
    <w:rsid w:val="000C4055"/>
    <w:rsid w:val="000C422D"/>
    <w:rsid w:val="000C4732"/>
    <w:rsid w:val="000C4A82"/>
    <w:rsid w:val="000C4BFA"/>
    <w:rsid w:val="000C509A"/>
    <w:rsid w:val="000C50D5"/>
    <w:rsid w:val="000C519E"/>
    <w:rsid w:val="000C51F3"/>
    <w:rsid w:val="000C5593"/>
    <w:rsid w:val="000C566C"/>
    <w:rsid w:val="000C5712"/>
    <w:rsid w:val="000C57DF"/>
    <w:rsid w:val="000C5CDF"/>
    <w:rsid w:val="000C5F91"/>
    <w:rsid w:val="000C6025"/>
    <w:rsid w:val="000C6289"/>
    <w:rsid w:val="000C642C"/>
    <w:rsid w:val="000C6960"/>
    <w:rsid w:val="000C6C13"/>
    <w:rsid w:val="000C6E77"/>
    <w:rsid w:val="000C72ED"/>
    <w:rsid w:val="000C74C0"/>
    <w:rsid w:val="000C7564"/>
    <w:rsid w:val="000C77BA"/>
    <w:rsid w:val="000C7F05"/>
    <w:rsid w:val="000C7F69"/>
    <w:rsid w:val="000D00D7"/>
    <w:rsid w:val="000D00F4"/>
    <w:rsid w:val="000D04CB"/>
    <w:rsid w:val="000D0507"/>
    <w:rsid w:val="000D0521"/>
    <w:rsid w:val="000D0565"/>
    <w:rsid w:val="000D08A5"/>
    <w:rsid w:val="000D08BD"/>
    <w:rsid w:val="000D08EA"/>
    <w:rsid w:val="000D0CB2"/>
    <w:rsid w:val="000D0D18"/>
    <w:rsid w:val="000D0E4E"/>
    <w:rsid w:val="000D0F19"/>
    <w:rsid w:val="000D0F2F"/>
    <w:rsid w:val="000D113C"/>
    <w:rsid w:val="000D12D1"/>
    <w:rsid w:val="000D159A"/>
    <w:rsid w:val="000D15FB"/>
    <w:rsid w:val="000D1703"/>
    <w:rsid w:val="000D1B98"/>
    <w:rsid w:val="000D1BA0"/>
    <w:rsid w:val="000D2057"/>
    <w:rsid w:val="000D22CC"/>
    <w:rsid w:val="000D2636"/>
    <w:rsid w:val="000D26EE"/>
    <w:rsid w:val="000D2A10"/>
    <w:rsid w:val="000D2D7C"/>
    <w:rsid w:val="000D2E83"/>
    <w:rsid w:val="000D2FC7"/>
    <w:rsid w:val="000D3059"/>
    <w:rsid w:val="000D314C"/>
    <w:rsid w:val="000D32E7"/>
    <w:rsid w:val="000D33E0"/>
    <w:rsid w:val="000D36AE"/>
    <w:rsid w:val="000D38A1"/>
    <w:rsid w:val="000D3B2D"/>
    <w:rsid w:val="000D3EF2"/>
    <w:rsid w:val="000D41A5"/>
    <w:rsid w:val="000D41B2"/>
    <w:rsid w:val="000D4367"/>
    <w:rsid w:val="000D449B"/>
    <w:rsid w:val="000D4555"/>
    <w:rsid w:val="000D4A4B"/>
    <w:rsid w:val="000D4A4E"/>
    <w:rsid w:val="000D4C4E"/>
    <w:rsid w:val="000D4D28"/>
    <w:rsid w:val="000D4DB9"/>
    <w:rsid w:val="000D5077"/>
    <w:rsid w:val="000D525B"/>
    <w:rsid w:val="000D5362"/>
    <w:rsid w:val="000D54BA"/>
    <w:rsid w:val="000D56AD"/>
    <w:rsid w:val="000D57F8"/>
    <w:rsid w:val="000D5851"/>
    <w:rsid w:val="000D5905"/>
    <w:rsid w:val="000D594E"/>
    <w:rsid w:val="000D5981"/>
    <w:rsid w:val="000D59D3"/>
    <w:rsid w:val="000D5B42"/>
    <w:rsid w:val="000D5C60"/>
    <w:rsid w:val="000D5D04"/>
    <w:rsid w:val="000D601E"/>
    <w:rsid w:val="000D619B"/>
    <w:rsid w:val="000D65BE"/>
    <w:rsid w:val="000D6787"/>
    <w:rsid w:val="000D6ABB"/>
    <w:rsid w:val="000D6E43"/>
    <w:rsid w:val="000D6EC5"/>
    <w:rsid w:val="000D70B2"/>
    <w:rsid w:val="000D71E2"/>
    <w:rsid w:val="000D722E"/>
    <w:rsid w:val="000D732F"/>
    <w:rsid w:val="000D73A5"/>
    <w:rsid w:val="000D7596"/>
    <w:rsid w:val="000D76F3"/>
    <w:rsid w:val="000D77C2"/>
    <w:rsid w:val="000D78CB"/>
    <w:rsid w:val="000D7A2B"/>
    <w:rsid w:val="000D7E74"/>
    <w:rsid w:val="000E02CB"/>
    <w:rsid w:val="000E054F"/>
    <w:rsid w:val="000E068E"/>
    <w:rsid w:val="000E073D"/>
    <w:rsid w:val="000E074D"/>
    <w:rsid w:val="000E07D6"/>
    <w:rsid w:val="000E0AF7"/>
    <w:rsid w:val="000E0CBC"/>
    <w:rsid w:val="000E0D40"/>
    <w:rsid w:val="000E0F68"/>
    <w:rsid w:val="000E10E0"/>
    <w:rsid w:val="000E11CF"/>
    <w:rsid w:val="000E1380"/>
    <w:rsid w:val="000E1638"/>
    <w:rsid w:val="000E175F"/>
    <w:rsid w:val="000E1769"/>
    <w:rsid w:val="000E184D"/>
    <w:rsid w:val="000E18DF"/>
    <w:rsid w:val="000E1AAD"/>
    <w:rsid w:val="000E1B88"/>
    <w:rsid w:val="000E1C5B"/>
    <w:rsid w:val="000E1DDB"/>
    <w:rsid w:val="000E1E78"/>
    <w:rsid w:val="000E1F24"/>
    <w:rsid w:val="000E22EC"/>
    <w:rsid w:val="000E2AD6"/>
    <w:rsid w:val="000E2E25"/>
    <w:rsid w:val="000E31F1"/>
    <w:rsid w:val="000E3522"/>
    <w:rsid w:val="000E3665"/>
    <w:rsid w:val="000E3A05"/>
    <w:rsid w:val="000E3BD2"/>
    <w:rsid w:val="000E3E70"/>
    <w:rsid w:val="000E3F04"/>
    <w:rsid w:val="000E40F8"/>
    <w:rsid w:val="000E452C"/>
    <w:rsid w:val="000E48C6"/>
    <w:rsid w:val="000E4975"/>
    <w:rsid w:val="000E49B8"/>
    <w:rsid w:val="000E4C59"/>
    <w:rsid w:val="000E4E51"/>
    <w:rsid w:val="000E5067"/>
    <w:rsid w:val="000E510E"/>
    <w:rsid w:val="000E516F"/>
    <w:rsid w:val="000E5330"/>
    <w:rsid w:val="000E579F"/>
    <w:rsid w:val="000E57E3"/>
    <w:rsid w:val="000E582B"/>
    <w:rsid w:val="000E59A0"/>
    <w:rsid w:val="000E5B5B"/>
    <w:rsid w:val="000E61E7"/>
    <w:rsid w:val="000E63AA"/>
    <w:rsid w:val="000E6728"/>
    <w:rsid w:val="000E6769"/>
    <w:rsid w:val="000E687F"/>
    <w:rsid w:val="000E6B02"/>
    <w:rsid w:val="000E6C8C"/>
    <w:rsid w:val="000E6EEF"/>
    <w:rsid w:val="000E740B"/>
    <w:rsid w:val="000E76D4"/>
    <w:rsid w:val="000E7A84"/>
    <w:rsid w:val="000E7B39"/>
    <w:rsid w:val="000E7BCB"/>
    <w:rsid w:val="000E7FF4"/>
    <w:rsid w:val="000F0091"/>
    <w:rsid w:val="000F01F0"/>
    <w:rsid w:val="000F01FA"/>
    <w:rsid w:val="000F0257"/>
    <w:rsid w:val="000F029A"/>
    <w:rsid w:val="000F04DE"/>
    <w:rsid w:val="000F07C9"/>
    <w:rsid w:val="000F09F9"/>
    <w:rsid w:val="000F0D75"/>
    <w:rsid w:val="000F0FA2"/>
    <w:rsid w:val="000F0FCD"/>
    <w:rsid w:val="000F15BC"/>
    <w:rsid w:val="000F1744"/>
    <w:rsid w:val="000F1746"/>
    <w:rsid w:val="000F180A"/>
    <w:rsid w:val="000F1C92"/>
    <w:rsid w:val="000F1F3F"/>
    <w:rsid w:val="000F216D"/>
    <w:rsid w:val="000F27A4"/>
    <w:rsid w:val="000F2925"/>
    <w:rsid w:val="000F2B19"/>
    <w:rsid w:val="000F2B2C"/>
    <w:rsid w:val="000F2C8E"/>
    <w:rsid w:val="000F2ED7"/>
    <w:rsid w:val="000F2EEE"/>
    <w:rsid w:val="000F30C5"/>
    <w:rsid w:val="000F3369"/>
    <w:rsid w:val="000F34BB"/>
    <w:rsid w:val="000F3697"/>
    <w:rsid w:val="000F3825"/>
    <w:rsid w:val="000F3A12"/>
    <w:rsid w:val="000F3AEA"/>
    <w:rsid w:val="000F3D73"/>
    <w:rsid w:val="000F3E2D"/>
    <w:rsid w:val="000F41EF"/>
    <w:rsid w:val="000F4244"/>
    <w:rsid w:val="000F44E3"/>
    <w:rsid w:val="000F4EB2"/>
    <w:rsid w:val="000F4F82"/>
    <w:rsid w:val="000F522C"/>
    <w:rsid w:val="000F59C1"/>
    <w:rsid w:val="000F59D2"/>
    <w:rsid w:val="000F5EBF"/>
    <w:rsid w:val="000F5ED6"/>
    <w:rsid w:val="000F5FEA"/>
    <w:rsid w:val="000F6850"/>
    <w:rsid w:val="000F6F7B"/>
    <w:rsid w:val="000F6FCE"/>
    <w:rsid w:val="000F70FC"/>
    <w:rsid w:val="000F7152"/>
    <w:rsid w:val="000F7382"/>
    <w:rsid w:val="000F774A"/>
    <w:rsid w:val="000F77B7"/>
    <w:rsid w:val="000F7C83"/>
    <w:rsid w:val="000F7C8C"/>
    <w:rsid w:val="000F7E59"/>
    <w:rsid w:val="000F7F58"/>
    <w:rsid w:val="00100128"/>
    <w:rsid w:val="00100162"/>
    <w:rsid w:val="00100207"/>
    <w:rsid w:val="00100347"/>
    <w:rsid w:val="00100358"/>
    <w:rsid w:val="00100CE1"/>
    <w:rsid w:val="00100DDD"/>
    <w:rsid w:val="00100FF3"/>
    <w:rsid w:val="001011CE"/>
    <w:rsid w:val="0010172A"/>
    <w:rsid w:val="00101DEB"/>
    <w:rsid w:val="001020F6"/>
    <w:rsid w:val="001021D5"/>
    <w:rsid w:val="001026CA"/>
    <w:rsid w:val="00102703"/>
    <w:rsid w:val="00102AC1"/>
    <w:rsid w:val="00102BB3"/>
    <w:rsid w:val="00102CDA"/>
    <w:rsid w:val="00102D63"/>
    <w:rsid w:val="00102DC0"/>
    <w:rsid w:val="00102E19"/>
    <w:rsid w:val="00102FC7"/>
    <w:rsid w:val="001031EE"/>
    <w:rsid w:val="001034CC"/>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3E9"/>
    <w:rsid w:val="001055DF"/>
    <w:rsid w:val="00105665"/>
    <w:rsid w:val="001057CE"/>
    <w:rsid w:val="00105876"/>
    <w:rsid w:val="00105BFC"/>
    <w:rsid w:val="00105CC7"/>
    <w:rsid w:val="00105D79"/>
    <w:rsid w:val="001062B7"/>
    <w:rsid w:val="001065D6"/>
    <w:rsid w:val="00106680"/>
    <w:rsid w:val="00106C2B"/>
    <w:rsid w:val="0010733C"/>
    <w:rsid w:val="0010766B"/>
    <w:rsid w:val="00107779"/>
    <w:rsid w:val="001077E3"/>
    <w:rsid w:val="00107836"/>
    <w:rsid w:val="001078C2"/>
    <w:rsid w:val="00107992"/>
    <w:rsid w:val="00107C4A"/>
    <w:rsid w:val="00107CDA"/>
    <w:rsid w:val="00107E1C"/>
    <w:rsid w:val="00107E30"/>
    <w:rsid w:val="0011013D"/>
    <w:rsid w:val="0011017E"/>
    <w:rsid w:val="00110243"/>
    <w:rsid w:val="0011038A"/>
    <w:rsid w:val="001105EC"/>
    <w:rsid w:val="00110D66"/>
    <w:rsid w:val="001112C4"/>
    <w:rsid w:val="00111398"/>
    <w:rsid w:val="001113B0"/>
    <w:rsid w:val="00111444"/>
    <w:rsid w:val="00111527"/>
    <w:rsid w:val="00111540"/>
    <w:rsid w:val="001115CA"/>
    <w:rsid w:val="00111723"/>
    <w:rsid w:val="00111856"/>
    <w:rsid w:val="00111C6E"/>
    <w:rsid w:val="00111D79"/>
    <w:rsid w:val="00111E8E"/>
    <w:rsid w:val="00112003"/>
    <w:rsid w:val="001120F5"/>
    <w:rsid w:val="0011214A"/>
    <w:rsid w:val="001124B7"/>
    <w:rsid w:val="00112740"/>
    <w:rsid w:val="001129B5"/>
    <w:rsid w:val="00112A23"/>
    <w:rsid w:val="00112F3F"/>
    <w:rsid w:val="0011318F"/>
    <w:rsid w:val="0011323A"/>
    <w:rsid w:val="0011342E"/>
    <w:rsid w:val="0011368C"/>
    <w:rsid w:val="00113740"/>
    <w:rsid w:val="00113757"/>
    <w:rsid w:val="001138FA"/>
    <w:rsid w:val="0011393B"/>
    <w:rsid w:val="00113A53"/>
    <w:rsid w:val="00113A81"/>
    <w:rsid w:val="00113F37"/>
    <w:rsid w:val="00113FA7"/>
    <w:rsid w:val="00114009"/>
    <w:rsid w:val="00114061"/>
    <w:rsid w:val="00114168"/>
    <w:rsid w:val="001141E3"/>
    <w:rsid w:val="001143CD"/>
    <w:rsid w:val="001143CF"/>
    <w:rsid w:val="001144DF"/>
    <w:rsid w:val="0011479E"/>
    <w:rsid w:val="001149F7"/>
    <w:rsid w:val="00114C50"/>
    <w:rsid w:val="0011557B"/>
    <w:rsid w:val="001155E4"/>
    <w:rsid w:val="0011595E"/>
    <w:rsid w:val="00115AB5"/>
    <w:rsid w:val="00115ACF"/>
    <w:rsid w:val="00115BE3"/>
    <w:rsid w:val="00115C65"/>
    <w:rsid w:val="00115FE2"/>
    <w:rsid w:val="0011625D"/>
    <w:rsid w:val="0011638C"/>
    <w:rsid w:val="00116BCD"/>
    <w:rsid w:val="00116ECA"/>
    <w:rsid w:val="00116FE1"/>
    <w:rsid w:val="001173CC"/>
    <w:rsid w:val="0011740B"/>
    <w:rsid w:val="00117441"/>
    <w:rsid w:val="00117C10"/>
    <w:rsid w:val="00117C77"/>
    <w:rsid w:val="00117C85"/>
    <w:rsid w:val="00117DC6"/>
    <w:rsid w:val="00117E33"/>
    <w:rsid w:val="00120345"/>
    <w:rsid w:val="00120463"/>
    <w:rsid w:val="0012055F"/>
    <w:rsid w:val="001205AE"/>
    <w:rsid w:val="0012098A"/>
    <w:rsid w:val="00120A1B"/>
    <w:rsid w:val="00120AC2"/>
    <w:rsid w:val="00120B13"/>
    <w:rsid w:val="00120F24"/>
    <w:rsid w:val="00121833"/>
    <w:rsid w:val="00121875"/>
    <w:rsid w:val="0012195F"/>
    <w:rsid w:val="001219DB"/>
    <w:rsid w:val="00121AD2"/>
    <w:rsid w:val="00121FDF"/>
    <w:rsid w:val="00122221"/>
    <w:rsid w:val="001222D1"/>
    <w:rsid w:val="0012234D"/>
    <w:rsid w:val="001228D9"/>
    <w:rsid w:val="0012297E"/>
    <w:rsid w:val="00122A22"/>
    <w:rsid w:val="00122AF1"/>
    <w:rsid w:val="00122B79"/>
    <w:rsid w:val="00122DF1"/>
    <w:rsid w:val="00122EA0"/>
    <w:rsid w:val="00122FE9"/>
    <w:rsid w:val="00123149"/>
    <w:rsid w:val="001237EE"/>
    <w:rsid w:val="001238E2"/>
    <w:rsid w:val="0012392A"/>
    <w:rsid w:val="00123AA9"/>
    <w:rsid w:val="00123ACB"/>
    <w:rsid w:val="00123B7B"/>
    <w:rsid w:val="00124239"/>
    <w:rsid w:val="00124942"/>
    <w:rsid w:val="00124AF1"/>
    <w:rsid w:val="00124B65"/>
    <w:rsid w:val="00124D50"/>
    <w:rsid w:val="00124D84"/>
    <w:rsid w:val="00124E04"/>
    <w:rsid w:val="00124FBD"/>
    <w:rsid w:val="001250DD"/>
    <w:rsid w:val="00125403"/>
    <w:rsid w:val="00125703"/>
    <w:rsid w:val="00125733"/>
    <w:rsid w:val="00125894"/>
    <w:rsid w:val="001259E4"/>
    <w:rsid w:val="00125A22"/>
    <w:rsid w:val="00125B6D"/>
    <w:rsid w:val="00125D3F"/>
    <w:rsid w:val="00125DDB"/>
    <w:rsid w:val="0012616F"/>
    <w:rsid w:val="00126183"/>
    <w:rsid w:val="00126370"/>
    <w:rsid w:val="001263AA"/>
    <w:rsid w:val="001265B3"/>
    <w:rsid w:val="001266F3"/>
    <w:rsid w:val="0012690E"/>
    <w:rsid w:val="00126ED0"/>
    <w:rsid w:val="00126F74"/>
    <w:rsid w:val="00127136"/>
    <w:rsid w:val="001278E7"/>
    <w:rsid w:val="00127905"/>
    <w:rsid w:val="00127951"/>
    <w:rsid w:val="00127D4F"/>
    <w:rsid w:val="00127D72"/>
    <w:rsid w:val="00127F13"/>
    <w:rsid w:val="001302CF"/>
    <w:rsid w:val="001305B0"/>
    <w:rsid w:val="0013069C"/>
    <w:rsid w:val="00130779"/>
    <w:rsid w:val="001307A1"/>
    <w:rsid w:val="00130D70"/>
    <w:rsid w:val="00130EA3"/>
    <w:rsid w:val="00131040"/>
    <w:rsid w:val="00131184"/>
    <w:rsid w:val="001311CC"/>
    <w:rsid w:val="00131526"/>
    <w:rsid w:val="001315EF"/>
    <w:rsid w:val="00131D2E"/>
    <w:rsid w:val="001321AA"/>
    <w:rsid w:val="001321D3"/>
    <w:rsid w:val="00132229"/>
    <w:rsid w:val="001324E7"/>
    <w:rsid w:val="0013257A"/>
    <w:rsid w:val="001325A4"/>
    <w:rsid w:val="00132979"/>
    <w:rsid w:val="00132CC9"/>
    <w:rsid w:val="00132DAE"/>
    <w:rsid w:val="00133599"/>
    <w:rsid w:val="001336C1"/>
    <w:rsid w:val="00133810"/>
    <w:rsid w:val="001338BE"/>
    <w:rsid w:val="00133AAD"/>
    <w:rsid w:val="00133BF7"/>
    <w:rsid w:val="00133EDE"/>
    <w:rsid w:val="0013404C"/>
    <w:rsid w:val="001341EA"/>
    <w:rsid w:val="00134219"/>
    <w:rsid w:val="00134365"/>
    <w:rsid w:val="001348A3"/>
    <w:rsid w:val="001349F5"/>
    <w:rsid w:val="00134B88"/>
    <w:rsid w:val="00134B91"/>
    <w:rsid w:val="00134C5D"/>
    <w:rsid w:val="00134F4A"/>
    <w:rsid w:val="001350F7"/>
    <w:rsid w:val="0013511E"/>
    <w:rsid w:val="001352D0"/>
    <w:rsid w:val="00135EA0"/>
    <w:rsid w:val="00136050"/>
    <w:rsid w:val="001367A9"/>
    <w:rsid w:val="0013699E"/>
    <w:rsid w:val="00136A23"/>
    <w:rsid w:val="00136B29"/>
    <w:rsid w:val="00136B99"/>
    <w:rsid w:val="00136BE8"/>
    <w:rsid w:val="00136DD7"/>
    <w:rsid w:val="00136E02"/>
    <w:rsid w:val="00137063"/>
    <w:rsid w:val="0013750E"/>
    <w:rsid w:val="00137715"/>
    <w:rsid w:val="0013789C"/>
    <w:rsid w:val="00137952"/>
    <w:rsid w:val="00137957"/>
    <w:rsid w:val="001379A4"/>
    <w:rsid w:val="00137B46"/>
    <w:rsid w:val="00137C5E"/>
    <w:rsid w:val="00137D3C"/>
    <w:rsid w:val="00137E9F"/>
    <w:rsid w:val="00140514"/>
    <w:rsid w:val="0014052C"/>
    <w:rsid w:val="0014053C"/>
    <w:rsid w:val="001405F9"/>
    <w:rsid w:val="001405FD"/>
    <w:rsid w:val="0014063E"/>
    <w:rsid w:val="0014087D"/>
    <w:rsid w:val="0014087F"/>
    <w:rsid w:val="00140961"/>
    <w:rsid w:val="00140E07"/>
    <w:rsid w:val="00140F74"/>
    <w:rsid w:val="00141191"/>
    <w:rsid w:val="001411CA"/>
    <w:rsid w:val="00141382"/>
    <w:rsid w:val="0014141B"/>
    <w:rsid w:val="0014152E"/>
    <w:rsid w:val="0014153E"/>
    <w:rsid w:val="0014159C"/>
    <w:rsid w:val="001416B8"/>
    <w:rsid w:val="00141723"/>
    <w:rsid w:val="001417BB"/>
    <w:rsid w:val="001418F4"/>
    <w:rsid w:val="00141A35"/>
    <w:rsid w:val="00141A60"/>
    <w:rsid w:val="00141FD5"/>
    <w:rsid w:val="00141FF3"/>
    <w:rsid w:val="00141FF5"/>
    <w:rsid w:val="00142095"/>
    <w:rsid w:val="0014249D"/>
    <w:rsid w:val="00142665"/>
    <w:rsid w:val="001429EF"/>
    <w:rsid w:val="00142AC6"/>
    <w:rsid w:val="00142BD1"/>
    <w:rsid w:val="00142C45"/>
    <w:rsid w:val="00142F15"/>
    <w:rsid w:val="00143211"/>
    <w:rsid w:val="001432AC"/>
    <w:rsid w:val="00143825"/>
    <w:rsid w:val="0014384A"/>
    <w:rsid w:val="001439F7"/>
    <w:rsid w:val="00143B0D"/>
    <w:rsid w:val="00143D94"/>
    <w:rsid w:val="00143E11"/>
    <w:rsid w:val="00144054"/>
    <w:rsid w:val="001444C2"/>
    <w:rsid w:val="0014450F"/>
    <w:rsid w:val="00144832"/>
    <w:rsid w:val="00144863"/>
    <w:rsid w:val="0014498B"/>
    <w:rsid w:val="00144B43"/>
    <w:rsid w:val="00144D37"/>
    <w:rsid w:val="00144D8E"/>
    <w:rsid w:val="00144D8F"/>
    <w:rsid w:val="00145008"/>
    <w:rsid w:val="0014503B"/>
    <w:rsid w:val="00145497"/>
    <w:rsid w:val="00145760"/>
    <w:rsid w:val="0014576B"/>
    <w:rsid w:val="001457DB"/>
    <w:rsid w:val="00145C74"/>
    <w:rsid w:val="00145DAF"/>
    <w:rsid w:val="00145EB6"/>
    <w:rsid w:val="00145F08"/>
    <w:rsid w:val="0014606B"/>
    <w:rsid w:val="0014607A"/>
    <w:rsid w:val="001462E9"/>
    <w:rsid w:val="001463EA"/>
    <w:rsid w:val="00146439"/>
    <w:rsid w:val="0014667B"/>
    <w:rsid w:val="00146A24"/>
    <w:rsid w:val="00146DDB"/>
    <w:rsid w:val="00146E32"/>
    <w:rsid w:val="00146EC2"/>
    <w:rsid w:val="00146ED9"/>
    <w:rsid w:val="00147184"/>
    <w:rsid w:val="00147200"/>
    <w:rsid w:val="0014751C"/>
    <w:rsid w:val="001476DF"/>
    <w:rsid w:val="00147929"/>
    <w:rsid w:val="001479D5"/>
    <w:rsid w:val="00150143"/>
    <w:rsid w:val="001502DB"/>
    <w:rsid w:val="001502F5"/>
    <w:rsid w:val="00150941"/>
    <w:rsid w:val="001509AF"/>
    <w:rsid w:val="00150CB5"/>
    <w:rsid w:val="00150CDB"/>
    <w:rsid w:val="00150D21"/>
    <w:rsid w:val="001512F6"/>
    <w:rsid w:val="00151619"/>
    <w:rsid w:val="001516DA"/>
    <w:rsid w:val="00151763"/>
    <w:rsid w:val="0015185F"/>
    <w:rsid w:val="001519CA"/>
    <w:rsid w:val="00151C55"/>
    <w:rsid w:val="00151D33"/>
    <w:rsid w:val="00151F4B"/>
    <w:rsid w:val="00151FCB"/>
    <w:rsid w:val="001520CC"/>
    <w:rsid w:val="001525DD"/>
    <w:rsid w:val="00152835"/>
    <w:rsid w:val="001529DF"/>
    <w:rsid w:val="001529F2"/>
    <w:rsid w:val="00152AD1"/>
    <w:rsid w:val="00152DBC"/>
    <w:rsid w:val="00152FD4"/>
    <w:rsid w:val="0015342B"/>
    <w:rsid w:val="001535B3"/>
    <w:rsid w:val="00153890"/>
    <w:rsid w:val="001539E5"/>
    <w:rsid w:val="00153A03"/>
    <w:rsid w:val="00153BF7"/>
    <w:rsid w:val="00153F89"/>
    <w:rsid w:val="0015412E"/>
    <w:rsid w:val="00154374"/>
    <w:rsid w:val="00154418"/>
    <w:rsid w:val="001547B3"/>
    <w:rsid w:val="00154826"/>
    <w:rsid w:val="0015490E"/>
    <w:rsid w:val="00154A12"/>
    <w:rsid w:val="00154AAC"/>
    <w:rsid w:val="00154B88"/>
    <w:rsid w:val="00154D5B"/>
    <w:rsid w:val="00154E4E"/>
    <w:rsid w:val="001550C9"/>
    <w:rsid w:val="001553A8"/>
    <w:rsid w:val="0015555E"/>
    <w:rsid w:val="001559FA"/>
    <w:rsid w:val="00155FC9"/>
    <w:rsid w:val="001560D3"/>
    <w:rsid w:val="0015636E"/>
    <w:rsid w:val="00156374"/>
    <w:rsid w:val="001566B2"/>
    <w:rsid w:val="00156862"/>
    <w:rsid w:val="00156AB3"/>
    <w:rsid w:val="00156B1F"/>
    <w:rsid w:val="00156E5A"/>
    <w:rsid w:val="00157031"/>
    <w:rsid w:val="001574F6"/>
    <w:rsid w:val="001577D8"/>
    <w:rsid w:val="001578BA"/>
    <w:rsid w:val="00157CF3"/>
    <w:rsid w:val="00157E13"/>
    <w:rsid w:val="00157FC3"/>
    <w:rsid w:val="00160361"/>
    <w:rsid w:val="00160389"/>
    <w:rsid w:val="0016050D"/>
    <w:rsid w:val="001605B9"/>
    <w:rsid w:val="00160739"/>
    <w:rsid w:val="001608EF"/>
    <w:rsid w:val="00160ACF"/>
    <w:rsid w:val="00160D65"/>
    <w:rsid w:val="00161146"/>
    <w:rsid w:val="00161480"/>
    <w:rsid w:val="001617AE"/>
    <w:rsid w:val="00161807"/>
    <w:rsid w:val="00161946"/>
    <w:rsid w:val="00161AD8"/>
    <w:rsid w:val="00161C92"/>
    <w:rsid w:val="00161CB2"/>
    <w:rsid w:val="00162383"/>
    <w:rsid w:val="001623F6"/>
    <w:rsid w:val="0016271E"/>
    <w:rsid w:val="00162735"/>
    <w:rsid w:val="00162AB4"/>
    <w:rsid w:val="00162D7A"/>
    <w:rsid w:val="00162E8B"/>
    <w:rsid w:val="00162E8C"/>
    <w:rsid w:val="00163053"/>
    <w:rsid w:val="001633B1"/>
    <w:rsid w:val="00163EE1"/>
    <w:rsid w:val="0016436F"/>
    <w:rsid w:val="001644FF"/>
    <w:rsid w:val="00164C9A"/>
    <w:rsid w:val="00164DAB"/>
    <w:rsid w:val="00164ECB"/>
    <w:rsid w:val="0016507A"/>
    <w:rsid w:val="00165225"/>
    <w:rsid w:val="00165350"/>
    <w:rsid w:val="001656DD"/>
    <w:rsid w:val="00165BBB"/>
    <w:rsid w:val="00165C97"/>
    <w:rsid w:val="00165DC4"/>
    <w:rsid w:val="00165E26"/>
    <w:rsid w:val="00166109"/>
    <w:rsid w:val="0016613F"/>
    <w:rsid w:val="00166189"/>
    <w:rsid w:val="00166215"/>
    <w:rsid w:val="00166591"/>
    <w:rsid w:val="001666AB"/>
    <w:rsid w:val="001666E8"/>
    <w:rsid w:val="001667DA"/>
    <w:rsid w:val="0016681D"/>
    <w:rsid w:val="00166C45"/>
    <w:rsid w:val="00166CAE"/>
    <w:rsid w:val="00166DF9"/>
    <w:rsid w:val="00166E01"/>
    <w:rsid w:val="00166E57"/>
    <w:rsid w:val="00166F32"/>
    <w:rsid w:val="001672ED"/>
    <w:rsid w:val="00167662"/>
    <w:rsid w:val="0016767B"/>
    <w:rsid w:val="00167701"/>
    <w:rsid w:val="0016771E"/>
    <w:rsid w:val="0016782F"/>
    <w:rsid w:val="00167A80"/>
    <w:rsid w:val="00167F82"/>
    <w:rsid w:val="0017003F"/>
    <w:rsid w:val="00170370"/>
    <w:rsid w:val="001703EE"/>
    <w:rsid w:val="0017051E"/>
    <w:rsid w:val="00171102"/>
    <w:rsid w:val="00171143"/>
    <w:rsid w:val="00171160"/>
    <w:rsid w:val="00171367"/>
    <w:rsid w:val="001713A5"/>
    <w:rsid w:val="0017167B"/>
    <w:rsid w:val="001716D6"/>
    <w:rsid w:val="001718BD"/>
    <w:rsid w:val="00171A05"/>
    <w:rsid w:val="00171A0A"/>
    <w:rsid w:val="00171CAE"/>
    <w:rsid w:val="00171EB3"/>
    <w:rsid w:val="00171F77"/>
    <w:rsid w:val="00171FEE"/>
    <w:rsid w:val="00172093"/>
    <w:rsid w:val="00172864"/>
    <w:rsid w:val="00172A70"/>
    <w:rsid w:val="00172B82"/>
    <w:rsid w:val="00172DFB"/>
    <w:rsid w:val="00172EFA"/>
    <w:rsid w:val="00172F5B"/>
    <w:rsid w:val="0017305A"/>
    <w:rsid w:val="0017356C"/>
    <w:rsid w:val="00173608"/>
    <w:rsid w:val="001736CC"/>
    <w:rsid w:val="00173B15"/>
    <w:rsid w:val="00173C99"/>
    <w:rsid w:val="00173CB3"/>
    <w:rsid w:val="00173EF5"/>
    <w:rsid w:val="00173F40"/>
    <w:rsid w:val="0017415D"/>
    <w:rsid w:val="00174270"/>
    <w:rsid w:val="0017438A"/>
    <w:rsid w:val="00174504"/>
    <w:rsid w:val="001745E7"/>
    <w:rsid w:val="001745EC"/>
    <w:rsid w:val="0017469A"/>
    <w:rsid w:val="001747B7"/>
    <w:rsid w:val="001755F2"/>
    <w:rsid w:val="00175C30"/>
    <w:rsid w:val="00175DEB"/>
    <w:rsid w:val="0017624F"/>
    <w:rsid w:val="001762A4"/>
    <w:rsid w:val="001767A7"/>
    <w:rsid w:val="00176819"/>
    <w:rsid w:val="00176A96"/>
    <w:rsid w:val="00176EBC"/>
    <w:rsid w:val="00177069"/>
    <w:rsid w:val="0017718D"/>
    <w:rsid w:val="001774D0"/>
    <w:rsid w:val="001775E1"/>
    <w:rsid w:val="00177682"/>
    <w:rsid w:val="0017775A"/>
    <w:rsid w:val="001777E6"/>
    <w:rsid w:val="0017787E"/>
    <w:rsid w:val="00177CC8"/>
    <w:rsid w:val="00177D4B"/>
    <w:rsid w:val="00177F42"/>
    <w:rsid w:val="00177FC1"/>
    <w:rsid w:val="00177FF3"/>
    <w:rsid w:val="00180194"/>
    <w:rsid w:val="001803A7"/>
    <w:rsid w:val="001805C9"/>
    <w:rsid w:val="001807FC"/>
    <w:rsid w:val="00180884"/>
    <w:rsid w:val="00180914"/>
    <w:rsid w:val="00180E25"/>
    <w:rsid w:val="00180FD3"/>
    <w:rsid w:val="001813A3"/>
    <w:rsid w:val="001814BA"/>
    <w:rsid w:val="001815A2"/>
    <w:rsid w:val="0018198B"/>
    <w:rsid w:val="00181FC1"/>
    <w:rsid w:val="00182000"/>
    <w:rsid w:val="00182247"/>
    <w:rsid w:val="00182283"/>
    <w:rsid w:val="00182539"/>
    <w:rsid w:val="0018257B"/>
    <w:rsid w:val="0018284A"/>
    <w:rsid w:val="00182F3D"/>
    <w:rsid w:val="00182FB1"/>
    <w:rsid w:val="00183034"/>
    <w:rsid w:val="001830F7"/>
    <w:rsid w:val="0018336C"/>
    <w:rsid w:val="00183745"/>
    <w:rsid w:val="00183E99"/>
    <w:rsid w:val="00183EE6"/>
    <w:rsid w:val="00184322"/>
    <w:rsid w:val="0018436D"/>
    <w:rsid w:val="001843A7"/>
    <w:rsid w:val="001844D8"/>
    <w:rsid w:val="001844E1"/>
    <w:rsid w:val="0018471A"/>
    <w:rsid w:val="001847D0"/>
    <w:rsid w:val="001849AF"/>
    <w:rsid w:val="001849D5"/>
    <w:rsid w:val="00184C3E"/>
    <w:rsid w:val="0018513E"/>
    <w:rsid w:val="0018533C"/>
    <w:rsid w:val="0018563B"/>
    <w:rsid w:val="0018588A"/>
    <w:rsid w:val="0018591C"/>
    <w:rsid w:val="00185E6F"/>
    <w:rsid w:val="00186180"/>
    <w:rsid w:val="001862B0"/>
    <w:rsid w:val="0018641C"/>
    <w:rsid w:val="00186526"/>
    <w:rsid w:val="001866F0"/>
    <w:rsid w:val="00186712"/>
    <w:rsid w:val="001867DC"/>
    <w:rsid w:val="00186818"/>
    <w:rsid w:val="00186981"/>
    <w:rsid w:val="001869FB"/>
    <w:rsid w:val="00186B3E"/>
    <w:rsid w:val="00186C10"/>
    <w:rsid w:val="00186C2B"/>
    <w:rsid w:val="00187101"/>
    <w:rsid w:val="0018720D"/>
    <w:rsid w:val="00187252"/>
    <w:rsid w:val="0018734D"/>
    <w:rsid w:val="001873D8"/>
    <w:rsid w:val="00187428"/>
    <w:rsid w:val="00187A06"/>
    <w:rsid w:val="00187BD4"/>
    <w:rsid w:val="0019016A"/>
    <w:rsid w:val="001902BC"/>
    <w:rsid w:val="0019069B"/>
    <w:rsid w:val="001907BE"/>
    <w:rsid w:val="0019093C"/>
    <w:rsid w:val="00190D52"/>
    <w:rsid w:val="00190D77"/>
    <w:rsid w:val="00190D9A"/>
    <w:rsid w:val="001913EF"/>
    <w:rsid w:val="001914BA"/>
    <w:rsid w:val="00191614"/>
    <w:rsid w:val="001916D7"/>
    <w:rsid w:val="00191977"/>
    <w:rsid w:val="00191BF1"/>
    <w:rsid w:val="00191C91"/>
    <w:rsid w:val="00191FE5"/>
    <w:rsid w:val="00192207"/>
    <w:rsid w:val="001926B9"/>
    <w:rsid w:val="00192B43"/>
    <w:rsid w:val="00192B50"/>
    <w:rsid w:val="00192DD9"/>
    <w:rsid w:val="0019313B"/>
    <w:rsid w:val="00193182"/>
    <w:rsid w:val="001937B8"/>
    <w:rsid w:val="001938E9"/>
    <w:rsid w:val="00193F73"/>
    <w:rsid w:val="00193F77"/>
    <w:rsid w:val="001940B8"/>
    <w:rsid w:val="00194339"/>
    <w:rsid w:val="00194459"/>
    <w:rsid w:val="0019453E"/>
    <w:rsid w:val="00194615"/>
    <w:rsid w:val="00194724"/>
    <w:rsid w:val="00194773"/>
    <w:rsid w:val="0019477D"/>
    <w:rsid w:val="00194848"/>
    <w:rsid w:val="00194882"/>
    <w:rsid w:val="00194A3C"/>
    <w:rsid w:val="00194C0A"/>
    <w:rsid w:val="00194DCD"/>
    <w:rsid w:val="00194E58"/>
    <w:rsid w:val="00194F4B"/>
    <w:rsid w:val="00195303"/>
    <w:rsid w:val="001953A7"/>
    <w:rsid w:val="00195503"/>
    <w:rsid w:val="001956BD"/>
    <w:rsid w:val="001956E1"/>
    <w:rsid w:val="001958EA"/>
    <w:rsid w:val="00195B7B"/>
    <w:rsid w:val="00195BB3"/>
    <w:rsid w:val="00195BF2"/>
    <w:rsid w:val="00195D74"/>
    <w:rsid w:val="00195DB1"/>
    <w:rsid w:val="00195E0E"/>
    <w:rsid w:val="00195ECC"/>
    <w:rsid w:val="00195F13"/>
    <w:rsid w:val="001961F0"/>
    <w:rsid w:val="001962DC"/>
    <w:rsid w:val="0019659B"/>
    <w:rsid w:val="001966C4"/>
    <w:rsid w:val="001967F4"/>
    <w:rsid w:val="0019698E"/>
    <w:rsid w:val="00196C6B"/>
    <w:rsid w:val="00196DDD"/>
    <w:rsid w:val="00196F9D"/>
    <w:rsid w:val="001970A4"/>
    <w:rsid w:val="001972A1"/>
    <w:rsid w:val="0019741F"/>
    <w:rsid w:val="001974CD"/>
    <w:rsid w:val="00197593"/>
    <w:rsid w:val="001976B5"/>
    <w:rsid w:val="00197707"/>
    <w:rsid w:val="00197A7F"/>
    <w:rsid w:val="00197B47"/>
    <w:rsid w:val="00197DF5"/>
    <w:rsid w:val="001A02BF"/>
    <w:rsid w:val="001A02FC"/>
    <w:rsid w:val="001A0396"/>
    <w:rsid w:val="001A03C7"/>
    <w:rsid w:val="001A0703"/>
    <w:rsid w:val="001A0A75"/>
    <w:rsid w:val="001A0C67"/>
    <w:rsid w:val="001A0C95"/>
    <w:rsid w:val="001A0F78"/>
    <w:rsid w:val="001A0FA5"/>
    <w:rsid w:val="001A104B"/>
    <w:rsid w:val="001A109D"/>
    <w:rsid w:val="001A10C6"/>
    <w:rsid w:val="001A12FD"/>
    <w:rsid w:val="001A1370"/>
    <w:rsid w:val="001A139F"/>
    <w:rsid w:val="001A13D8"/>
    <w:rsid w:val="001A1611"/>
    <w:rsid w:val="001A1616"/>
    <w:rsid w:val="001A180D"/>
    <w:rsid w:val="001A1926"/>
    <w:rsid w:val="001A1AB0"/>
    <w:rsid w:val="001A1BAC"/>
    <w:rsid w:val="001A1FBC"/>
    <w:rsid w:val="001A2061"/>
    <w:rsid w:val="001A20A8"/>
    <w:rsid w:val="001A2135"/>
    <w:rsid w:val="001A238B"/>
    <w:rsid w:val="001A23CE"/>
    <w:rsid w:val="001A2974"/>
    <w:rsid w:val="001A2A33"/>
    <w:rsid w:val="001A2C89"/>
    <w:rsid w:val="001A3061"/>
    <w:rsid w:val="001A3396"/>
    <w:rsid w:val="001A351E"/>
    <w:rsid w:val="001A3EAE"/>
    <w:rsid w:val="001A3ED8"/>
    <w:rsid w:val="001A44E0"/>
    <w:rsid w:val="001A469A"/>
    <w:rsid w:val="001A4B75"/>
    <w:rsid w:val="001A4B76"/>
    <w:rsid w:val="001A4EE9"/>
    <w:rsid w:val="001A525E"/>
    <w:rsid w:val="001A533C"/>
    <w:rsid w:val="001A54F4"/>
    <w:rsid w:val="001A55EF"/>
    <w:rsid w:val="001A5622"/>
    <w:rsid w:val="001A5655"/>
    <w:rsid w:val="001A5B0C"/>
    <w:rsid w:val="001A61CC"/>
    <w:rsid w:val="001A624C"/>
    <w:rsid w:val="001A62F8"/>
    <w:rsid w:val="001A642A"/>
    <w:rsid w:val="001A6596"/>
    <w:rsid w:val="001A673E"/>
    <w:rsid w:val="001A6772"/>
    <w:rsid w:val="001A67E5"/>
    <w:rsid w:val="001A6AB1"/>
    <w:rsid w:val="001A6B3A"/>
    <w:rsid w:val="001A6C6F"/>
    <w:rsid w:val="001A6F2C"/>
    <w:rsid w:val="001A754C"/>
    <w:rsid w:val="001A7763"/>
    <w:rsid w:val="001A7AF5"/>
    <w:rsid w:val="001A7C38"/>
    <w:rsid w:val="001A7C61"/>
    <w:rsid w:val="001A7EED"/>
    <w:rsid w:val="001B0465"/>
    <w:rsid w:val="001B068C"/>
    <w:rsid w:val="001B0969"/>
    <w:rsid w:val="001B0BD9"/>
    <w:rsid w:val="001B0C51"/>
    <w:rsid w:val="001B1351"/>
    <w:rsid w:val="001B1655"/>
    <w:rsid w:val="001B1C16"/>
    <w:rsid w:val="001B274B"/>
    <w:rsid w:val="001B3964"/>
    <w:rsid w:val="001B39AC"/>
    <w:rsid w:val="001B3AF2"/>
    <w:rsid w:val="001B3BD2"/>
    <w:rsid w:val="001B3C89"/>
    <w:rsid w:val="001B3D39"/>
    <w:rsid w:val="001B3E4B"/>
    <w:rsid w:val="001B409A"/>
    <w:rsid w:val="001B4452"/>
    <w:rsid w:val="001B466C"/>
    <w:rsid w:val="001B4871"/>
    <w:rsid w:val="001B4B3D"/>
    <w:rsid w:val="001B4F34"/>
    <w:rsid w:val="001B5063"/>
    <w:rsid w:val="001B52B1"/>
    <w:rsid w:val="001B52EC"/>
    <w:rsid w:val="001B53F2"/>
    <w:rsid w:val="001B554A"/>
    <w:rsid w:val="001B5834"/>
    <w:rsid w:val="001B597C"/>
    <w:rsid w:val="001B5A24"/>
    <w:rsid w:val="001B5CCD"/>
    <w:rsid w:val="001B6162"/>
    <w:rsid w:val="001B64A3"/>
    <w:rsid w:val="001B6564"/>
    <w:rsid w:val="001B672B"/>
    <w:rsid w:val="001B691A"/>
    <w:rsid w:val="001B6B46"/>
    <w:rsid w:val="001B6DDA"/>
    <w:rsid w:val="001B72C7"/>
    <w:rsid w:val="001B7348"/>
    <w:rsid w:val="001B74DA"/>
    <w:rsid w:val="001B7917"/>
    <w:rsid w:val="001B79BF"/>
    <w:rsid w:val="001B7C2E"/>
    <w:rsid w:val="001B7CAE"/>
    <w:rsid w:val="001B7D6A"/>
    <w:rsid w:val="001C02D8"/>
    <w:rsid w:val="001C04C4"/>
    <w:rsid w:val="001C04E3"/>
    <w:rsid w:val="001C0528"/>
    <w:rsid w:val="001C0D86"/>
    <w:rsid w:val="001C0E5E"/>
    <w:rsid w:val="001C0EA1"/>
    <w:rsid w:val="001C0F1C"/>
    <w:rsid w:val="001C141F"/>
    <w:rsid w:val="001C17FB"/>
    <w:rsid w:val="001C1840"/>
    <w:rsid w:val="001C1B53"/>
    <w:rsid w:val="001C1CA4"/>
    <w:rsid w:val="001C206D"/>
    <w:rsid w:val="001C2164"/>
    <w:rsid w:val="001C21B9"/>
    <w:rsid w:val="001C2378"/>
    <w:rsid w:val="001C2501"/>
    <w:rsid w:val="001C276D"/>
    <w:rsid w:val="001C2BFD"/>
    <w:rsid w:val="001C2C3F"/>
    <w:rsid w:val="001C2C68"/>
    <w:rsid w:val="001C3417"/>
    <w:rsid w:val="001C3448"/>
    <w:rsid w:val="001C35F3"/>
    <w:rsid w:val="001C3B6F"/>
    <w:rsid w:val="001C3BCD"/>
    <w:rsid w:val="001C3C56"/>
    <w:rsid w:val="001C3CAF"/>
    <w:rsid w:val="001C3D3C"/>
    <w:rsid w:val="001C3E56"/>
    <w:rsid w:val="001C3EE9"/>
    <w:rsid w:val="001C3FA4"/>
    <w:rsid w:val="001C40F9"/>
    <w:rsid w:val="001C4328"/>
    <w:rsid w:val="001C458B"/>
    <w:rsid w:val="001C45E6"/>
    <w:rsid w:val="001C4657"/>
    <w:rsid w:val="001C4A32"/>
    <w:rsid w:val="001C4AAC"/>
    <w:rsid w:val="001C4B77"/>
    <w:rsid w:val="001C4BE5"/>
    <w:rsid w:val="001C4CFA"/>
    <w:rsid w:val="001C4F18"/>
    <w:rsid w:val="001C526D"/>
    <w:rsid w:val="001C5290"/>
    <w:rsid w:val="001C5442"/>
    <w:rsid w:val="001C5451"/>
    <w:rsid w:val="001C5619"/>
    <w:rsid w:val="001C5719"/>
    <w:rsid w:val="001C574A"/>
    <w:rsid w:val="001C5750"/>
    <w:rsid w:val="001C5A9B"/>
    <w:rsid w:val="001C5AD6"/>
    <w:rsid w:val="001C5B92"/>
    <w:rsid w:val="001C5D4F"/>
    <w:rsid w:val="001C5EAF"/>
    <w:rsid w:val="001C5EB7"/>
    <w:rsid w:val="001C6054"/>
    <w:rsid w:val="001C64C0"/>
    <w:rsid w:val="001C6949"/>
    <w:rsid w:val="001C69DA"/>
    <w:rsid w:val="001C6AB9"/>
    <w:rsid w:val="001C6CF0"/>
    <w:rsid w:val="001C6F06"/>
    <w:rsid w:val="001C70A2"/>
    <w:rsid w:val="001C73A0"/>
    <w:rsid w:val="001C7464"/>
    <w:rsid w:val="001C7956"/>
    <w:rsid w:val="001C7D42"/>
    <w:rsid w:val="001C7DE5"/>
    <w:rsid w:val="001D0467"/>
    <w:rsid w:val="001D04CD"/>
    <w:rsid w:val="001D0834"/>
    <w:rsid w:val="001D084A"/>
    <w:rsid w:val="001D086A"/>
    <w:rsid w:val="001D0D41"/>
    <w:rsid w:val="001D0E43"/>
    <w:rsid w:val="001D0F09"/>
    <w:rsid w:val="001D0FCF"/>
    <w:rsid w:val="001D1134"/>
    <w:rsid w:val="001D1155"/>
    <w:rsid w:val="001D1419"/>
    <w:rsid w:val="001D1425"/>
    <w:rsid w:val="001D158F"/>
    <w:rsid w:val="001D1D13"/>
    <w:rsid w:val="001D2360"/>
    <w:rsid w:val="001D25C3"/>
    <w:rsid w:val="001D25F7"/>
    <w:rsid w:val="001D26F4"/>
    <w:rsid w:val="001D3109"/>
    <w:rsid w:val="001D329B"/>
    <w:rsid w:val="001D332E"/>
    <w:rsid w:val="001D3806"/>
    <w:rsid w:val="001D398E"/>
    <w:rsid w:val="001D39D5"/>
    <w:rsid w:val="001D3B59"/>
    <w:rsid w:val="001D3D53"/>
    <w:rsid w:val="001D3F62"/>
    <w:rsid w:val="001D40DE"/>
    <w:rsid w:val="001D42ED"/>
    <w:rsid w:val="001D4328"/>
    <w:rsid w:val="001D45ED"/>
    <w:rsid w:val="001D475D"/>
    <w:rsid w:val="001D4DB3"/>
    <w:rsid w:val="001D4E16"/>
    <w:rsid w:val="001D4E35"/>
    <w:rsid w:val="001D5033"/>
    <w:rsid w:val="001D5243"/>
    <w:rsid w:val="001D526E"/>
    <w:rsid w:val="001D52C7"/>
    <w:rsid w:val="001D559D"/>
    <w:rsid w:val="001D5723"/>
    <w:rsid w:val="001D57D0"/>
    <w:rsid w:val="001D59C6"/>
    <w:rsid w:val="001D5AAD"/>
    <w:rsid w:val="001D5C88"/>
    <w:rsid w:val="001D5CBE"/>
    <w:rsid w:val="001D5D67"/>
    <w:rsid w:val="001D5E7E"/>
    <w:rsid w:val="001D5FF2"/>
    <w:rsid w:val="001D6225"/>
    <w:rsid w:val="001D62A8"/>
    <w:rsid w:val="001D6422"/>
    <w:rsid w:val="001D6459"/>
    <w:rsid w:val="001D6567"/>
    <w:rsid w:val="001D66F5"/>
    <w:rsid w:val="001D6892"/>
    <w:rsid w:val="001D695C"/>
    <w:rsid w:val="001D6BF4"/>
    <w:rsid w:val="001D6FD9"/>
    <w:rsid w:val="001D719C"/>
    <w:rsid w:val="001D73A7"/>
    <w:rsid w:val="001D73D3"/>
    <w:rsid w:val="001D74B6"/>
    <w:rsid w:val="001D77AD"/>
    <w:rsid w:val="001D780E"/>
    <w:rsid w:val="001D7DC1"/>
    <w:rsid w:val="001E014E"/>
    <w:rsid w:val="001E04B0"/>
    <w:rsid w:val="001E05C3"/>
    <w:rsid w:val="001E05DE"/>
    <w:rsid w:val="001E0923"/>
    <w:rsid w:val="001E0A64"/>
    <w:rsid w:val="001E0AD3"/>
    <w:rsid w:val="001E1216"/>
    <w:rsid w:val="001E1412"/>
    <w:rsid w:val="001E15B9"/>
    <w:rsid w:val="001E194C"/>
    <w:rsid w:val="001E1D39"/>
    <w:rsid w:val="001E1DA3"/>
    <w:rsid w:val="001E1F3D"/>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52B"/>
    <w:rsid w:val="001E4C73"/>
    <w:rsid w:val="001E4D1F"/>
    <w:rsid w:val="001E4FED"/>
    <w:rsid w:val="001E5026"/>
    <w:rsid w:val="001E50A9"/>
    <w:rsid w:val="001E52C7"/>
    <w:rsid w:val="001E569D"/>
    <w:rsid w:val="001E56AE"/>
    <w:rsid w:val="001E5C00"/>
    <w:rsid w:val="001E5C23"/>
    <w:rsid w:val="001E5DB3"/>
    <w:rsid w:val="001E5E0B"/>
    <w:rsid w:val="001E5E6F"/>
    <w:rsid w:val="001E5EF8"/>
    <w:rsid w:val="001E5FB8"/>
    <w:rsid w:val="001E600D"/>
    <w:rsid w:val="001E61F8"/>
    <w:rsid w:val="001E6826"/>
    <w:rsid w:val="001E6FD3"/>
    <w:rsid w:val="001E7471"/>
    <w:rsid w:val="001E7504"/>
    <w:rsid w:val="001E75A2"/>
    <w:rsid w:val="001E75B4"/>
    <w:rsid w:val="001E76D2"/>
    <w:rsid w:val="001E76DF"/>
    <w:rsid w:val="001E7731"/>
    <w:rsid w:val="001E7DCD"/>
    <w:rsid w:val="001E7E81"/>
    <w:rsid w:val="001E7F6B"/>
    <w:rsid w:val="001F03CF"/>
    <w:rsid w:val="001F043D"/>
    <w:rsid w:val="001F053E"/>
    <w:rsid w:val="001F0566"/>
    <w:rsid w:val="001F0AB0"/>
    <w:rsid w:val="001F0D14"/>
    <w:rsid w:val="001F0E29"/>
    <w:rsid w:val="001F0FA9"/>
    <w:rsid w:val="001F1308"/>
    <w:rsid w:val="001F1525"/>
    <w:rsid w:val="001F193B"/>
    <w:rsid w:val="001F1ABB"/>
    <w:rsid w:val="001F1CB1"/>
    <w:rsid w:val="001F1E87"/>
    <w:rsid w:val="001F1EB6"/>
    <w:rsid w:val="001F2342"/>
    <w:rsid w:val="001F2469"/>
    <w:rsid w:val="001F255B"/>
    <w:rsid w:val="001F2603"/>
    <w:rsid w:val="001F2E23"/>
    <w:rsid w:val="001F341F"/>
    <w:rsid w:val="001F3532"/>
    <w:rsid w:val="001F375E"/>
    <w:rsid w:val="001F3827"/>
    <w:rsid w:val="001F3911"/>
    <w:rsid w:val="001F3CCB"/>
    <w:rsid w:val="001F3D2A"/>
    <w:rsid w:val="001F3F1A"/>
    <w:rsid w:val="001F405B"/>
    <w:rsid w:val="001F40C7"/>
    <w:rsid w:val="001F46A6"/>
    <w:rsid w:val="001F482A"/>
    <w:rsid w:val="001F4AB7"/>
    <w:rsid w:val="001F4BB5"/>
    <w:rsid w:val="001F4C91"/>
    <w:rsid w:val="001F4CBD"/>
    <w:rsid w:val="001F4DFB"/>
    <w:rsid w:val="001F500B"/>
    <w:rsid w:val="001F503F"/>
    <w:rsid w:val="001F50A6"/>
    <w:rsid w:val="001F51ED"/>
    <w:rsid w:val="001F536A"/>
    <w:rsid w:val="001F5545"/>
    <w:rsid w:val="001F5777"/>
    <w:rsid w:val="001F5937"/>
    <w:rsid w:val="001F59E3"/>
    <w:rsid w:val="001F59ED"/>
    <w:rsid w:val="001F5CAA"/>
    <w:rsid w:val="001F5F4E"/>
    <w:rsid w:val="001F621E"/>
    <w:rsid w:val="001F630A"/>
    <w:rsid w:val="001F6379"/>
    <w:rsid w:val="001F6804"/>
    <w:rsid w:val="001F6E5D"/>
    <w:rsid w:val="001F709E"/>
    <w:rsid w:val="001F70EA"/>
    <w:rsid w:val="001F7121"/>
    <w:rsid w:val="001F750F"/>
    <w:rsid w:val="001F7530"/>
    <w:rsid w:val="001F75B6"/>
    <w:rsid w:val="001F77C1"/>
    <w:rsid w:val="001F799B"/>
    <w:rsid w:val="001F7C58"/>
    <w:rsid w:val="001F7D46"/>
    <w:rsid w:val="00200140"/>
    <w:rsid w:val="0020030D"/>
    <w:rsid w:val="0020033E"/>
    <w:rsid w:val="0020067A"/>
    <w:rsid w:val="00200A1F"/>
    <w:rsid w:val="00200AEF"/>
    <w:rsid w:val="00200D2C"/>
    <w:rsid w:val="00200DAE"/>
    <w:rsid w:val="00200FD8"/>
    <w:rsid w:val="00201053"/>
    <w:rsid w:val="0020150C"/>
    <w:rsid w:val="0020156E"/>
    <w:rsid w:val="0020187E"/>
    <w:rsid w:val="00201972"/>
    <w:rsid w:val="002019CD"/>
    <w:rsid w:val="002019D8"/>
    <w:rsid w:val="00201EC7"/>
    <w:rsid w:val="002020C9"/>
    <w:rsid w:val="002020E3"/>
    <w:rsid w:val="0020245E"/>
    <w:rsid w:val="00202769"/>
    <w:rsid w:val="00202B4F"/>
    <w:rsid w:val="00202C35"/>
    <w:rsid w:val="00202CE5"/>
    <w:rsid w:val="00202D53"/>
    <w:rsid w:val="00202E38"/>
    <w:rsid w:val="00202EC5"/>
    <w:rsid w:val="00202F5E"/>
    <w:rsid w:val="00203046"/>
    <w:rsid w:val="00203076"/>
    <w:rsid w:val="00203180"/>
    <w:rsid w:val="002033BE"/>
    <w:rsid w:val="00203454"/>
    <w:rsid w:val="0020349A"/>
    <w:rsid w:val="0020349E"/>
    <w:rsid w:val="002034B4"/>
    <w:rsid w:val="00203585"/>
    <w:rsid w:val="00203A1F"/>
    <w:rsid w:val="00203FE5"/>
    <w:rsid w:val="00204032"/>
    <w:rsid w:val="0020410F"/>
    <w:rsid w:val="002042DC"/>
    <w:rsid w:val="0020444C"/>
    <w:rsid w:val="0020453A"/>
    <w:rsid w:val="002046C7"/>
    <w:rsid w:val="00204A91"/>
    <w:rsid w:val="00204BAD"/>
    <w:rsid w:val="00204D60"/>
    <w:rsid w:val="00204EAE"/>
    <w:rsid w:val="00204F97"/>
    <w:rsid w:val="002051AA"/>
    <w:rsid w:val="002052DE"/>
    <w:rsid w:val="00205495"/>
    <w:rsid w:val="00205627"/>
    <w:rsid w:val="002056D0"/>
    <w:rsid w:val="00205A4C"/>
    <w:rsid w:val="00205B18"/>
    <w:rsid w:val="00205B2F"/>
    <w:rsid w:val="00205C4A"/>
    <w:rsid w:val="00205C6C"/>
    <w:rsid w:val="00205CDD"/>
    <w:rsid w:val="0020603F"/>
    <w:rsid w:val="00206046"/>
    <w:rsid w:val="002062FC"/>
    <w:rsid w:val="00206439"/>
    <w:rsid w:val="0020698F"/>
    <w:rsid w:val="00206C9C"/>
    <w:rsid w:val="00206D3A"/>
    <w:rsid w:val="00206D5D"/>
    <w:rsid w:val="00206E9A"/>
    <w:rsid w:val="00207263"/>
    <w:rsid w:val="00207826"/>
    <w:rsid w:val="00207E60"/>
    <w:rsid w:val="00207E95"/>
    <w:rsid w:val="00207EDD"/>
    <w:rsid w:val="00210056"/>
    <w:rsid w:val="0021084F"/>
    <w:rsid w:val="00210860"/>
    <w:rsid w:val="00210A75"/>
    <w:rsid w:val="00210B64"/>
    <w:rsid w:val="00210B6A"/>
    <w:rsid w:val="00210BB2"/>
    <w:rsid w:val="00210EA6"/>
    <w:rsid w:val="002112B1"/>
    <w:rsid w:val="002113DA"/>
    <w:rsid w:val="00211634"/>
    <w:rsid w:val="00211E17"/>
    <w:rsid w:val="0021246D"/>
    <w:rsid w:val="00212552"/>
    <w:rsid w:val="002128E5"/>
    <w:rsid w:val="00212A8B"/>
    <w:rsid w:val="00212C3E"/>
    <w:rsid w:val="00212CB6"/>
    <w:rsid w:val="00212E37"/>
    <w:rsid w:val="00212EB7"/>
    <w:rsid w:val="00213069"/>
    <w:rsid w:val="00213287"/>
    <w:rsid w:val="002134B9"/>
    <w:rsid w:val="00213709"/>
    <w:rsid w:val="00213749"/>
    <w:rsid w:val="00213917"/>
    <w:rsid w:val="00213A0C"/>
    <w:rsid w:val="002140FF"/>
    <w:rsid w:val="002141E6"/>
    <w:rsid w:val="0021451D"/>
    <w:rsid w:val="002145A7"/>
    <w:rsid w:val="002146D9"/>
    <w:rsid w:val="002147CB"/>
    <w:rsid w:val="00214A16"/>
    <w:rsid w:val="00214B5A"/>
    <w:rsid w:val="00214C8B"/>
    <w:rsid w:val="00214CB8"/>
    <w:rsid w:val="002151DE"/>
    <w:rsid w:val="0021568E"/>
    <w:rsid w:val="00215698"/>
    <w:rsid w:val="00215A80"/>
    <w:rsid w:val="00215AA8"/>
    <w:rsid w:val="00215BFA"/>
    <w:rsid w:val="00215C80"/>
    <w:rsid w:val="00215CDD"/>
    <w:rsid w:val="00215D7E"/>
    <w:rsid w:val="00215FEE"/>
    <w:rsid w:val="0021609D"/>
    <w:rsid w:val="002162A4"/>
    <w:rsid w:val="00216410"/>
    <w:rsid w:val="00216A4D"/>
    <w:rsid w:val="00216C41"/>
    <w:rsid w:val="00216D24"/>
    <w:rsid w:val="00216D78"/>
    <w:rsid w:val="00216E49"/>
    <w:rsid w:val="0021738F"/>
    <w:rsid w:val="002177C8"/>
    <w:rsid w:val="00217B13"/>
    <w:rsid w:val="00220078"/>
    <w:rsid w:val="00220430"/>
    <w:rsid w:val="00220613"/>
    <w:rsid w:val="00220891"/>
    <w:rsid w:val="00220894"/>
    <w:rsid w:val="00220BE6"/>
    <w:rsid w:val="0022134B"/>
    <w:rsid w:val="00221D96"/>
    <w:rsid w:val="00221DE9"/>
    <w:rsid w:val="00222438"/>
    <w:rsid w:val="00222D3E"/>
    <w:rsid w:val="00223275"/>
    <w:rsid w:val="002235B3"/>
    <w:rsid w:val="0022370B"/>
    <w:rsid w:val="0022371E"/>
    <w:rsid w:val="00223C3F"/>
    <w:rsid w:val="00223D16"/>
    <w:rsid w:val="00223D67"/>
    <w:rsid w:val="002240B5"/>
    <w:rsid w:val="0022417C"/>
    <w:rsid w:val="00224285"/>
    <w:rsid w:val="002242D1"/>
    <w:rsid w:val="002245CD"/>
    <w:rsid w:val="002247AE"/>
    <w:rsid w:val="00224952"/>
    <w:rsid w:val="00224B41"/>
    <w:rsid w:val="00224C8B"/>
    <w:rsid w:val="00224DD2"/>
    <w:rsid w:val="00224F17"/>
    <w:rsid w:val="0022510B"/>
    <w:rsid w:val="002251EB"/>
    <w:rsid w:val="0022524D"/>
    <w:rsid w:val="00225255"/>
    <w:rsid w:val="00225A6A"/>
    <w:rsid w:val="00225A96"/>
    <w:rsid w:val="00225AC7"/>
    <w:rsid w:val="00225ACC"/>
    <w:rsid w:val="00225E2A"/>
    <w:rsid w:val="00225F2B"/>
    <w:rsid w:val="00226001"/>
    <w:rsid w:val="002269F7"/>
    <w:rsid w:val="00226C39"/>
    <w:rsid w:val="00226C75"/>
    <w:rsid w:val="00226C96"/>
    <w:rsid w:val="00227025"/>
    <w:rsid w:val="00227060"/>
    <w:rsid w:val="0022714D"/>
    <w:rsid w:val="002275B8"/>
    <w:rsid w:val="002276FC"/>
    <w:rsid w:val="00227791"/>
    <w:rsid w:val="00227ABA"/>
    <w:rsid w:val="002300DC"/>
    <w:rsid w:val="0023028B"/>
    <w:rsid w:val="0023038E"/>
    <w:rsid w:val="002303CD"/>
    <w:rsid w:val="00230553"/>
    <w:rsid w:val="0023076A"/>
    <w:rsid w:val="00230786"/>
    <w:rsid w:val="002308C1"/>
    <w:rsid w:val="00230BA5"/>
    <w:rsid w:val="002311E4"/>
    <w:rsid w:val="002311F9"/>
    <w:rsid w:val="0023129A"/>
    <w:rsid w:val="002313AA"/>
    <w:rsid w:val="00231C25"/>
    <w:rsid w:val="00231C6F"/>
    <w:rsid w:val="002323A4"/>
    <w:rsid w:val="00232480"/>
    <w:rsid w:val="00232934"/>
    <w:rsid w:val="00232A90"/>
    <w:rsid w:val="00232CAF"/>
    <w:rsid w:val="0023319B"/>
    <w:rsid w:val="0023322D"/>
    <w:rsid w:val="002337BC"/>
    <w:rsid w:val="00233991"/>
    <w:rsid w:val="00233C84"/>
    <w:rsid w:val="00233E8D"/>
    <w:rsid w:val="00234145"/>
    <w:rsid w:val="00234151"/>
    <w:rsid w:val="00234413"/>
    <w:rsid w:val="002344D3"/>
    <w:rsid w:val="0023458D"/>
    <w:rsid w:val="002346FF"/>
    <w:rsid w:val="00234BFE"/>
    <w:rsid w:val="00234F8C"/>
    <w:rsid w:val="00235189"/>
    <w:rsid w:val="002352C0"/>
    <w:rsid w:val="00235331"/>
    <w:rsid w:val="0023535E"/>
    <w:rsid w:val="0023540E"/>
    <w:rsid w:val="00235542"/>
    <w:rsid w:val="00235AF6"/>
    <w:rsid w:val="00235C28"/>
    <w:rsid w:val="00235CF6"/>
    <w:rsid w:val="00235F0E"/>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37CF6"/>
    <w:rsid w:val="0024003C"/>
    <w:rsid w:val="00240139"/>
    <w:rsid w:val="002401AF"/>
    <w:rsid w:val="002401F5"/>
    <w:rsid w:val="002405BC"/>
    <w:rsid w:val="00240670"/>
    <w:rsid w:val="00240817"/>
    <w:rsid w:val="00240995"/>
    <w:rsid w:val="00240AD0"/>
    <w:rsid w:val="00240BDB"/>
    <w:rsid w:val="00240E54"/>
    <w:rsid w:val="00240F07"/>
    <w:rsid w:val="00240FB0"/>
    <w:rsid w:val="00240FCE"/>
    <w:rsid w:val="00241310"/>
    <w:rsid w:val="0024157D"/>
    <w:rsid w:val="002419A9"/>
    <w:rsid w:val="00241ABB"/>
    <w:rsid w:val="00241BCC"/>
    <w:rsid w:val="00241C3A"/>
    <w:rsid w:val="0024201C"/>
    <w:rsid w:val="00242393"/>
    <w:rsid w:val="00242A3B"/>
    <w:rsid w:val="00242C6E"/>
    <w:rsid w:val="00242DC5"/>
    <w:rsid w:val="00242E14"/>
    <w:rsid w:val="00242EF1"/>
    <w:rsid w:val="00243978"/>
    <w:rsid w:val="00243E14"/>
    <w:rsid w:val="00243F5F"/>
    <w:rsid w:val="002442B5"/>
    <w:rsid w:val="002442C3"/>
    <w:rsid w:val="00244552"/>
    <w:rsid w:val="00244604"/>
    <w:rsid w:val="002448DE"/>
    <w:rsid w:val="00244DCA"/>
    <w:rsid w:val="00244F6B"/>
    <w:rsid w:val="00245026"/>
    <w:rsid w:val="0024509D"/>
    <w:rsid w:val="002451C5"/>
    <w:rsid w:val="002455E5"/>
    <w:rsid w:val="00245DC6"/>
    <w:rsid w:val="00245F1F"/>
    <w:rsid w:val="00245F2E"/>
    <w:rsid w:val="00246013"/>
    <w:rsid w:val="002462BB"/>
    <w:rsid w:val="0024663B"/>
    <w:rsid w:val="00246863"/>
    <w:rsid w:val="00246AF2"/>
    <w:rsid w:val="00246D26"/>
    <w:rsid w:val="00247103"/>
    <w:rsid w:val="0024724C"/>
    <w:rsid w:val="0024735D"/>
    <w:rsid w:val="0024746A"/>
    <w:rsid w:val="002475B8"/>
    <w:rsid w:val="00247692"/>
    <w:rsid w:val="0024784C"/>
    <w:rsid w:val="00247BFC"/>
    <w:rsid w:val="00250034"/>
    <w:rsid w:val="00250067"/>
    <w:rsid w:val="00250306"/>
    <w:rsid w:val="002504A0"/>
    <w:rsid w:val="00250734"/>
    <w:rsid w:val="00250A03"/>
    <w:rsid w:val="00250C81"/>
    <w:rsid w:val="00251341"/>
    <w:rsid w:val="002513A4"/>
    <w:rsid w:val="00251523"/>
    <w:rsid w:val="00251683"/>
    <w:rsid w:val="002516DE"/>
    <w:rsid w:val="0025191B"/>
    <w:rsid w:val="00251F81"/>
    <w:rsid w:val="0025201E"/>
    <w:rsid w:val="0025221A"/>
    <w:rsid w:val="00252629"/>
    <w:rsid w:val="002527C3"/>
    <w:rsid w:val="002527FF"/>
    <w:rsid w:val="0025283A"/>
    <w:rsid w:val="00252BCB"/>
    <w:rsid w:val="00252BE0"/>
    <w:rsid w:val="002532C5"/>
    <w:rsid w:val="00253588"/>
    <w:rsid w:val="00253AE6"/>
    <w:rsid w:val="00253AEF"/>
    <w:rsid w:val="00253D36"/>
    <w:rsid w:val="00253F28"/>
    <w:rsid w:val="00253F75"/>
    <w:rsid w:val="00254136"/>
    <w:rsid w:val="00254207"/>
    <w:rsid w:val="0025443E"/>
    <w:rsid w:val="002546F4"/>
    <w:rsid w:val="002551D0"/>
    <w:rsid w:val="00255374"/>
    <w:rsid w:val="0025553D"/>
    <w:rsid w:val="00255AAD"/>
    <w:rsid w:val="00255B56"/>
    <w:rsid w:val="00255D73"/>
    <w:rsid w:val="00255DF8"/>
    <w:rsid w:val="00255E2A"/>
    <w:rsid w:val="002560E4"/>
    <w:rsid w:val="00256860"/>
    <w:rsid w:val="00256937"/>
    <w:rsid w:val="002569BE"/>
    <w:rsid w:val="00256CAE"/>
    <w:rsid w:val="00256DED"/>
    <w:rsid w:val="00256E89"/>
    <w:rsid w:val="0025715B"/>
    <w:rsid w:val="0025756E"/>
    <w:rsid w:val="0025768A"/>
    <w:rsid w:val="00257BF4"/>
    <w:rsid w:val="00257C9A"/>
    <w:rsid w:val="00257CB0"/>
    <w:rsid w:val="00257CD5"/>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11EF"/>
    <w:rsid w:val="00261871"/>
    <w:rsid w:val="00261C98"/>
    <w:rsid w:val="00261EC1"/>
    <w:rsid w:val="002620AA"/>
    <w:rsid w:val="0026238B"/>
    <w:rsid w:val="0026248E"/>
    <w:rsid w:val="002626C3"/>
    <w:rsid w:val="00262914"/>
    <w:rsid w:val="002629B3"/>
    <w:rsid w:val="00262B54"/>
    <w:rsid w:val="00262FC1"/>
    <w:rsid w:val="00263051"/>
    <w:rsid w:val="0026315A"/>
    <w:rsid w:val="00263926"/>
    <w:rsid w:val="002640D9"/>
    <w:rsid w:val="002640FF"/>
    <w:rsid w:val="00264406"/>
    <w:rsid w:val="00264500"/>
    <w:rsid w:val="002645A8"/>
    <w:rsid w:val="00264600"/>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061"/>
    <w:rsid w:val="00266510"/>
    <w:rsid w:val="00266B13"/>
    <w:rsid w:val="00266C51"/>
    <w:rsid w:val="00266F19"/>
    <w:rsid w:val="00266F29"/>
    <w:rsid w:val="00266F53"/>
    <w:rsid w:val="0026728C"/>
    <w:rsid w:val="00267302"/>
    <w:rsid w:val="002674F0"/>
    <w:rsid w:val="00267BB7"/>
    <w:rsid w:val="00267BC1"/>
    <w:rsid w:val="00267DA1"/>
    <w:rsid w:val="00267F00"/>
    <w:rsid w:val="002703A2"/>
    <w:rsid w:val="00270560"/>
    <w:rsid w:val="00270728"/>
    <w:rsid w:val="00270A87"/>
    <w:rsid w:val="00270AFA"/>
    <w:rsid w:val="00270D42"/>
    <w:rsid w:val="0027124B"/>
    <w:rsid w:val="0027154C"/>
    <w:rsid w:val="002717D8"/>
    <w:rsid w:val="00271895"/>
    <w:rsid w:val="00271945"/>
    <w:rsid w:val="0027195D"/>
    <w:rsid w:val="00271D76"/>
    <w:rsid w:val="00271FB7"/>
    <w:rsid w:val="00272382"/>
    <w:rsid w:val="00272537"/>
    <w:rsid w:val="00272674"/>
    <w:rsid w:val="00272683"/>
    <w:rsid w:val="002726D6"/>
    <w:rsid w:val="00272866"/>
    <w:rsid w:val="00272B03"/>
    <w:rsid w:val="00272DB2"/>
    <w:rsid w:val="00273171"/>
    <w:rsid w:val="002732ED"/>
    <w:rsid w:val="0027339C"/>
    <w:rsid w:val="002733E2"/>
    <w:rsid w:val="0027348E"/>
    <w:rsid w:val="002736B3"/>
    <w:rsid w:val="00273A3B"/>
    <w:rsid w:val="00273AE0"/>
    <w:rsid w:val="00273AF1"/>
    <w:rsid w:val="00273CB3"/>
    <w:rsid w:val="00273EC4"/>
    <w:rsid w:val="0027422C"/>
    <w:rsid w:val="002745CB"/>
    <w:rsid w:val="00274799"/>
    <w:rsid w:val="00274C2A"/>
    <w:rsid w:val="002750B1"/>
    <w:rsid w:val="002754AB"/>
    <w:rsid w:val="0027558F"/>
    <w:rsid w:val="002755CC"/>
    <w:rsid w:val="00275BF8"/>
    <w:rsid w:val="00275EFE"/>
    <w:rsid w:val="0027611D"/>
    <w:rsid w:val="00276166"/>
    <w:rsid w:val="00276462"/>
    <w:rsid w:val="0027658E"/>
    <w:rsid w:val="002765CE"/>
    <w:rsid w:val="00276733"/>
    <w:rsid w:val="0027677E"/>
    <w:rsid w:val="00276897"/>
    <w:rsid w:val="00276A35"/>
    <w:rsid w:val="00276B83"/>
    <w:rsid w:val="00276F14"/>
    <w:rsid w:val="0027715E"/>
    <w:rsid w:val="00277411"/>
    <w:rsid w:val="00277835"/>
    <w:rsid w:val="00277854"/>
    <w:rsid w:val="00277C79"/>
    <w:rsid w:val="00277CE6"/>
    <w:rsid w:val="00277D95"/>
    <w:rsid w:val="00277DF4"/>
    <w:rsid w:val="00277E24"/>
    <w:rsid w:val="00277E39"/>
    <w:rsid w:val="00280072"/>
    <w:rsid w:val="0028065D"/>
    <w:rsid w:val="0028096A"/>
    <w:rsid w:val="00280A7B"/>
    <w:rsid w:val="00280AB1"/>
    <w:rsid w:val="00280B98"/>
    <w:rsid w:val="00280E55"/>
    <w:rsid w:val="00281194"/>
    <w:rsid w:val="002817BB"/>
    <w:rsid w:val="00281B09"/>
    <w:rsid w:val="00281CB3"/>
    <w:rsid w:val="00282396"/>
    <w:rsid w:val="0028246F"/>
    <w:rsid w:val="00282663"/>
    <w:rsid w:val="00282A96"/>
    <w:rsid w:val="00282BCF"/>
    <w:rsid w:val="00282C19"/>
    <w:rsid w:val="00282E95"/>
    <w:rsid w:val="00282FED"/>
    <w:rsid w:val="00283647"/>
    <w:rsid w:val="0028376B"/>
    <w:rsid w:val="0028385F"/>
    <w:rsid w:val="0028389E"/>
    <w:rsid w:val="00283A94"/>
    <w:rsid w:val="00283F09"/>
    <w:rsid w:val="00284160"/>
    <w:rsid w:val="002841F0"/>
    <w:rsid w:val="00284236"/>
    <w:rsid w:val="00284643"/>
    <w:rsid w:val="00284839"/>
    <w:rsid w:val="00284897"/>
    <w:rsid w:val="00284ADF"/>
    <w:rsid w:val="00284BAE"/>
    <w:rsid w:val="00284BEF"/>
    <w:rsid w:val="00284E9E"/>
    <w:rsid w:val="0028508B"/>
    <w:rsid w:val="0028516F"/>
    <w:rsid w:val="002853BC"/>
    <w:rsid w:val="002859AF"/>
    <w:rsid w:val="0028603F"/>
    <w:rsid w:val="002860E4"/>
    <w:rsid w:val="002867A2"/>
    <w:rsid w:val="00286AD1"/>
    <w:rsid w:val="00286AE7"/>
    <w:rsid w:val="00286B65"/>
    <w:rsid w:val="00286BD0"/>
    <w:rsid w:val="00286C60"/>
    <w:rsid w:val="00286D65"/>
    <w:rsid w:val="00286FB6"/>
    <w:rsid w:val="00286FCE"/>
    <w:rsid w:val="00287066"/>
    <w:rsid w:val="00287243"/>
    <w:rsid w:val="00287271"/>
    <w:rsid w:val="0028727C"/>
    <w:rsid w:val="002872DB"/>
    <w:rsid w:val="002876E7"/>
    <w:rsid w:val="00287954"/>
    <w:rsid w:val="00287A07"/>
    <w:rsid w:val="00287C4E"/>
    <w:rsid w:val="00287D65"/>
    <w:rsid w:val="00287DE0"/>
    <w:rsid w:val="00287FAE"/>
    <w:rsid w:val="00290523"/>
    <w:rsid w:val="00290647"/>
    <w:rsid w:val="002909FE"/>
    <w:rsid w:val="00290C4A"/>
    <w:rsid w:val="00291385"/>
    <w:rsid w:val="002913C3"/>
    <w:rsid w:val="00291422"/>
    <w:rsid w:val="0029145C"/>
    <w:rsid w:val="00291600"/>
    <w:rsid w:val="002916A5"/>
    <w:rsid w:val="00291754"/>
    <w:rsid w:val="002919BF"/>
    <w:rsid w:val="00291AE7"/>
    <w:rsid w:val="00291E17"/>
    <w:rsid w:val="00291E9F"/>
    <w:rsid w:val="00291EFC"/>
    <w:rsid w:val="00291F7B"/>
    <w:rsid w:val="0029237F"/>
    <w:rsid w:val="00292715"/>
    <w:rsid w:val="00292B8B"/>
    <w:rsid w:val="00292BF6"/>
    <w:rsid w:val="00293128"/>
    <w:rsid w:val="002934F4"/>
    <w:rsid w:val="0029353A"/>
    <w:rsid w:val="002935DF"/>
    <w:rsid w:val="002938E3"/>
    <w:rsid w:val="00293958"/>
    <w:rsid w:val="00293BEE"/>
    <w:rsid w:val="00293D83"/>
    <w:rsid w:val="00293E57"/>
    <w:rsid w:val="00293EE8"/>
    <w:rsid w:val="00294092"/>
    <w:rsid w:val="002942A7"/>
    <w:rsid w:val="00294448"/>
    <w:rsid w:val="002947D1"/>
    <w:rsid w:val="002948DF"/>
    <w:rsid w:val="00294D4F"/>
    <w:rsid w:val="00294D90"/>
    <w:rsid w:val="0029503F"/>
    <w:rsid w:val="0029534D"/>
    <w:rsid w:val="0029547B"/>
    <w:rsid w:val="00295A78"/>
    <w:rsid w:val="00295C22"/>
    <w:rsid w:val="00295D5F"/>
    <w:rsid w:val="00295E1A"/>
    <w:rsid w:val="00296595"/>
    <w:rsid w:val="00296940"/>
    <w:rsid w:val="00296969"/>
    <w:rsid w:val="00296A95"/>
    <w:rsid w:val="00296B4F"/>
    <w:rsid w:val="00296B86"/>
    <w:rsid w:val="00296F2F"/>
    <w:rsid w:val="00296FE2"/>
    <w:rsid w:val="002972C1"/>
    <w:rsid w:val="0029745E"/>
    <w:rsid w:val="002976F6"/>
    <w:rsid w:val="002978C1"/>
    <w:rsid w:val="002978FC"/>
    <w:rsid w:val="00297B84"/>
    <w:rsid w:val="00297C8D"/>
    <w:rsid w:val="00297E4A"/>
    <w:rsid w:val="002A016F"/>
    <w:rsid w:val="002A062B"/>
    <w:rsid w:val="002A0658"/>
    <w:rsid w:val="002A0719"/>
    <w:rsid w:val="002A07D8"/>
    <w:rsid w:val="002A0805"/>
    <w:rsid w:val="002A0CFF"/>
    <w:rsid w:val="002A0D10"/>
    <w:rsid w:val="002A0D25"/>
    <w:rsid w:val="002A109E"/>
    <w:rsid w:val="002A161D"/>
    <w:rsid w:val="002A16CC"/>
    <w:rsid w:val="002A1B1B"/>
    <w:rsid w:val="002A1C48"/>
    <w:rsid w:val="002A1E92"/>
    <w:rsid w:val="002A1EB8"/>
    <w:rsid w:val="002A1F8E"/>
    <w:rsid w:val="002A1FF1"/>
    <w:rsid w:val="002A204D"/>
    <w:rsid w:val="002A2482"/>
    <w:rsid w:val="002A2558"/>
    <w:rsid w:val="002A2582"/>
    <w:rsid w:val="002A2616"/>
    <w:rsid w:val="002A26E1"/>
    <w:rsid w:val="002A27A3"/>
    <w:rsid w:val="002A2A37"/>
    <w:rsid w:val="002A2BFC"/>
    <w:rsid w:val="002A2C59"/>
    <w:rsid w:val="002A2D41"/>
    <w:rsid w:val="002A2F87"/>
    <w:rsid w:val="002A2F8C"/>
    <w:rsid w:val="002A3079"/>
    <w:rsid w:val="002A30CB"/>
    <w:rsid w:val="002A368A"/>
    <w:rsid w:val="002A39BF"/>
    <w:rsid w:val="002A3A51"/>
    <w:rsid w:val="002A3C2F"/>
    <w:rsid w:val="002A3DC8"/>
    <w:rsid w:val="002A4065"/>
    <w:rsid w:val="002A4604"/>
    <w:rsid w:val="002A4B50"/>
    <w:rsid w:val="002A4C60"/>
    <w:rsid w:val="002A5029"/>
    <w:rsid w:val="002A5198"/>
    <w:rsid w:val="002A51DD"/>
    <w:rsid w:val="002A526B"/>
    <w:rsid w:val="002A5454"/>
    <w:rsid w:val="002A54F3"/>
    <w:rsid w:val="002A5849"/>
    <w:rsid w:val="002A59F0"/>
    <w:rsid w:val="002A5A92"/>
    <w:rsid w:val="002A5C22"/>
    <w:rsid w:val="002A5C2F"/>
    <w:rsid w:val="002A5E49"/>
    <w:rsid w:val="002A5FA9"/>
    <w:rsid w:val="002A6432"/>
    <w:rsid w:val="002A666B"/>
    <w:rsid w:val="002A6801"/>
    <w:rsid w:val="002A680C"/>
    <w:rsid w:val="002A69DD"/>
    <w:rsid w:val="002A6A32"/>
    <w:rsid w:val="002A6C7C"/>
    <w:rsid w:val="002A6EB4"/>
    <w:rsid w:val="002A6F25"/>
    <w:rsid w:val="002A6F98"/>
    <w:rsid w:val="002A6FD3"/>
    <w:rsid w:val="002A7033"/>
    <w:rsid w:val="002A70D6"/>
    <w:rsid w:val="002A7256"/>
    <w:rsid w:val="002A745C"/>
    <w:rsid w:val="002A74F3"/>
    <w:rsid w:val="002A757B"/>
    <w:rsid w:val="002A7935"/>
    <w:rsid w:val="002B0245"/>
    <w:rsid w:val="002B0490"/>
    <w:rsid w:val="002B05BE"/>
    <w:rsid w:val="002B0942"/>
    <w:rsid w:val="002B09B8"/>
    <w:rsid w:val="002B0A7D"/>
    <w:rsid w:val="002B0B48"/>
    <w:rsid w:val="002B1182"/>
    <w:rsid w:val="002B1193"/>
    <w:rsid w:val="002B1280"/>
    <w:rsid w:val="002B130E"/>
    <w:rsid w:val="002B1380"/>
    <w:rsid w:val="002B14AE"/>
    <w:rsid w:val="002B19A9"/>
    <w:rsid w:val="002B1A69"/>
    <w:rsid w:val="002B1BA7"/>
    <w:rsid w:val="002B1C2F"/>
    <w:rsid w:val="002B1CAF"/>
    <w:rsid w:val="002B1CD5"/>
    <w:rsid w:val="002B1D71"/>
    <w:rsid w:val="002B1F3F"/>
    <w:rsid w:val="002B1FA9"/>
    <w:rsid w:val="002B24CF"/>
    <w:rsid w:val="002B2723"/>
    <w:rsid w:val="002B2746"/>
    <w:rsid w:val="002B27B5"/>
    <w:rsid w:val="002B28BD"/>
    <w:rsid w:val="002B293A"/>
    <w:rsid w:val="002B2A4F"/>
    <w:rsid w:val="002B2C36"/>
    <w:rsid w:val="002B2E35"/>
    <w:rsid w:val="002B303A"/>
    <w:rsid w:val="002B3589"/>
    <w:rsid w:val="002B3824"/>
    <w:rsid w:val="002B39C0"/>
    <w:rsid w:val="002B3A7E"/>
    <w:rsid w:val="002B3E8C"/>
    <w:rsid w:val="002B3EB1"/>
    <w:rsid w:val="002B3F17"/>
    <w:rsid w:val="002B3F37"/>
    <w:rsid w:val="002B409A"/>
    <w:rsid w:val="002B4124"/>
    <w:rsid w:val="002B41EA"/>
    <w:rsid w:val="002B4398"/>
    <w:rsid w:val="002B43A0"/>
    <w:rsid w:val="002B4490"/>
    <w:rsid w:val="002B44CF"/>
    <w:rsid w:val="002B47E8"/>
    <w:rsid w:val="002B4D66"/>
    <w:rsid w:val="002B50D2"/>
    <w:rsid w:val="002B538E"/>
    <w:rsid w:val="002B5474"/>
    <w:rsid w:val="002B5695"/>
    <w:rsid w:val="002B56F4"/>
    <w:rsid w:val="002B575D"/>
    <w:rsid w:val="002B5886"/>
    <w:rsid w:val="002B5A04"/>
    <w:rsid w:val="002B5DCA"/>
    <w:rsid w:val="002B5EA7"/>
    <w:rsid w:val="002B63C4"/>
    <w:rsid w:val="002B65DC"/>
    <w:rsid w:val="002B6627"/>
    <w:rsid w:val="002B6724"/>
    <w:rsid w:val="002B67B2"/>
    <w:rsid w:val="002B69DF"/>
    <w:rsid w:val="002B6BDC"/>
    <w:rsid w:val="002B6DDD"/>
    <w:rsid w:val="002B6E8F"/>
    <w:rsid w:val="002B7030"/>
    <w:rsid w:val="002B70AD"/>
    <w:rsid w:val="002B728F"/>
    <w:rsid w:val="002B7306"/>
    <w:rsid w:val="002B737A"/>
    <w:rsid w:val="002B7416"/>
    <w:rsid w:val="002B746C"/>
    <w:rsid w:val="002B749A"/>
    <w:rsid w:val="002B75B0"/>
    <w:rsid w:val="002B785D"/>
    <w:rsid w:val="002B7A55"/>
    <w:rsid w:val="002B7A72"/>
    <w:rsid w:val="002B7EAF"/>
    <w:rsid w:val="002C017D"/>
    <w:rsid w:val="002C0636"/>
    <w:rsid w:val="002C06C2"/>
    <w:rsid w:val="002C0703"/>
    <w:rsid w:val="002C071B"/>
    <w:rsid w:val="002C07BE"/>
    <w:rsid w:val="002C099C"/>
    <w:rsid w:val="002C09DC"/>
    <w:rsid w:val="002C0A61"/>
    <w:rsid w:val="002C0B13"/>
    <w:rsid w:val="002C0B74"/>
    <w:rsid w:val="002C0C8B"/>
    <w:rsid w:val="002C0CBB"/>
    <w:rsid w:val="002C1201"/>
    <w:rsid w:val="002C121F"/>
    <w:rsid w:val="002C1460"/>
    <w:rsid w:val="002C1597"/>
    <w:rsid w:val="002C182F"/>
    <w:rsid w:val="002C185E"/>
    <w:rsid w:val="002C20DC"/>
    <w:rsid w:val="002C20F2"/>
    <w:rsid w:val="002C2419"/>
    <w:rsid w:val="002C2421"/>
    <w:rsid w:val="002C25F0"/>
    <w:rsid w:val="002C2C08"/>
    <w:rsid w:val="002C3612"/>
    <w:rsid w:val="002C387C"/>
    <w:rsid w:val="002C38B2"/>
    <w:rsid w:val="002C3F9C"/>
    <w:rsid w:val="002C4039"/>
    <w:rsid w:val="002C40B8"/>
    <w:rsid w:val="002C420E"/>
    <w:rsid w:val="002C4264"/>
    <w:rsid w:val="002C4B57"/>
    <w:rsid w:val="002C4B7F"/>
    <w:rsid w:val="002C4EDF"/>
    <w:rsid w:val="002C4F2B"/>
    <w:rsid w:val="002C5633"/>
    <w:rsid w:val="002C5A0D"/>
    <w:rsid w:val="002C5AFA"/>
    <w:rsid w:val="002C5D60"/>
    <w:rsid w:val="002C5DD1"/>
    <w:rsid w:val="002C5ECA"/>
    <w:rsid w:val="002C609C"/>
    <w:rsid w:val="002C6A58"/>
    <w:rsid w:val="002C6B49"/>
    <w:rsid w:val="002C6CAE"/>
    <w:rsid w:val="002C6EDB"/>
    <w:rsid w:val="002C6F71"/>
    <w:rsid w:val="002C72B2"/>
    <w:rsid w:val="002C73EA"/>
    <w:rsid w:val="002C744E"/>
    <w:rsid w:val="002C78B3"/>
    <w:rsid w:val="002C7B25"/>
    <w:rsid w:val="002C7C94"/>
    <w:rsid w:val="002C7CDC"/>
    <w:rsid w:val="002C7D09"/>
    <w:rsid w:val="002C7EB7"/>
    <w:rsid w:val="002C7FDF"/>
    <w:rsid w:val="002D0086"/>
    <w:rsid w:val="002D031D"/>
    <w:rsid w:val="002D0342"/>
    <w:rsid w:val="002D042C"/>
    <w:rsid w:val="002D0439"/>
    <w:rsid w:val="002D04E9"/>
    <w:rsid w:val="002D04FC"/>
    <w:rsid w:val="002D05B4"/>
    <w:rsid w:val="002D0763"/>
    <w:rsid w:val="002D083B"/>
    <w:rsid w:val="002D0B28"/>
    <w:rsid w:val="002D0C98"/>
    <w:rsid w:val="002D0F15"/>
    <w:rsid w:val="002D11B7"/>
    <w:rsid w:val="002D1211"/>
    <w:rsid w:val="002D1322"/>
    <w:rsid w:val="002D1394"/>
    <w:rsid w:val="002D142C"/>
    <w:rsid w:val="002D1624"/>
    <w:rsid w:val="002D1855"/>
    <w:rsid w:val="002D1968"/>
    <w:rsid w:val="002D1C44"/>
    <w:rsid w:val="002D1D0F"/>
    <w:rsid w:val="002D1E14"/>
    <w:rsid w:val="002D1E15"/>
    <w:rsid w:val="002D20E1"/>
    <w:rsid w:val="002D2194"/>
    <w:rsid w:val="002D2281"/>
    <w:rsid w:val="002D286B"/>
    <w:rsid w:val="002D2962"/>
    <w:rsid w:val="002D2AA7"/>
    <w:rsid w:val="002D2BB4"/>
    <w:rsid w:val="002D2F4E"/>
    <w:rsid w:val="002D2FFC"/>
    <w:rsid w:val="002D3163"/>
    <w:rsid w:val="002D36B6"/>
    <w:rsid w:val="002D3812"/>
    <w:rsid w:val="002D3813"/>
    <w:rsid w:val="002D3884"/>
    <w:rsid w:val="002D3AFA"/>
    <w:rsid w:val="002D3BBC"/>
    <w:rsid w:val="002D406E"/>
    <w:rsid w:val="002D438A"/>
    <w:rsid w:val="002D4734"/>
    <w:rsid w:val="002D4DB2"/>
    <w:rsid w:val="002D51BB"/>
    <w:rsid w:val="002D5259"/>
    <w:rsid w:val="002D5273"/>
    <w:rsid w:val="002D5738"/>
    <w:rsid w:val="002D575E"/>
    <w:rsid w:val="002D5A07"/>
    <w:rsid w:val="002D5B3E"/>
    <w:rsid w:val="002D5D49"/>
    <w:rsid w:val="002D5E53"/>
    <w:rsid w:val="002D5FB2"/>
    <w:rsid w:val="002D60C3"/>
    <w:rsid w:val="002D63BE"/>
    <w:rsid w:val="002D66D1"/>
    <w:rsid w:val="002D6725"/>
    <w:rsid w:val="002D6884"/>
    <w:rsid w:val="002D6915"/>
    <w:rsid w:val="002D699C"/>
    <w:rsid w:val="002D6C9B"/>
    <w:rsid w:val="002D6FAA"/>
    <w:rsid w:val="002D721A"/>
    <w:rsid w:val="002D726D"/>
    <w:rsid w:val="002D7584"/>
    <w:rsid w:val="002D7604"/>
    <w:rsid w:val="002D7A98"/>
    <w:rsid w:val="002D7E01"/>
    <w:rsid w:val="002E0319"/>
    <w:rsid w:val="002E0341"/>
    <w:rsid w:val="002E0991"/>
    <w:rsid w:val="002E0BC6"/>
    <w:rsid w:val="002E0BF1"/>
    <w:rsid w:val="002E0D22"/>
    <w:rsid w:val="002E0DAE"/>
    <w:rsid w:val="002E0DC3"/>
    <w:rsid w:val="002E0E96"/>
    <w:rsid w:val="002E0EBD"/>
    <w:rsid w:val="002E0FF9"/>
    <w:rsid w:val="002E1069"/>
    <w:rsid w:val="002E1272"/>
    <w:rsid w:val="002E15FA"/>
    <w:rsid w:val="002E1622"/>
    <w:rsid w:val="002E16C5"/>
    <w:rsid w:val="002E179B"/>
    <w:rsid w:val="002E1A86"/>
    <w:rsid w:val="002E1C36"/>
    <w:rsid w:val="002E1C9E"/>
    <w:rsid w:val="002E1E98"/>
    <w:rsid w:val="002E22B7"/>
    <w:rsid w:val="002E2392"/>
    <w:rsid w:val="002E257B"/>
    <w:rsid w:val="002E2688"/>
    <w:rsid w:val="002E29CA"/>
    <w:rsid w:val="002E2A3B"/>
    <w:rsid w:val="002E2C53"/>
    <w:rsid w:val="002E2D1E"/>
    <w:rsid w:val="002E2E11"/>
    <w:rsid w:val="002E2EA3"/>
    <w:rsid w:val="002E2F60"/>
    <w:rsid w:val="002E2F98"/>
    <w:rsid w:val="002E31ED"/>
    <w:rsid w:val="002E3620"/>
    <w:rsid w:val="002E371B"/>
    <w:rsid w:val="002E37DB"/>
    <w:rsid w:val="002E380A"/>
    <w:rsid w:val="002E3AA7"/>
    <w:rsid w:val="002E3B56"/>
    <w:rsid w:val="002E3C65"/>
    <w:rsid w:val="002E3D2E"/>
    <w:rsid w:val="002E3EFA"/>
    <w:rsid w:val="002E3F5B"/>
    <w:rsid w:val="002E3F84"/>
    <w:rsid w:val="002E4362"/>
    <w:rsid w:val="002E44D9"/>
    <w:rsid w:val="002E496F"/>
    <w:rsid w:val="002E4A60"/>
    <w:rsid w:val="002E4C15"/>
    <w:rsid w:val="002E4E90"/>
    <w:rsid w:val="002E5025"/>
    <w:rsid w:val="002E51B7"/>
    <w:rsid w:val="002E51DD"/>
    <w:rsid w:val="002E53AF"/>
    <w:rsid w:val="002E575F"/>
    <w:rsid w:val="002E593D"/>
    <w:rsid w:val="002E6138"/>
    <w:rsid w:val="002E627C"/>
    <w:rsid w:val="002E6282"/>
    <w:rsid w:val="002E63D7"/>
    <w:rsid w:val="002E63D9"/>
    <w:rsid w:val="002E640E"/>
    <w:rsid w:val="002E6B1E"/>
    <w:rsid w:val="002E6C13"/>
    <w:rsid w:val="002E6CE0"/>
    <w:rsid w:val="002E6F13"/>
    <w:rsid w:val="002E6F84"/>
    <w:rsid w:val="002E73F0"/>
    <w:rsid w:val="002E7538"/>
    <w:rsid w:val="002E753D"/>
    <w:rsid w:val="002E7918"/>
    <w:rsid w:val="002E793A"/>
    <w:rsid w:val="002E7C10"/>
    <w:rsid w:val="002E7E0E"/>
    <w:rsid w:val="002E7E59"/>
    <w:rsid w:val="002F0086"/>
    <w:rsid w:val="002F02AE"/>
    <w:rsid w:val="002F02F9"/>
    <w:rsid w:val="002F03C1"/>
    <w:rsid w:val="002F0637"/>
    <w:rsid w:val="002F0826"/>
    <w:rsid w:val="002F087B"/>
    <w:rsid w:val="002F0B68"/>
    <w:rsid w:val="002F0C28"/>
    <w:rsid w:val="002F0FCD"/>
    <w:rsid w:val="002F1048"/>
    <w:rsid w:val="002F1250"/>
    <w:rsid w:val="002F13C8"/>
    <w:rsid w:val="002F15B1"/>
    <w:rsid w:val="002F15D9"/>
    <w:rsid w:val="002F186B"/>
    <w:rsid w:val="002F1878"/>
    <w:rsid w:val="002F18EF"/>
    <w:rsid w:val="002F1E2C"/>
    <w:rsid w:val="002F1E5A"/>
    <w:rsid w:val="002F20BE"/>
    <w:rsid w:val="002F2577"/>
    <w:rsid w:val="002F2662"/>
    <w:rsid w:val="002F2942"/>
    <w:rsid w:val="002F2AB1"/>
    <w:rsid w:val="002F2B9C"/>
    <w:rsid w:val="002F2DE6"/>
    <w:rsid w:val="002F3168"/>
    <w:rsid w:val="002F31DE"/>
    <w:rsid w:val="002F3352"/>
    <w:rsid w:val="002F37D1"/>
    <w:rsid w:val="002F39FA"/>
    <w:rsid w:val="002F3CBD"/>
    <w:rsid w:val="002F3CDE"/>
    <w:rsid w:val="002F3E13"/>
    <w:rsid w:val="002F3F89"/>
    <w:rsid w:val="002F404C"/>
    <w:rsid w:val="002F4168"/>
    <w:rsid w:val="002F4922"/>
    <w:rsid w:val="002F4990"/>
    <w:rsid w:val="002F4B53"/>
    <w:rsid w:val="002F4C3D"/>
    <w:rsid w:val="002F4E7F"/>
    <w:rsid w:val="002F4FC6"/>
    <w:rsid w:val="002F5351"/>
    <w:rsid w:val="002F5464"/>
    <w:rsid w:val="002F5625"/>
    <w:rsid w:val="002F573C"/>
    <w:rsid w:val="002F58CD"/>
    <w:rsid w:val="002F5A4E"/>
    <w:rsid w:val="002F5A59"/>
    <w:rsid w:val="002F5AFE"/>
    <w:rsid w:val="002F5DD6"/>
    <w:rsid w:val="002F5FEA"/>
    <w:rsid w:val="002F6200"/>
    <w:rsid w:val="002F62E7"/>
    <w:rsid w:val="002F6374"/>
    <w:rsid w:val="002F63E7"/>
    <w:rsid w:val="002F641A"/>
    <w:rsid w:val="002F647C"/>
    <w:rsid w:val="002F6BCF"/>
    <w:rsid w:val="002F73B4"/>
    <w:rsid w:val="002F73C7"/>
    <w:rsid w:val="002F73FB"/>
    <w:rsid w:val="002F774E"/>
    <w:rsid w:val="002F77FE"/>
    <w:rsid w:val="002F7A62"/>
    <w:rsid w:val="002F7B60"/>
    <w:rsid w:val="002F7BE3"/>
    <w:rsid w:val="002F7E6A"/>
    <w:rsid w:val="002F7F82"/>
    <w:rsid w:val="00300165"/>
    <w:rsid w:val="003005A1"/>
    <w:rsid w:val="003005D4"/>
    <w:rsid w:val="00300927"/>
    <w:rsid w:val="003009AC"/>
    <w:rsid w:val="003009EF"/>
    <w:rsid w:val="00300CED"/>
    <w:rsid w:val="00300ED4"/>
    <w:rsid w:val="003010CF"/>
    <w:rsid w:val="003013AB"/>
    <w:rsid w:val="003015B7"/>
    <w:rsid w:val="00301617"/>
    <w:rsid w:val="00301743"/>
    <w:rsid w:val="0030189A"/>
    <w:rsid w:val="00301985"/>
    <w:rsid w:val="00301D9A"/>
    <w:rsid w:val="00301FA3"/>
    <w:rsid w:val="0030202E"/>
    <w:rsid w:val="0030227E"/>
    <w:rsid w:val="003025AF"/>
    <w:rsid w:val="00302754"/>
    <w:rsid w:val="003029AE"/>
    <w:rsid w:val="00302CF3"/>
    <w:rsid w:val="00302D13"/>
    <w:rsid w:val="00303134"/>
    <w:rsid w:val="00303257"/>
    <w:rsid w:val="003032D4"/>
    <w:rsid w:val="00303440"/>
    <w:rsid w:val="0030353C"/>
    <w:rsid w:val="003036AB"/>
    <w:rsid w:val="00303942"/>
    <w:rsid w:val="00303B46"/>
    <w:rsid w:val="00303C1E"/>
    <w:rsid w:val="00304187"/>
    <w:rsid w:val="003043A1"/>
    <w:rsid w:val="0030456C"/>
    <w:rsid w:val="00304683"/>
    <w:rsid w:val="003047E1"/>
    <w:rsid w:val="00304A66"/>
    <w:rsid w:val="00304C5B"/>
    <w:rsid w:val="00304D9B"/>
    <w:rsid w:val="00304DE8"/>
    <w:rsid w:val="00304F3F"/>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6FC2"/>
    <w:rsid w:val="003072E8"/>
    <w:rsid w:val="0030732A"/>
    <w:rsid w:val="003075B7"/>
    <w:rsid w:val="00307A97"/>
    <w:rsid w:val="00307CE0"/>
    <w:rsid w:val="00307DCE"/>
    <w:rsid w:val="00310010"/>
    <w:rsid w:val="00310097"/>
    <w:rsid w:val="003100C8"/>
    <w:rsid w:val="00310194"/>
    <w:rsid w:val="0031052E"/>
    <w:rsid w:val="00310A46"/>
    <w:rsid w:val="00311161"/>
    <w:rsid w:val="003119D9"/>
    <w:rsid w:val="00311C2A"/>
    <w:rsid w:val="00311C2D"/>
    <w:rsid w:val="00311F68"/>
    <w:rsid w:val="00311F6F"/>
    <w:rsid w:val="00311FA0"/>
    <w:rsid w:val="00312400"/>
    <w:rsid w:val="00312554"/>
    <w:rsid w:val="0031259E"/>
    <w:rsid w:val="00312602"/>
    <w:rsid w:val="00312739"/>
    <w:rsid w:val="00312A17"/>
    <w:rsid w:val="00312A69"/>
    <w:rsid w:val="00312D10"/>
    <w:rsid w:val="00312EC8"/>
    <w:rsid w:val="0031306A"/>
    <w:rsid w:val="003130B6"/>
    <w:rsid w:val="00313148"/>
    <w:rsid w:val="0031321F"/>
    <w:rsid w:val="00313280"/>
    <w:rsid w:val="0031336F"/>
    <w:rsid w:val="00313440"/>
    <w:rsid w:val="0031350E"/>
    <w:rsid w:val="00313FA3"/>
    <w:rsid w:val="003140DF"/>
    <w:rsid w:val="003141DA"/>
    <w:rsid w:val="003142F0"/>
    <w:rsid w:val="00314420"/>
    <w:rsid w:val="003144E3"/>
    <w:rsid w:val="00314765"/>
    <w:rsid w:val="00315471"/>
    <w:rsid w:val="0031557D"/>
    <w:rsid w:val="003156C4"/>
    <w:rsid w:val="003158DE"/>
    <w:rsid w:val="0031591F"/>
    <w:rsid w:val="00315C76"/>
    <w:rsid w:val="00315D4F"/>
    <w:rsid w:val="00315F63"/>
    <w:rsid w:val="00316104"/>
    <w:rsid w:val="00316171"/>
    <w:rsid w:val="003164F6"/>
    <w:rsid w:val="00316615"/>
    <w:rsid w:val="00316689"/>
    <w:rsid w:val="0031674C"/>
    <w:rsid w:val="00316808"/>
    <w:rsid w:val="00316A8C"/>
    <w:rsid w:val="00316EB5"/>
    <w:rsid w:val="00316FE4"/>
    <w:rsid w:val="003171D3"/>
    <w:rsid w:val="00317318"/>
    <w:rsid w:val="003178DA"/>
    <w:rsid w:val="00317966"/>
    <w:rsid w:val="00317A11"/>
    <w:rsid w:val="00317C8C"/>
    <w:rsid w:val="00317C91"/>
    <w:rsid w:val="00317DB8"/>
    <w:rsid w:val="00317E99"/>
    <w:rsid w:val="00317F51"/>
    <w:rsid w:val="00320164"/>
    <w:rsid w:val="003203D8"/>
    <w:rsid w:val="0032040A"/>
    <w:rsid w:val="00320618"/>
    <w:rsid w:val="003207AF"/>
    <w:rsid w:val="00320977"/>
    <w:rsid w:val="003209A4"/>
    <w:rsid w:val="00320BA6"/>
    <w:rsid w:val="0032100B"/>
    <w:rsid w:val="0032114E"/>
    <w:rsid w:val="00321793"/>
    <w:rsid w:val="00321A4F"/>
    <w:rsid w:val="00321B7D"/>
    <w:rsid w:val="00321BD7"/>
    <w:rsid w:val="00321C88"/>
    <w:rsid w:val="00321DD8"/>
    <w:rsid w:val="00321F40"/>
    <w:rsid w:val="00321FA7"/>
    <w:rsid w:val="00322241"/>
    <w:rsid w:val="0032260F"/>
    <w:rsid w:val="00322801"/>
    <w:rsid w:val="003228DA"/>
    <w:rsid w:val="00322AC0"/>
    <w:rsid w:val="00322AF2"/>
    <w:rsid w:val="00322C00"/>
    <w:rsid w:val="00322D30"/>
    <w:rsid w:val="00322E59"/>
    <w:rsid w:val="003232C1"/>
    <w:rsid w:val="0032346F"/>
    <w:rsid w:val="00323657"/>
    <w:rsid w:val="00323662"/>
    <w:rsid w:val="003238CF"/>
    <w:rsid w:val="003238DB"/>
    <w:rsid w:val="00323990"/>
    <w:rsid w:val="00323B50"/>
    <w:rsid w:val="00323D6B"/>
    <w:rsid w:val="00323E17"/>
    <w:rsid w:val="00323E3C"/>
    <w:rsid w:val="0032404D"/>
    <w:rsid w:val="003242AB"/>
    <w:rsid w:val="003242F3"/>
    <w:rsid w:val="0032463B"/>
    <w:rsid w:val="00324B2C"/>
    <w:rsid w:val="00324B37"/>
    <w:rsid w:val="00324E6A"/>
    <w:rsid w:val="003254D4"/>
    <w:rsid w:val="003255C6"/>
    <w:rsid w:val="003255E4"/>
    <w:rsid w:val="003255F9"/>
    <w:rsid w:val="003257FD"/>
    <w:rsid w:val="00325912"/>
    <w:rsid w:val="00325F8D"/>
    <w:rsid w:val="00326039"/>
    <w:rsid w:val="0032647D"/>
    <w:rsid w:val="00326840"/>
    <w:rsid w:val="0032685F"/>
    <w:rsid w:val="003268B9"/>
    <w:rsid w:val="00326957"/>
    <w:rsid w:val="00326AE2"/>
    <w:rsid w:val="00326E0B"/>
    <w:rsid w:val="00327025"/>
    <w:rsid w:val="00327119"/>
    <w:rsid w:val="003273A1"/>
    <w:rsid w:val="00327A9F"/>
    <w:rsid w:val="00327D23"/>
    <w:rsid w:val="003302AB"/>
    <w:rsid w:val="003302BE"/>
    <w:rsid w:val="00330394"/>
    <w:rsid w:val="003307B0"/>
    <w:rsid w:val="003308CA"/>
    <w:rsid w:val="00330AA4"/>
    <w:rsid w:val="00330FDB"/>
    <w:rsid w:val="00331041"/>
    <w:rsid w:val="00331173"/>
    <w:rsid w:val="00331525"/>
    <w:rsid w:val="0033171D"/>
    <w:rsid w:val="0033184A"/>
    <w:rsid w:val="003318C5"/>
    <w:rsid w:val="003319B5"/>
    <w:rsid w:val="00331D0A"/>
    <w:rsid w:val="00331FB4"/>
    <w:rsid w:val="00331FC3"/>
    <w:rsid w:val="00332165"/>
    <w:rsid w:val="0033263F"/>
    <w:rsid w:val="003329A8"/>
    <w:rsid w:val="00332C65"/>
    <w:rsid w:val="00332F3B"/>
    <w:rsid w:val="00332F3D"/>
    <w:rsid w:val="00333568"/>
    <w:rsid w:val="003336B3"/>
    <w:rsid w:val="00333D20"/>
    <w:rsid w:val="00333E97"/>
    <w:rsid w:val="00334079"/>
    <w:rsid w:val="003340A0"/>
    <w:rsid w:val="0033425D"/>
    <w:rsid w:val="0033465D"/>
    <w:rsid w:val="003349C3"/>
    <w:rsid w:val="00334C39"/>
    <w:rsid w:val="00334EAA"/>
    <w:rsid w:val="00334EF9"/>
    <w:rsid w:val="003351B6"/>
    <w:rsid w:val="003358D8"/>
    <w:rsid w:val="00335950"/>
    <w:rsid w:val="00335AC7"/>
    <w:rsid w:val="00335B75"/>
    <w:rsid w:val="00335C82"/>
    <w:rsid w:val="00335D8C"/>
    <w:rsid w:val="00336072"/>
    <w:rsid w:val="0033633C"/>
    <w:rsid w:val="00336380"/>
    <w:rsid w:val="003363A1"/>
    <w:rsid w:val="00336B3F"/>
    <w:rsid w:val="00336C14"/>
    <w:rsid w:val="00336CC9"/>
    <w:rsid w:val="00336D4E"/>
    <w:rsid w:val="00336F1A"/>
    <w:rsid w:val="0033710B"/>
    <w:rsid w:val="00337146"/>
    <w:rsid w:val="0033748C"/>
    <w:rsid w:val="003374A4"/>
    <w:rsid w:val="00337513"/>
    <w:rsid w:val="00337634"/>
    <w:rsid w:val="0033776E"/>
    <w:rsid w:val="00337D49"/>
    <w:rsid w:val="003402AD"/>
    <w:rsid w:val="0034038E"/>
    <w:rsid w:val="00340398"/>
    <w:rsid w:val="003407C6"/>
    <w:rsid w:val="00340946"/>
    <w:rsid w:val="003409A0"/>
    <w:rsid w:val="003409EE"/>
    <w:rsid w:val="00340BB7"/>
    <w:rsid w:val="0034109E"/>
    <w:rsid w:val="0034146A"/>
    <w:rsid w:val="00341808"/>
    <w:rsid w:val="003418BB"/>
    <w:rsid w:val="00341947"/>
    <w:rsid w:val="00341B3D"/>
    <w:rsid w:val="0034226D"/>
    <w:rsid w:val="0034241F"/>
    <w:rsid w:val="0034295E"/>
    <w:rsid w:val="00342972"/>
    <w:rsid w:val="00342B0A"/>
    <w:rsid w:val="00342BD5"/>
    <w:rsid w:val="00342DE1"/>
    <w:rsid w:val="00342FDD"/>
    <w:rsid w:val="0034315A"/>
    <w:rsid w:val="00343198"/>
    <w:rsid w:val="0034347C"/>
    <w:rsid w:val="003438A1"/>
    <w:rsid w:val="00343AB5"/>
    <w:rsid w:val="00343E6E"/>
    <w:rsid w:val="00343E72"/>
    <w:rsid w:val="00343E9B"/>
    <w:rsid w:val="0034410D"/>
    <w:rsid w:val="0034429B"/>
    <w:rsid w:val="003442FF"/>
    <w:rsid w:val="0034435C"/>
    <w:rsid w:val="00344866"/>
    <w:rsid w:val="00344F26"/>
    <w:rsid w:val="00344F9B"/>
    <w:rsid w:val="00345D38"/>
    <w:rsid w:val="00345F14"/>
    <w:rsid w:val="003462FD"/>
    <w:rsid w:val="00346364"/>
    <w:rsid w:val="0034638C"/>
    <w:rsid w:val="00346418"/>
    <w:rsid w:val="0034666E"/>
    <w:rsid w:val="00346746"/>
    <w:rsid w:val="0034684A"/>
    <w:rsid w:val="003469C9"/>
    <w:rsid w:val="00346B6C"/>
    <w:rsid w:val="00346C64"/>
    <w:rsid w:val="00346F7F"/>
    <w:rsid w:val="00347394"/>
    <w:rsid w:val="003473F0"/>
    <w:rsid w:val="00347436"/>
    <w:rsid w:val="00347700"/>
    <w:rsid w:val="0034786A"/>
    <w:rsid w:val="003478A8"/>
    <w:rsid w:val="00347BDF"/>
    <w:rsid w:val="00347DE1"/>
    <w:rsid w:val="0035008B"/>
    <w:rsid w:val="00350108"/>
    <w:rsid w:val="003502A8"/>
    <w:rsid w:val="0035062E"/>
    <w:rsid w:val="00350762"/>
    <w:rsid w:val="003507C4"/>
    <w:rsid w:val="00350B37"/>
    <w:rsid w:val="00350C10"/>
    <w:rsid w:val="00350F8F"/>
    <w:rsid w:val="00351029"/>
    <w:rsid w:val="00351110"/>
    <w:rsid w:val="00351124"/>
    <w:rsid w:val="00351186"/>
    <w:rsid w:val="003515F3"/>
    <w:rsid w:val="003519A1"/>
    <w:rsid w:val="00352480"/>
    <w:rsid w:val="003525B4"/>
    <w:rsid w:val="00352A0E"/>
    <w:rsid w:val="00352ECF"/>
    <w:rsid w:val="003530D2"/>
    <w:rsid w:val="003530ED"/>
    <w:rsid w:val="00353308"/>
    <w:rsid w:val="0035331A"/>
    <w:rsid w:val="003533EF"/>
    <w:rsid w:val="003534E1"/>
    <w:rsid w:val="003535EC"/>
    <w:rsid w:val="00353874"/>
    <w:rsid w:val="00353C9D"/>
    <w:rsid w:val="00353CEA"/>
    <w:rsid w:val="00354088"/>
    <w:rsid w:val="003540D0"/>
    <w:rsid w:val="003540E6"/>
    <w:rsid w:val="003548D8"/>
    <w:rsid w:val="00354A98"/>
    <w:rsid w:val="00354AE9"/>
    <w:rsid w:val="00354EDC"/>
    <w:rsid w:val="00354EF2"/>
    <w:rsid w:val="00354EF6"/>
    <w:rsid w:val="00355021"/>
    <w:rsid w:val="00355177"/>
    <w:rsid w:val="0035519D"/>
    <w:rsid w:val="003554CA"/>
    <w:rsid w:val="003557ED"/>
    <w:rsid w:val="00355A12"/>
    <w:rsid w:val="00355F4C"/>
    <w:rsid w:val="00356164"/>
    <w:rsid w:val="00356412"/>
    <w:rsid w:val="003565C7"/>
    <w:rsid w:val="003566F4"/>
    <w:rsid w:val="003567B4"/>
    <w:rsid w:val="003567F3"/>
    <w:rsid w:val="00356853"/>
    <w:rsid w:val="0035691E"/>
    <w:rsid w:val="0035693E"/>
    <w:rsid w:val="00356A12"/>
    <w:rsid w:val="00356A83"/>
    <w:rsid w:val="00356C7E"/>
    <w:rsid w:val="00356CB3"/>
    <w:rsid w:val="00356E0A"/>
    <w:rsid w:val="003574B7"/>
    <w:rsid w:val="003576B6"/>
    <w:rsid w:val="00357776"/>
    <w:rsid w:val="003600D4"/>
    <w:rsid w:val="003601C1"/>
    <w:rsid w:val="00360232"/>
    <w:rsid w:val="0036024F"/>
    <w:rsid w:val="003602E0"/>
    <w:rsid w:val="00360867"/>
    <w:rsid w:val="003608E8"/>
    <w:rsid w:val="00360922"/>
    <w:rsid w:val="00360BF5"/>
    <w:rsid w:val="00360C3E"/>
    <w:rsid w:val="00360CF0"/>
    <w:rsid w:val="00360D01"/>
    <w:rsid w:val="00360D25"/>
    <w:rsid w:val="00360F77"/>
    <w:rsid w:val="0036130E"/>
    <w:rsid w:val="00361539"/>
    <w:rsid w:val="00361624"/>
    <w:rsid w:val="00361D7F"/>
    <w:rsid w:val="00361E81"/>
    <w:rsid w:val="00361EDE"/>
    <w:rsid w:val="0036208A"/>
    <w:rsid w:val="003621F9"/>
    <w:rsid w:val="00362252"/>
    <w:rsid w:val="00362569"/>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7F6"/>
    <w:rsid w:val="00363889"/>
    <w:rsid w:val="00363EEF"/>
    <w:rsid w:val="0036405E"/>
    <w:rsid w:val="0036414D"/>
    <w:rsid w:val="0036424F"/>
    <w:rsid w:val="003642B6"/>
    <w:rsid w:val="00364394"/>
    <w:rsid w:val="003644E3"/>
    <w:rsid w:val="00364518"/>
    <w:rsid w:val="003645F8"/>
    <w:rsid w:val="00364691"/>
    <w:rsid w:val="003647AF"/>
    <w:rsid w:val="0036487C"/>
    <w:rsid w:val="00364C65"/>
    <w:rsid w:val="00364E7B"/>
    <w:rsid w:val="0036535C"/>
    <w:rsid w:val="00365411"/>
    <w:rsid w:val="003654C3"/>
    <w:rsid w:val="003655BB"/>
    <w:rsid w:val="003655C4"/>
    <w:rsid w:val="00365927"/>
    <w:rsid w:val="00365E08"/>
    <w:rsid w:val="00365E40"/>
    <w:rsid w:val="00365FA2"/>
    <w:rsid w:val="00366053"/>
    <w:rsid w:val="00366154"/>
    <w:rsid w:val="00366526"/>
    <w:rsid w:val="00366C69"/>
    <w:rsid w:val="00366EA5"/>
    <w:rsid w:val="0036718B"/>
    <w:rsid w:val="003671DB"/>
    <w:rsid w:val="00367389"/>
    <w:rsid w:val="00367441"/>
    <w:rsid w:val="003675FB"/>
    <w:rsid w:val="003678A8"/>
    <w:rsid w:val="00367A44"/>
    <w:rsid w:val="00367B1D"/>
    <w:rsid w:val="00367B47"/>
    <w:rsid w:val="00367B8E"/>
    <w:rsid w:val="00367D5C"/>
    <w:rsid w:val="00367EFE"/>
    <w:rsid w:val="00367F4A"/>
    <w:rsid w:val="00367FDA"/>
    <w:rsid w:val="00370099"/>
    <w:rsid w:val="003703DB"/>
    <w:rsid w:val="0037064C"/>
    <w:rsid w:val="00370752"/>
    <w:rsid w:val="00370CDA"/>
    <w:rsid w:val="00370D7D"/>
    <w:rsid w:val="00370E4F"/>
    <w:rsid w:val="0037104B"/>
    <w:rsid w:val="003711E7"/>
    <w:rsid w:val="00371215"/>
    <w:rsid w:val="003716F2"/>
    <w:rsid w:val="003717EA"/>
    <w:rsid w:val="00371B4B"/>
    <w:rsid w:val="00371CE6"/>
    <w:rsid w:val="00371DA0"/>
    <w:rsid w:val="00371DEE"/>
    <w:rsid w:val="00371DF0"/>
    <w:rsid w:val="00371E33"/>
    <w:rsid w:val="00372298"/>
    <w:rsid w:val="00372457"/>
    <w:rsid w:val="00372526"/>
    <w:rsid w:val="00372601"/>
    <w:rsid w:val="00372765"/>
    <w:rsid w:val="0037295B"/>
    <w:rsid w:val="00372ACA"/>
    <w:rsid w:val="00372CF0"/>
    <w:rsid w:val="00372DF3"/>
    <w:rsid w:val="00372F0D"/>
    <w:rsid w:val="003732C0"/>
    <w:rsid w:val="003736A4"/>
    <w:rsid w:val="00373735"/>
    <w:rsid w:val="00373869"/>
    <w:rsid w:val="003738FB"/>
    <w:rsid w:val="003739DE"/>
    <w:rsid w:val="00373AFA"/>
    <w:rsid w:val="00373C27"/>
    <w:rsid w:val="00373C57"/>
    <w:rsid w:val="00373D4F"/>
    <w:rsid w:val="00374059"/>
    <w:rsid w:val="0037440F"/>
    <w:rsid w:val="003745BE"/>
    <w:rsid w:val="0037478D"/>
    <w:rsid w:val="00374972"/>
    <w:rsid w:val="00374BA1"/>
    <w:rsid w:val="00374C83"/>
    <w:rsid w:val="00374DBE"/>
    <w:rsid w:val="00374F47"/>
    <w:rsid w:val="0037535B"/>
    <w:rsid w:val="00375400"/>
    <w:rsid w:val="0037552D"/>
    <w:rsid w:val="0037568E"/>
    <w:rsid w:val="003756DB"/>
    <w:rsid w:val="0037571E"/>
    <w:rsid w:val="0037590B"/>
    <w:rsid w:val="003759A0"/>
    <w:rsid w:val="00375A80"/>
    <w:rsid w:val="00375C05"/>
    <w:rsid w:val="00375DC0"/>
    <w:rsid w:val="00375E32"/>
    <w:rsid w:val="003760ED"/>
    <w:rsid w:val="003762BC"/>
    <w:rsid w:val="0037630F"/>
    <w:rsid w:val="00376348"/>
    <w:rsid w:val="0037634C"/>
    <w:rsid w:val="003764A1"/>
    <w:rsid w:val="00376685"/>
    <w:rsid w:val="00376CB6"/>
    <w:rsid w:val="00376DCB"/>
    <w:rsid w:val="00376F86"/>
    <w:rsid w:val="003770BB"/>
    <w:rsid w:val="003770D2"/>
    <w:rsid w:val="0037714C"/>
    <w:rsid w:val="00377175"/>
    <w:rsid w:val="0037719C"/>
    <w:rsid w:val="00377289"/>
    <w:rsid w:val="003776A8"/>
    <w:rsid w:val="0037771A"/>
    <w:rsid w:val="00377A96"/>
    <w:rsid w:val="00377AC8"/>
    <w:rsid w:val="00377B5C"/>
    <w:rsid w:val="00377B73"/>
    <w:rsid w:val="00377C51"/>
    <w:rsid w:val="00377C81"/>
    <w:rsid w:val="003802DC"/>
    <w:rsid w:val="0038038C"/>
    <w:rsid w:val="0038095E"/>
    <w:rsid w:val="00380AED"/>
    <w:rsid w:val="00380DD7"/>
    <w:rsid w:val="00380E4E"/>
    <w:rsid w:val="00380FBF"/>
    <w:rsid w:val="003811C0"/>
    <w:rsid w:val="003812F9"/>
    <w:rsid w:val="0038156D"/>
    <w:rsid w:val="003815D1"/>
    <w:rsid w:val="003816FC"/>
    <w:rsid w:val="00381777"/>
    <w:rsid w:val="00381A35"/>
    <w:rsid w:val="00381B75"/>
    <w:rsid w:val="00381C93"/>
    <w:rsid w:val="00381CCA"/>
    <w:rsid w:val="00381F6C"/>
    <w:rsid w:val="00381F84"/>
    <w:rsid w:val="00381FE3"/>
    <w:rsid w:val="0038217F"/>
    <w:rsid w:val="0038231D"/>
    <w:rsid w:val="00382342"/>
    <w:rsid w:val="00382404"/>
    <w:rsid w:val="003826C9"/>
    <w:rsid w:val="00382A43"/>
    <w:rsid w:val="00382B1C"/>
    <w:rsid w:val="00382BE2"/>
    <w:rsid w:val="00382D60"/>
    <w:rsid w:val="00382D62"/>
    <w:rsid w:val="00382EAF"/>
    <w:rsid w:val="00382EDB"/>
    <w:rsid w:val="00382F29"/>
    <w:rsid w:val="00383433"/>
    <w:rsid w:val="00383808"/>
    <w:rsid w:val="003839D5"/>
    <w:rsid w:val="00383C8D"/>
    <w:rsid w:val="00383F13"/>
    <w:rsid w:val="00384172"/>
    <w:rsid w:val="00384252"/>
    <w:rsid w:val="00384578"/>
    <w:rsid w:val="00384698"/>
    <w:rsid w:val="00384929"/>
    <w:rsid w:val="00384954"/>
    <w:rsid w:val="00384A7C"/>
    <w:rsid w:val="00384B6A"/>
    <w:rsid w:val="00384F0F"/>
    <w:rsid w:val="00385089"/>
    <w:rsid w:val="0038519E"/>
    <w:rsid w:val="003851AD"/>
    <w:rsid w:val="003852FB"/>
    <w:rsid w:val="00385378"/>
    <w:rsid w:val="003853B8"/>
    <w:rsid w:val="003853F4"/>
    <w:rsid w:val="00385403"/>
    <w:rsid w:val="00385429"/>
    <w:rsid w:val="003856AC"/>
    <w:rsid w:val="003857C2"/>
    <w:rsid w:val="00385989"/>
    <w:rsid w:val="00385B05"/>
    <w:rsid w:val="00385B84"/>
    <w:rsid w:val="00385BE2"/>
    <w:rsid w:val="00386382"/>
    <w:rsid w:val="003863D7"/>
    <w:rsid w:val="00386524"/>
    <w:rsid w:val="003865C1"/>
    <w:rsid w:val="003865EF"/>
    <w:rsid w:val="0038668A"/>
    <w:rsid w:val="00386867"/>
    <w:rsid w:val="00386AE6"/>
    <w:rsid w:val="00386BA9"/>
    <w:rsid w:val="00386CBE"/>
    <w:rsid w:val="00386E64"/>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0840"/>
    <w:rsid w:val="00390C77"/>
    <w:rsid w:val="003912CE"/>
    <w:rsid w:val="00391324"/>
    <w:rsid w:val="00391431"/>
    <w:rsid w:val="0039164F"/>
    <w:rsid w:val="00391844"/>
    <w:rsid w:val="0039192E"/>
    <w:rsid w:val="00391F75"/>
    <w:rsid w:val="00392298"/>
    <w:rsid w:val="003922E7"/>
    <w:rsid w:val="003923BF"/>
    <w:rsid w:val="0039254F"/>
    <w:rsid w:val="0039282D"/>
    <w:rsid w:val="0039283C"/>
    <w:rsid w:val="0039303C"/>
    <w:rsid w:val="0039342F"/>
    <w:rsid w:val="003934D0"/>
    <w:rsid w:val="0039350D"/>
    <w:rsid w:val="003937C9"/>
    <w:rsid w:val="003937D9"/>
    <w:rsid w:val="00393B48"/>
    <w:rsid w:val="00393D88"/>
    <w:rsid w:val="00393DD5"/>
    <w:rsid w:val="00393F25"/>
    <w:rsid w:val="00394030"/>
    <w:rsid w:val="00394036"/>
    <w:rsid w:val="003940CE"/>
    <w:rsid w:val="00394103"/>
    <w:rsid w:val="0039432C"/>
    <w:rsid w:val="0039452F"/>
    <w:rsid w:val="003949B1"/>
    <w:rsid w:val="00394BF0"/>
    <w:rsid w:val="00395282"/>
    <w:rsid w:val="00395532"/>
    <w:rsid w:val="00395545"/>
    <w:rsid w:val="003955DE"/>
    <w:rsid w:val="00395784"/>
    <w:rsid w:val="0039585F"/>
    <w:rsid w:val="00395C21"/>
    <w:rsid w:val="003963AD"/>
    <w:rsid w:val="0039643E"/>
    <w:rsid w:val="00396476"/>
    <w:rsid w:val="003965D3"/>
    <w:rsid w:val="0039668C"/>
    <w:rsid w:val="00396A80"/>
    <w:rsid w:val="00396CDF"/>
    <w:rsid w:val="00396D3A"/>
    <w:rsid w:val="00396E7A"/>
    <w:rsid w:val="00396F49"/>
    <w:rsid w:val="00397783"/>
    <w:rsid w:val="00397C1D"/>
    <w:rsid w:val="00397CDB"/>
    <w:rsid w:val="003A07E0"/>
    <w:rsid w:val="003A0BAD"/>
    <w:rsid w:val="003A0C27"/>
    <w:rsid w:val="003A0C3D"/>
    <w:rsid w:val="003A0C68"/>
    <w:rsid w:val="003A0D48"/>
    <w:rsid w:val="003A0E1C"/>
    <w:rsid w:val="003A117C"/>
    <w:rsid w:val="003A14D4"/>
    <w:rsid w:val="003A1524"/>
    <w:rsid w:val="003A1549"/>
    <w:rsid w:val="003A16CB"/>
    <w:rsid w:val="003A179E"/>
    <w:rsid w:val="003A180F"/>
    <w:rsid w:val="003A18DD"/>
    <w:rsid w:val="003A1A05"/>
    <w:rsid w:val="003A1B4D"/>
    <w:rsid w:val="003A1FDF"/>
    <w:rsid w:val="003A20C8"/>
    <w:rsid w:val="003A25B6"/>
    <w:rsid w:val="003A260F"/>
    <w:rsid w:val="003A2635"/>
    <w:rsid w:val="003A2744"/>
    <w:rsid w:val="003A27EA"/>
    <w:rsid w:val="003A28BB"/>
    <w:rsid w:val="003A29F0"/>
    <w:rsid w:val="003A2ADD"/>
    <w:rsid w:val="003A2BE2"/>
    <w:rsid w:val="003A2C29"/>
    <w:rsid w:val="003A2E3D"/>
    <w:rsid w:val="003A2EC3"/>
    <w:rsid w:val="003A2F1C"/>
    <w:rsid w:val="003A335B"/>
    <w:rsid w:val="003A3400"/>
    <w:rsid w:val="003A35F2"/>
    <w:rsid w:val="003A3639"/>
    <w:rsid w:val="003A36F2"/>
    <w:rsid w:val="003A394A"/>
    <w:rsid w:val="003A3BF8"/>
    <w:rsid w:val="003A3D17"/>
    <w:rsid w:val="003A3D39"/>
    <w:rsid w:val="003A3EC7"/>
    <w:rsid w:val="003A40B4"/>
    <w:rsid w:val="003A476F"/>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57C"/>
    <w:rsid w:val="003A672B"/>
    <w:rsid w:val="003A680C"/>
    <w:rsid w:val="003A6CCB"/>
    <w:rsid w:val="003A6D21"/>
    <w:rsid w:val="003A6F0C"/>
    <w:rsid w:val="003A7095"/>
    <w:rsid w:val="003A710B"/>
    <w:rsid w:val="003A7499"/>
    <w:rsid w:val="003A7834"/>
    <w:rsid w:val="003A787C"/>
    <w:rsid w:val="003A78DF"/>
    <w:rsid w:val="003A7FB1"/>
    <w:rsid w:val="003B00B1"/>
    <w:rsid w:val="003B0229"/>
    <w:rsid w:val="003B03A7"/>
    <w:rsid w:val="003B0618"/>
    <w:rsid w:val="003B08F2"/>
    <w:rsid w:val="003B090E"/>
    <w:rsid w:val="003B0943"/>
    <w:rsid w:val="003B096C"/>
    <w:rsid w:val="003B09D1"/>
    <w:rsid w:val="003B0B5B"/>
    <w:rsid w:val="003B0CB2"/>
    <w:rsid w:val="003B0CBB"/>
    <w:rsid w:val="003B0D31"/>
    <w:rsid w:val="003B0D60"/>
    <w:rsid w:val="003B0E79"/>
    <w:rsid w:val="003B13BA"/>
    <w:rsid w:val="003B14AB"/>
    <w:rsid w:val="003B1770"/>
    <w:rsid w:val="003B1A4A"/>
    <w:rsid w:val="003B1BAA"/>
    <w:rsid w:val="003B1C75"/>
    <w:rsid w:val="003B1F4A"/>
    <w:rsid w:val="003B1FA2"/>
    <w:rsid w:val="003B2149"/>
    <w:rsid w:val="003B2454"/>
    <w:rsid w:val="003B2539"/>
    <w:rsid w:val="003B25A9"/>
    <w:rsid w:val="003B2CBC"/>
    <w:rsid w:val="003B2E97"/>
    <w:rsid w:val="003B346A"/>
    <w:rsid w:val="003B3575"/>
    <w:rsid w:val="003B38FB"/>
    <w:rsid w:val="003B3A96"/>
    <w:rsid w:val="003B3C72"/>
    <w:rsid w:val="003B406F"/>
    <w:rsid w:val="003B420E"/>
    <w:rsid w:val="003B4519"/>
    <w:rsid w:val="003B45C7"/>
    <w:rsid w:val="003B47D3"/>
    <w:rsid w:val="003B494F"/>
    <w:rsid w:val="003B4A6B"/>
    <w:rsid w:val="003B4B7D"/>
    <w:rsid w:val="003B4BC9"/>
    <w:rsid w:val="003B4DAE"/>
    <w:rsid w:val="003B5098"/>
    <w:rsid w:val="003B50BC"/>
    <w:rsid w:val="003B50C7"/>
    <w:rsid w:val="003B5154"/>
    <w:rsid w:val="003B528D"/>
    <w:rsid w:val="003B543F"/>
    <w:rsid w:val="003B5472"/>
    <w:rsid w:val="003B578C"/>
    <w:rsid w:val="003B5814"/>
    <w:rsid w:val="003B5B30"/>
    <w:rsid w:val="003B5BCB"/>
    <w:rsid w:val="003B5D8B"/>
    <w:rsid w:val="003B5D97"/>
    <w:rsid w:val="003B6008"/>
    <w:rsid w:val="003B63A4"/>
    <w:rsid w:val="003B63D1"/>
    <w:rsid w:val="003B667C"/>
    <w:rsid w:val="003B6816"/>
    <w:rsid w:val="003B68BA"/>
    <w:rsid w:val="003B68FE"/>
    <w:rsid w:val="003B6A8B"/>
    <w:rsid w:val="003B6B33"/>
    <w:rsid w:val="003B6D7D"/>
    <w:rsid w:val="003B6F42"/>
    <w:rsid w:val="003B7103"/>
    <w:rsid w:val="003B7295"/>
    <w:rsid w:val="003B74F2"/>
    <w:rsid w:val="003B788D"/>
    <w:rsid w:val="003B7CC1"/>
    <w:rsid w:val="003B7D7E"/>
    <w:rsid w:val="003B7E70"/>
    <w:rsid w:val="003B7F9C"/>
    <w:rsid w:val="003B7FE0"/>
    <w:rsid w:val="003C017D"/>
    <w:rsid w:val="003C0186"/>
    <w:rsid w:val="003C1012"/>
    <w:rsid w:val="003C11C9"/>
    <w:rsid w:val="003C1229"/>
    <w:rsid w:val="003C1239"/>
    <w:rsid w:val="003C12D6"/>
    <w:rsid w:val="003C137E"/>
    <w:rsid w:val="003C14CF"/>
    <w:rsid w:val="003C1737"/>
    <w:rsid w:val="003C186E"/>
    <w:rsid w:val="003C196E"/>
    <w:rsid w:val="003C198E"/>
    <w:rsid w:val="003C1AB9"/>
    <w:rsid w:val="003C1DE9"/>
    <w:rsid w:val="003C1FD4"/>
    <w:rsid w:val="003C1FDB"/>
    <w:rsid w:val="003C213D"/>
    <w:rsid w:val="003C25AD"/>
    <w:rsid w:val="003C280D"/>
    <w:rsid w:val="003C285D"/>
    <w:rsid w:val="003C2D21"/>
    <w:rsid w:val="003C2EB7"/>
    <w:rsid w:val="003C30DA"/>
    <w:rsid w:val="003C33E7"/>
    <w:rsid w:val="003C345D"/>
    <w:rsid w:val="003C347D"/>
    <w:rsid w:val="003C34C5"/>
    <w:rsid w:val="003C382A"/>
    <w:rsid w:val="003C3E10"/>
    <w:rsid w:val="003C3F72"/>
    <w:rsid w:val="003C40A8"/>
    <w:rsid w:val="003C424C"/>
    <w:rsid w:val="003C42BC"/>
    <w:rsid w:val="003C4384"/>
    <w:rsid w:val="003C4402"/>
    <w:rsid w:val="003C44F3"/>
    <w:rsid w:val="003C45A2"/>
    <w:rsid w:val="003C4681"/>
    <w:rsid w:val="003C47C1"/>
    <w:rsid w:val="003C4878"/>
    <w:rsid w:val="003C4AA0"/>
    <w:rsid w:val="003C4C04"/>
    <w:rsid w:val="003C4EAC"/>
    <w:rsid w:val="003C4EE6"/>
    <w:rsid w:val="003C5B25"/>
    <w:rsid w:val="003C5CDE"/>
    <w:rsid w:val="003C5DC0"/>
    <w:rsid w:val="003C5DF6"/>
    <w:rsid w:val="003C5E6B"/>
    <w:rsid w:val="003C5FD4"/>
    <w:rsid w:val="003C6000"/>
    <w:rsid w:val="003C6068"/>
    <w:rsid w:val="003C61B1"/>
    <w:rsid w:val="003C6246"/>
    <w:rsid w:val="003C63CD"/>
    <w:rsid w:val="003C63F3"/>
    <w:rsid w:val="003C6510"/>
    <w:rsid w:val="003C6566"/>
    <w:rsid w:val="003C6787"/>
    <w:rsid w:val="003C6AB2"/>
    <w:rsid w:val="003C6DFE"/>
    <w:rsid w:val="003C6ED4"/>
    <w:rsid w:val="003C73ED"/>
    <w:rsid w:val="003C7424"/>
    <w:rsid w:val="003C752A"/>
    <w:rsid w:val="003C755B"/>
    <w:rsid w:val="003C786A"/>
    <w:rsid w:val="003C7AD7"/>
    <w:rsid w:val="003C7B74"/>
    <w:rsid w:val="003C7DB9"/>
    <w:rsid w:val="003C7EC4"/>
    <w:rsid w:val="003C7F0B"/>
    <w:rsid w:val="003D01E5"/>
    <w:rsid w:val="003D04F9"/>
    <w:rsid w:val="003D05A2"/>
    <w:rsid w:val="003D08AC"/>
    <w:rsid w:val="003D08CA"/>
    <w:rsid w:val="003D093A"/>
    <w:rsid w:val="003D0969"/>
    <w:rsid w:val="003D0A1C"/>
    <w:rsid w:val="003D0A74"/>
    <w:rsid w:val="003D0B5E"/>
    <w:rsid w:val="003D0B82"/>
    <w:rsid w:val="003D0E3D"/>
    <w:rsid w:val="003D0FC3"/>
    <w:rsid w:val="003D1636"/>
    <w:rsid w:val="003D1C00"/>
    <w:rsid w:val="003D1CEE"/>
    <w:rsid w:val="003D2323"/>
    <w:rsid w:val="003D2375"/>
    <w:rsid w:val="003D23B5"/>
    <w:rsid w:val="003D2550"/>
    <w:rsid w:val="003D259E"/>
    <w:rsid w:val="003D25D4"/>
    <w:rsid w:val="003D25E6"/>
    <w:rsid w:val="003D2C1D"/>
    <w:rsid w:val="003D2C34"/>
    <w:rsid w:val="003D2F68"/>
    <w:rsid w:val="003D2F7F"/>
    <w:rsid w:val="003D336A"/>
    <w:rsid w:val="003D3810"/>
    <w:rsid w:val="003D3825"/>
    <w:rsid w:val="003D38FC"/>
    <w:rsid w:val="003D3A9A"/>
    <w:rsid w:val="003D3AB5"/>
    <w:rsid w:val="003D3BB8"/>
    <w:rsid w:val="003D3C95"/>
    <w:rsid w:val="003D3DDD"/>
    <w:rsid w:val="003D4101"/>
    <w:rsid w:val="003D447C"/>
    <w:rsid w:val="003D4756"/>
    <w:rsid w:val="003D4DA2"/>
    <w:rsid w:val="003D5191"/>
    <w:rsid w:val="003D5451"/>
    <w:rsid w:val="003D5531"/>
    <w:rsid w:val="003D55CD"/>
    <w:rsid w:val="003D570F"/>
    <w:rsid w:val="003D58EE"/>
    <w:rsid w:val="003D5CBF"/>
    <w:rsid w:val="003D5D67"/>
    <w:rsid w:val="003D5F9A"/>
    <w:rsid w:val="003D6157"/>
    <w:rsid w:val="003D6263"/>
    <w:rsid w:val="003D632A"/>
    <w:rsid w:val="003D66D2"/>
    <w:rsid w:val="003D67AB"/>
    <w:rsid w:val="003D6804"/>
    <w:rsid w:val="003D6FBC"/>
    <w:rsid w:val="003D7111"/>
    <w:rsid w:val="003D7294"/>
    <w:rsid w:val="003D780C"/>
    <w:rsid w:val="003D7FC6"/>
    <w:rsid w:val="003E00A7"/>
    <w:rsid w:val="003E0181"/>
    <w:rsid w:val="003E0496"/>
    <w:rsid w:val="003E0587"/>
    <w:rsid w:val="003E06C5"/>
    <w:rsid w:val="003E07AE"/>
    <w:rsid w:val="003E0991"/>
    <w:rsid w:val="003E0999"/>
    <w:rsid w:val="003E0BF3"/>
    <w:rsid w:val="003E12E5"/>
    <w:rsid w:val="003E14FC"/>
    <w:rsid w:val="003E1B7F"/>
    <w:rsid w:val="003E1CEB"/>
    <w:rsid w:val="003E1EA3"/>
    <w:rsid w:val="003E24F1"/>
    <w:rsid w:val="003E2531"/>
    <w:rsid w:val="003E276A"/>
    <w:rsid w:val="003E27EA"/>
    <w:rsid w:val="003E292E"/>
    <w:rsid w:val="003E2976"/>
    <w:rsid w:val="003E2F18"/>
    <w:rsid w:val="003E2F1D"/>
    <w:rsid w:val="003E32CB"/>
    <w:rsid w:val="003E3484"/>
    <w:rsid w:val="003E3B6F"/>
    <w:rsid w:val="003E3BF1"/>
    <w:rsid w:val="003E3C50"/>
    <w:rsid w:val="003E3E4A"/>
    <w:rsid w:val="003E3E5F"/>
    <w:rsid w:val="003E3E99"/>
    <w:rsid w:val="003E47BE"/>
    <w:rsid w:val="003E47C5"/>
    <w:rsid w:val="003E47D8"/>
    <w:rsid w:val="003E4858"/>
    <w:rsid w:val="003E4FB4"/>
    <w:rsid w:val="003E519C"/>
    <w:rsid w:val="003E531F"/>
    <w:rsid w:val="003E5372"/>
    <w:rsid w:val="003E55B8"/>
    <w:rsid w:val="003E5933"/>
    <w:rsid w:val="003E5AAB"/>
    <w:rsid w:val="003E5DFE"/>
    <w:rsid w:val="003E606C"/>
    <w:rsid w:val="003E61F0"/>
    <w:rsid w:val="003E620B"/>
    <w:rsid w:val="003E6247"/>
    <w:rsid w:val="003E6316"/>
    <w:rsid w:val="003E6345"/>
    <w:rsid w:val="003E63DF"/>
    <w:rsid w:val="003E65C4"/>
    <w:rsid w:val="003E6694"/>
    <w:rsid w:val="003E66F9"/>
    <w:rsid w:val="003E672D"/>
    <w:rsid w:val="003E6884"/>
    <w:rsid w:val="003E6A47"/>
    <w:rsid w:val="003E6A80"/>
    <w:rsid w:val="003E6AC5"/>
    <w:rsid w:val="003E6B72"/>
    <w:rsid w:val="003E6D54"/>
    <w:rsid w:val="003E7047"/>
    <w:rsid w:val="003E7399"/>
    <w:rsid w:val="003E77BA"/>
    <w:rsid w:val="003E7809"/>
    <w:rsid w:val="003E7C85"/>
    <w:rsid w:val="003E7D70"/>
    <w:rsid w:val="003E7E70"/>
    <w:rsid w:val="003F0096"/>
    <w:rsid w:val="003F00FF"/>
    <w:rsid w:val="003F01DF"/>
    <w:rsid w:val="003F04B0"/>
    <w:rsid w:val="003F0850"/>
    <w:rsid w:val="003F09BD"/>
    <w:rsid w:val="003F0D12"/>
    <w:rsid w:val="003F0E52"/>
    <w:rsid w:val="003F102C"/>
    <w:rsid w:val="003F1175"/>
    <w:rsid w:val="003F143D"/>
    <w:rsid w:val="003F1552"/>
    <w:rsid w:val="003F160C"/>
    <w:rsid w:val="003F181F"/>
    <w:rsid w:val="003F1C30"/>
    <w:rsid w:val="003F2455"/>
    <w:rsid w:val="003F24E6"/>
    <w:rsid w:val="003F283D"/>
    <w:rsid w:val="003F2B3D"/>
    <w:rsid w:val="003F2CAF"/>
    <w:rsid w:val="003F2CD7"/>
    <w:rsid w:val="003F2E34"/>
    <w:rsid w:val="003F306C"/>
    <w:rsid w:val="003F324F"/>
    <w:rsid w:val="003F3365"/>
    <w:rsid w:val="003F33BC"/>
    <w:rsid w:val="003F392C"/>
    <w:rsid w:val="003F39AE"/>
    <w:rsid w:val="003F39B1"/>
    <w:rsid w:val="003F3C8B"/>
    <w:rsid w:val="003F3D4E"/>
    <w:rsid w:val="003F3E38"/>
    <w:rsid w:val="003F3E4B"/>
    <w:rsid w:val="003F3EF0"/>
    <w:rsid w:val="003F3FBB"/>
    <w:rsid w:val="003F469E"/>
    <w:rsid w:val="003F477E"/>
    <w:rsid w:val="003F4900"/>
    <w:rsid w:val="003F49C8"/>
    <w:rsid w:val="003F49D4"/>
    <w:rsid w:val="003F4BEB"/>
    <w:rsid w:val="003F4C5B"/>
    <w:rsid w:val="003F4CFB"/>
    <w:rsid w:val="003F4E3A"/>
    <w:rsid w:val="003F4E64"/>
    <w:rsid w:val="003F5032"/>
    <w:rsid w:val="003F505B"/>
    <w:rsid w:val="003F52A0"/>
    <w:rsid w:val="003F5420"/>
    <w:rsid w:val="003F545D"/>
    <w:rsid w:val="003F55BF"/>
    <w:rsid w:val="003F5888"/>
    <w:rsid w:val="003F5933"/>
    <w:rsid w:val="003F5ADD"/>
    <w:rsid w:val="003F5DCE"/>
    <w:rsid w:val="003F62EA"/>
    <w:rsid w:val="003F6399"/>
    <w:rsid w:val="003F65DD"/>
    <w:rsid w:val="003F66F9"/>
    <w:rsid w:val="003F674A"/>
    <w:rsid w:val="003F6798"/>
    <w:rsid w:val="003F6965"/>
    <w:rsid w:val="003F6CD2"/>
    <w:rsid w:val="003F6D2B"/>
    <w:rsid w:val="003F74DF"/>
    <w:rsid w:val="003F7511"/>
    <w:rsid w:val="003F7862"/>
    <w:rsid w:val="003F788D"/>
    <w:rsid w:val="003F7A7F"/>
    <w:rsid w:val="003F7C64"/>
    <w:rsid w:val="003F7D6A"/>
    <w:rsid w:val="00400197"/>
    <w:rsid w:val="0040045F"/>
    <w:rsid w:val="004007B2"/>
    <w:rsid w:val="00400E2B"/>
    <w:rsid w:val="00400F2C"/>
    <w:rsid w:val="00400F66"/>
    <w:rsid w:val="00400F8A"/>
    <w:rsid w:val="00401071"/>
    <w:rsid w:val="0040126E"/>
    <w:rsid w:val="004012A6"/>
    <w:rsid w:val="00401369"/>
    <w:rsid w:val="0040155E"/>
    <w:rsid w:val="004019EC"/>
    <w:rsid w:val="00401A60"/>
    <w:rsid w:val="00401C61"/>
    <w:rsid w:val="00401E22"/>
    <w:rsid w:val="0040209D"/>
    <w:rsid w:val="004020D4"/>
    <w:rsid w:val="004020DE"/>
    <w:rsid w:val="00402194"/>
    <w:rsid w:val="004021B6"/>
    <w:rsid w:val="004021C9"/>
    <w:rsid w:val="00402230"/>
    <w:rsid w:val="004022A8"/>
    <w:rsid w:val="00402394"/>
    <w:rsid w:val="004026E1"/>
    <w:rsid w:val="00402857"/>
    <w:rsid w:val="00402C38"/>
    <w:rsid w:val="00402F3C"/>
    <w:rsid w:val="00403060"/>
    <w:rsid w:val="00403088"/>
    <w:rsid w:val="004031E2"/>
    <w:rsid w:val="00403497"/>
    <w:rsid w:val="00403849"/>
    <w:rsid w:val="00403861"/>
    <w:rsid w:val="00403950"/>
    <w:rsid w:val="00403B2B"/>
    <w:rsid w:val="00403B7E"/>
    <w:rsid w:val="00403DD6"/>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0EA"/>
    <w:rsid w:val="0040630A"/>
    <w:rsid w:val="00406460"/>
    <w:rsid w:val="00406716"/>
    <w:rsid w:val="0040683C"/>
    <w:rsid w:val="00407283"/>
    <w:rsid w:val="00407309"/>
    <w:rsid w:val="00407814"/>
    <w:rsid w:val="0040797B"/>
    <w:rsid w:val="00407BED"/>
    <w:rsid w:val="00407D80"/>
    <w:rsid w:val="00410021"/>
    <w:rsid w:val="004100A6"/>
    <w:rsid w:val="00410101"/>
    <w:rsid w:val="0041010B"/>
    <w:rsid w:val="00410212"/>
    <w:rsid w:val="004102E9"/>
    <w:rsid w:val="00410511"/>
    <w:rsid w:val="00410527"/>
    <w:rsid w:val="0041061F"/>
    <w:rsid w:val="0041063E"/>
    <w:rsid w:val="004106A8"/>
    <w:rsid w:val="00410883"/>
    <w:rsid w:val="00410DE9"/>
    <w:rsid w:val="00410F11"/>
    <w:rsid w:val="00411479"/>
    <w:rsid w:val="004115EC"/>
    <w:rsid w:val="00411891"/>
    <w:rsid w:val="004118DF"/>
    <w:rsid w:val="0041192E"/>
    <w:rsid w:val="00411A51"/>
    <w:rsid w:val="0041226E"/>
    <w:rsid w:val="0041228A"/>
    <w:rsid w:val="004122E3"/>
    <w:rsid w:val="00412461"/>
    <w:rsid w:val="004124AF"/>
    <w:rsid w:val="00412546"/>
    <w:rsid w:val="004127AA"/>
    <w:rsid w:val="004128C9"/>
    <w:rsid w:val="0041290D"/>
    <w:rsid w:val="004129EF"/>
    <w:rsid w:val="00412AC4"/>
    <w:rsid w:val="00412FFE"/>
    <w:rsid w:val="00413053"/>
    <w:rsid w:val="00413080"/>
    <w:rsid w:val="00413140"/>
    <w:rsid w:val="0041319C"/>
    <w:rsid w:val="0041333F"/>
    <w:rsid w:val="004134CC"/>
    <w:rsid w:val="0041353E"/>
    <w:rsid w:val="004137B6"/>
    <w:rsid w:val="004138B6"/>
    <w:rsid w:val="004138DA"/>
    <w:rsid w:val="004138DE"/>
    <w:rsid w:val="00413A05"/>
    <w:rsid w:val="00413A54"/>
    <w:rsid w:val="00413B53"/>
    <w:rsid w:val="00413C10"/>
    <w:rsid w:val="00413CD9"/>
    <w:rsid w:val="00413CE0"/>
    <w:rsid w:val="00413F26"/>
    <w:rsid w:val="00413F9A"/>
    <w:rsid w:val="00414050"/>
    <w:rsid w:val="004140CA"/>
    <w:rsid w:val="004146E4"/>
    <w:rsid w:val="004147A5"/>
    <w:rsid w:val="004148A5"/>
    <w:rsid w:val="00414A0D"/>
    <w:rsid w:val="00414C65"/>
    <w:rsid w:val="00414C67"/>
    <w:rsid w:val="00414D48"/>
    <w:rsid w:val="00414D82"/>
    <w:rsid w:val="004153CA"/>
    <w:rsid w:val="00415717"/>
    <w:rsid w:val="004159F5"/>
    <w:rsid w:val="00415BBA"/>
    <w:rsid w:val="00415D3D"/>
    <w:rsid w:val="00415D76"/>
    <w:rsid w:val="004165AD"/>
    <w:rsid w:val="00416665"/>
    <w:rsid w:val="00416886"/>
    <w:rsid w:val="004169B4"/>
    <w:rsid w:val="00416A1B"/>
    <w:rsid w:val="00416A67"/>
    <w:rsid w:val="00416ACB"/>
    <w:rsid w:val="00416FB0"/>
    <w:rsid w:val="00417240"/>
    <w:rsid w:val="004174B1"/>
    <w:rsid w:val="0041793F"/>
    <w:rsid w:val="00417A56"/>
    <w:rsid w:val="00417C3B"/>
    <w:rsid w:val="00417C4C"/>
    <w:rsid w:val="00417FC4"/>
    <w:rsid w:val="0042019D"/>
    <w:rsid w:val="00420209"/>
    <w:rsid w:val="0042026B"/>
    <w:rsid w:val="0042079D"/>
    <w:rsid w:val="004207D4"/>
    <w:rsid w:val="0042082A"/>
    <w:rsid w:val="0042088B"/>
    <w:rsid w:val="00420898"/>
    <w:rsid w:val="00420BA3"/>
    <w:rsid w:val="00420C93"/>
    <w:rsid w:val="00420D00"/>
    <w:rsid w:val="00421231"/>
    <w:rsid w:val="00421322"/>
    <w:rsid w:val="0042147B"/>
    <w:rsid w:val="00421C25"/>
    <w:rsid w:val="00421DCF"/>
    <w:rsid w:val="00421EFD"/>
    <w:rsid w:val="00422066"/>
    <w:rsid w:val="00422341"/>
    <w:rsid w:val="0042250E"/>
    <w:rsid w:val="00422A88"/>
    <w:rsid w:val="00422AC8"/>
    <w:rsid w:val="00422AD4"/>
    <w:rsid w:val="00422B39"/>
    <w:rsid w:val="00422FA9"/>
    <w:rsid w:val="00422FE0"/>
    <w:rsid w:val="0042300D"/>
    <w:rsid w:val="0042329B"/>
    <w:rsid w:val="00423319"/>
    <w:rsid w:val="004233E5"/>
    <w:rsid w:val="00423407"/>
    <w:rsid w:val="004234C9"/>
    <w:rsid w:val="00423641"/>
    <w:rsid w:val="00423673"/>
    <w:rsid w:val="00423B6B"/>
    <w:rsid w:val="00423EC4"/>
    <w:rsid w:val="00423F8E"/>
    <w:rsid w:val="00424475"/>
    <w:rsid w:val="004249B2"/>
    <w:rsid w:val="00424CA4"/>
    <w:rsid w:val="00424CFE"/>
    <w:rsid w:val="00424D2C"/>
    <w:rsid w:val="00424D30"/>
    <w:rsid w:val="00424FF0"/>
    <w:rsid w:val="004250D3"/>
    <w:rsid w:val="00425307"/>
    <w:rsid w:val="00425338"/>
    <w:rsid w:val="00425707"/>
    <w:rsid w:val="00425BBF"/>
    <w:rsid w:val="00425DDD"/>
    <w:rsid w:val="00425EAD"/>
    <w:rsid w:val="00425EDE"/>
    <w:rsid w:val="00425FEA"/>
    <w:rsid w:val="00425FF0"/>
    <w:rsid w:val="00426266"/>
    <w:rsid w:val="0042663F"/>
    <w:rsid w:val="00426664"/>
    <w:rsid w:val="004267D0"/>
    <w:rsid w:val="0042695F"/>
    <w:rsid w:val="00426AAC"/>
    <w:rsid w:val="00426AE1"/>
    <w:rsid w:val="00426C64"/>
    <w:rsid w:val="00426CA0"/>
    <w:rsid w:val="00426DE0"/>
    <w:rsid w:val="00426E27"/>
    <w:rsid w:val="00426F7F"/>
    <w:rsid w:val="004270BA"/>
    <w:rsid w:val="0042739B"/>
    <w:rsid w:val="00427733"/>
    <w:rsid w:val="00427909"/>
    <w:rsid w:val="00427B29"/>
    <w:rsid w:val="00427CF7"/>
    <w:rsid w:val="00427E0E"/>
    <w:rsid w:val="00427FA6"/>
    <w:rsid w:val="00430121"/>
    <w:rsid w:val="00430221"/>
    <w:rsid w:val="00430950"/>
    <w:rsid w:val="004309FA"/>
    <w:rsid w:val="00430A2D"/>
    <w:rsid w:val="00430A91"/>
    <w:rsid w:val="00430D16"/>
    <w:rsid w:val="00430D3C"/>
    <w:rsid w:val="00430D8E"/>
    <w:rsid w:val="0043109D"/>
    <w:rsid w:val="0043128B"/>
    <w:rsid w:val="00431350"/>
    <w:rsid w:val="004314FC"/>
    <w:rsid w:val="00431505"/>
    <w:rsid w:val="00431506"/>
    <w:rsid w:val="004316DB"/>
    <w:rsid w:val="004317D9"/>
    <w:rsid w:val="004319EF"/>
    <w:rsid w:val="00431AA8"/>
    <w:rsid w:val="00431AC2"/>
    <w:rsid w:val="00431AF0"/>
    <w:rsid w:val="00431BA7"/>
    <w:rsid w:val="00431E3C"/>
    <w:rsid w:val="0043213A"/>
    <w:rsid w:val="0043227E"/>
    <w:rsid w:val="0043232A"/>
    <w:rsid w:val="00432587"/>
    <w:rsid w:val="00432684"/>
    <w:rsid w:val="0043272E"/>
    <w:rsid w:val="0043278F"/>
    <w:rsid w:val="004328DA"/>
    <w:rsid w:val="00432A16"/>
    <w:rsid w:val="00432B70"/>
    <w:rsid w:val="00432C49"/>
    <w:rsid w:val="004330F4"/>
    <w:rsid w:val="00433134"/>
    <w:rsid w:val="004331E1"/>
    <w:rsid w:val="00433318"/>
    <w:rsid w:val="00433343"/>
    <w:rsid w:val="00433590"/>
    <w:rsid w:val="0043393D"/>
    <w:rsid w:val="00433A77"/>
    <w:rsid w:val="00434095"/>
    <w:rsid w:val="0043409A"/>
    <w:rsid w:val="00434464"/>
    <w:rsid w:val="004344C7"/>
    <w:rsid w:val="004349F4"/>
    <w:rsid w:val="00434EEA"/>
    <w:rsid w:val="00434FB0"/>
    <w:rsid w:val="00435264"/>
    <w:rsid w:val="00435274"/>
    <w:rsid w:val="004352AD"/>
    <w:rsid w:val="0043545D"/>
    <w:rsid w:val="004354EE"/>
    <w:rsid w:val="00435847"/>
    <w:rsid w:val="00435971"/>
    <w:rsid w:val="00435E6F"/>
    <w:rsid w:val="00435FE2"/>
    <w:rsid w:val="00436382"/>
    <w:rsid w:val="0043638B"/>
    <w:rsid w:val="00436494"/>
    <w:rsid w:val="0043676F"/>
    <w:rsid w:val="004368AE"/>
    <w:rsid w:val="004368D9"/>
    <w:rsid w:val="00436B60"/>
    <w:rsid w:val="00436E2F"/>
    <w:rsid w:val="00436EAB"/>
    <w:rsid w:val="00436F6C"/>
    <w:rsid w:val="004372FE"/>
    <w:rsid w:val="00437319"/>
    <w:rsid w:val="0043740F"/>
    <w:rsid w:val="00437465"/>
    <w:rsid w:val="00437649"/>
    <w:rsid w:val="004376A7"/>
    <w:rsid w:val="00437A1F"/>
    <w:rsid w:val="00437BAF"/>
    <w:rsid w:val="00437C7C"/>
    <w:rsid w:val="00437CA8"/>
    <w:rsid w:val="00437DB4"/>
    <w:rsid w:val="00437E2C"/>
    <w:rsid w:val="00437E84"/>
    <w:rsid w:val="00437FF7"/>
    <w:rsid w:val="00440027"/>
    <w:rsid w:val="0044058B"/>
    <w:rsid w:val="00440626"/>
    <w:rsid w:val="004406B5"/>
    <w:rsid w:val="004407DC"/>
    <w:rsid w:val="00440861"/>
    <w:rsid w:val="00440998"/>
    <w:rsid w:val="00440A36"/>
    <w:rsid w:val="00440F81"/>
    <w:rsid w:val="004412FA"/>
    <w:rsid w:val="004413B4"/>
    <w:rsid w:val="004414FE"/>
    <w:rsid w:val="00441517"/>
    <w:rsid w:val="00441651"/>
    <w:rsid w:val="004418D9"/>
    <w:rsid w:val="00441E35"/>
    <w:rsid w:val="00441EA1"/>
    <w:rsid w:val="00441EF1"/>
    <w:rsid w:val="00441F19"/>
    <w:rsid w:val="004422ED"/>
    <w:rsid w:val="00442A3D"/>
    <w:rsid w:val="00442BB2"/>
    <w:rsid w:val="00442CA4"/>
    <w:rsid w:val="00442EED"/>
    <w:rsid w:val="004430DE"/>
    <w:rsid w:val="004434E4"/>
    <w:rsid w:val="0044372D"/>
    <w:rsid w:val="00443D45"/>
    <w:rsid w:val="00443DEA"/>
    <w:rsid w:val="00443E2F"/>
    <w:rsid w:val="004440D0"/>
    <w:rsid w:val="00444111"/>
    <w:rsid w:val="004447E6"/>
    <w:rsid w:val="00444A5B"/>
    <w:rsid w:val="00444A7B"/>
    <w:rsid w:val="00444BA1"/>
    <w:rsid w:val="0044502A"/>
    <w:rsid w:val="00445119"/>
    <w:rsid w:val="004454A9"/>
    <w:rsid w:val="0044551C"/>
    <w:rsid w:val="00445610"/>
    <w:rsid w:val="004456AA"/>
    <w:rsid w:val="004457BA"/>
    <w:rsid w:val="004457C0"/>
    <w:rsid w:val="004458EE"/>
    <w:rsid w:val="0044591C"/>
    <w:rsid w:val="00445C94"/>
    <w:rsid w:val="00445E05"/>
    <w:rsid w:val="00445E13"/>
    <w:rsid w:val="00445F50"/>
    <w:rsid w:val="00446159"/>
    <w:rsid w:val="0044615D"/>
    <w:rsid w:val="004461D9"/>
    <w:rsid w:val="004464B3"/>
    <w:rsid w:val="004465BE"/>
    <w:rsid w:val="00446747"/>
    <w:rsid w:val="00446842"/>
    <w:rsid w:val="00446AC6"/>
    <w:rsid w:val="00447014"/>
    <w:rsid w:val="00447171"/>
    <w:rsid w:val="00447400"/>
    <w:rsid w:val="00447574"/>
    <w:rsid w:val="0044759B"/>
    <w:rsid w:val="004476B5"/>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45"/>
    <w:rsid w:val="0045136B"/>
    <w:rsid w:val="004513EC"/>
    <w:rsid w:val="004514D9"/>
    <w:rsid w:val="00451B62"/>
    <w:rsid w:val="00451C74"/>
    <w:rsid w:val="00451C7E"/>
    <w:rsid w:val="00451EC7"/>
    <w:rsid w:val="00452352"/>
    <w:rsid w:val="0045235F"/>
    <w:rsid w:val="004524A5"/>
    <w:rsid w:val="0045316C"/>
    <w:rsid w:val="00453413"/>
    <w:rsid w:val="00453A60"/>
    <w:rsid w:val="00453BB6"/>
    <w:rsid w:val="00453CAA"/>
    <w:rsid w:val="00453CE6"/>
    <w:rsid w:val="00453F17"/>
    <w:rsid w:val="00454013"/>
    <w:rsid w:val="0045421E"/>
    <w:rsid w:val="00454317"/>
    <w:rsid w:val="00454393"/>
    <w:rsid w:val="0045481A"/>
    <w:rsid w:val="00454851"/>
    <w:rsid w:val="00454B35"/>
    <w:rsid w:val="00454BCF"/>
    <w:rsid w:val="00454BE8"/>
    <w:rsid w:val="00454CFA"/>
    <w:rsid w:val="00454EB8"/>
    <w:rsid w:val="00455113"/>
    <w:rsid w:val="004552BB"/>
    <w:rsid w:val="00455356"/>
    <w:rsid w:val="004554F2"/>
    <w:rsid w:val="004556EB"/>
    <w:rsid w:val="0045574C"/>
    <w:rsid w:val="0045583D"/>
    <w:rsid w:val="00455BC2"/>
    <w:rsid w:val="00455DF2"/>
    <w:rsid w:val="00455F37"/>
    <w:rsid w:val="004560EC"/>
    <w:rsid w:val="00456421"/>
    <w:rsid w:val="00456991"/>
    <w:rsid w:val="00456A0D"/>
    <w:rsid w:val="00456A8C"/>
    <w:rsid w:val="00456B20"/>
    <w:rsid w:val="00456D23"/>
    <w:rsid w:val="00456DAB"/>
    <w:rsid w:val="00456F6F"/>
    <w:rsid w:val="00456FD3"/>
    <w:rsid w:val="00457244"/>
    <w:rsid w:val="004573E9"/>
    <w:rsid w:val="00457B86"/>
    <w:rsid w:val="00457E96"/>
    <w:rsid w:val="00457F36"/>
    <w:rsid w:val="00460226"/>
    <w:rsid w:val="0046053D"/>
    <w:rsid w:val="00460627"/>
    <w:rsid w:val="00460987"/>
    <w:rsid w:val="004609BF"/>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6E4"/>
    <w:rsid w:val="00463762"/>
    <w:rsid w:val="00463A9E"/>
    <w:rsid w:val="00463B84"/>
    <w:rsid w:val="00463BA4"/>
    <w:rsid w:val="00463FAB"/>
    <w:rsid w:val="00463FC7"/>
    <w:rsid w:val="00463FDA"/>
    <w:rsid w:val="004640AF"/>
    <w:rsid w:val="00464142"/>
    <w:rsid w:val="004644D0"/>
    <w:rsid w:val="0046455E"/>
    <w:rsid w:val="004646B4"/>
    <w:rsid w:val="00464865"/>
    <w:rsid w:val="00464A88"/>
    <w:rsid w:val="00464B2D"/>
    <w:rsid w:val="00464E57"/>
    <w:rsid w:val="0046508C"/>
    <w:rsid w:val="0046510E"/>
    <w:rsid w:val="004651A0"/>
    <w:rsid w:val="00465216"/>
    <w:rsid w:val="00465319"/>
    <w:rsid w:val="0046533E"/>
    <w:rsid w:val="0046538E"/>
    <w:rsid w:val="004654B2"/>
    <w:rsid w:val="0046586C"/>
    <w:rsid w:val="0046587A"/>
    <w:rsid w:val="004658D5"/>
    <w:rsid w:val="0046598A"/>
    <w:rsid w:val="00465999"/>
    <w:rsid w:val="004659B7"/>
    <w:rsid w:val="00465CFA"/>
    <w:rsid w:val="00465E51"/>
    <w:rsid w:val="004660DE"/>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E67"/>
    <w:rsid w:val="00467F45"/>
    <w:rsid w:val="004704C4"/>
    <w:rsid w:val="004707FE"/>
    <w:rsid w:val="0047083E"/>
    <w:rsid w:val="00470DB7"/>
    <w:rsid w:val="00470EB5"/>
    <w:rsid w:val="00470F05"/>
    <w:rsid w:val="00471149"/>
    <w:rsid w:val="004711F2"/>
    <w:rsid w:val="004712D8"/>
    <w:rsid w:val="00471390"/>
    <w:rsid w:val="0047144A"/>
    <w:rsid w:val="00471481"/>
    <w:rsid w:val="004715BD"/>
    <w:rsid w:val="0047195E"/>
    <w:rsid w:val="00471A49"/>
    <w:rsid w:val="00471C55"/>
    <w:rsid w:val="00471D37"/>
    <w:rsid w:val="00471DAA"/>
    <w:rsid w:val="00471FA6"/>
    <w:rsid w:val="00472310"/>
    <w:rsid w:val="00472361"/>
    <w:rsid w:val="00472595"/>
    <w:rsid w:val="0047286B"/>
    <w:rsid w:val="00472BC0"/>
    <w:rsid w:val="00472CA7"/>
    <w:rsid w:val="00472CDC"/>
    <w:rsid w:val="00472E27"/>
    <w:rsid w:val="00472E62"/>
    <w:rsid w:val="00473053"/>
    <w:rsid w:val="004730C7"/>
    <w:rsid w:val="00473138"/>
    <w:rsid w:val="00473766"/>
    <w:rsid w:val="00473ACF"/>
    <w:rsid w:val="00473B02"/>
    <w:rsid w:val="00474220"/>
    <w:rsid w:val="00474243"/>
    <w:rsid w:val="0047432B"/>
    <w:rsid w:val="004749C4"/>
    <w:rsid w:val="00474A47"/>
    <w:rsid w:val="00474B75"/>
    <w:rsid w:val="004750E5"/>
    <w:rsid w:val="0047512C"/>
    <w:rsid w:val="0047529A"/>
    <w:rsid w:val="0047529E"/>
    <w:rsid w:val="004752D3"/>
    <w:rsid w:val="004754E1"/>
    <w:rsid w:val="00475518"/>
    <w:rsid w:val="004757E4"/>
    <w:rsid w:val="00475A03"/>
    <w:rsid w:val="00475C2C"/>
    <w:rsid w:val="00475CE0"/>
    <w:rsid w:val="0047609A"/>
    <w:rsid w:val="00476168"/>
    <w:rsid w:val="004763A8"/>
    <w:rsid w:val="004763B1"/>
    <w:rsid w:val="004764AE"/>
    <w:rsid w:val="00476827"/>
    <w:rsid w:val="00476A12"/>
    <w:rsid w:val="00476B00"/>
    <w:rsid w:val="00476B1C"/>
    <w:rsid w:val="00476BD4"/>
    <w:rsid w:val="00476C30"/>
    <w:rsid w:val="00476CC5"/>
    <w:rsid w:val="00476D1C"/>
    <w:rsid w:val="00476E23"/>
    <w:rsid w:val="004772E8"/>
    <w:rsid w:val="0047737F"/>
    <w:rsid w:val="004774A6"/>
    <w:rsid w:val="004775D7"/>
    <w:rsid w:val="0047779F"/>
    <w:rsid w:val="0047798B"/>
    <w:rsid w:val="00477A7E"/>
    <w:rsid w:val="00477C35"/>
    <w:rsid w:val="004801FF"/>
    <w:rsid w:val="0048033D"/>
    <w:rsid w:val="00480548"/>
    <w:rsid w:val="0048066C"/>
    <w:rsid w:val="004808C8"/>
    <w:rsid w:val="004808DC"/>
    <w:rsid w:val="004808FA"/>
    <w:rsid w:val="00480988"/>
    <w:rsid w:val="0048099C"/>
    <w:rsid w:val="00480A0A"/>
    <w:rsid w:val="00480CBA"/>
    <w:rsid w:val="00480CD5"/>
    <w:rsid w:val="00480E05"/>
    <w:rsid w:val="00481236"/>
    <w:rsid w:val="0048144B"/>
    <w:rsid w:val="004819AD"/>
    <w:rsid w:val="00481A2E"/>
    <w:rsid w:val="00481E59"/>
    <w:rsid w:val="0048230A"/>
    <w:rsid w:val="0048231F"/>
    <w:rsid w:val="004825F7"/>
    <w:rsid w:val="004828E0"/>
    <w:rsid w:val="00482BBE"/>
    <w:rsid w:val="00482E72"/>
    <w:rsid w:val="004832A5"/>
    <w:rsid w:val="004836FA"/>
    <w:rsid w:val="0048373F"/>
    <w:rsid w:val="00483A12"/>
    <w:rsid w:val="00483A1A"/>
    <w:rsid w:val="00483B8D"/>
    <w:rsid w:val="00483F40"/>
    <w:rsid w:val="00484343"/>
    <w:rsid w:val="004845AB"/>
    <w:rsid w:val="004846B4"/>
    <w:rsid w:val="004848B0"/>
    <w:rsid w:val="004848B7"/>
    <w:rsid w:val="00484A77"/>
    <w:rsid w:val="00484D77"/>
    <w:rsid w:val="00484DFF"/>
    <w:rsid w:val="0048515B"/>
    <w:rsid w:val="0048540F"/>
    <w:rsid w:val="0048546C"/>
    <w:rsid w:val="00485970"/>
    <w:rsid w:val="00485C0D"/>
    <w:rsid w:val="00485D81"/>
    <w:rsid w:val="00485E66"/>
    <w:rsid w:val="00485F1B"/>
    <w:rsid w:val="0048610A"/>
    <w:rsid w:val="004861E1"/>
    <w:rsid w:val="0048631D"/>
    <w:rsid w:val="00486575"/>
    <w:rsid w:val="00486678"/>
    <w:rsid w:val="00486687"/>
    <w:rsid w:val="004866D0"/>
    <w:rsid w:val="004868F2"/>
    <w:rsid w:val="00486CAA"/>
    <w:rsid w:val="00486E94"/>
    <w:rsid w:val="00487C13"/>
    <w:rsid w:val="004900CC"/>
    <w:rsid w:val="004902A2"/>
    <w:rsid w:val="004904A0"/>
    <w:rsid w:val="00490595"/>
    <w:rsid w:val="004908C8"/>
    <w:rsid w:val="0049094F"/>
    <w:rsid w:val="00490999"/>
    <w:rsid w:val="00490D12"/>
    <w:rsid w:val="00490F46"/>
    <w:rsid w:val="0049131A"/>
    <w:rsid w:val="00491326"/>
    <w:rsid w:val="0049145E"/>
    <w:rsid w:val="0049149F"/>
    <w:rsid w:val="004915C2"/>
    <w:rsid w:val="0049165B"/>
    <w:rsid w:val="004919DA"/>
    <w:rsid w:val="00491A27"/>
    <w:rsid w:val="0049231D"/>
    <w:rsid w:val="00492350"/>
    <w:rsid w:val="004923F0"/>
    <w:rsid w:val="00492424"/>
    <w:rsid w:val="00492509"/>
    <w:rsid w:val="004925E0"/>
    <w:rsid w:val="00492660"/>
    <w:rsid w:val="00492768"/>
    <w:rsid w:val="004927CA"/>
    <w:rsid w:val="00492E5F"/>
    <w:rsid w:val="00492F7D"/>
    <w:rsid w:val="00493016"/>
    <w:rsid w:val="00493292"/>
    <w:rsid w:val="004934EE"/>
    <w:rsid w:val="00493542"/>
    <w:rsid w:val="00494242"/>
    <w:rsid w:val="00494427"/>
    <w:rsid w:val="00494492"/>
    <w:rsid w:val="004946AD"/>
    <w:rsid w:val="0049481B"/>
    <w:rsid w:val="004948C6"/>
    <w:rsid w:val="00494907"/>
    <w:rsid w:val="00494D66"/>
    <w:rsid w:val="00494E1C"/>
    <w:rsid w:val="00494E8E"/>
    <w:rsid w:val="00494F54"/>
    <w:rsid w:val="00494FD5"/>
    <w:rsid w:val="004950CC"/>
    <w:rsid w:val="00495392"/>
    <w:rsid w:val="004953F6"/>
    <w:rsid w:val="0049551D"/>
    <w:rsid w:val="004955BC"/>
    <w:rsid w:val="0049564A"/>
    <w:rsid w:val="00495752"/>
    <w:rsid w:val="004957DA"/>
    <w:rsid w:val="00495CAA"/>
    <w:rsid w:val="00495D52"/>
    <w:rsid w:val="00495D63"/>
    <w:rsid w:val="00495DF7"/>
    <w:rsid w:val="00495F3C"/>
    <w:rsid w:val="0049639C"/>
    <w:rsid w:val="0049648F"/>
    <w:rsid w:val="00496606"/>
    <w:rsid w:val="00496801"/>
    <w:rsid w:val="00496870"/>
    <w:rsid w:val="004969DA"/>
    <w:rsid w:val="00496F05"/>
    <w:rsid w:val="00496F48"/>
    <w:rsid w:val="00496F9F"/>
    <w:rsid w:val="004971D3"/>
    <w:rsid w:val="00497306"/>
    <w:rsid w:val="00497370"/>
    <w:rsid w:val="00497602"/>
    <w:rsid w:val="00497616"/>
    <w:rsid w:val="00497935"/>
    <w:rsid w:val="00497B03"/>
    <w:rsid w:val="00497B3C"/>
    <w:rsid w:val="00497F2D"/>
    <w:rsid w:val="004A0090"/>
    <w:rsid w:val="004A0191"/>
    <w:rsid w:val="004A01C1"/>
    <w:rsid w:val="004A04CC"/>
    <w:rsid w:val="004A058A"/>
    <w:rsid w:val="004A0834"/>
    <w:rsid w:val="004A0B5B"/>
    <w:rsid w:val="004A0D4D"/>
    <w:rsid w:val="004A0EFA"/>
    <w:rsid w:val="004A0F30"/>
    <w:rsid w:val="004A0F39"/>
    <w:rsid w:val="004A131E"/>
    <w:rsid w:val="004A17F4"/>
    <w:rsid w:val="004A18B5"/>
    <w:rsid w:val="004A1AA3"/>
    <w:rsid w:val="004A1B5C"/>
    <w:rsid w:val="004A21CC"/>
    <w:rsid w:val="004A2308"/>
    <w:rsid w:val="004A2394"/>
    <w:rsid w:val="004A251F"/>
    <w:rsid w:val="004A2588"/>
    <w:rsid w:val="004A2725"/>
    <w:rsid w:val="004A2A37"/>
    <w:rsid w:val="004A2B26"/>
    <w:rsid w:val="004A2B3B"/>
    <w:rsid w:val="004A2C00"/>
    <w:rsid w:val="004A2D12"/>
    <w:rsid w:val="004A2D4B"/>
    <w:rsid w:val="004A3026"/>
    <w:rsid w:val="004A3068"/>
    <w:rsid w:val="004A3156"/>
    <w:rsid w:val="004A320E"/>
    <w:rsid w:val="004A32DF"/>
    <w:rsid w:val="004A34E7"/>
    <w:rsid w:val="004A371B"/>
    <w:rsid w:val="004A371F"/>
    <w:rsid w:val="004A375F"/>
    <w:rsid w:val="004A38AC"/>
    <w:rsid w:val="004A38DD"/>
    <w:rsid w:val="004A3BF1"/>
    <w:rsid w:val="004A3E42"/>
    <w:rsid w:val="004A4015"/>
    <w:rsid w:val="004A409F"/>
    <w:rsid w:val="004A4574"/>
    <w:rsid w:val="004A45F9"/>
    <w:rsid w:val="004A463B"/>
    <w:rsid w:val="004A4715"/>
    <w:rsid w:val="004A4773"/>
    <w:rsid w:val="004A48F9"/>
    <w:rsid w:val="004A4959"/>
    <w:rsid w:val="004A4B47"/>
    <w:rsid w:val="004A4BA6"/>
    <w:rsid w:val="004A4E85"/>
    <w:rsid w:val="004A4EDE"/>
    <w:rsid w:val="004A4F23"/>
    <w:rsid w:val="004A4FBF"/>
    <w:rsid w:val="004A503B"/>
    <w:rsid w:val="004A5046"/>
    <w:rsid w:val="004A510C"/>
    <w:rsid w:val="004A53F8"/>
    <w:rsid w:val="004A565E"/>
    <w:rsid w:val="004A5D3A"/>
    <w:rsid w:val="004A5DF3"/>
    <w:rsid w:val="004A5DF4"/>
    <w:rsid w:val="004A612C"/>
    <w:rsid w:val="004A6134"/>
    <w:rsid w:val="004A69BE"/>
    <w:rsid w:val="004A6B6F"/>
    <w:rsid w:val="004A6BC6"/>
    <w:rsid w:val="004A6EF5"/>
    <w:rsid w:val="004A6F62"/>
    <w:rsid w:val="004A6FB1"/>
    <w:rsid w:val="004A706F"/>
    <w:rsid w:val="004A7092"/>
    <w:rsid w:val="004A7B73"/>
    <w:rsid w:val="004A7BC4"/>
    <w:rsid w:val="004A7E5C"/>
    <w:rsid w:val="004A7FA3"/>
    <w:rsid w:val="004B00AA"/>
    <w:rsid w:val="004B0323"/>
    <w:rsid w:val="004B044D"/>
    <w:rsid w:val="004B0C4B"/>
    <w:rsid w:val="004B0CFF"/>
    <w:rsid w:val="004B0F25"/>
    <w:rsid w:val="004B108C"/>
    <w:rsid w:val="004B11F3"/>
    <w:rsid w:val="004B1261"/>
    <w:rsid w:val="004B132E"/>
    <w:rsid w:val="004B1685"/>
    <w:rsid w:val="004B194D"/>
    <w:rsid w:val="004B1B8B"/>
    <w:rsid w:val="004B1D6E"/>
    <w:rsid w:val="004B1F99"/>
    <w:rsid w:val="004B200C"/>
    <w:rsid w:val="004B2061"/>
    <w:rsid w:val="004B2080"/>
    <w:rsid w:val="004B2129"/>
    <w:rsid w:val="004B213A"/>
    <w:rsid w:val="004B2208"/>
    <w:rsid w:val="004B228E"/>
    <w:rsid w:val="004B231E"/>
    <w:rsid w:val="004B235D"/>
    <w:rsid w:val="004B2514"/>
    <w:rsid w:val="004B267B"/>
    <w:rsid w:val="004B2790"/>
    <w:rsid w:val="004B28C9"/>
    <w:rsid w:val="004B2C4A"/>
    <w:rsid w:val="004B2F69"/>
    <w:rsid w:val="004B2F6D"/>
    <w:rsid w:val="004B302C"/>
    <w:rsid w:val="004B3396"/>
    <w:rsid w:val="004B371D"/>
    <w:rsid w:val="004B3819"/>
    <w:rsid w:val="004B3821"/>
    <w:rsid w:val="004B3E69"/>
    <w:rsid w:val="004B3F40"/>
    <w:rsid w:val="004B44A5"/>
    <w:rsid w:val="004B44DC"/>
    <w:rsid w:val="004B47BC"/>
    <w:rsid w:val="004B49E6"/>
    <w:rsid w:val="004B4A83"/>
    <w:rsid w:val="004B4B1D"/>
    <w:rsid w:val="004B4B39"/>
    <w:rsid w:val="004B4BEB"/>
    <w:rsid w:val="004B4C19"/>
    <w:rsid w:val="004B4D69"/>
    <w:rsid w:val="004B4F45"/>
    <w:rsid w:val="004B518D"/>
    <w:rsid w:val="004B5818"/>
    <w:rsid w:val="004B5A5F"/>
    <w:rsid w:val="004B6078"/>
    <w:rsid w:val="004B60D2"/>
    <w:rsid w:val="004B61AC"/>
    <w:rsid w:val="004B63BD"/>
    <w:rsid w:val="004B6AAB"/>
    <w:rsid w:val="004B6C4D"/>
    <w:rsid w:val="004B6D7D"/>
    <w:rsid w:val="004B6DF4"/>
    <w:rsid w:val="004B6E03"/>
    <w:rsid w:val="004B6EA7"/>
    <w:rsid w:val="004B6F9D"/>
    <w:rsid w:val="004B76C7"/>
    <w:rsid w:val="004B7921"/>
    <w:rsid w:val="004B792F"/>
    <w:rsid w:val="004B7F15"/>
    <w:rsid w:val="004C01A8"/>
    <w:rsid w:val="004C0310"/>
    <w:rsid w:val="004C07AB"/>
    <w:rsid w:val="004C0806"/>
    <w:rsid w:val="004C081C"/>
    <w:rsid w:val="004C0A61"/>
    <w:rsid w:val="004C0AA5"/>
    <w:rsid w:val="004C0BBE"/>
    <w:rsid w:val="004C0D76"/>
    <w:rsid w:val="004C0F66"/>
    <w:rsid w:val="004C0FCB"/>
    <w:rsid w:val="004C0FD2"/>
    <w:rsid w:val="004C1154"/>
    <w:rsid w:val="004C13A6"/>
    <w:rsid w:val="004C1825"/>
    <w:rsid w:val="004C1840"/>
    <w:rsid w:val="004C1CF9"/>
    <w:rsid w:val="004C1D28"/>
    <w:rsid w:val="004C1FA2"/>
    <w:rsid w:val="004C20BC"/>
    <w:rsid w:val="004C24C9"/>
    <w:rsid w:val="004C2A4F"/>
    <w:rsid w:val="004C2C76"/>
    <w:rsid w:val="004C2DE2"/>
    <w:rsid w:val="004C2F48"/>
    <w:rsid w:val="004C311C"/>
    <w:rsid w:val="004C31B6"/>
    <w:rsid w:val="004C321D"/>
    <w:rsid w:val="004C36CE"/>
    <w:rsid w:val="004C36DE"/>
    <w:rsid w:val="004C39B4"/>
    <w:rsid w:val="004C3F7A"/>
    <w:rsid w:val="004C3FA7"/>
    <w:rsid w:val="004C4215"/>
    <w:rsid w:val="004C427E"/>
    <w:rsid w:val="004C4303"/>
    <w:rsid w:val="004C4384"/>
    <w:rsid w:val="004C46D6"/>
    <w:rsid w:val="004C4C86"/>
    <w:rsid w:val="004C4D7F"/>
    <w:rsid w:val="004C50CA"/>
    <w:rsid w:val="004C5178"/>
    <w:rsid w:val="004C5319"/>
    <w:rsid w:val="004C5325"/>
    <w:rsid w:val="004C53FC"/>
    <w:rsid w:val="004C555F"/>
    <w:rsid w:val="004C57AD"/>
    <w:rsid w:val="004C5AE2"/>
    <w:rsid w:val="004C5C7F"/>
    <w:rsid w:val="004C5E38"/>
    <w:rsid w:val="004C621F"/>
    <w:rsid w:val="004C6589"/>
    <w:rsid w:val="004C6704"/>
    <w:rsid w:val="004C6A83"/>
    <w:rsid w:val="004C6BC1"/>
    <w:rsid w:val="004C6C5A"/>
    <w:rsid w:val="004C6F87"/>
    <w:rsid w:val="004C7051"/>
    <w:rsid w:val="004C73CE"/>
    <w:rsid w:val="004C75CA"/>
    <w:rsid w:val="004C76BA"/>
    <w:rsid w:val="004C7734"/>
    <w:rsid w:val="004C7944"/>
    <w:rsid w:val="004C7948"/>
    <w:rsid w:val="004C79EC"/>
    <w:rsid w:val="004C7B30"/>
    <w:rsid w:val="004C7BB8"/>
    <w:rsid w:val="004C7BFC"/>
    <w:rsid w:val="004C7C60"/>
    <w:rsid w:val="004C7C79"/>
    <w:rsid w:val="004C7FBA"/>
    <w:rsid w:val="004D026F"/>
    <w:rsid w:val="004D03E4"/>
    <w:rsid w:val="004D0433"/>
    <w:rsid w:val="004D0482"/>
    <w:rsid w:val="004D04A5"/>
    <w:rsid w:val="004D0690"/>
    <w:rsid w:val="004D09FD"/>
    <w:rsid w:val="004D0B47"/>
    <w:rsid w:val="004D0B75"/>
    <w:rsid w:val="004D0CA9"/>
    <w:rsid w:val="004D0DFE"/>
    <w:rsid w:val="004D0FF2"/>
    <w:rsid w:val="004D157F"/>
    <w:rsid w:val="004D1613"/>
    <w:rsid w:val="004D16B2"/>
    <w:rsid w:val="004D192E"/>
    <w:rsid w:val="004D19E5"/>
    <w:rsid w:val="004D1B0A"/>
    <w:rsid w:val="004D1D7E"/>
    <w:rsid w:val="004D1D91"/>
    <w:rsid w:val="004D1E98"/>
    <w:rsid w:val="004D200C"/>
    <w:rsid w:val="004D22A5"/>
    <w:rsid w:val="004D22C0"/>
    <w:rsid w:val="004D22C3"/>
    <w:rsid w:val="004D28E3"/>
    <w:rsid w:val="004D2934"/>
    <w:rsid w:val="004D29DB"/>
    <w:rsid w:val="004D2B0C"/>
    <w:rsid w:val="004D2CD2"/>
    <w:rsid w:val="004D2F4A"/>
    <w:rsid w:val="004D32D7"/>
    <w:rsid w:val="004D34EB"/>
    <w:rsid w:val="004D3B6F"/>
    <w:rsid w:val="004D3D4D"/>
    <w:rsid w:val="004D3DFE"/>
    <w:rsid w:val="004D3E0D"/>
    <w:rsid w:val="004D46E2"/>
    <w:rsid w:val="004D4815"/>
    <w:rsid w:val="004D48BD"/>
    <w:rsid w:val="004D48FE"/>
    <w:rsid w:val="004D49B7"/>
    <w:rsid w:val="004D517D"/>
    <w:rsid w:val="004D5622"/>
    <w:rsid w:val="004D6103"/>
    <w:rsid w:val="004D612A"/>
    <w:rsid w:val="004D6410"/>
    <w:rsid w:val="004D665F"/>
    <w:rsid w:val="004D6C6F"/>
    <w:rsid w:val="004D6D48"/>
    <w:rsid w:val="004D6E99"/>
    <w:rsid w:val="004D6F4D"/>
    <w:rsid w:val="004D6F95"/>
    <w:rsid w:val="004D708D"/>
    <w:rsid w:val="004D7283"/>
    <w:rsid w:val="004D72FE"/>
    <w:rsid w:val="004D731C"/>
    <w:rsid w:val="004D7757"/>
    <w:rsid w:val="004D784D"/>
    <w:rsid w:val="004D7B00"/>
    <w:rsid w:val="004D7BEB"/>
    <w:rsid w:val="004D7CAD"/>
    <w:rsid w:val="004D7E91"/>
    <w:rsid w:val="004D7EA4"/>
    <w:rsid w:val="004D7F89"/>
    <w:rsid w:val="004E003A"/>
    <w:rsid w:val="004E02A7"/>
    <w:rsid w:val="004E04C0"/>
    <w:rsid w:val="004E0610"/>
    <w:rsid w:val="004E0768"/>
    <w:rsid w:val="004E0A0C"/>
    <w:rsid w:val="004E0B8E"/>
    <w:rsid w:val="004E0F31"/>
    <w:rsid w:val="004E0F5C"/>
    <w:rsid w:val="004E10A3"/>
    <w:rsid w:val="004E10CF"/>
    <w:rsid w:val="004E122B"/>
    <w:rsid w:val="004E13E5"/>
    <w:rsid w:val="004E1505"/>
    <w:rsid w:val="004E1A31"/>
    <w:rsid w:val="004E1C55"/>
    <w:rsid w:val="004E1E16"/>
    <w:rsid w:val="004E1FAE"/>
    <w:rsid w:val="004E1FE7"/>
    <w:rsid w:val="004E2021"/>
    <w:rsid w:val="004E20C6"/>
    <w:rsid w:val="004E20FD"/>
    <w:rsid w:val="004E2134"/>
    <w:rsid w:val="004E21E9"/>
    <w:rsid w:val="004E2579"/>
    <w:rsid w:val="004E2584"/>
    <w:rsid w:val="004E2826"/>
    <w:rsid w:val="004E2D34"/>
    <w:rsid w:val="004E2DE0"/>
    <w:rsid w:val="004E2EF6"/>
    <w:rsid w:val="004E3237"/>
    <w:rsid w:val="004E35F8"/>
    <w:rsid w:val="004E37F8"/>
    <w:rsid w:val="004E3A22"/>
    <w:rsid w:val="004E3A6A"/>
    <w:rsid w:val="004E3B08"/>
    <w:rsid w:val="004E3F2A"/>
    <w:rsid w:val="004E3F45"/>
    <w:rsid w:val="004E4060"/>
    <w:rsid w:val="004E409A"/>
    <w:rsid w:val="004E40C6"/>
    <w:rsid w:val="004E4117"/>
    <w:rsid w:val="004E42B7"/>
    <w:rsid w:val="004E4919"/>
    <w:rsid w:val="004E4B76"/>
    <w:rsid w:val="004E4B9D"/>
    <w:rsid w:val="004E4F8E"/>
    <w:rsid w:val="004E5223"/>
    <w:rsid w:val="004E52E4"/>
    <w:rsid w:val="004E535C"/>
    <w:rsid w:val="004E53A1"/>
    <w:rsid w:val="004E548D"/>
    <w:rsid w:val="004E56E5"/>
    <w:rsid w:val="004E572F"/>
    <w:rsid w:val="004E583B"/>
    <w:rsid w:val="004E5913"/>
    <w:rsid w:val="004E59B2"/>
    <w:rsid w:val="004E5CCC"/>
    <w:rsid w:val="004E5DFD"/>
    <w:rsid w:val="004E5FB5"/>
    <w:rsid w:val="004E5FDD"/>
    <w:rsid w:val="004E6087"/>
    <w:rsid w:val="004E61F5"/>
    <w:rsid w:val="004E6368"/>
    <w:rsid w:val="004E637C"/>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877"/>
    <w:rsid w:val="004E7E94"/>
    <w:rsid w:val="004F0057"/>
    <w:rsid w:val="004F01CA"/>
    <w:rsid w:val="004F0583"/>
    <w:rsid w:val="004F0731"/>
    <w:rsid w:val="004F08B5"/>
    <w:rsid w:val="004F08C4"/>
    <w:rsid w:val="004F0A80"/>
    <w:rsid w:val="004F0EC1"/>
    <w:rsid w:val="004F0F1C"/>
    <w:rsid w:val="004F0FB9"/>
    <w:rsid w:val="004F11E5"/>
    <w:rsid w:val="004F1217"/>
    <w:rsid w:val="004F162B"/>
    <w:rsid w:val="004F1C13"/>
    <w:rsid w:val="004F1D53"/>
    <w:rsid w:val="004F1E5C"/>
    <w:rsid w:val="004F2129"/>
    <w:rsid w:val="004F2153"/>
    <w:rsid w:val="004F2474"/>
    <w:rsid w:val="004F27B4"/>
    <w:rsid w:val="004F291F"/>
    <w:rsid w:val="004F29EC"/>
    <w:rsid w:val="004F2A8C"/>
    <w:rsid w:val="004F2F7E"/>
    <w:rsid w:val="004F3023"/>
    <w:rsid w:val="004F31FD"/>
    <w:rsid w:val="004F3206"/>
    <w:rsid w:val="004F32B5"/>
    <w:rsid w:val="004F3342"/>
    <w:rsid w:val="004F3C35"/>
    <w:rsid w:val="004F4021"/>
    <w:rsid w:val="004F407E"/>
    <w:rsid w:val="004F41FC"/>
    <w:rsid w:val="004F46C6"/>
    <w:rsid w:val="004F4714"/>
    <w:rsid w:val="004F4B64"/>
    <w:rsid w:val="004F4C12"/>
    <w:rsid w:val="004F4D66"/>
    <w:rsid w:val="004F4F6F"/>
    <w:rsid w:val="004F5029"/>
    <w:rsid w:val="004F52C6"/>
    <w:rsid w:val="004F5479"/>
    <w:rsid w:val="004F5629"/>
    <w:rsid w:val="004F565F"/>
    <w:rsid w:val="004F57DA"/>
    <w:rsid w:val="004F5B81"/>
    <w:rsid w:val="004F618B"/>
    <w:rsid w:val="004F62BF"/>
    <w:rsid w:val="004F6374"/>
    <w:rsid w:val="004F70D6"/>
    <w:rsid w:val="004F72AB"/>
    <w:rsid w:val="004F7528"/>
    <w:rsid w:val="004F7727"/>
    <w:rsid w:val="004F77FF"/>
    <w:rsid w:val="004F7BCA"/>
    <w:rsid w:val="004F7D89"/>
    <w:rsid w:val="0050003B"/>
    <w:rsid w:val="00500211"/>
    <w:rsid w:val="005003BB"/>
    <w:rsid w:val="00500400"/>
    <w:rsid w:val="0050064E"/>
    <w:rsid w:val="00500712"/>
    <w:rsid w:val="005007E9"/>
    <w:rsid w:val="00500892"/>
    <w:rsid w:val="00500DB1"/>
    <w:rsid w:val="00500E2E"/>
    <w:rsid w:val="00501706"/>
    <w:rsid w:val="00501981"/>
    <w:rsid w:val="00501A85"/>
    <w:rsid w:val="00501AC4"/>
    <w:rsid w:val="00501B8B"/>
    <w:rsid w:val="00501BB3"/>
    <w:rsid w:val="00501E0F"/>
    <w:rsid w:val="00501F88"/>
    <w:rsid w:val="00501FF9"/>
    <w:rsid w:val="005021DD"/>
    <w:rsid w:val="00502408"/>
    <w:rsid w:val="00502696"/>
    <w:rsid w:val="005026CA"/>
    <w:rsid w:val="00502943"/>
    <w:rsid w:val="00502B72"/>
    <w:rsid w:val="00502DD1"/>
    <w:rsid w:val="00502EF6"/>
    <w:rsid w:val="00502F8E"/>
    <w:rsid w:val="00502FBD"/>
    <w:rsid w:val="0050307A"/>
    <w:rsid w:val="005030EE"/>
    <w:rsid w:val="00503160"/>
    <w:rsid w:val="0050321D"/>
    <w:rsid w:val="00503320"/>
    <w:rsid w:val="00503347"/>
    <w:rsid w:val="00503518"/>
    <w:rsid w:val="00503725"/>
    <w:rsid w:val="00503C78"/>
    <w:rsid w:val="005040A1"/>
    <w:rsid w:val="00504145"/>
    <w:rsid w:val="0050415F"/>
    <w:rsid w:val="00504773"/>
    <w:rsid w:val="005048CA"/>
    <w:rsid w:val="00504A95"/>
    <w:rsid w:val="00504AE9"/>
    <w:rsid w:val="00504BC1"/>
    <w:rsid w:val="00504DCD"/>
    <w:rsid w:val="00505085"/>
    <w:rsid w:val="00505134"/>
    <w:rsid w:val="0050544D"/>
    <w:rsid w:val="005054AA"/>
    <w:rsid w:val="00505C04"/>
    <w:rsid w:val="00506425"/>
    <w:rsid w:val="00506E88"/>
    <w:rsid w:val="00506EFC"/>
    <w:rsid w:val="00506FC9"/>
    <w:rsid w:val="00506FD8"/>
    <w:rsid w:val="005071DE"/>
    <w:rsid w:val="00507451"/>
    <w:rsid w:val="005075FC"/>
    <w:rsid w:val="0050765C"/>
    <w:rsid w:val="005076BD"/>
    <w:rsid w:val="00507738"/>
    <w:rsid w:val="00507A95"/>
    <w:rsid w:val="005101EA"/>
    <w:rsid w:val="0051038C"/>
    <w:rsid w:val="0051049D"/>
    <w:rsid w:val="005104F2"/>
    <w:rsid w:val="005105F9"/>
    <w:rsid w:val="005106D1"/>
    <w:rsid w:val="00510B05"/>
    <w:rsid w:val="00510D67"/>
    <w:rsid w:val="00510DFF"/>
    <w:rsid w:val="005111B9"/>
    <w:rsid w:val="00511308"/>
    <w:rsid w:val="005115D3"/>
    <w:rsid w:val="0051161B"/>
    <w:rsid w:val="00511703"/>
    <w:rsid w:val="0051175B"/>
    <w:rsid w:val="00511A58"/>
    <w:rsid w:val="00511F15"/>
    <w:rsid w:val="005123DC"/>
    <w:rsid w:val="005124A8"/>
    <w:rsid w:val="0051259B"/>
    <w:rsid w:val="00512695"/>
    <w:rsid w:val="00512765"/>
    <w:rsid w:val="005128FC"/>
    <w:rsid w:val="00512C80"/>
    <w:rsid w:val="0051318C"/>
    <w:rsid w:val="005133A7"/>
    <w:rsid w:val="00513413"/>
    <w:rsid w:val="00513539"/>
    <w:rsid w:val="00513730"/>
    <w:rsid w:val="00513749"/>
    <w:rsid w:val="005140BF"/>
    <w:rsid w:val="005142CD"/>
    <w:rsid w:val="005143C9"/>
    <w:rsid w:val="005145FA"/>
    <w:rsid w:val="00514818"/>
    <w:rsid w:val="00514B2C"/>
    <w:rsid w:val="00514B86"/>
    <w:rsid w:val="00514EA8"/>
    <w:rsid w:val="0051545D"/>
    <w:rsid w:val="005157A9"/>
    <w:rsid w:val="0051642C"/>
    <w:rsid w:val="00516701"/>
    <w:rsid w:val="00517138"/>
    <w:rsid w:val="005173A7"/>
    <w:rsid w:val="005177D2"/>
    <w:rsid w:val="005177E1"/>
    <w:rsid w:val="0051785D"/>
    <w:rsid w:val="0051791B"/>
    <w:rsid w:val="00517978"/>
    <w:rsid w:val="00517AE9"/>
    <w:rsid w:val="00517ECA"/>
    <w:rsid w:val="00517F53"/>
    <w:rsid w:val="0052012E"/>
    <w:rsid w:val="005203A3"/>
    <w:rsid w:val="0052097C"/>
    <w:rsid w:val="00520B54"/>
    <w:rsid w:val="00520B80"/>
    <w:rsid w:val="00520C0A"/>
    <w:rsid w:val="00521027"/>
    <w:rsid w:val="005211FC"/>
    <w:rsid w:val="00521646"/>
    <w:rsid w:val="005218B6"/>
    <w:rsid w:val="00521BEB"/>
    <w:rsid w:val="00521FA5"/>
    <w:rsid w:val="0052242E"/>
    <w:rsid w:val="00522486"/>
    <w:rsid w:val="00522589"/>
    <w:rsid w:val="00522A49"/>
    <w:rsid w:val="00522EF9"/>
    <w:rsid w:val="005231DC"/>
    <w:rsid w:val="005235A3"/>
    <w:rsid w:val="0052369C"/>
    <w:rsid w:val="005236FF"/>
    <w:rsid w:val="0052384C"/>
    <w:rsid w:val="00523970"/>
    <w:rsid w:val="00524545"/>
    <w:rsid w:val="0052461B"/>
    <w:rsid w:val="0052470E"/>
    <w:rsid w:val="005249C5"/>
    <w:rsid w:val="00524A41"/>
    <w:rsid w:val="00525053"/>
    <w:rsid w:val="005250BB"/>
    <w:rsid w:val="005251A9"/>
    <w:rsid w:val="005254EC"/>
    <w:rsid w:val="005255BF"/>
    <w:rsid w:val="0052574A"/>
    <w:rsid w:val="005257DE"/>
    <w:rsid w:val="005258A2"/>
    <w:rsid w:val="00525C12"/>
    <w:rsid w:val="00525E64"/>
    <w:rsid w:val="00525E97"/>
    <w:rsid w:val="005262A9"/>
    <w:rsid w:val="005262F5"/>
    <w:rsid w:val="00526463"/>
    <w:rsid w:val="00526D90"/>
    <w:rsid w:val="00526EEA"/>
    <w:rsid w:val="00526EEE"/>
    <w:rsid w:val="00527097"/>
    <w:rsid w:val="00527200"/>
    <w:rsid w:val="00527618"/>
    <w:rsid w:val="00527819"/>
    <w:rsid w:val="00527985"/>
    <w:rsid w:val="00527FA6"/>
    <w:rsid w:val="00530157"/>
    <w:rsid w:val="0053019A"/>
    <w:rsid w:val="005302E0"/>
    <w:rsid w:val="005303F8"/>
    <w:rsid w:val="005305FE"/>
    <w:rsid w:val="005307B0"/>
    <w:rsid w:val="0053093B"/>
    <w:rsid w:val="00530CA3"/>
    <w:rsid w:val="00530D47"/>
    <w:rsid w:val="0053124C"/>
    <w:rsid w:val="005312FB"/>
    <w:rsid w:val="0053154A"/>
    <w:rsid w:val="00531925"/>
    <w:rsid w:val="00531B61"/>
    <w:rsid w:val="00531D4F"/>
    <w:rsid w:val="00531EBE"/>
    <w:rsid w:val="00532214"/>
    <w:rsid w:val="00532653"/>
    <w:rsid w:val="0053286B"/>
    <w:rsid w:val="005328DD"/>
    <w:rsid w:val="005329E4"/>
    <w:rsid w:val="00532B19"/>
    <w:rsid w:val="00532C05"/>
    <w:rsid w:val="00532D7A"/>
    <w:rsid w:val="00532EF2"/>
    <w:rsid w:val="00532F8B"/>
    <w:rsid w:val="00533055"/>
    <w:rsid w:val="005330DB"/>
    <w:rsid w:val="00533170"/>
    <w:rsid w:val="005331D3"/>
    <w:rsid w:val="005332FA"/>
    <w:rsid w:val="005333EC"/>
    <w:rsid w:val="005335B2"/>
    <w:rsid w:val="00533737"/>
    <w:rsid w:val="00533781"/>
    <w:rsid w:val="00533A46"/>
    <w:rsid w:val="00533B25"/>
    <w:rsid w:val="00533C3B"/>
    <w:rsid w:val="00533CB6"/>
    <w:rsid w:val="00533D02"/>
    <w:rsid w:val="00533ED5"/>
    <w:rsid w:val="00533FC3"/>
    <w:rsid w:val="00534419"/>
    <w:rsid w:val="0053475C"/>
    <w:rsid w:val="0053487B"/>
    <w:rsid w:val="0053492F"/>
    <w:rsid w:val="00534AC7"/>
    <w:rsid w:val="005350F9"/>
    <w:rsid w:val="005354B5"/>
    <w:rsid w:val="0053586E"/>
    <w:rsid w:val="0053592C"/>
    <w:rsid w:val="005359BA"/>
    <w:rsid w:val="00535A06"/>
    <w:rsid w:val="00535B5D"/>
    <w:rsid w:val="00535B79"/>
    <w:rsid w:val="00535CF9"/>
    <w:rsid w:val="00535D7C"/>
    <w:rsid w:val="00535E89"/>
    <w:rsid w:val="00536056"/>
    <w:rsid w:val="0053629B"/>
    <w:rsid w:val="0053629F"/>
    <w:rsid w:val="005363A0"/>
    <w:rsid w:val="005364FD"/>
    <w:rsid w:val="00536570"/>
    <w:rsid w:val="00536579"/>
    <w:rsid w:val="005368E3"/>
    <w:rsid w:val="00536C1E"/>
    <w:rsid w:val="00536CDF"/>
    <w:rsid w:val="00536D5D"/>
    <w:rsid w:val="00536D60"/>
    <w:rsid w:val="00536DE4"/>
    <w:rsid w:val="00537037"/>
    <w:rsid w:val="005371AF"/>
    <w:rsid w:val="0053759B"/>
    <w:rsid w:val="00537694"/>
    <w:rsid w:val="005376A2"/>
    <w:rsid w:val="0053777B"/>
    <w:rsid w:val="00537ABC"/>
    <w:rsid w:val="00537C75"/>
    <w:rsid w:val="00537D55"/>
    <w:rsid w:val="00537E07"/>
    <w:rsid w:val="00540519"/>
    <w:rsid w:val="0054052B"/>
    <w:rsid w:val="00540BA1"/>
    <w:rsid w:val="00540EB2"/>
    <w:rsid w:val="0054102D"/>
    <w:rsid w:val="0054124C"/>
    <w:rsid w:val="005413B3"/>
    <w:rsid w:val="00541413"/>
    <w:rsid w:val="00541482"/>
    <w:rsid w:val="005416CA"/>
    <w:rsid w:val="005419EC"/>
    <w:rsid w:val="00541B62"/>
    <w:rsid w:val="00541C95"/>
    <w:rsid w:val="00541E02"/>
    <w:rsid w:val="00541E59"/>
    <w:rsid w:val="00541E64"/>
    <w:rsid w:val="005420F2"/>
    <w:rsid w:val="00542128"/>
    <w:rsid w:val="0054212E"/>
    <w:rsid w:val="0054224D"/>
    <w:rsid w:val="00542501"/>
    <w:rsid w:val="005425C0"/>
    <w:rsid w:val="00542812"/>
    <w:rsid w:val="0054291E"/>
    <w:rsid w:val="00542A6D"/>
    <w:rsid w:val="00542EAC"/>
    <w:rsid w:val="00542F8C"/>
    <w:rsid w:val="0054343A"/>
    <w:rsid w:val="0054350E"/>
    <w:rsid w:val="005435CD"/>
    <w:rsid w:val="00543739"/>
    <w:rsid w:val="00543974"/>
    <w:rsid w:val="00543A41"/>
    <w:rsid w:val="00543EBF"/>
    <w:rsid w:val="0054414B"/>
    <w:rsid w:val="00544635"/>
    <w:rsid w:val="00544ABA"/>
    <w:rsid w:val="00544D47"/>
    <w:rsid w:val="00544E37"/>
    <w:rsid w:val="00544F11"/>
    <w:rsid w:val="00544FC1"/>
    <w:rsid w:val="005455C6"/>
    <w:rsid w:val="00545655"/>
    <w:rsid w:val="005457E0"/>
    <w:rsid w:val="0054593A"/>
    <w:rsid w:val="005459D3"/>
    <w:rsid w:val="005461C5"/>
    <w:rsid w:val="00546370"/>
    <w:rsid w:val="00546639"/>
    <w:rsid w:val="005466A3"/>
    <w:rsid w:val="005467FB"/>
    <w:rsid w:val="00546AE9"/>
    <w:rsid w:val="00546BCB"/>
    <w:rsid w:val="00546DC1"/>
    <w:rsid w:val="0054726B"/>
    <w:rsid w:val="00547309"/>
    <w:rsid w:val="0054742C"/>
    <w:rsid w:val="005476FF"/>
    <w:rsid w:val="0054775D"/>
    <w:rsid w:val="00547989"/>
    <w:rsid w:val="00547B63"/>
    <w:rsid w:val="00547B8D"/>
    <w:rsid w:val="00547D46"/>
    <w:rsid w:val="00550071"/>
    <w:rsid w:val="005501AB"/>
    <w:rsid w:val="0055025C"/>
    <w:rsid w:val="005502E7"/>
    <w:rsid w:val="00550893"/>
    <w:rsid w:val="00550944"/>
    <w:rsid w:val="0055094B"/>
    <w:rsid w:val="00550DD8"/>
    <w:rsid w:val="00551012"/>
    <w:rsid w:val="005510D7"/>
    <w:rsid w:val="00551125"/>
    <w:rsid w:val="00551320"/>
    <w:rsid w:val="00551516"/>
    <w:rsid w:val="005515C1"/>
    <w:rsid w:val="005516C3"/>
    <w:rsid w:val="00551771"/>
    <w:rsid w:val="005518A4"/>
    <w:rsid w:val="005520EB"/>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2D4D"/>
    <w:rsid w:val="005530ED"/>
    <w:rsid w:val="00553127"/>
    <w:rsid w:val="00553241"/>
    <w:rsid w:val="005535DE"/>
    <w:rsid w:val="005535E9"/>
    <w:rsid w:val="005537D5"/>
    <w:rsid w:val="0055390A"/>
    <w:rsid w:val="00553A37"/>
    <w:rsid w:val="00554342"/>
    <w:rsid w:val="00554510"/>
    <w:rsid w:val="005547E6"/>
    <w:rsid w:val="00554882"/>
    <w:rsid w:val="00554941"/>
    <w:rsid w:val="005549CB"/>
    <w:rsid w:val="00554BE7"/>
    <w:rsid w:val="00554D73"/>
    <w:rsid w:val="00554DA5"/>
    <w:rsid w:val="00554E03"/>
    <w:rsid w:val="00555362"/>
    <w:rsid w:val="00555406"/>
    <w:rsid w:val="00555905"/>
    <w:rsid w:val="00555C91"/>
    <w:rsid w:val="00555CB5"/>
    <w:rsid w:val="00556445"/>
    <w:rsid w:val="005564D5"/>
    <w:rsid w:val="005567E9"/>
    <w:rsid w:val="00556B52"/>
    <w:rsid w:val="00556B6A"/>
    <w:rsid w:val="00556C83"/>
    <w:rsid w:val="00556D68"/>
    <w:rsid w:val="005570DA"/>
    <w:rsid w:val="00557173"/>
    <w:rsid w:val="005571E3"/>
    <w:rsid w:val="005571E8"/>
    <w:rsid w:val="00557234"/>
    <w:rsid w:val="005572B5"/>
    <w:rsid w:val="005574A8"/>
    <w:rsid w:val="005576A1"/>
    <w:rsid w:val="00557794"/>
    <w:rsid w:val="00557A1A"/>
    <w:rsid w:val="00557A64"/>
    <w:rsid w:val="00557C49"/>
    <w:rsid w:val="00557F1D"/>
    <w:rsid w:val="00557FC9"/>
    <w:rsid w:val="00560007"/>
    <w:rsid w:val="0056014C"/>
    <w:rsid w:val="005601E3"/>
    <w:rsid w:val="005605C0"/>
    <w:rsid w:val="005606F9"/>
    <w:rsid w:val="005606FD"/>
    <w:rsid w:val="00560937"/>
    <w:rsid w:val="00560AA6"/>
    <w:rsid w:val="00560AD2"/>
    <w:rsid w:val="00560C0C"/>
    <w:rsid w:val="00560D23"/>
    <w:rsid w:val="00560FC0"/>
    <w:rsid w:val="00561035"/>
    <w:rsid w:val="005610BA"/>
    <w:rsid w:val="005611D4"/>
    <w:rsid w:val="0056122B"/>
    <w:rsid w:val="0056143A"/>
    <w:rsid w:val="00561590"/>
    <w:rsid w:val="005615D8"/>
    <w:rsid w:val="0056176E"/>
    <w:rsid w:val="00561E03"/>
    <w:rsid w:val="00562449"/>
    <w:rsid w:val="00562632"/>
    <w:rsid w:val="005626D6"/>
    <w:rsid w:val="005627DA"/>
    <w:rsid w:val="00562B6E"/>
    <w:rsid w:val="00562EB9"/>
    <w:rsid w:val="00562ECF"/>
    <w:rsid w:val="00563793"/>
    <w:rsid w:val="005638D4"/>
    <w:rsid w:val="00563A3D"/>
    <w:rsid w:val="00563BFA"/>
    <w:rsid w:val="00563E8F"/>
    <w:rsid w:val="0056404D"/>
    <w:rsid w:val="00564068"/>
    <w:rsid w:val="0056457B"/>
    <w:rsid w:val="00564804"/>
    <w:rsid w:val="00564824"/>
    <w:rsid w:val="00564B85"/>
    <w:rsid w:val="00564B93"/>
    <w:rsid w:val="00564F30"/>
    <w:rsid w:val="005651B4"/>
    <w:rsid w:val="005651EA"/>
    <w:rsid w:val="005656ED"/>
    <w:rsid w:val="0056572B"/>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0E"/>
    <w:rsid w:val="00567DA3"/>
    <w:rsid w:val="00567F25"/>
    <w:rsid w:val="005700FE"/>
    <w:rsid w:val="00570150"/>
    <w:rsid w:val="005702E6"/>
    <w:rsid w:val="00570546"/>
    <w:rsid w:val="0057075A"/>
    <w:rsid w:val="00570AF0"/>
    <w:rsid w:val="00570B7F"/>
    <w:rsid w:val="00570B92"/>
    <w:rsid w:val="00570E24"/>
    <w:rsid w:val="00570E4D"/>
    <w:rsid w:val="00570E8A"/>
    <w:rsid w:val="00570F7C"/>
    <w:rsid w:val="005716F8"/>
    <w:rsid w:val="00571880"/>
    <w:rsid w:val="00571BBA"/>
    <w:rsid w:val="00571CA1"/>
    <w:rsid w:val="00571CA6"/>
    <w:rsid w:val="00571D9C"/>
    <w:rsid w:val="00572083"/>
    <w:rsid w:val="005721DC"/>
    <w:rsid w:val="005723BD"/>
    <w:rsid w:val="00572760"/>
    <w:rsid w:val="00572846"/>
    <w:rsid w:val="00572A16"/>
    <w:rsid w:val="00572D82"/>
    <w:rsid w:val="00572DC6"/>
    <w:rsid w:val="0057305B"/>
    <w:rsid w:val="00573255"/>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62C"/>
    <w:rsid w:val="005756A0"/>
    <w:rsid w:val="00575700"/>
    <w:rsid w:val="005759F6"/>
    <w:rsid w:val="00575A52"/>
    <w:rsid w:val="00575DD1"/>
    <w:rsid w:val="00575E28"/>
    <w:rsid w:val="00575E3E"/>
    <w:rsid w:val="00575E48"/>
    <w:rsid w:val="0057605A"/>
    <w:rsid w:val="005760A0"/>
    <w:rsid w:val="00576589"/>
    <w:rsid w:val="005765F5"/>
    <w:rsid w:val="00576600"/>
    <w:rsid w:val="00576AB3"/>
    <w:rsid w:val="00576B3F"/>
    <w:rsid w:val="00576CA9"/>
    <w:rsid w:val="00576CBD"/>
    <w:rsid w:val="00576D6C"/>
    <w:rsid w:val="00576D6D"/>
    <w:rsid w:val="00576DBE"/>
    <w:rsid w:val="00576FB1"/>
    <w:rsid w:val="0057709B"/>
    <w:rsid w:val="0057744D"/>
    <w:rsid w:val="00577477"/>
    <w:rsid w:val="005774F6"/>
    <w:rsid w:val="005779D3"/>
    <w:rsid w:val="00577A2E"/>
    <w:rsid w:val="00577AEC"/>
    <w:rsid w:val="00577E14"/>
    <w:rsid w:val="00577E67"/>
    <w:rsid w:val="00577F25"/>
    <w:rsid w:val="00577F86"/>
    <w:rsid w:val="00577FC0"/>
    <w:rsid w:val="0058009B"/>
    <w:rsid w:val="005801B1"/>
    <w:rsid w:val="00580395"/>
    <w:rsid w:val="00580501"/>
    <w:rsid w:val="00580713"/>
    <w:rsid w:val="005808F4"/>
    <w:rsid w:val="00580CE9"/>
    <w:rsid w:val="00580D0E"/>
    <w:rsid w:val="00580E48"/>
    <w:rsid w:val="00580F0A"/>
    <w:rsid w:val="00580F92"/>
    <w:rsid w:val="00581246"/>
    <w:rsid w:val="00581250"/>
    <w:rsid w:val="005812E5"/>
    <w:rsid w:val="005813DE"/>
    <w:rsid w:val="00581418"/>
    <w:rsid w:val="00581BAB"/>
    <w:rsid w:val="00581C9F"/>
    <w:rsid w:val="00581E9D"/>
    <w:rsid w:val="005822C4"/>
    <w:rsid w:val="0058232A"/>
    <w:rsid w:val="005823E9"/>
    <w:rsid w:val="005829E9"/>
    <w:rsid w:val="005829EC"/>
    <w:rsid w:val="00582BD8"/>
    <w:rsid w:val="00582C3A"/>
    <w:rsid w:val="00582E1A"/>
    <w:rsid w:val="00583147"/>
    <w:rsid w:val="0058319B"/>
    <w:rsid w:val="0058368A"/>
    <w:rsid w:val="00583A2E"/>
    <w:rsid w:val="00583AB1"/>
    <w:rsid w:val="00583AC0"/>
    <w:rsid w:val="00583F36"/>
    <w:rsid w:val="00583F55"/>
    <w:rsid w:val="00584416"/>
    <w:rsid w:val="005847D6"/>
    <w:rsid w:val="005848DF"/>
    <w:rsid w:val="00584B39"/>
    <w:rsid w:val="00584B92"/>
    <w:rsid w:val="00584D59"/>
    <w:rsid w:val="00585028"/>
    <w:rsid w:val="0058528B"/>
    <w:rsid w:val="0058528D"/>
    <w:rsid w:val="0058534B"/>
    <w:rsid w:val="005854D1"/>
    <w:rsid w:val="00585697"/>
    <w:rsid w:val="005857D6"/>
    <w:rsid w:val="00585F5B"/>
    <w:rsid w:val="0058602E"/>
    <w:rsid w:val="00586149"/>
    <w:rsid w:val="0058620A"/>
    <w:rsid w:val="005862CE"/>
    <w:rsid w:val="00586543"/>
    <w:rsid w:val="005865F1"/>
    <w:rsid w:val="00586767"/>
    <w:rsid w:val="00586FC4"/>
    <w:rsid w:val="00587105"/>
    <w:rsid w:val="005875B1"/>
    <w:rsid w:val="005878D3"/>
    <w:rsid w:val="00587AA7"/>
    <w:rsid w:val="00587B9C"/>
    <w:rsid w:val="00587FC0"/>
    <w:rsid w:val="0059012E"/>
    <w:rsid w:val="0059021E"/>
    <w:rsid w:val="00590359"/>
    <w:rsid w:val="00590630"/>
    <w:rsid w:val="005906AD"/>
    <w:rsid w:val="00590766"/>
    <w:rsid w:val="0059092A"/>
    <w:rsid w:val="00590BCD"/>
    <w:rsid w:val="00590DA6"/>
    <w:rsid w:val="00591121"/>
    <w:rsid w:val="00591127"/>
    <w:rsid w:val="005911AF"/>
    <w:rsid w:val="00591733"/>
    <w:rsid w:val="00591824"/>
    <w:rsid w:val="00591C7D"/>
    <w:rsid w:val="00591EF8"/>
    <w:rsid w:val="00592042"/>
    <w:rsid w:val="005920F6"/>
    <w:rsid w:val="00592115"/>
    <w:rsid w:val="005921DF"/>
    <w:rsid w:val="005927D4"/>
    <w:rsid w:val="00592A32"/>
    <w:rsid w:val="00592B03"/>
    <w:rsid w:val="00592B88"/>
    <w:rsid w:val="00592F5C"/>
    <w:rsid w:val="005930D2"/>
    <w:rsid w:val="0059313A"/>
    <w:rsid w:val="0059316F"/>
    <w:rsid w:val="005932A4"/>
    <w:rsid w:val="005933B3"/>
    <w:rsid w:val="005933E1"/>
    <w:rsid w:val="00593706"/>
    <w:rsid w:val="00593965"/>
    <w:rsid w:val="005939E1"/>
    <w:rsid w:val="00593A75"/>
    <w:rsid w:val="00593AB9"/>
    <w:rsid w:val="00593D8C"/>
    <w:rsid w:val="0059421C"/>
    <w:rsid w:val="005948DF"/>
    <w:rsid w:val="00594ABB"/>
    <w:rsid w:val="00594D1C"/>
    <w:rsid w:val="00594E36"/>
    <w:rsid w:val="00594F0A"/>
    <w:rsid w:val="0059525E"/>
    <w:rsid w:val="0059559E"/>
    <w:rsid w:val="00595887"/>
    <w:rsid w:val="00595BE1"/>
    <w:rsid w:val="005961F7"/>
    <w:rsid w:val="00596367"/>
    <w:rsid w:val="005963BE"/>
    <w:rsid w:val="005964F8"/>
    <w:rsid w:val="00596622"/>
    <w:rsid w:val="005968F7"/>
    <w:rsid w:val="00596B9C"/>
    <w:rsid w:val="00596D66"/>
    <w:rsid w:val="00596E0C"/>
    <w:rsid w:val="005970A9"/>
    <w:rsid w:val="00597248"/>
    <w:rsid w:val="0059725F"/>
    <w:rsid w:val="005972EA"/>
    <w:rsid w:val="005975B5"/>
    <w:rsid w:val="00597644"/>
    <w:rsid w:val="00597A68"/>
    <w:rsid w:val="00597D07"/>
    <w:rsid w:val="00597DBD"/>
    <w:rsid w:val="00597F92"/>
    <w:rsid w:val="005A034E"/>
    <w:rsid w:val="005A054D"/>
    <w:rsid w:val="005A0577"/>
    <w:rsid w:val="005A0659"/>
    <w:rsid w:val="005A0766"/>
    <w:rsid w:val="005A0829"/>
    <w:rsid w:val="005A0A46"/>
    <w:rsid w:val="005A0A9D"/>
    <w:rsid w:val="005A0BAF"/>
    <w:rsid w:val="005A0F5D"/>
    <w:rsid w:val="005A10B9"/>
    <w:rsid w:val="005A11EA"/>
    <w:rsid w:val="005A135D"/>
    <w:rsid w:val="005A1764"/>
    <w:rsid w:val="005A19C8"/>
    <w:rsid w:val="005A1CCF"/>
    <w:rsid w:val="005A1E12"/>
    <w:rsid w:val="005A1E8D"/>
    <w:rsid w:val="005A1ED3"/>
    <w:rsid w:val="005A1F1F"/>
    <w:rsid w:val="005A1F25"/>
    <w:rsid w:val="005A1FAA"/>
    <w:rsid w:val="005A1FEB"/>
    <w:rsid w:val="005A21F8"/>
    <w:rsid w:val="005A256C"/>
    <w:rsid w:val="005A269F"/>
    <w:rsid w:val="005A285C"/>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2EA"/>
    <w:rsid w:val="005A44BF"/>
    <w:rsid w:val="005A45B5"/>
    <w:rsid w:val="005A46E8"/>
    <w:rsid w:val="005A4896"/>
    <w:rsid w:val="005A4A79"/>
    <w:rsid w:val="005A4B0F"/>
    <w:rsid w:val="005A4F13"/>
    <w:rsid w:val="005A4FD3"/>
    <w:rsid w:val="005A50A6"/>
    <w:rsid w:val="005A55AD"/>
    <w:rsid w:val="005A5768"/>
    <w:rsid w:val="005A5B4A"/>
    <w:rsid w:val="005A64B9"/>
    <w:rsid w:val="005A66DC"/>
    <w:rsid w:val="005A682F"/>
    <w:rsid w:val="005A6872"/>
    <w:rsid w:val="005A69A1"/>
    <w:rsid w:val="005A69EA"/>
    <w:rsid w:val="005A6C10"/>
    <w:rsid w:val="005A6C40"/>
    <w:rsid w:val="005A6E14"/>
    <w:rsid w:val="005A6F7A"/>
    <w:rsid w:val="005A6FA1"/>
    <w:rsid w:val="005A7154"/>
    <w:rsid w:val="005A7308"/>
    <w:rsid w:val="005A73DD"/>
    <w:rsid w:val="005A7499"/>
    <w:rsid w:val="005A77C8"/>
    <w:rsid w:val="005A7938"/>
    <w:rsid w:val="005A7E6A"/>
    <w:rsid w:val="005B00A5"/>
    <w:rsid w:val="005B00F2"/>
    <w:rsid w:val="005B0466"/>
    <w:rsid w:val="005B04FD"/>
    <w:rsid w:val="005B052A"/>
    <w:rsid w:val="005B0542"/>
    <w:rsid w:val="005B0957"/>
    <w:rsid w:val="005B0AF2"/>
    <w:rsid w:val="005B10EA"/>
    <w:rsid w:val="005B14C0"/>
    <w:rsid w:val="005B155C"/>
    <w:rsid w:val="005B165B"/>
    <w:rsid w:val="005B16A8"/>
    <w:rsid w:val="005B177A"/>
    <w:rsid w:val="005B17FA"/>
    <w:rsid w:val="005B1A10"/>
    <w:rsid w:val="005B1BDE"/>
    <w:rsid w:val="005B21D8"/>
    <w:rsid w:val="005B2225"/>
    <w:rsid w:val="005B268D"/>
    <w:rsid w:val="005B2799"/>
    <w:rsid w:val="005B2B77"/>
    <w:rsid w:val="005B3694"/>
    <w:rsid w:val="005B3817"/>
    <w:rsid w:val="005B3BC9"/>
    <w:rsid w:val="005B3D4A"/>
    <w:rsid w:val="005B406B"/>
    <w:rsid w:val="005B4174"/>
    <w:rsid w:val="005B429C"/>
    <w:rsid w:val="005B4414"/>
    <w:rsid w:val="005B454C"/>
    <w:rsid w:val="005B459C"/>
    <w:rsid w:val="005B4606"/>
    <w:rsid w:val="005B4AB9"/>
    <w:rsid w:val="005B4C81"/>
    <w:rsid w:val="005B4D24"/>
    <w:rsid w:val="005B4D87"/>
    <w:rsid w:val="005B4E92"/>
    <w:rsid w:val="005B50EC"/>
    <w:rsid w:val="005B560E"/>
    <w:rsid w:val="005B57BE"/>
    <w:rsid w:val="005B5A70"/>
    <w:rsid w:val="005B5CB8"/>
    <w:rsid w:val="005B5D13"/>
    <w:rsid w:val="005B6174"/>
    <w:rsid w:val="005B6321"/>
    <w:rsid w:val="005B63F4"/>
    <w:rsid w:val="005B656C"/>
    <w:rsid w:val="005B6AC9"/>
    <w:rsid w:val="005B6ACC"/>
    <w:rsid w:val="005B6D2D"/>
    <w:rsid w:val="005B6FF6"/>
    <w:rsid w:val="005B706B"/>
    <w:rsid w:val="005B7079"/>
    <w:rsid w:val="005B7237"/>
    <w:rsid w:val="005B76D9"/>
    <w:rsid w:val="005B77A7"/>
    <w:rsid w:val="005B7B63"/>
    <w:rsid w:val="005B7CF1"/>
    <w:rsid w:val="005B7D6B"/>
    <w:rsid w:val="005B7DD1"/>
    <w:rsid w:val="005B7EAB"/>
    <w:rsid w:val="005B7F1D"/>
    <w:rsid w:val="005C00A0"/>
    <w:rsid w:val="005C01C2"/>
    <w:rsid w:val="005C01DD"/>
    <w:rsid w:val="005C02F8"/>
    <w:rsid w:val="005C0471"/>
    <w:rsid w:val="005C0680"/>
    <w:rsid w:val="005C0780"/>
    <w:rsid w:val="005C07F6"/>
    <w:rsid w:val="005C08B4"/>
    <w:rsid w:val="005C0D37"/>
    <w:rsid w:val="005C0E02"/>
    <w:rsid w:val="005C0F47"/>
    <w:rsid w:val="005C0F72"/>
    <w:rsid w:val="005C1405"/>
    <w:rsid w:val="005C15A4"/>
    <w:rsid w:val="005C19BC"/>
    <w:rsid w:val="005C1D88"/>
    <w:rsid w:val="005C1DEA"/>
    <w:rsid w:val="005C21F7"/>
    <w:rsid w:val="005C223D"/>
    <w:rsid w:val="005C273C"/>
    <w:rsid w:val="005C2856"/>
    <w:rsid w:val="005C28AE"/>
    <w:rsid w:val="005C28FA"/>
    <w:rsid w:val="005C29D5"/>
    <w:rsid w:val="005C2C55"/>
    <w:rsid w:val="005C2CF7"/>
    <w:rsid w:val="005C30F9"/>
    <w:rsid w:val="005C3191"/>
    <w:rsid w:val="005C3379"/>
    <w:rsid w:val="005C3517"/>
    <w:rsid w:val="005C357A"/>
    <w:rsid w:val="005C35A0"/>
    <w:rsid w:val="005C35C1"/>
    <w:rsid w:val="005C3AB6"/>
    <w:rsid w:val="005C3D77"/>
    <w:rsid w:val="005C3E7D"/>
    <w:rsid w:val="005C4019"/>
    <w:rsid w:val="005C40F4"/>
    <w:rsid w:val="005C4109"/>
    <w:rsid w:val="005C421A"/>
    <w:rsid w:val="005C43BE"/>
    <w:rsid w:val="005C4429"/>
    <w:rsid w:val="005C44F3"/>
    <w:rsid w:val="005C4AB6"/>
    <w:rsid w:val="005C4C2F"/>
    <w:rsid w:val="005C4CCE"/>
    <w:rsid w:val="005C4E16"/>
    <w:rsid w:val="005C4FD0"/>
    <w:rsid w:val="005C545E"/>
    <w:rsid w:val="005C5604"/>
    <w:rsid w:val="005C5609"/>
    <w:rsid w:val="005C57B7"/>
    <w:rsid w:val="005C5B5C"/>
    <w:rsid w:val="005C63C9"/>
    <w:rsid w:val="005C6DED"/>
    <w:rsid w:val="005C6E0C"/>
    <w:rsid w:val="005C6E23"/>
    <w:rsid w:val="005C6EB8"/>
    <w:rsid w:val="005C6F51"/>
    <w:rsid w:val="005C701A"/>
    <w:rsid w:val="005C712D"/>
    <w:rsid w:val="005C77DD"/>
    <w:rsid w:val="005C7C2B"/>
    <w:rsid w:val="005C7C75"/>
    <w:rsid w:val="005C7D8E"/>
    <w:rsid w:val="005C7DB8"/>
    <w:rsid w:val="005D008F"/>
    <w:rsid w:val="005D02E7"/>
    <w:rsid w:val="005D036F"/>
    <w:rsid w:val="005D0ACF"/>
    <w:rsid w:val="005D0B93"/>
    <w:rsid w:val="005D0C5C"/>
    <w:rsid w:val="005D0D71"/>
    <w:rsid w:val="005D0E4F"/>
    <w:rsid w:val="005D0E67"/>
    <w:rsid w:val="005D0FC3"/>
    <w:rsid w:val="005D1196"/>
    <w:rsid w:val="005D11A3"/>
    <w:rsid w:val="005D14A7"/>
    <w:rsid w:val="005D1813"/>
    <w:rsid w:val="005D1ADB"/>
    <w:rsid w:val="005D1AEB"/>
    <w:rsid w:val="005D1C86"/>
    <w:rsid w:val="005D1DCB"/>
    <w:rsid w:val="005D1E32"/>
    <w:rsid w:val="005D1E56"/>
    <w:rsid w:val="005D1F26"/>
    <w:rsid w:val="005D206B"/>
    <w:rsid w:val="005D22B7"/>
    <w:rsid w:val="005D2373"/>
    <w:rsid w:val="005D24EB"/>
    <w:rsid w:val="005D2610"/>
    <w:rsid w:val="005D2878"/>
    <w:rsid w:val="005D2A84"/>
    <w:rsid w:val="005D2B46"/>
    <w:rsid w:val="005D2BDE"/>
    <w:rsid w:val="005D2D6A"/>
    <w:rsid w:val="005D2D88"/>
    <w:rsid w:val="005D2E5F"/>
    <w:rsid w:val="005D2F8B"/>
    <w:rsid w:val="005D2FDC"/>
    <w:rsid w:val="005D30CE"/>
    <w:rsid w:val="005D31BC"/>
    <w:rsid w:val="005D3C94"/>
    <w:rsid w:val="005D3D76"/>
    <w:rsid w:val="005D3E42"/>
    <w:rsid w:val="005D3F8B"/>
    <w:rsid w:val="005D403F"/>
    <w:rsid w:val="005D42F0"/>
    <w:rsid w:val="005D4343"/>
    <w:rsid w:val="005D43B0"/>
    <w:rsid w:val="005D4578"/>
    <w:rsid w:val="005D4645"/>
    <w:rsid w:val="005D472C"/>
    <w:rsid w:val="005D4833"/>
    <w:rsid w:val="005D4878"/>
    <w:rsid w:val="005D4BFA"/>
    <w:rsid w:val="005D4C25"/>
    <w:rsid w:val="005D4EA6"/>
    <w:rsid w:val="005D4EAD"/>
    <w:rsid w:val="005D4EFA"/>
    <w:rsid w:val="005D4F0E"/>
    <w:rsid w:val="005D502D"/>
    <w:rsid w:val="005D5037"/>
    <w:rsid w:val="005D5226"/>
    <w:rsid w:val="005D5235"/>
    <w:rsid w:val="005D525B"/>
    <w:rsid w:val="005D541D"/>
    <w:rsid w:val="005D552F"/>
    <w:rsid w:val="005D55BA"/>
    <w:rsid w:val="005D56E5"/>
    <w:rsid w:val="005D58B7"/>
    <w:rsid w:val="005D5AAA"/>
    <w:rsid w:val="005D5ADB"/>
    <w:rsid w:val="005D5B21"/>
    <w:rsid w:val="005D5B67"/>
    <w:rsid w:val="005D63AA"/>
    <w:rsid w:val="005D648A"/>
    <w:rsid w:val="005D6516"/>
    <w:rsid w:val="005D6E91"/>
    <w:rsid w:val="005D6ED1"/>
    <w:rsid w:val="005D7023"/>
    <w:rsid w:val="005D718A"/>
    <w:rsid w:val="005D7395"/>
    <w:rsid w:val="005D7840"/>
    <w:rsid w:val="005D7977"/>
    <w:rsid w:val="005D7AEA"/>
    <w:rsid w:val="005D7E0D"/>
    <w:rsid w:val="005D7F4A"/>
    <w:rsid w:val="005E0104"/>
    <w:rsid w:val="005E0214"/>
    <w:rsid w:val="005E039C"/>
    <w:rsid w:val="005E0850"/>
    <w:rsid w:val="005E0ECD"/>
    <w:rsid w:val="005E11BD"/>
    <w:rsid w:val="005E1217"/>
    <w:rsid w:val="005E145E"/>
    <w:rsid w:val="005E14E3"/>
    <w:rsid w:val="005E1518"/>
    <w:rsid w:val="005E1700"/>
    <w:rsid w:val="005E1734"/>
    <w:rsid w:val="005E181B"/>
    <w:rsid w:val="005E1928"/>
    <w:rsid w:val="005E19E2"/>
    <w:rsid w:val="005E1ADD"/>
    <w:rsid w:val="005E1C52"/>
    <w:rsid w:val="005E20C4"/>
    <w:rsid w:val="005E234A"/>
    <w:rsid w:val="005E2551"/>
    <w:rsid w:val="005E258A"/>
    <w:rsid w:val="005E2769"/>
    <w:rsid w:val="005E2A27"/>
    <w:rsid w:val="005E2AE9"/>
    <w:rsid w:val="005E2B23"/>
    <w:rsid w:val="005E2D01"/>
    <w:rsid w:val="005E2E6B"/>
    <w:rsid w:val="005E30AB"/>
    <w:rsid w:val="005E3151"/>
    <w:rsid w:val="005E3200"/>
    <w:rsid w:val="005E3355"/>
    <w:rsid w:val="005E349E"/>
    <w:rsid w:val="005E35CC"/>
    <w:rsid w:val="005E371E"/>
    <w:rsid w:val="005E38DD"/>
    <w:rsid w:val="005E4119"/>
    <w:rsid w:val="005E439B"/>
    <w:rsid w:val="005E44ED"/>
    <w:rsid w:val="005E45B7"/>
    <w:rsid w:val="005E4825"/>
    <w:rsid w:val="005E4965"/>
    <w:rsid w:val="005E49CD"/>
    <w:rsid w:val="005E4B9F"/>
    <w:rsid w:val="005E4CD6"/>
    <w:rsid w:val="005E4CE6"/>
    <w:rsid w:val="005E4D87"/>
    <w:rsid w:val="005E4EC1"/>
    <w:rsid w:val="005E4EF1"/>
    <w:rsid w:val="005E51EB"/>
    <w:rsid w:val="005E53F9"/>
    <w:rsid w:val="005E5477"/>
    <w:rsid w:val="005E54B4"/>
    <w:rsid w:val="005E56E0"/>
    <w:rsid w:val="005E59D3"/>
    <w:rsid w:val="005E5B3B"/>
    <w:rsid w:val="005E5E7A"/>
    <w:rsid w:val="005E5FBA"/>
    <w:rsid w:val="005E625C"/>
    <w:rsid w:val="005E6AA5"/>
    <w:rsid w:val="005E7188"/>
    <w:rsid w:val="005E7296"/>
    <w:rsid w:val="005E775D"/>
    <w:rsid w:val="005E7DA2"/>
    <w:rsid w:val="005F0243"/>
    <w:rsid w:val="005F09AD"/>
    <w:rsid w:val="005F0A30"/>
    <w:rsid w:val="005F0A43"/>
    <w:rsid w:val="005F0AC0"/>
    <w:rsid w:val="005F0ACF"/>
    <w:rsid w:val="005F0D6E"/>
    <w:rsid w:val="005F0EAA"/>
    <w:rsid w:val="005F0EED"/>
    <w:rsid w:val="005F1016"/>
    <w:rsid w:val="005F1496"/>
    <w:rsid w:val="005F1C60"/>
    <w:rsid w:val="005F1D60"/>
    <w:rsid w:val="005F1DEC"/>
    <w:rsid w:val="005F1E56"/>
    <w:rsid w:val="005F23BF"/>
    <w:rsid w:val="005F26C6"/>
    <w:rsid w:val="005F27BF"/>
    <w:rsid w:val="005F287D"/>
    <w:rsid w:val="005F28F4"/>
    <w:rsid w:val="005F2D21"/>
    <w:rsid w:val="005F2DEC"/>
    <w:rsid w:val="005F2F12"/>
    <w:rsid w:val="005F3091"/>
    <w:rsid w:val="005F3275"/>
    <w:rsid w:val="005F3C64"/>
    <w:rsid w:val="005F4171"/>
    <w:rsid w:val="005F43A3"/>
    <w:rsid w:val="005F4414"/>
    <w:rsid w:val="005F46D6"/>
    <w:rsid w:val="005F47C6"/>
    <w:rsid w:val="005F48B8"/>
    <w:rsid w:val="005F48F3"/>
    <w:rsid w:val="005F4A39"/>
    <w:rsid w:val="005F4D99"/>
    <w:rsid w:val="005F4DD6"/>
    <w:rsid w:val="005F50D8"/>
    <w:rsid w:val="005F517B"/>
    <w:rsid w:val="005F5241"/>
    <w:rsid w:val="005F53A1"/>
    <w:rsid w:val="005F5667"/>
    <w:rsid w:val="005F5745"/>
    <w:rsid w:val="005F5801"/>
    <w:rsid w:val="005F5874"/>
    <w:rsid w:val="005F6152"/>
    <w:rsid w:val="005F62C7"/>
    <w:rsid w:val="005F653B"/>
    <w:rsid w:val="005F6544"/>
    <w:rsid w:val="005F659F"/>
    <w:rsid w:val="005F6678"/>
    <w:rsid w:val="005F67F5"/>
    <w:rsid w:val="005F68C2"/>
    <w:rsid w:val="005F68F4"/>
    <w:rsid w:val="005F69FB"/>
    <w:rsid w:val="005F6A8C"/>
    <w:rsid w:val="005F6B77"/>
    <w:rsid w:val="005F6DB7"/>
    <w:rsid w:val="005F6E31"/>
    <w:rsid w:val="005F6F42"/>
    <w:rsid w:val="005F6FF5"/>
    <w:rsid w:val="005F7346"/>
    <w:rsid w:val="005F73F3"/>
    <w:rsid w:val="005F7487"/>
    <w:rsid w:val="005F7491"/>
    <w:rsid w:val="005F753F"/>
    <w:rsid w:val="005F7717"/>
    <w:rsid w:val="005F778E"/>
    <w:rsid w:val="005F7A27"/>
    <w:rsid w:val="005F7A59"/>
    <w:rsid w:val="005F7C23"/>
    <w:rsid w:val="005F7C69"/>
    <w:rsid w:val="005F7EBB"/>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1B3A"/>
    <w:rsid w:val="00601E99"/>
    <w:rsid w:val="0060264F"/>
    <w:rsid w:val="00602759"/>
    <w:rsid w:val="0060277A"/>
    <w:rsid w:val="0060287C"/>
    <w:rsid w:val="00602B7C"/>
    <w:rsid w:val="00602E94"/>
    <w:rsid w:val="0060301D"/>
    <w:rsid w:val="00603101"/>
    <w:rsid w:val="0060330F"/>
    <w:rsid w:val="00603312"/>
    <w:rsid w:val="00603839"/>
    <w:rsid w:val="00603CE2"/>
    <w:rsid w:val="006044A7"/>
    <w:rsid w:val="0060453E"/>
    <w:rsid w:val="00604693"/>
    <w:rsid w:val="0060478C"/>
    <w:rsid w:val="006047C2"/>
    <w:rsid w:val="0060489E"/>
    <w:rsid w:val="006048B6"/>
    <w:rsid w:val="006048BB"/>
    <w:rsid w:val="00604D56"/>
    <w:rsid w:val="00604DC7"/>
    <w:rsid w:val="00604E47"/>
    <w:rsid w:val="00604FB9"/>
    <w:rsid w:val="00604FF3"/>
    <w:rsid w:val="00605441"/>
    <w:rsid w:val="00605705"/>
    <w:rsid w:val="00605810"/>
    <w:rsid w:val="0060585A"/>
    <w:rsid w:val="0060585F"/>
    <w:rsid w:val="00605A55"/>
    <w:rsid w:val="00605D81"/>
    <w:rsid w:val="00605E61"/>
    <w:rsid w:val="00605EAF"/>
    <w:rsid w:val="00606015"/>
    <w:rsid w:val="0060630C"/>
    <w:rsid w:val="006065D9"/>
    <w:rsid w:val="0060665C"/>
    <w:rsid w:val="00606970"/>
    <w:rsid w:val="00606A20"/>
    <w:rsid w:val="00606B75"/>
    <w:rsid w:val="00606C6F"/>
    <w:rsid w:val="00606CD6"/>
    <w:rsid w:val="0060704B"/>
    <w:rsid w:val="00607059"/>
    <w:rsid w:val="006070A4"/>
    <w:rsid w:val="00607116"/>
    <w:rsid w:val="006072C6"/>
    <w:rsid w:val="00607666"/>
    <w:rsid w:val="00607754"/>
    <w:rsid w:val="0060781E"/>
    <w:rsid w:val="0060785D"/>
    <w:rsid w:val="0060795F"/>
    <w:rsid w:val="00607A2E"/>
    <w:rsid w:val="0061008B"/>
    <w:rsid w:val="006104BB"/>
    <w:rsid w:val="00610781"/>
    <w:rsid w:val="00610A8E"/>
    <w:rsid w:val="006110B2"/>
    <w:rsid w:val="00611317"/>
    <w:rsid w:val="00611339"/>
    <w:rsid w:val="00611A17"/>
    <w:rsid w:val="00611AB5"/>
    <w:rsid w:val="00611CD6"/>
    <w:rsid w:val="00611D2D"/>
    <w:rsid w:val="00611F3D"/>
    <w:rsid w:val="006123A6"/>
    <w:rsid w:val="006125ED"/>
    <w:rsid w:val="0061272C"/>
    <w:rsid w:val="0061284A"/>
    <w:rsid w:val="006128A7"/>
    <w:rsid w:val="00612905"/>
    <w:rsid w:val="00612976"/>
    <w:rsid w:val="00612C64"/>
    <w:rsid w:val="00613014"/>
    <w:rsid w:val="0061303B"/>
    <w:rsid w:val="006130F7"/>
    <w:rsid w:val="0061314D"/>
    <w:rsid w:val="006135B2"/>
    <w:rsid w:val="00613677"/>
    <w:rsid w:val="00613787"/>
    <w:rsid w:val="00613896"/>
    <w:rsid w:val="00613901"/>
    <w:rsid w:val="00613946"/>
    <w:rsid w:val="00613AF8"/>
    <w:rsid w:val="00613C13"/>
    <w:rsid w:val="00613D2F"/>
    <w:rsid w:val="00613D8E"/>
    <w:rsid w:val="00613E2C"/>
    <w:rsid w:val="00614056"/>
    <w:rsid w:val="00614133"/>
    <w:rsid w:val="00614141"/>
    <w:rsid w:val="006142E0"/>
    <w:rsid w:val="0061438E"/>
    <w:rsid w:val="00614443"/>
    <w:rsid w:val="0061445D"/>
    <w:rsid w:val="00614612"/>
    <w:rsid w:val="006146DC"/>
    <w:rsid w:val="0061493C"/>
    <w:rsid w:val="00614D3B"/>
    <w:rsid w:val="00614DE5"/>
    <w:rsid w:val="00614F2E"/>
    <w:rsid w:val="006153EB"/>
    <w:rsid w:val="00615542"/>
    <w:rsid w:val="00615682"/>
    <w:rsid w:val="006158D5"/>
    <w:rsid w:val="00615A8A"/>
    <w:rsid w:val="006160AF"/>
    <w:rsid w:val="00616112"/>
    <w:rsid w:val="006161FD"/>
    <w:rsid w:val="00616738"/>
    <w:rsid w:val="006168F9"/>
    <w:rsid w:val="006169BE"/>
    <w:rsid w:val="00616BC6"/>
    <w:rsid w:val="00616C24"/>
    <w:rsid w:val="00616C9B"/>
    <w:rsid w:val="00617028"/>
    <w:rsid w:val="00617052"/>
    <w:rsid w:val="0061712B"/>
    <w:rsid w:val="00617372"/>
    <w:rsid w:val="0061739B"/>
    <w:rsid w:val="00617483"/>
    <w:rsid w:val="006177D6"/>
    <w:rsid w:val="006177E3"/>
    <w:rsid w:val="00617E14"/>
    <w:rsid w:val="00620039"/>
    <w:rsid w:val="00620144"/>
    <w:rsid w:val="0062046F"/>
    <w:rsid w:val="006204F4"/>
    <w:rsid w:val="00620528"/>
    <w:rsid w:val="0062054C"/>
    <w:rsid w:val="006205CA"/>
    <w:rsid w:val="0062089F"/>
    <w:rsid w:val="0062096C"/>
    <w:rsid w:val="00620D78"/>
    <w:rsid w:val="00620D8C"/>
    <w:rsid w:val="00621496"/>
    <w:rsid w:val="00621601"/>
    <w:rsid w:val="006216FF"/>
    <w:rsid w:val="0062183A"/>
    <w:rsid w:val="00621902"/>
    <w:rsid w:val="00621990"/>
    <w:rsid w:val="00621CFF"/>
    <w:rsid w:val="00621DBD"/>
    <w:rsid w:val="00621E59"/>
    <w:rsid w:val="00621F53"/>
    <w:rsid w:val="0062236E"/>
    <w:rsid w:val="006227E1"/>
    <w:rsid w:val="00622A69"/>
    <w:rsid w:val="00622E2A"/>
    <w:rsid w:val="00622E6E"/>
    <w:rsid w:val="00622FFC"/>
    <w:rsid w:val="00623089"/>
    <w:rsid w:val="0062308E"/>
    <w:rsid w:val="0062312D"/>
    <w:rsid w:val="006231A4"/>
    <w:rsid w:val="006233E5"/>
    <w:rsid w:val="006234C4"/>
    <w:rsid w:val="006236C4"/>
    <w:rsid w:val="00623B5F"/>
    <w:rsid w:val="00623CCF"/>
    <w:rsid w:val="00623CED"/>
    <w:rsid w:val="00623D6B"/>
    <w:rsid w:val="00623EDB"/>
    <w:rsid w:val="00623F45"/>
    <w:rsid w:val="00623F50"/>
    <w:rsid w:val="00624046"/>
    <w:rsid w:val="006242A1"/>
    <w:rsid w:val="00624336"/>
    <w:rsid w:val="006244C9"/>
    <w:rsid w:val="006245F6"/>
    <w:rsid w:val="0062475D"/>
    <w:rsid w:val="0062495F"/>
    <w:rsid w:val="00624A61"/>
    <w:rsid w:val="00625053"/>
    <w:rsid w:val="006250C8"/>
    <w:rsid w:val="00625366"/>
    <w:rsid w:val="006253B0"/>
    <w:rsid w:val="00625C53"/>
    <w:rsid w:val="00625DEA"/>
    <w:rsid w:val="00626177"/>
    <w:rsid w:val="00626509"/>
    <w:rsid w:val="00626538"/>
    <w:rsid w:val="0062660B"/>
    <w:rsid w:val="00626662"/>
    <w:rsid w:val="00626AD1"/>
    <w:rsid w:val="00626DBD"/>
    <w:rsid w:val="00626E43"/>
    <w:rsid w:val="00626F4C"/>
    <w:rsid w:val="00626FFD"/>
    <w:rsid w:val="0062706A"/>
    <w:rsid w:val="0062722E"/>
    <w:rsid w:val="0062790A"/>
    <w:rsid w:val="00627ADE"/>
    <w:rsid w:val="00627F45"/>
    <w:rsid w:val="0063007A"/>
    <w:rsid w:val="00630105"/>
    <w:rsid w:val="006302B7"/>
    <w:rsid w:val="0063040C"/>
    <w:rsid w:val="006304BC"/>
    <w:rsid w:val="00630A59"/>
    <w:rsid w:val="00630C16"/>
    <w:rsid w:val="00630DCE"/>
    <w:rsid w:val="00630FB4"/>
    <w:rsid w:val="0063104E"/>
    <w:rsid w:val="006311C2"/>
    <w:rsid w:val="0063120A"/>
    <w:rsid w:val="00631475"/>
    <w:rsid w:val="006314DF"/>
    <w:rsid w:val="0063150B"/>
    <w:rsid w:val="00631585"/>
    <w:rsid w:val="0063172A"/>
    <w:rsid w:val="00631872"/>
    <w:rsid w:val="00631B86"/>
    <w:rsid w:val="00631F00"/>
    <w:rsid w:val="0063249D"/>
    <w:rsid w:val="00632B1F"/>
    <w:rsid w:val="00632F55"/>
    <w:rsid w:val="006333F4"/>
    <w:rsid w:val="0063363D"/>
    <w:rsid w:val="006336B5"/>
    <w:rsid w:val="0063376F"/>
    <w:rsid w:val="006337DC"/>
    <w:rsid w:val="00633895"/>
    <w:rsid w:val="006338BE"/>
    <w:rsid w:val="00633AD2"/>
    <w:rsid w:val="00633B3F"/>
    <w:rsid w:val="00633BE1"/>
    <w:rsid w:val="00633E20"/>
    <w:rsid w:val="00633F7C"/>
    <w:rsid w:val="00634081"/>
    <w:rsid w:val="006340A0"/>
    <w:rsid w:val="006340C5"/>
    <w:rsid w:val="0063414C"/>
    <w:rsid w:val="006341C0"/>
    <w:rsid w:val="0063437C"/>
    <w:rsid w:val="0063451B"/>
    <w:rsid w:val="00634730"/>
    <w:rsid w:val="0063475F"/>
    <w:rsid w:val="0063484A"/>
    <w:rsid w:val="006348A9"/>
    <w:rsid w:val="00634ACF"/>
    <w:rsid w:val="00634BE6"/>
    <w:rsid w:val="00634E57"/>
    <w:rsid w:val="00634FB9"/>
    <w:rsid w:val="00634FD5"/>
    <w:rsid w:val="00635035"/>
    <w:rsid w:val="00635704"/>
    <w:rsid w:val="0063580D"/>
    <w:rsid w:val="006358C9"/>
    <w:rsid w:val="00635952"/>
    <w:rsid w:val="00635B07"/>
    <w:rsid w:val="00635B12"/>
    <w:rsid w:val="00635CAE"/>
    <w:rsid w:val="00635CEC"/>
    <w:rsid w:val="00635D22"/>
    <w:rsid w:val="0063606C"/>
    <w:rsid w:val="006360CD"/>
    <w:rsid w:val="00636A61"/>
    <w:rsid w:val="00636D34"/>
    <w:rsid w:val="00636F19"/>
    <w:rsid w:val="00636F9A"/>
    <w:rsid w:val="006371F8"/>
    <w:rsid w:val="00637240"/>
    <w:rsid w:val="006373A8"/>
    <w:rsid w:val="00637504"/>
    <w:rsid w:val="006377CE"/>
    <w:rsid w:val="0063783C"/>
    <w:rsid w:val="006379F3"/>
    <w:rsid w:val="00637A06"/>
    <w:rsid w:val="006400BC"/>
    <w:rsid w:val="00640453"/>
    <w:rsid w:val="00640492"/>
    <w:rsid w:val="006406B0"/>
    <w:rsid w:val="006406CA"/>
    <w:rsid w:val="00640776"/>
    <w:rsid w:val="0064080C"/>
    <w:rsid w:val="00640C4B"/>
    <w:rsid w:val="00640C71"/>
    <w:rsid w:val="00640D5A"/>
    <w:rsid w:val="00641116"/>
    <w:rsid w:val="006411C4"/>
    <w:rsid w:val="00641222"/>
    <w:rsid w:val="0064147E"/>
    <w:rsid w:val="0064153F"/>
    <w:rsid w:val="006415BC"/>
    <w:rsid w:val="006418B7"/>
    <w:rsid w:val="00641BCC"/>
    <w:rsid w:val="00641F54"/>
    <w:rsid w:val="00641F62"/>
    <w:rsid w:val="006424FE"/>
    <w:rsid w:val="00642578"/>
    <w:rsid w:val="00642B19"/>
    <w:rsid w:val="00642CD6"/>
    <w:rsid w:val="00643036"/>
    <w:rsid w:val="00643202"/>
    <w:rsid w:val="0064322A"/>
    <w:rsid w:val="006432D3"/>
    <w:rsid w:val="006434E5"/>
    <w:rsid w:val="0064357E"/>
    <w:rsid w:val="0064358F"/>
    <w:rsid w:val="00643660"/>
    <w:rsid w:val="00643806"/>
    <w:rsid w:val="00643908"/>
    <w:rsid w:val="00643BBF"/>
    <w:rsid w:val="00643E0A"/>
    <w:rsid w:val="00644388"/>
    <w:rsid w:val="006446B6"/>
    <w:rsid w:val="00644804"/>
    <w:rsid w:val="00644910"/>
    <w:rsid w:val="00644934"/>
    <w:rsid w:val="00644C78"/>
    <w:rsid w:val="00644D21"/>
    <w:rsid w:val="00644E4B"/>
    <w:rsid w:val="00644E74"/>
    <w:rsid w:val="006452D8"/>
    <w:rsid w:val="00645612"/>
    <w:rsid w:val="00645830"/>
    <w:rsid w:val="00645D8E"/>
    <w:rsid w:val="00645E77"/>
    <w:rsid w:val="00645F5D"/>
    <w:rsid w:val="00645FC7"/>
    <w:rsid w:val="0064602A"/>
    <w:rsid w:val="00646044"/>
    <w:rsid w:val="00646099"/>
    <w:rsid w:val="0064622E"/>
    <w:rsid w:val="006463D0"/>
    <w:rsid w:val="00646744"/>
    <w:rsid w:val="006467F7"/>
    <w:rsid w:val="00646D21"/>
    <w:rsid w:val="00646D76"/>
    <w:rsid w:val="00646E14"/>
    <w:rsid w:val="00646E49"/>
    <w:rsid w:val="00646EB7"/>
    <w:rsid w:val="00646F4C"/>
    <w:rsid w:val="00647134"/>
    <w:rsid w:val="00647421"/>
    <w:rsid w:val="006476A7"/>
    <w:rsid w:val="00647741"/>
    <w:rsid w:val="00647BE3"/>
    <w:rsid w:val="00647E1D"/>
    <w:rsid w:val="00650139"/>
    <w:rsid w:val="00650157"/>
    <w:rsid w:val="00650441"/>
    <w:rsid w:val="00650A63"/>
    <w:rsid w:val="00650AEF"/>
    <w:rsid w:val="00650BED"/>
    <w:rsid w:val="00650DAA"/>
    <w:rsid w:val="0065122E"/>
    <w:rsid w:val="0065128D"/>
    <w:rsid w:val="00651782"/>
    <w:rsid w:val="00651CB5"/>
    <w:rsid w:val="00651E5A"/>
    <w:rsid w:val="006524AC"/>
    <w:rsid w:val="00652756"/>
    <w:rsid w:val="006528DA"/>
    <w:rsid w:val="00652ABF"/>
    <w:rsid w:val="00652AD8"/>
    <w:rsid w:val="00652B79"/>
    <w:rsid w:val="00652CE5"/>
    <w:rsid w:val="00652F05"/>
    <w:rsid w:val="0065313E"/>
    <w:rsid w:val="006533C3"/>
    <w:rsid w:val="00653D5C"/>
    <w:rsid w:val="00653E7B"/>
    <w:rsid w:val="00654068"/>
    <w:rsid w:val="00654123"/>
    <w:rsid w:val="00654221"/>
    <w:rsid w:val="00654360"/>
    <w:rsid w:val="006545EE"/>
    <w:rsid w:val="00654842"/>
    <w:rsid w:val="00654B38"/>
    <w:rsid w:val="00654B83"/>
    <w:rsid w:val="00654D62"/>
    <w:rsid w:val="00655061"/>
    <w:rsid w:val="006550BF"/>
    <w:rsid w:val="0065510C"/>
    <w:rsid w:val="00655452"/>
    <w:rsid w:val="0065556D"/>
    <w:rsid w:val="00655ABD"/>
    <w:rsid w:val="00655B63"/>
    <w:rsid w:val="00655C68"/>
    <w:rsid w:val="00655DF9"/>
    <w:rsid w:val="00655E70"/>
    <w:rsid w:val="00655FE2"/>
    <w:rsid w:val="00655FEE"/>
    <w:rsid w:val="00656098"/>
    <w:rsid w:val="00656276"/>
    <w:rsid w:val="006563EE"/>
    <w:rsid w:val="00656615"/>
    <w:rsid w:val="00656AA1"/>
    <w:rsid w:val="00656AA9"/>
    <w:rsid w:val="00656B93"/>
    <w:rsid w:val="00656BFF"/>
    <w:rsid w:val="00656DB4"/>
    <w:rsid w:val="00656E5F"/>
    <w:rsid w:val="00656E6E"/>
    <w:rsid w:val="006571F6"/>
    <w:rsid w:val="006572DF"/>
    <w:rsid w:val="0065736B"/>
    <w:rsid w:val="00657389"/>
    <w:rsid w:val="00657434"/>
    <w:rsid w:val="00657544"/>
    <w:rsid w:val="00657685"/>
    <w:rsid w:val="0065770B"/>
    <w:rsid w:val="006577D0"/>
    <w:rsid w:val="0065784F"/>
    <w:rsid w:val="00657B95"/>
    <w:rsid w:val="00660305"/>
    <w:rsid w:val="0066048B"/>
    <w:rsid w:val="00660895"/>
    <w:rsid w:val="00660BD9"/>
    <w:rsid w:val="00660BFD"/>
    <w:rsid w:val="00660C88"/>
    <w:rsid w:val="00661088"/>
    <w:rsid w:val="00661353"/>
    <w:rsid w:val="006615EE"/>
    <w:rsid w:val="0066167D"/>
    <w:rsid w:val="006618CC"/>
    <w:rsid w:val="00661E5B"/>
    <w:rsid w:val="00662111"/>
    <w:rsid w:val="00662118"/>
    <w:rsid w:val="00662337"/>
    <w:rsid w:val="00662583"/>
    <w:rsid w:val="00662700"/>
    <w:rsid w:val="00662B9F"/>
    <w:rsid w:val="00662CDA"/>
    <w:rsid w:val="00662DD6"/>
    <w:rsid w:val="006630D5"/>
    <w:rsid w:val="00663197"/>
    <w:rsid w:val="00663469"/>
    <w:rsid w:val="006638AD"/>
    <w:rsid w:val="00663B2C"/>
    <w:rsid w:val="00663D9F"/>
    <w:rsid w:val="00663DC0"/>
    <w:rsid w:val="00663F75"/>
    <w:rsid w:val="006641EB"/>
    <w:rsid w:val="00664291"/>
    <w:rsid w:val="006643FD"/>
    <w:rsid w:val="0066474C"/>
    <w:rsid w:val="006648B0"/>
    <w:rsid w:val="006649E8"/>
    <w:rsid w:val="00664B28"/>
    <w:rsid w:val="00664B44"/>
    <w:rsid w:val="00664BCF"/>
    <w:rsid w:val="00664BE1"/>
    <w:rsid w:val="00664EE0"/>
    <w:rsid w:val="0066507A"/>
    <w:rsid w:val="00665229"/>
    <w:rsid w:val="006652D5"/>
    <w:rsid w:val="006652FA"/>
    <w:rsid w:val="006654BC"/>
    <w:rsid w:val="006657CC"/>
    <w:rsid w:val="00665D39"/>
    <w:rsid w:val="00665E03"/>
    <w:rsid w:val="00666277"/>
    <w:rsid w:val="00666347"/>
    <w:rsid w:val="006665B7"/>
    <w:rsid w:val="00666632"/>
    <w:rsid w:val="006667BC"/>
    <w:rsid w:val="00666914"/>
    <w:rsid w:val="00666AD9"/>
    <w:rsid w:val="00666D9B"/>
    <w:rsid w:val="00666DE2"/>
    <w:rsid w:val="00666E0E"/>
    <w:rsid w:val="00667028"/>
    <w:rsid w:val="006670CF"/>
    <w:rsid w:val="0066732C"/>
    <w:rsid w:val="006675F2"/>
    <w:rsid w:val="006677F6"/>
    <w:rsid w:val="0066799B"/>
    <w:rsid w:val="006679F5"/>
    <w:rsid w:val="00667B77"/>
    <w:rsid w:val="00670031"/>
    <w:rsid w:val="00670179"/>
    <w:rsid w:val="00670388"/>
    <w:rsid w:val="006704CD"/>
    <w:rsid w:val="0067073A"/>
    <w:rsid w:val="00670942"/>
    <w:rsid w:val="006709FE"/>
    <w:rsid w:val="00670A0D"/>
    <w:rsid w:val="00670AA0"/>
    <w:rsid w:val="00670F45"/>
    <w:rsid w:val="00671160"/>
    <w:rsid w:val="006713E5"/>
    <w:rsid w:val="006716DA"/>
    <w:rsid w:val="00671784"/>
    <w:rsid w:val="0067195A"/>
    <w:rsid w:val="00671C6D"/>
    <w:rsid w:val="00671D33"/>
    <w:rsid w:val="00671ED0"/>
    <w:rsid w:val="00671F96"/>
    <w:rsid w:val="006721C7"/>
    <w:rsid w:val="0067250A"/>
    <w:rsid w:val="00672735"/>
    <w:rsid w:val="00672832"/>
    <w:rsid w:val="006728ED"/>
    <w:rsid w:val="00672CDC"/>
    <w:rsid w:val="00672DD5"/>
    <w:rsid w:val="00673164"/>
    <w:rsid w:val="006732B1"/>
    <w:rsid w:val="006733AE"/>
    <w:rsid w:val="00673454"/>
    <w:rsid w:val="006734B9"/>
    <w:rsid w:val="00673578"/>
    <w:rsid w:val="00673777"/>
    <w:rsid w:val="00673CC9"/>
    <w:rsid w:val="00673E10"/>
    <w:rsid w:val="0067404D"/>
    <w:rsid w:val="006742CE"/>
    <w:rsid w:val="0067446F"/>
    <w:rsid w:val="006745B4"/>
    <w:rsid w:val="006745D9"/>
    <w:rsid w:val="006745E1"/>
    <w:rsid w:val="006746A4"/>
    <w:rsid w:val="00674A80"/>
    <w:rsid w:val="00674CD8"/>
    <w:rsid w:val="00674EC7"/>
    <w:rsid w:val="00674FBF"/>
    <w:rsid w:val="00674FE3"/>
    <w:rsid w:val="00675354"/>
    <w:rsid w:val="0067542D"/>
    <w:rsid w:val="006754BE"/>
    <w:rsid w:val="00675558"/>
    <w:rsid w:val="00675611"/>
    <w:rsid w:val="0067564A"/>
    <w:rsid w:val="006756B6"/>
    <w:rsid w:val="0067582F"/>
    <w:rsid w:val="00675890"/>
    <w:rsid w:val="00675A60"/>
    <w:rsid w:val="00675B16"/>
    <w:rsid w:val="00675B1D"/>
    <w:rsid w:val="00675B9A"/>
    <w:rsid w:val="00675DF6"/>
    <w:rsid w:val="00675FD1"/>
    <w:rsid w:val="00676521"/>
    <w:rsid w:val="00676554"/>
    <w:rsid w:val="006765C0"/>
    <w:rsid w:val="006765E2"/>
    <w:rsid w:val="0067671C"/>
    <w:rsid w:val="0067687B"/>
    <w:rsid w:val="0067697E"/>
    <w:rsid w:val="00676A6E"/>
    <w:rsid w:val="00676B31"/>
    <w:rsid w:val="00676D17"/>
    <w:rsid w:val="006771A8"/>
    <w:rsid w:val="006772B2"/>
    <w:rsid w:val="00677443"/>
    <w:rsid w:val="00677497"/>
    <w:rsid w:val="0067769A"/>
    <w:rsid w:val="00677CC8"/>
    <w:rsid w:val="00677E4E"/>
    <w:rsid w:val="00680052"/>
    <w:rsid w:val="00680062"/>
    <w:rsid w:val="0068034C"/>
    <w:rsid w:val="0068041C"/>
    <w:rsid w:val="0068050E"/>
    <w:rsid w:val="00680597"/>
    <w:rsid w:val="00680634"/>
    <w:rsid w:val="006806A3"/>
    <w:rsid w:val="006806A6"/>
    <w:rsid w:val="00680973"/>
    <w:rsid w:val="00680A62"/>
    <w:rsid w:val="00680AE4"/>
    <w:rsid w:val="00680CA7"/>
    <w:rsid w:val="00681211"/>
    <w:rsid w:val="0068144F"/>
    <w:rsid w:val="0068154E"/>
    <w:rsid w:val="0068170F"/>
    <w:rsid w:val="00681797"/>
    <w:rsid w:val="006817E5"/>
    <w:rsid w:val="00681839"/>
    <w:rsid w:val="00681896"/>
    <w:rsid w:val="0068194A"/>
    <w:rsid w:val="00681B32"/>
    <w:rsid w:val="00681B36"/>
    <w:rsid w:val="00681BCB"/>
    <w:rsid w:val="00681BFA"/>
    <w:rsid w:val="00681C76"/>
    <w:rsid w:val="00681F8F"/>
    <w:rsid w:val="006820C2"/>
    <w:rsid w:val="006822C8"/>
    <w:rsid w:val="00682598"/>
    <w:rsid w:val="00682A03"/>
    <w:rsid w:val="00682A92"/>
    <w:rsid w:val="00682AF9"/>
    <w:rsid w:val="00682C40"/>
    <w:rsid w:val="00682CD2"/>
    <w:rsid w:val="00682DFE"/>
    <w:rsid w:val="00682E14"/>
    <w:rsid w:val="006831CF"/>
    <w:rsid w:val="0068354B"/>
    <w:rsid w:val="006836A5"/>
    <w:rsid w:val="00683CB5"/>
    <w:rsid w:val="00684162"/>
    <w:rsid w:val="0068426A"/>
    <w:rsid w:val="0068436C"/>
    <w:rsid w:val="0068445C"/>
    <w:rsid w:val="0068454C"/>
    <w:rsid w:val="006845A1"/>
    <w:rsid w:val="006847B4"/>
    <w:rsid w:val="0068480B"/>
    <w:rsid w:val="00684C2A"/>
    <w:rsid w:val="00684F9D"/>
    <w:rsid w:val="0068545E"/>
    <w:rsid w:val="00685FD4"/>
    <w:rsid w:val="006861F6"/>
    <w:rsid w:val="00686354"/>
    <w:rsid w:val="00686366"/>
    <w:rsid w:val="00686612"/>
    <w:rsid w:val="0068661E"/>
    <w:rsid w:val="00686682"/>
    <w:rsid w:val="006867B7"/>
    <w:rsid w:val="00686AB8"/>
    <w:rsid w:val="00686C31"/>
    <w:rsid w:val="006874B8"/>
    <w:rsid w:val="00690089"/>
    <w:rsid w:val="006900D7"/>
    <w:rsid w:val="00690A49"/>
    <w:rsid w:val="00690AE2"/>
    <w:rsid w:val="00690B21"/>
    <w:rsid w:val="00690BB6"/>
    <w:rsid w:val="00690DFC"/>
    <w:rsid w:val="00690DFE"/>
    <w:rsid w:val="00690F5B"/>
    <w:rsid w:val="00690FFC"/>
    <w:rsid w:val="006911FE"/>
    <w:rsid w:val="0069128C"/>
    <w:rsid w:val="00691B30"/>
    <w:rsid w:val="00691C86"/>
    <w:rsid w:val="00691F2F"/>
    <w:rsid w:val="00692008"/>
    <w:rsid w:val="006924A5"/>
    <w:rsid w:val="006925EF"/>
    <w:rsid w:val="006927F1"/>
    <w:rsid w:val="00692A63"/>
    <w:rsid w:val="00692B3C"/>
    <w:rsid w:val="00692CCE"/>
    <w:rsid w:val="00692EB8"/>
    <w:rsid w:val="00693090"/>
    <w:rsid w:val="006934EE"/>
    <w:rsid w:val="0069352A"/>
    <w:rsid w:val="00693D37"/>
    <w:rsid w:val="00693E1F"/>
    <w:rsid w:val="00693ECB"/>
    <w:rsid w:val="00693FFE"/>
    <w:rsid w:val="00694034"/>
    <w:rsid w:val="006941D1"/>
    <w:rsid w:val="0069431E"/>
    <w:rsid w:val="00694334"/>
    <w:rsid w:val="00694422"/>
    <w:rsid w:val="006944D5"/>
    <w:rsid w:val="0069463D"/>
    <w:rsid w:val="00694641"/>
    <w:rsid w:val="00694797"/>
    <w:rsid w:val="00694B7A"/>
    <w:rsid w:val="00694C14"/>
    <w:rsid w:val="00694D36"/>
    <w:rsid w:val="00695043"/>
    <w:rsid w:val="006956B2"/>
    <w:rsid w:val="00695887"/>
    <w:rsid w:val="0069599C"/>
    <w:rsid w:val="00695DF2"/>
    <w:rsid w:val="00696621"/>
    <w:rsid w:val="00696DAA"/>
    <w:rsid w:val="00696E81"/>
    <w:rsid w:val="00696F0A"/>
    <w:rsid w:val="00697575"/>
    <w:rsid w:val="00697730"/>
    <w:rsid w:val="00697733"/>
    <w:rsid w:val="00697ACA"/>
    <w:rsid w:val="00697BB6"/>
    <w:rsid w:val="00697E14"/>
    <w:rsid w:val="00697E30"/>
    <w:rsid w:val="006A00F9"/>
    <w:rsid w:val="006A01C4"/>
    <w:rsid w:val="006A090E"/>
    <w:rsid w:val="006A0BB0"/>
    <w:rsid w:val="006A1314"/>
    <w:rsid w:val="006A1AB9"/>
    <w:rsid w:val="006A1C00"/>
    <w:rsid w:val="006A1D91"/>
    <w:rsid w:val="006A1DE0"/>
    <w:rsid w:val="006A2060"/>
    <w:rsid w:val="006A215A"/>
    <w:rsid w:val="006A21B4"/>
    <w:rsid w:val="006A2455"/>
    <w:rsid w:val="006A254E"/>
    <w:rsid w:val="006A25D6"/>
    <w:rsid w:val="006A27E0"/>
    <w:rsid w:val="006A2AB0"/>
    <w:rsid w:val="006A2AF3"/>
    <w:rsid w:val="006A2C30"/>
    <w:rsid w:val="006A301C"/>
    <w:rsid w:val="006A3111"/>
    <w:rsid w:val="006A32F3"/>
    <w:rsid w:val="006A374D"/>
    <w:rsid w:val="006A392A"/>
    <w:rsid w:val="006A3B40"/>
    <w:rsid w:val="006A3C4A"/>
    <w:rsid w:val="006A3C9D"/>
    <w:rsid w:val="006A3E2B"/>
    <w:rsid w:val="006A3E9B"/>
    <w:rsid w:val="006A3F21"/>
    <w:rsid w:val="006A412A"/>
    <w:rsid w:val="006A415E"/>
    <w:rsid w:val="006A44DE"/>
    <w:rsid w:val="006A4550"/>
    <w:rsid w:val="006A4865"/>
    <w:rsid w:val="006A4C77"/>
    <w:rsid w:val="006A4E98"/>
    <w:rsid w:val="006A50AC"/>
    <w:rsid w:val="006A526B"/>
    <w:rsid w:val="006A534B"/>
    <w:rsid w:val="006A5B8F"/>
    <w:rsid w:val="006A5C96"/>
    <w:rsid w:val="006A5D01"/>
    <w:rsid w:val="006A5D22"/>
    <w:rsid w:val="006A5E10"/>
    <w:rsid w:val="006A5FA4"/>
    <w:rsid w:val="006A6300"/>
    <w:rsid w:val="006A634D"/>
    <w:rsid w:val="006A65F0"/>
    <w:rsid w:val="006A67CA"/>
    <w:rsid w:val="006A6A33"/>
    <w:rsid w:val="006A6BFF"/>
    <w:rsid w:val="006A6E17"/>
    <w:rsid w:val="006A7365"/>
    <w:rsid w:val="006A7F5D"/>
    <w:rsid w:val="006B0556"/>
    <w:rsid w:val="006B0599"/>
    <w:rsid w:val="006B0640"/>
    <w:rsid w:val="006B0B30"/>
    <w:rsid w:val="006B0B7F"/>
    <w:rsid w:val="006B0D43"/>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4A9"/>
    <w:rsid w:val="006B2897"/>
    <w:rsid w:val="006B28A3"/>
    <w:rsid w:val="006B2917"/>
    <w:rsid w:val="006B2D5E"/>
    <w:rsid w:val="006B2E83"/>
    <w:rsid w:val="006B3047"/>
    <w:rsid w:val="006B32C4"/>
    <w:rsid w:val="006B3436"/>
    <w:rsid w:val="006B35A0"/>
    <w:rsid w:val="006B3834"/>
    <w:rsid w:val="006B38A4"/>
    <w:rsid w:val="006B394F"/>
    <w:rsid w:val="006B39D7"/>
    <w:rsid w:val="006B3AF9"/>
    <w:rsid w:val="006B3D05"/>
    <w:rsid w:val="006B424B"/>
    <w:rsid w:val="006B4376"/>
    <w:rsid w:val="006B43F5"/>
    <w:rsid w:val="006B43F6"/>
    <w:rsid w:val="006B4855"/>
    <w:rsid w:val="006B4894"/>
    <w:rsid w:val="006B4B4C"/>
    <w:rsid w:val="006B4CFE"/>
    <w:rsid w:val="006B4DC3"/>
    <w:rsid w:val="006B4F5E"/>
    <w:rsid w:val="006B506D"/>
    <w:rsid w:val="006B51F0"/>
    <w:rsid w:val="006B555A"/>
    <w:rsid w:val="006B5D94"/>
    <w:rsid w:val="006B5E80"/>
    <w:rsid w:val="006B600A"/>
    <w:rsid w:val="006B62DB"/>
    <w:rsid w:val="006B64FB"/>
    <w:rsid w:val="006B6635"/>
    <w:rsid w:val="006B6832"/>
    <w:rsid w:val="006B6B89"/>
    <w:rsid w:val="006B6F62"/>
    <w:rsid w:val="006B700D"/>
    <w:rsid w:val="006B737B"/>
    <w:rsid w:val="006B775D"/>
    <w:rsid w:val="006B77C0"/>
    <w:rsid w:val="006B7AA8"/>
    <w:rsid w:val="006B7AEF"/>
    <w:rsid w:val="006B7B62"/>
    <w:rsid w:val="006B7D22"/>
    <w:rsid w:val="006B7D2C"/>
    <w:rsid w:val="006B7D55"/>
    <w:rsid w:val="006B7EF1"/>
    <w:rsid w:val="006B7FF4"/>
    <w:rsid w:val="006C0080"/>
    <w:rsid w:val="006C031C"/>
    <w:rsid w:val="006C065B"/>
    <w:rsid w:val="006C0953"/>
    <w:rsid w:val="006C0C90"/>
    <w:rsid w:val="006C0E02"/>
    <w:rsid w:val="006C0E6A"/>
    <w:rsid w:val="006C0F7F"/>
    <w:rsid w:val="006C1019"/>
    <w:rsid w:val="006C1276"/>
    <w:rsid w:val="006C163C"/>
    <w:rsid w:val="006C17FF"/>
    <w:rsid w:val="006C1B0A"/>
    <w:rsid w:val="006C1C15"/>
    <w:rsid w:val="006C1F3C"/>
    <w:rsid w:val="006C2007"/>
    <w:rsid w:val="006C2014"/>
    <w:rsid w:val="006C2049"/>
    <w:rsid w:val="006C23E0"/>
    <w:rsid w:val="006C2567"/>
    <w:rsid w:val="006C25C2"/>
    <w:rsid w:val="006C26B8"/>
    <w:rsid w:val="006C2B07"/>
    <w:rsid w:val="006C2B53"/>
    <w:rsid w:val="006C2BB5"/>
    <w:rsid w:val="006C2BEE"/>
    <w:rsid w:val="006C2C55"/>
    <w:rsid w:val="006C2D1C"/>
    <w:rsid w:val="006C31E6"/>
    <w:rsid w:val="006C35C2"/>
    <w:rsid w:val="006C361F"/>
    <w:rsid w:val="006C36EC"/>
    <w:rsid w:val="006C38E4"/>
    <w:rsid w:val="006C3AD8"/>
    <w:rsid w:val="006C3C6D"/>
    <w:rsid w:val="006C3E82"/>
    <w:rsid w:val="006C3EB4"/>
    <w:rsid w:val="006C3EC8"/>
    <w:rsid w:val="006C3FFA"/>
    <w:rsid w:val="006C42D6"/>
    <w:rsid w:val="006C4516"/>
    <w:rsid w:val="006C455E"/>
    <w:rsid w:val="006C4988"/>
    <w:rsid w:val="006C4B2B"/>
    <w:rsid w:val="006C5614"/>
    <w:rsid w:val="006C5958"/>
    <w:rsid w:val="006C5A2F"/>
    <w:rsid w:val="006C5B4F"/>
    <w:rsid w:val="006C614B"/>
    <w:rsid w:val="006C61FF"/>
    <w:rsid w:val="006C63DA"/>
    <w:rsid w:val="006C643C"/>
    <w:rsid w:val="006C651F"/>
    <w:rsid w:val="006C661D"/>
    <w:rsid w:val="006C6A1D"/>
    <w:rsid w:val="006C6AB1"/>
    <w:rsid w:val="006C6E25"/>
    <w:rsid w:val="006C6E3A"/>
    <w:rsid w:val="006C6F99"/>
    <w:rsid w:val="006C6FD7"/>
    <w:rsid w:val="006C711B"/>
    <w:rsid w:val="006C72A3"/>
    <w:rsid w:val="006C73C8"/>
    <w:rsid w:val="006C750D"/>
    <w:rsid w:val="006C750E"/>
    <w:rsid w:val="006C7718"/>
    <w:rsid w:val="006C7CE9"/>
    <w:rsid w:val="006C7D92"/>
    <w:rsid w:val="006D00DB"/>
    <w:rsid w:val="006D0361"/>
    <w:rsid w:val="006D04D0"/>
    <w:rsid w:val="006D0A13"/>
    <w:rsid w:val="006D0A84"/>
    <w:rsid w:val="006D0DD6"/>
    <w:rsid w:val="006D0F8A"/>
    <w:rsid w:val="006D16B0"/>
    <w:rsid w:val="006D19E9"/>
    <w:rsid w:val="006D1A5A"/>
    <w:rsid w:val="006D1A9E"/>
    <w:rsid w:val="006D1B85"/>
    <w:rsid w:val="006D1D3E"/>
    <w:rsid w:val="006D1D6A"/>
    <w:rsid w:val="006D2182"/>
    <w:rsid w:val="006D2444"/>
    <w:rsid w:val="006D254B"/>
    <w:rsid w:val="006D2563"/>
    <w:rsid w:val="006D2682"/>
    <w:rsid w:val="006D2848"/>
    <w:rsid w:val="006D289B"/>
    <w:rsid w:val="006D2AAA"/>
    <w:rsid w:val="006D2CFE"/>
    <w:rsid w:val="006D2E54"/>
    <w:rsid w:val="006D2E56"/>
    <w:rsid w:val="006D2E57"/>
    <w:rsid w:val="006D307C"/>
    <w:rsid w:val="006D30E7"/>
    <w:rsid w:val="006D37B5"/>
    <w:rsid w:val="006D3ABB"/>
    <w:rsid w:val="006D3BE1"/>
    <w:rsid w:val="006D3FC1"/>
    <w:rsid w:val="006D3FDE"/>
    <w:rsid w:val="006D4056"/>
    <w:rsid w:val="006D4201"/>
    <w:rsid w:val="006D4248"/>
    <w:rsid w:val="006D428D"/>
    <w:rsid w:val="006D46B2"/>
    <w:rsid w:val="006D483A"/>
    <w:rsid w:val="006D4867"/>
    <w:rsid w:val="006D48FC"/>
    <w:rsid w:val="006D4A85"/>
    <w:rsid w:val="006D4AD2"/>
    <w:rsid w:val="006D4C32"/>
    <w:rsid w:val="006D4DBB"/>
    <w:rsid w:val="006D5119"/>
    <w:rsid w:val="006D5315"/>
    <w:rsid w:val="006D5C2D"/>
    <w:rsid w:val="006D600C"/>
    <w:rsid w:val="006D6144"/>
    <w:rsid w:val="006D6196"/>
    <w:rsid w:val="006D6229"/>
    <w:rsid w:val="006D62BC"/>
    <w:rsid w:val="006D6450"/>
    <w:rsid w:val="006D65DE"/>
    <w:rsid w:val="006D6939"/>
    <w:rsid w:val="006D6DC2"/>
    <w:rsid w:val="006D6FC3"/>
    <w:rsid w:val="006D7118"/>
    <w:rsid w:val="006D7247"/>
    <w:rsid w:val="006D763E"/>
    <w:rsid w:val="006D77AA"/>
    <w:rsid w:val="006D78EC"/>
    <w:rsid w:val="006D7EB0"/>
    <w:rsid w:val="006E0138"/>
    <w:rsid w:val="006E03A4"/>
    <w:rsid w:val="006E0518"/>
    <w:rsid w:val="006E0573"/>
    <w:rsid w:val="006E061A"/>
    <w:rsid w:val="006E081B"/>
    <w:rsid w:val="006E0912"/>
    <w:rsid w:val="006E09E2"/>
    <w:rsid w:val="006E0A00"/>
    <w:rsid w:val="006E0BB0"/>
    <w:rsid w:val="006E0ECF"/>
    <w:rsid w:val="006E0F4A"/>
    <w:rsid w:val="006E10D5"/>
    <w:rsid w:val="006E1115"/>
    <w:rsid w:val="006E12C3"/>
    <w:rsid w:val="006E147F"/>
    <w:rsid w:val="006E16A0"/>
    <w:rsid w:val="006E16EE"/>
    <w:rsid w:val="006E1935"/>
    <w:rsid w:val="006E1AC0"/>
    <w:rsid w:val="006E1AE3"/>
    <w:rsid w:val="006E1B6F"/>
    <w:rsid w:val="006E1D0C"/>
    <w:rsid w:val="006E1DC7"/>
    <w:rsid w:val="006E217F"/>
    <w:rsid w:val="006E235D"/>
    <w:rsid w:val="006E2460"/>
    <w:rsid w:val="006E2529"/>
    <w:rsid w:val="006E2678"/>
    <w:rsid w:val="006E271C"/>
    <w:rsid w:val="006E2777"/>
    <w:rsid w:val="006E280E"/>
    <w:rsid w:val="006E2A73"/>
    <w:rsid w:val="006E2F86"/>
    <w:rsid w:val="006E3334"/>
    <w:rsid w:val="006E34BF"/>
    <w:rsid w:val="006E3735"/>
    <w:rsid w:val="006E375F"/>
    <w:rsid w:val="006E37AE"/>
    <w:rsid w:val="006E3CE9"/>
    <w:rsid w:val="006E3DCC"/>
    <w:rsid w:val="006E3DD9"/>
    <w:rsid w:val="006E3ECD"/>
    <w:rsid w:val="006E41CF"/>
    <w:rsid w:val="006E4394"/>
    <w:rsid w:val="006E43B7"/>
    <w:rsid w:val="006E4455"/>
    <w:rsid w:val="006E45F3"/>
    <w:rsid w:val="006E4A2F"/>
    <w:rsid w:val="006E4ACE"/>
    <w:rsid w:val="006E4CAD"/>
    <w:rsid w:val="006E4ED4"/>
    <w:rsid w:val="006E528F"/>
    <w:rsid w:val="006E5909"/>
    <w:rsid w:val="006E5CA3"/>
    <w:rsid w:val="006E5E19"/>
    <w:rsid w:val="006E61C3"/>
    <w:rsid w:val="006E6257"/>
    <w:rsid w:val="006E683F"/>
    <w:rsid w:val="006E686B"/>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1C"/>
    <w:rsid w:val="006F0593"/>
    <w:rsid w:val="006F05DD"/>
    <w:rsid w:val="006F064D"/>
    <w:rsid w:val="006F0653"/>
    <w:rsid w:val="006F0889"/>
    <w:rsid w:val="006F0D14"/>
    <w:rsid w:val="006F0D1C"/>
    <w:rsid w:val="006F0D81"/>
    <w:rsid w:val="006F1064"/>
    <w:rsid w:val="006F12AF"/>
    <w:rsid w:val="006F16D7"/>
    <w:rsid w:val="006F1977"/>
    <w:rsid w:val="006F19DA"/>
    <w:rsid w:val="006F1A7A"/>
    <w:rsid w:val="006F1E6F"/>
    <w:rsid w:val="006F1EB7"/>
    <w:rsid w:val="006F20CB"/>
    <w:rsid w:val="006F2136"/>
    <w:rsid w:val="006F24AE"/>
    <w:rsid w:val="006F27B2"/>
    <w:rsid w:val="006F2829"/>
    <w:rsid w:val="006F28D2"/>
    <w:rsid w:val="006F2A66"/>
    <w:rsid w:val="006F2BD1"/>
    <w:rsid w:val="006F3530"/>
    <w:rsid w:val="006F38E4"/>
    <w:rsid w:val="006F39AF"/>
    <w:rsid w:val="006F39B2"/>
    <w:rsid w:val="006F3BB5"/>
    <w:rsid w:val="006F3D14"/>
    <w:rsid w:val="006F4117"/>
    <w:rsid w:val="006F41DF"/>
    <w:rsid w:val="006F496D"/>
    <w:rsid w:val="006F4AF1"/>
    <w:rsid w:val="006F52D0"/>
    <w:rsid w:val="006F52E5"/>
    <w:rsid w:val="006F553D"/>
    <w:rsid w:val="006F556B"/>
    <w:rsid w:val="006F57AC"/>
    <w:rsid w:val="006F57D3"/>
    <w:rsid w:val="006F57E4"/>
    <w:rsid w:val="006F5887"/>
    <w:rsid w:val="006F596A"/>
    <w:rsid w:val="006F5CC0"/>
    <w:rsid w:val="006F5E5E"/>
    <w:rsid w:val="006F6066"/>
    <w:rsid w:val="006F6399"/>
    <w:rsid w:val="006F6589"/>
    <w:rsid w:val="006F673B"/>
    <w:rsid w:val="006F6850"/>
    <w:rsid w:val="006F68F4"/>
    <w:rsid w:val="006F6B63"/>
    <w:rsid w:val="006F6BAE"/>
    <w:rsid w:val="006F6BC2"/>
    <w:rsid w:val="006F6D9A"/>
    <w:rsid w:val="006F707E"/>
    <w:rsid w:val="006F70D2"/>
    <w:rsid w:val="006F74F1"/>
    <w:rsid w:val="006F7882"/>
    <w:rsid w:val="006F78C2"/>
    <w:rsid w:val="006F7B00"/>
    <w:rsid w:val="007001DC"/>
    <w:rsid w:val="007001F9"/>
    <w:rsid w:val="0070064E"/>
    <w:rsid w:val="007008CE"/>
    <w:rsid w:val="007008D2"/>
    <w:rsid w:val="00700A18"/>
    <w:rsid w:val="00700C1D"/>
    <w:rsid w:val="00700ED5"/>
    <w:rsid w:val="00700F0B"/>
    <w:rsid w:val="00700FBF"/>
    <w:rsid w:val="007013F4"/>
    <w:rsid w:val="007015A6"/>
    <w:rsid w:val="00701834"/>
    <w:rsid w:val="007019ED"/>
    <w:rsid w:val="00701C34"/>
    <w:rsid w:val="00701F61"/>
    <w:rsid w:val="00702065"/>
    <w:rsid w:val="00702244"/>
    <w:rsid w:val="007022F3"/>
    <w:rsid w:val="007023F2"/>
    <w:rsid w:val="007025CB"/>
    <w:rsid w:val="007025E7"/>
    <w:rsid w:val="007025EB"/>
    <w:rsid w:val="00702654"/>
    <w:rsid w:val="007027B2"/>
    <w:rsid w:val="007027F6"/>
    <w:rsid w:val="0070290F"/>
    <w:rsid w:val="00702A43"/>
    <w:rsid w:val="00702B12"/>
    <w:rsid w:val="00702CEA"/>
    <w:rsid w:val="00702D24"/>
    <w:rsid w:val="00702FB3"/>
    <w:rsid w:val="00703059"/>
    <w:rsid w:val="00703454"/>
    <w:rsid w:val="007034AA"/>
    <w:rsid w:val="007038F3"/>
    <w:rsid w:val="0070395F"/>
    <w:rsid w:val="00703A38"/>
    <w:rsid w:val="00703A9D"/>
    <w:rsid w:val="00703C9D"/>
    <w:rsid w:val="00703E9E"/>
    <w:rsid w:val="00703EE9"/>
    <w:rsid w:val="00703F50"/>
    <w:rsid w:val="007040A5"/>
    <w:rsid w:val="007040F5"/>
    <w:rsid w:val="00704345"/>
    <w:rsid w:val="00704572"/>
    <w:rsid w:val="007046DD"/>
    <w:rsid w:val="0070490C"/>
    <w:rsid w:val="00704B74"/>
    <w:rsid w:val="00704D30"/>
    <w:rsid w:val="00704F42"/>
    <w:rsid w:val="007050E6"/>
    <w:rsid w:val="007053A3"/>
    <w:rsid w:val="007053B6"/>
    <w:rsid w:val="00705454"/>
    <w:rsid w:val="0070558C"/>
    <w:rsid w:val="007056BC"/>
    <w:rsid w:val="00705716"/>
    <w:rsid w:val="00705778"/>
    <w:rsid w:val="00705AF2"/>
    <w:rsid w:val="00705C23"/>
    <w:rsid w:val="00705C38"/>
    <w:rsid w:val="00705ED7"/>
    <w:rsid w:val="007060BE"/>
    <w:rsid w:val="00706376"/>
    <w:rsid w:val="007063E3"/>
    <w:rsid w:val="00706465"/>
    <w:rsid w:val="0070689D"/>
    <w:rsid w:val="0070695A"/>
    <w:rsid w:val="00706F41"/>
    <w:rsid w:val="00707066"/>
    <w:rsid w:val="007071F0"/>
    <w:rsid w:val="00707600"/>
    <w:rsid w:val="0070782D"/>
    <w:rsid w:val="00707B91"/>
    <w:rsid w:val="0071066F"/>
    <w:rsid w:val="00710894"/>
    <w:rsid w:val="0071095F"/>
    <w:rsid w:val="007109C2"/>
    <w:rsid w:val="00710B64"/>
    <w:rsid w:val="00710E12"/>
    <w:rsid w:val="00710FDE"/>
    <w:rsid w:val="0071102B"/>
    <w:rsid w:val="00711030"/>
    <w:rsid w:val="00711124"/>
    <w:rsid w:val="0071118C"/>
    <w:rsid w:val="00711321"/>
    <w:rsid w:val="00711340"/>
    <w:rsid w:val="00711707"/>
    <w:rsid w:val="00711846"/>
    <w:rsid w:val="00711F5E"/>
    <w:rsid w:val="007123D2"/>
    <w:rsid w:val="0071245B"/>
    <w:rsid w:val="0071265A"/>
    <w:rsid w:val="00712843"/>
    <w:rsid w:val="00712A40"/>
    <w:rsid w:val="00712C42"/>
    <w:rsid w:val="00712CD9"/>
    <w:rsid w:val="00712D48"/>
    <w:rsid w:val="007130C0"/>
    <w:rsid w:val="0071320E"/>
    <w:rsid w:val="0071326D"/>
    <w:rsid w:val="00713296"/>
    <w:rsid w:val="007133FE"/>
    <w:rsid w:val="0071373D"/>
    <w:rsid w:val="00713A4C"/>
    <w:rsid w:val="00713B66"/>
    <w:rsid w:val="00713D4C"/>
    <w:rsid w:val="00713DE4"/>
    <w:rsid w:val="00713E47"/>
    <w:rsid w:val="00713EAC"/>
    <w:rsid w:val="00713EEE"/>
    <w:rsid w:val="007142E0"/>
    <w:rsid w:val="00714313"/>
    <w:rsid w:val="007144DA"/>
    <w:rsid w:val="00714904"/>
    <w:rsid w:val="00714A76"/>
    <w:rsid w:val="00714BFE"/>
    <w:rsid w:val="00714C47"/>
    <w:rsid w:val="0071507C"/>
    <w:rsid w:val="00715222"/>
    <w:rsid w:val="007153CD"/>
    <w:rsid w:val="007154FB"/>
    <w:rsid w:val="007155C4"/>
    <w:rsid w:val="0071599D"/>
    <w:rsid w:val="00715CB8"/>
    <w:rsid w:val="007160A6"/>
    <w:rsid w:val="00716462"/>
    <w:rsid w:val="00716612"/>
    <w:rsid w:val="00716B5D"/>
    <w:rsid w:val="00716C7E"/>
    <w:rsid w:val="00716E92"/>
    <w:rsid w:val="00716EF8"/>
    <w:rsid w:val="00716FB8"/>
    <w:rsid w:val="00717111"/>
    <w:rsid w:val="0071735E"/>
    <w:rsid w:val="007176C9"/>
    <w:rsid w:val="00717714"/>
    <w:rsid w:val="007179D9"/>
    <w:rsid w:val="00717EA0"/>
    <w:rsid w:val="007201CB"/>
    <w:rsid w:val="0072058A"/>
    <w:rsid w:val="007205F8"/>
    <w:rsid w:val="007209CF"/>
    <w:rsid w:val="00720A8D"/>
    <w:rsid w:val="00720B40"/>
    <w:rsid w:val="00720CD2"/>
    <w:rsid w:val="00720D00"/>
    <w:rsid w:val="00721084"/>
    <w:rsid w:val="007210AB"/>
    <w:rsid w:val="0072114D"/>
    <w:rsid w:val="00721262"/>
    <w:rsid w:val="007212AA"/>
    <w:rsid w:val="00721D21"/>
    <w:rsid w:val="00721D9B"/>
    <w:rsid w:val="00721F39"/>
    <w:rsid w:val="00721F4A"/>
    <w:rsid w:val="00722121"/>
    <w:rsid w:val="007221CD"/>
    <w:rsid w:val="007224B9"/>
    <w:rsid w:val="007226D2"/>
    <w:rsid w:val="00722910"/>
    <w:rsid w:val="00722D70"/>
    <w:rsid w:val="00722F94"/>
    <w:rsid w:val="00723103"/>
    <w:rsid w:val="00723195"/>
    <w:rsid w:val="007231FA"/>
    <w:rsid w:val="00723330"/>
    <w:rsid w:val="0072337A"/>
    <w:rsid w:val="0072379D"/>
    <w:rsid w:val="00723943"/>
    <w:rsid w:val="007239D8"/>
    <w:rsid w:val="00723A15"/>
    <w:rsid w:val="00723AA7"/>
    <w:rsid w:val="00723B65"/>
    <w:rsid w:val="00724189"/>
    <w:rsid w:val="0072432E"/>
    <w:rsid w:val="0072446A"/>
    <w:rsid w:val="007245EB"/>
    <w:rsid w:val="00724607"/>
    <w:rsid w:val="0072469B"/>
    <w:rsid w:val="00724AE9"/>
    <w:rsid w:val="00724CE1"/>
    <w:rsid w:val="007251D2"/>
    <w:rsid w:val="007253B3"/>
    <w:rsid w:val="00725956"/>
    <w:rsid w:val="00725FEE"/>
    <w:rsid w:val="00726036"/>
    <w:rsid w:val="00726279"/>
    <w:rsid w:val="007265BD"/>
    <w:rsid w:val="0072672F"/>
    <w:rsid w:val="0072683B"/>
    <w:rsid w:val="007268C1"/>
    <w:rsid w:val="00726A9B"/>
    <w:rsid w:val="00726EBD"/>
    <w:rsid w:val="00726F1C"/>
    <w:rsid w:val="007271E2"/>
    <w:rsid w:val="00727530"/>
    <w:rsid w:val="0072791C"/>
    <w:rsid w:val="007279FD"/>
    <w:rsid w:val="00727AD3"/>
    <w:rsid w:val="00727C69"/>
    <w:rsid w:val="00727ED0"/>
    <w:rsid w:val="00730660"/>
    <w:rsid w:val="0073072A"/>
    <w:rsid w:val="00730A5A"/>
    <w:rsid w:val="00730C28"/>
    <w:rsid w:val="00731332"/>
    <w:rsid w:val="0073195A"/>
    <w:rsid w:val="00731962"/>
    <w:rsid w:val="007319BA"/>
    <w:rsid w:val="00731A62"/>
    <w:rsid w:val="00731E23"/>
    <w:rsid w:val="00731E7C"/>
    <w:rsid w:val="00731F0D"/>
    <w:rsid w:val="00732026"/>
    <w:rsid w:val="0073222C"/>
    <w:rsid w:val="00732277"/>
    <w:rsid w:val="007323C4"/>
    <w:rsid w:val="0073247A"/>
    <w:rsid w:val="00732607"/>
    <w:rsid w:val="00732817"/>
    <w:rsid w:val="007328E8"/>
    <w:rsid w:val="007329EF"/>
    <w:rsid w:val="00732A6C"/>
    <w:rsid w:val="00732CE0"/>
    <w:rsid w:val="00732D60"/>
    <w:rsid w:val="00732F22"/>
    <w:rsid w:val="0073325F"/>
    <w:rsid w:val="0073327A"/>
    <w:rsid w:val="00733286"/>
    <w:rsid w:val="00733328"/>
    <w:rsid w:val="007335F0"/>
    <w:rsid w:val="00733D46"/>
    <w:rsid w:val="00733D89"/>
    <w:rsid w:val="00733E77"/>
    <w:rsid w:val="00733FBA"/>
    <w:rsid w:val="00734100"/>
    <w:rsid w:val="00734714"/>
    <w:rsid w:val="00734A33"/>
    <w:rsid w:val="00734C90"/>
    <w:rsid w:val="00734E39"/>
    <w:rsid w:val="00734EBE"/>
    <w:rsid w:val="0073506C"/>
    <w:rsid w:val="00735681"/>
    <w:rsid w:val="00735C2C"/>
    <w:rsid w:val="00736049"/>
    <w:rsid w:val="00736487"/>
    <w:rsid w:val="0073665E"/>
    <w:rsid w:val="00736690"/>
    <w:rsid w:val="00736DD8"/>
    <w:rsid w:val="007373A3"/>
    <w:rsid w:val="00737589"/>
    <w:rsid w:val="00737628"/>
    <w:rsid w:val="007376E8"/>
    <w:rsid w:val="00737942"/>
    <w:rsid w:val="0073799A"/>
    <w:rsid w:val="00737C16"/>
    <w:rsid w:val="00737D86"/>
    <w:rsid w:val="0074007E"/>
    <w:rsid w:val="00740113"/>
    <w:rsid w:val="007401E9"/>
    <w:rsid w:val="007403EF"/>
    <w:rsid w:val="00740548"/>
    <w:rsid w:val="0074055A"/>
    <w:rsid w:val="0074059A"/>
    <w:rsid w:val="0074076A"/>
    <w:rsid w:val="0074084C"/>
    <w:rsid w:val="00740947"/>
    <w:rsid w:val="00740DAC"/>
    <w:rsid w:val="007410D2"/>
    <w:rsid w:val="0074114B"/>
    <w:rsid w:val="00741161"/>
    <w:rsid w:val="00741240"/>
    <w:rsid w:val="00741283"/>
    <w:rsid w:val="007415B0"/>
    <w:rsid w:val="0074164C"/>
    <w:rsid w:val="0074169E"/>
    <w:rsid w:val="007416B4"/>
    <w:rsid w:val="00741763"/>
    <w:rsid w:val="007417E5"/>
    <w:rsid w:val="007418C7"/>
    <w:rsid w:val="00741AF4"/>
    <w:rsid w:val="00741C91"/>
    <w:rsid w:val="00741DCC"/>
    <w:rsid w:val="0074203A"/>
    <w:rsid w:val="00742272"/>
    <w:rsid w:val="00742307"/>
    <w:rsid w:val="00742345"/>
    <w:rsid w:val="0074276D"/>
    <w:rsid w:val="007427B5"/>
    <w:rsid w:val="00742865"/>
    <w:rsid w:val="0074296C"/>
    <w:rsid w:val="00742B70"/>
    <w:rsid w:val="00742C1B"/>
    <w:rsid w:val="00742C83"/>
    <w:rsid w:val="00742DB1"/>
    <w:rsid w:val="00743234"/>
    <w:rsid w:val="0074360F"/>
    <w:rsid w:val="007436BE"/>
    <w:rsid w:val="007436CD"/>
    <w:rsid w:val="0074394F"/>
    <w:rsid w:val="00743B0D"/>
    <w:rsid w:val="00743EAE"/>
    <w:rsid w:val="00743EED"/>
    <w:rsid w:val="007442BC"/>
    <w:rsid w:val="00744397"/>
    <w:rsid w:val="007443AE"/>
    <w:rsid w:val="00744495"/>
    <w:rsid w:val="0074458E"/>
    <w:rsid w:val="007445C0"/>
    <w:rsid w:val="0074497A"/>
    <w:rsid w:val="00744A64"/>
    <w:rsid w:val="00744B82"/>
    <w:rsid w:val="00744D47"/>
    <w:rsid w:val="00744D5F"/>
    <w:rsid w:val="00744E6B"/>
    <w:rsid w:val="00744EA0"/>
    <w:rsid w:val="00744F8A"/>
    <w:rsid w:val="00744FFA"/>
    <w:rsid w:val="00745400"/>
    <w:rsid w:val="0074567E"/>
    <w:rsid w:val="00745903"/>
    <w:rsid w:val="0074599C"/>
    <w:rsid w:val="007459BD"/>
    <w:rsid w:val="00745A09"/>
    <w:rsid w:val="00745B31"/>
    <w:rsid w:val="00745E55"/>
    <w:rsid w:val="0074611C"/>
    <w:rsid w:val="007461DC"/>
    <w:rsid w:val="00746285"/>
    <w:rsid w:val="0074638D"/>
    <w:rsid w:val="00746484"/>
    <w:rsid w:val="00746532"/>
    <w:rsid w:val="00746574"/>
    <w:rsid w:val="007465A4"/>
    <w:rsid w:val="007467D9"/>
    <w:rsid w:val="00746852"/>
    <w:rsid w:val="0074686A"/>
    <w:rsid w:val="00746BF2"/>
    <w:rsid w:val="00746C08"/>
    <w:rsid w:val="00746D32"/>
    <w:rsid w:val="00746DB6"/>
    <w:rsid w:val="00746DD0"/>
    <w:rsid w:val="0074704F"/>
    <w:rsid w:val="00747104"/>
    <w:rsid w:val="007476FA"/>
    <w:rsid w:val="00747994"/>
    <w:rsid w:val="00747F2C"/>
    <w:rsid w:val="00747F48"/>
    <w:rsid w:val="00747F4C"/>
    <w:rsid w:val="00747F8E"/>
    <w:rsid w:val="007500B0"/>
    <w:rsid w:val="007500B6"/>
    <w:rsid w:val="007500EA"/>
    <w:rsid w:val="007504AD"/>
    <w:rsid w:val="007505C0"/>
    <w:rsid w:val="00751091"/>
    <w:rsid w:val="0075124A"/>
    <w:rsid w:val="0075140A"/>
    <w:rsid w:val="007514B2"/>
    <w:rsid w:val="0075171F"/>
    <w:rsid w:val="00751A33"/>
    <w:rsid w:val="00751B83"/>
    <w:rsid w:val="00752295"/>
    <w:rsid w:val="00752893"/>
    <w:rsid w:val="00752A88"/>
    <w:rsid w:val="00752BCC"/>
    <w:rsid w:val="00752C47"/>
    <w:rsid w:val="00752CAA"/>
    <w:rsid w:val="00752E6E"/>
    <w:rsid w:val="00752F9D"/>
    <w:rsid w:val="00753484"/>
    <w:rsid w:val="0075357E"/>
    <w:rsid w:val="00753628"/>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E11"/>
    <w:rsid w:val="00754E7A"/>
    <w:rsid w:val="00754ECD"/>
    <w:rsid w:val="0075515E"/>
    <w:rsid w:val="007553F9"/>
    <w:rsid w:val="0075540C"/>
    <w:rsid w:val="0075570C"/>
    <w:rsid w:val="00755765"/>
    <w:rsid w:val="0075590B"/>
    <w:rsid w:val="00755AD0"/>
    <w:rsid w:val="00755DB1"/>
    <w:rsid w:val="00755E46"/>
    <w:rsid w:val="0075629C"/>
    <w:rsid w:val="007569AD"/>
    <w:rsid w:val="007569C8"/>
    <w:rsid w:val="00756A9B"/>
    <w:rsid w:val="00756AA9"/>
    <w:rsid w:val="0075700F"/>
    <w:rsid w:val="0075703E"/>
    <w:rsid w:val="0075707E"/>
    <w:rsid w:val="00757187"/>
    <w:rsid w:val="00757345"/>
    <w:rsid w:val="007574FC"/>
    <w:rsid w:val="0075757A"/>
    <w:rsid w:val="00757632"/>
    <w:rsid w:val="007577E8"/>
    <w:rsid w:val="00757800"/>
    <w:rsid w:val="00757D90"/>
    <w:rsid w:val="0076013E"/>
    <w:rsid w:val="007607FC"/>
    <w:rsid w:val="00760877"/>
    <w:rsid w:val="00760975"/>
    <w:rsid w:val="007609C5"/>
    <w:rsid w:val="00760D96"/>
    <w:rsid w:val="00761063"/>
    <w:rsid w:val="0076146B"/>
    <w:rsid w:val="00761555"/>
    <w:rsid w:val="0076177F"/>
    <w:rsid w:val="00761795"/>
    <w:rsid w:val="0076189E"/>
    <w:rsid w:val="00761A6A"/>
    <w:rsid w:val="00761BE2"/>
    <w:rsid w:val="00761C29"/>
    <w:rsid w:val="00761E82"/>
    <w:rsid w:val="00761FDA"/>
    <w:rsid w:val="007621FF"/>
    <w:rsid w:val="007624A8"/>
    <w:rsid w:val="007628BD"/>
    <w:rsid w:val="00762F47"/>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ED3"/>
    <w:rsid w:val="00765FBD"/>
    <w:rsid w:val="0076607C"/>
    <w:rsid w:val="0076626D"/>
    <w:rsid w:val="00766414"/>
    <w:rsid w:val="00766590"/>
    <w:rsid w:val="00766682"/>
    <w:rsid w:val="0076681D"/>
    <w:rsid w:val="007669D2"/>
    <w:rsid w:val="00766A65"/>
    <w:rsid w:val="00766BCF"/>
    <w:rsid w:val="00766EB3"/>
    <w:rsid w:val="007671F5"/>
    <w:rsid w:val="0076727F"/>
    <w:rsid w:val="00767280"/>
    <w:rsid w:val="007676B8"/>
    <w:rsid w:val="007676E2"/>
    <w:rsid w:val="00767825"/>
    <w:rsid w:val="00767840"/>
    <w:rsid w:val="00767887"/>
    <w:rsid w:val="00767B80"/>
    <w:rsid w:val="00767D2E"/>
    <w:rsid w:val="00767F3A"/>
    <w:rsid w:val="0077007A"/>
    <w:rsid w:val="007700FD"/>
    <w:rsid w:val="00770213"/>
    <w:rsid w:val="0077034B"/>
    <w:rsid w:val="00770639"/>
    <w:rsid w:val="00770704"/>
    <w:rsid w:val="0077074F"/>
    <w:rsid w:val="00770C1A"/>
    <w:rsid w:val="00770D6F"/>
    <w:rsid w:val="00771242"/>
    <w:rsid w:val="007716D2"/>
    <w:rsid w:val="0077175C"/>
    <w:rsid w:val="00771870"/>
    <w:rsid w:val="00771B7B"/>
    <w:rsid w:val="00771BF9"/>
    <w:rsid w:val="00771D41"/>
    <w:rsid w:val="00771D51"/>
    <w:rsid w:val="00771D9B"/>
    <w:rsid w:val="00771E9B"/>
    <w:rsid w:val="00772031"/>
    <w:rsid w:val="007721E5"/>
    <w:rsid w:val="00772204"/>
    <w:rsid w:val="0077230A"/>
    <w:rsid w:val="0077230E"/>
    <w:rsid w:val="007724A2"/>
    <w:rsid w:val="00772AC1"/>
    <w:rsid w:val="00772EDD"/>
    <w:rsid w:val="00772F46"/>
    <w:rsid w:val="00772F8A"/>
    <w:rsid w:val="0077302A"/>
    <w:rsid w:val="007733BC"/>
    <w:rsid w:val="00773599"/>
    <w:rsid w:val="0077397E"/>
    <w:rsid w:val="007739C6"/>
    <w:rsid w:val="00773A94"/>
    <w:rsid w:val="00773D3D"/>
    <w:rsid w:val="00773EC2"/>
    <w:rsid w:val="007745C0"/>
    <w:rsid w:val="00774889"/>
    <w:rsid w:val="00774DA5"/>
    <w:rsid w:val="00774FDE"/>
    <w:rsid w:val="00774FF5"/>
    <w:rsid w:val="007750B3"/>
    <w:rsid w:val="00775436"/>
    <w:rsid w:val="007756AA"/>
    <w:rsid w:val="0077588C"/>
    <w:rsid w:val="0077596C"/>
    <w:rsid w:val="00775A7C"/>
    <w:rsid w:val="00775DAB"/>
    <w:rsid w:val="00775F11"/>
    <w:rsid w:val="00775F76"/>
    <w:rsid w:val="0077634E"/>
    <w:rsid w:val="0077675F"/>
    <w:rsid w:val="007769A6"/>
    <w:rsid w:val="00776A74"/>
    <w:rsid w:val="00776AEA"/>
    <w:rsid w:val="00776D9F"/>
    <w:rsid w:val="0077731D"/>
    <w:rsid w:val="007773DF"/>
    <w:rsid w:val="007776A9"/>
    <w:rsid w:val="00777993"/>
    <w:rsid w:val="00777AC6"/>
    <w:rsid w:val="00777BA0"/>
    <w:rsid w:val="00777C50"/>
    <w:rsid w:val="00777D9A"/>
    <w:rsid w:val="007803BD"/>
    <w:rsid w:val="007803C9"/>
    <w:rsid w:val="0078058E"/>
    <w:rsid w:val="007806AB"/>
    <w:rsid w:val="0078082F"/>
    <w:rsid w:val="0078085D"/>
    <w:rsid w:val="0078092E"/>
    <w:rsid w:val="007809E5"/>
    <w:rsid w:val="00780E60"/>
    <w:rsid w:val="0078110B"/>
    <w:rsid w:val="007811DC"/>
    <w:rsid w:val="0078158A"/>
    <w:rsid w:val="00781757"/>
    <w:rsid w:val="007819CF"/>
    <w:rsid w:val="007820FA"/>
    <w:rsid w:val="0078229B"/>
    <w:rsid w:val="007822A2"/>
    <w:rsid w:val="007822C0"/>
    <w:rsid w:val="0078241D"/>
    <w:rsid w:val="00782476"/>
    <w:rsid w:val="0078285F"/>
    <w:rsid w:val="00782D5B"/>
    <w:rsid w:val="00782FDB"/>
    <w:rsid w:val="0078304C"/>
    <w:rsid w:val="00783086"/>
    <w:rsid w:val="007830F1"/>
    <w:rsid w:val="007831F1"/>
    <w:rsid w:val="00783207"/>
    <w:rsid w:val="00783264"/>
    <w:rsid w:val="007835E2"/>
    <w:rsid w:val="0078362A"/>
    <w:rsid w:val="007836D1"/>
    <w:rsid w:val="00783DDD"/>
    <w:rsid w:val="00783E1D"/>
    <w:rsid w:val="0078405D"/>
    <w:rsid w:val="00784072"/>
    <w:rsid w:val="0078411B"/>
    <w:rsid w:val="0078483B"/>
    <w:rsid w:val="00784C2B"/>
    <w:rsid w:val="00784CB1"/>
    <w:rsid w:val="00784D43"/>
    <w:rsid w:val="00784EED"/>
    <w:rsid w:val="00785162"/>
    <w:rsid w:val="00785900"/>
    <w:rsid w:val="00785A3C"/>
    <w:rsid w:val="00785A46"/>
    <w:rsid w:val="00785A8F"/>
    <w:rsid w:val="00785AE4"/>
    <w:rsid w:val="00785FC9"/>
    <w:rsid w:val="007862D2"/>
    <w:rsid w:val="007864C6"/>
    <w:rsid w:val="007865FA"/>
    <w:rsid w:val="007866A1"/>
    <w:rsid w:val="00786861"/>
    <w:rsid w:val="00786958"/>
    <w:rsid w:val="007869E8"/>
    <w:rsid w:val="00786E71"/>
    <w:rsid w:val="00786FB9"/>
    <w:rsid w:val="007871FC"/>
    <w:rsid w:val="00787217"/>
    <w:rsid w:val="0078736C"/>
    <w:rsid w:val="00787547"/>
    <w:rsid w:val="007877CD"/>
    <w:rsid w:val="00787815"/>
    <w:rsid w:val="00787998"/>
    <w:rsid w:val="00787AD0"/>
    <w:rsid w:val="00787D84"/>
    <w:rsid w:val="00787DC5"/>
    <w:rsid w:val="00790F6E"/>
    <w:rsid w:val="007914B3"/>
    <w:rsid w:val="007915E5"/>
    <w:rsid w:val="00791603"/>
    <w:rsid w:val="0079162F"/>
    <w:rsid w:val="007919CE"/>
    <w:rsid w:val="00791B09"/>
    <w:rsid w:val="00791F8A"/>
    <w:rsid w:val="0079244F"/>
    <w:rsid w:val="007928E2"/>
    <w:rsid w:val="007930D8"/>
    <w:rsid w:val="0079315F"/>
    <w:rsid w:val="007931FB"/>
    <w:rsid w:val="007932BE"/>
    <w:rsid w:val="00793486"/>
    <w:rsid w:val="00793511"/>
    <w:rsid w:val="00793688"/>
    <w:rsid w:val="00793703"/>
    <w:rsid w:val="007937B4"/>
    <w:rsid w:val="00793A16"/>
    <w:rsid w:val="00793A4F"/>
    <w:rsid w:val="00793B56"/>
    <w:rsid w:val="00793BED"/>
    <w:rsid w:val="00793F26"/>
    <w:rsid w:val="00793FF9"/>
    <w:rsid w:val="007946E9"/>
    <w:rsid w:val="00794771"/>
    <w:rsid w:val="007948A1"/>
    <w:rsid w:val="00794924"/>
    <w:rsid w:val="00794A6E"/>
    <w:rsid w:val="00794DAB"/>
    <w:rsid w:val="00794E6F"/>
    <w:rsid w:val="00794FFD"/>
    <w:rsid w:val="007951B1"/>
    <w:rsid w:val="007952CC"/>
    <w:rsid w:val="00795558"/>
    <w:rsid w:val="007956B9"/>
    <w:rsid w:val="00795EA4"/>
    <w:rsid w:val="00795EBF"/>
    <w:rsid w:val="007961DC"/>
    <w:rsid w:val="007962BA"/>
    <w:rsid w:val="007966EC"/>
    <w:rsid w:val="0079673D"/>
    <w:rsid w:val="00796751"/>
    <w:rsid w:val="0079689D"/>
    <w:rsid w:val="007968C5"/>
    <w:rsid w:val="00796F06"/>
    <w:rsid w:val="0079718F"/>
    <w:rsid w:val="00797409"/>
    <w:rsid w:val="0079747A"/>
    <w:rsid w:val="007974A6"/>
    <w:rsid w:val="007977E5"/>
    <w:rsid w:val="00797B47"/>
    <w:rsid w:val="00797B50"/>
    <w:rsid w:val="00797D1F"/>
    <w:rsid w:val="00797D8A"/>
    <w:rsid w:val="00797E29"/>
    <w:rsid w:val="007A002C"/>
    <w:rsid w:val="007A0092"/>
    <w:rsid w:val="007A05FB"/>
    <w:rsid w:val="007A0658"/>
    <w:rsid w:val="007A0817"/>
    <w:rsid w:val="007A0BAC"/>
    <w:rsid w:val="007A0BC2"/>
    <w:rsid w:val="007A0DAC"/>
    <w:rsid w:val="007A0F46"/>
    <w:rsid w:val="007A0FF9"/>
    <w:rsid w:val="007A1142"/>
    <w:rsid w:val="007A1233"/>
    <w:rsid w:val="007A13E3"/>
    <w:rsid w:val="007A1557"/>
    <w:rsid w:val="007A1E86"/>
    <w:rsid w:val="007A1F44"/>
    <w:rsid w:val="007A1FD0"/>
    <w:rsid w:val="007A23FF"/>
    <w:rsid w:val="007A2827"/>
    <w:rsid w:val="007A28FF"/>
    <w:rsid w:val="007A295B"/>
    <w:rsid w:val="007A2B30"/>
    <w:rsid w:val="007A2B98"/>
    <w:rsid w:val="007A2CFF"/>
    <w:rsid w:val="007A2D3B"/>
    <w:rsid w:val="007A2DB4"/>
    <w:rsid w:val="007A2E9A"/>
    <w:rsid w:val="007A30C4"/>
    <w:rsid w:val="007A3424"/>
    <w:rsid w:val="007A35EF"/>
    <w:rsid w:val="007A3C7F"/>
    <w:rsid w:val="007A3CBF"/>
    <w:rsid w:val="007A3D13"/>
    <w:rsid w:val="007A3F0D"/>
    <w:rsid w:val="007A404B"/>
    <w:rsid w:val="007A439C"/>
    <w:rsid w:val="007A43A2"/>
    <w:rsid w:val="007A43BC"/>
    <w:rsid w:val="007A44EA"/>
    <w:rsid w:val="007A454E"/>
    <w:rsid w:val="007A45FF"/>
    <w:rsid w:val="007A4653"/>
    <w:rsid w:val="007A46F6"/>
    <w:rsid w:val="007A48D2"/>
    <w:rsid w:val="007A4A7E"/>
    <w:rsid w:val="007A4C68"/>
    <w:rsid w:val="007A4D04"/>
    <w:rsid w:val="007A4E11"/>
    <w:rsid w:val="007A5680"/>
    <w:rsid w:val="007A5855"/>
    <w:rsid w:val="007A5A56"/>
    <w:rsid w:val="007A5A6B"/>
    <w:rsid w:val="007A5BDC"/>
    <w:rsid w:val="007A5BE7"/>
    <w:rsid w:val="007A5C97"/>
    <w:rsid w:val="007A5EEB"/>
    <w:rsid w:val="007A632E"/>
    <w:rsid w:val="007A6A37"/>
    <w:rsid w:val="007A6FB6"/>
    <w:rsid w:val="007A7420"/>
    <w:rsid w:val="007A75D8"/>
    <w:rsid w:val="007A7A96"/>
    <w:rsid w:val="007A7C6B"/>
    <w:rsid w:val="007A7D93"/>
    <w:rsid w:val="007B00F3"/>
    <w:rsid w:val="007B03AF"/>
    <w:rsid w:val="007B0606"/>
    <w:rsid w:val="007B07AB"/>
    <w:rsid w:val="007B07F3"/>
    <w:rsid w:val="007B08A7"/>
    <w:rsid w:val="007B0B59"/>
    <w:rsid w:val="007B0C1B"/>
    <w:rsid w:val="007B0D1F"/>
    <w:rsid w:val="007B0E43"/>
    <w:rsid w:val="007B1121"/>
    <w:rsid w:val="007B1449"/>
    <w:rsid w:val="007B1543"/>
    <w:rsid w:val="007B17CB"/>
    <w:rsid w:val="007B194B"/>
    <w:rsid w:val="007B1977"/>
    <w:rsid w:val="007B19A9"/>
    <w:rsid w:val="007B1A8F"/>
    <w:rsid w:val="007B1AC0"/>
    <w:rsid w:val="007B1AD1"/>
    <w:rsid w:val="007B1B44"/>
    <w:rsid w:val="007B20AD"/>
    <w:rsid w:val="007B2582"/>
    <w:rsid w:val="007B270A"/>
    <w:rsid w:val="007B2CE2"/>
    <w:rsid w:val="007B2D3B"/>
    <w:rsid w:val="007B2F77"/>
    <w:rsid w:val="007B318D"/>
    <w:rsid w:val="007B33EF"/>
    <w:rsid w:val="007B366F"/>
    <w:rsid w:val="007B3729"/>
    <w:rsid w:val="007B38A3"/>
    <w:rsid w:val="007B3A81"/>
    <w:rsid w:val="007B3B79"/>
    <w:rsid w:val="007B3C70"/>
    <w:rsid w:val="007B3F47"/>
    <w:rsid w:val="007B3F97"/>
    <w:rsid w:val="007B4574"/>
    <w:rsid w:val="007B45C9"/>
    <w:rsid w:val="007B490C"/>
    <w:rsid w:val="007B4D52"/>
    <w:rsid w:val="007B4E49"/>
    <w:rsid w:val="007B52B3"/>
    <w:rsid w:val="007B52CD"/>
    <w:rsid w:val="007B52E8"/>
    <w:rsid w:val="007B5C5B"/>
    <w:rsid w:val="007B5D7A"/>
    <w:rsid w:val="007B5FBA"/>
    <w:rsid w:val="007B6028"/>
    <w:rsid w:val="007B602D"/>
    <w:rsid w:val="007B6256"/>
    <w:rsid w:val="007B64A9"/>
    <w:rsid w:val="007B653A"/>
    <w:rsid w:val="007B6760"/>
    <w:rsid w:val="007B6835"/>
    <w:rsid w:val="007B6C25"/>
    <w:rsid w:val="007B6C8A"/>
    <w:rsid w:val="007B7091"/>
    <w:rsid w:val="007B71AD"/>
    <w:rsid w:val="007B7327"/>
    <w:rsid w:val="007B7507"/>
    <w:rsid w:val="007B7DA1"/>
    <w:rsid w:val="007B7DC1"/>
    <w:rsid w:val="007B7EDB"/>
    <w:rsid w:val="007C03C6"/>
    <w:rsid w:val="007C08CB"/>
    <w:rsid w:val="007C0915"/>
    <w:rsid w:val="007C0AE9"/>
    <w:rsid w:val="007C0D35"/>
    <w:rsid w:val="007C1036"/>
    <w:rsid w:val="007C1517"/>
    <w:rsid w:val="007C1790"/>
    <w:rsid w:val="007C181B"/>
    <w:rsid w:val="007C19AD"/>
    <w:rsid w:val="007C1B76"/>
    <w:rsid w:val="007C1C08"/>
    <w:rsid w:val="007C2029"/>
    <w:rsid w:val="007C24C5"/>
    <w:rsid w:val="007C272B"/>
    <w:rsid w:val="007C2978"/>
    <w:rsid w:val="007C2ACD"/>
    <w:rsid w:val="007C2B6A"/>
    <w:rsid w:val="007C2EFD"/>
    <w:rsid w:val="007C31C6"/>
    <w:rsid w:val="007C328D"/>
    <w:rsid w:val="007C348A"/>
    <w:rsid w:val="007C3598"/>
    <w:rsid w:val="007C3797"/>
    <w:rsid w:val="007C39EB"/>
    <w:rsid w:val="007C3D1C"/>
    <w:rsid w:val="007C3FA8"/>
    <w:rsid w:val="007C4427"/>
    <w:rsid w:val="007C44B3"/>
    <w:rsid w:val="007C4827"/>
    <w:rsid w:val="007C4850"/>
    <w:rsid w:val="007C49E4"/>
    <w:rsid w:val="007C4BAD"/>
    <w:rsid w:val="007C4C21"/>
    <w:rsid w:val="007C4CD6"/>
    <w:rsid w:val="007C4D4C"/>
    <w:rsid w:val="007C50FC"/>
    <w:rsid w:val="007C5158"/>
    <w:rsid w:val="007C5549"/>
    <w:rsid w:val="007C5559"/>
    <w:rsid w:val="007C5675"/>
    <w:rsid w:val="007C5764"/>
    <w:rsid w:val="007C5BD3"/>
    <w:rsid w:val="007C5DD4"/>
    <w:rsid w:val="007C6198"/>
    <w:rsid w:val="007C6201"/>
    <w:rsid w:val="007C6225"/>
    <w:rsid w:val="007C629D"/>
    <w:rsid w:val="007C62B3"/>
    <w:rsid w:val="007C62F8"/>
    <w:rsid w:val="007C67EF"/>
    <w:rsid w:val="007C68C6"/>
    <w:rsid w:val="007C68DA"/>
    <w:rsid w:val="007C6B81"/>
    <w:rsid w:val="007C6B85"/>
    <w:rsid w:val="007C6EA0"/>
    <w:rsid w:val="007C6EE7"/>
    <w:rsid w:val="007C70ED"/>
    <w:rsid w:val="007C7105"/>
    <w:rsid w:val="007C7495"/>
    <w:rsid w:val="007C7515"/>
    <w:rsid w:val="007C7621"/>
    <w:rsid w:val="007C76B3"/>
    <w:rsid w:val="007C7C04"/>
    <w:rsid w:val="007D0124"/>
    <w:rsid w:val="007D043D"/>
    <w:rsid w:val="007D0579"/>
    <w:rsid w:val="007D05A2"/>
    <w:rsid w:val="007D060D"/>
    <w:rsid w:val="007D0686"/>
    <w:rsid w:val="007D09DE"/>
    <w:rsid w:val="007D0E63"/>
    <w:rsid w:val="007D12F3"/>
    <w:rsid w:val="007D1533"/>
    <w:rsid w:val="007D1607"/>
    <w:rsid w:val="007D1702"/>
    <w:rsid w:val="007D188B"/>
    <w:rsid w:val="007D196F"/>
    <w:rsid w:val="007D1B4D"/>
    <w:rsid w:val="007D1DAD"/>
    <w:rsid w:val="007D1DB9"/>
    <w:rsid w:val="007D1E07"/>
    <w:rsid w:val="007D2018"/>
    <w:rsid w:val="007D224D"/>
    <w:rsid w:val="007D229A"/>
    <w:rsid w:val="007D24FA"/>
    <w:rsid w:val="007D258E"/>
    <w:rsid w:val="007D271F"/>
    <w:rsid w:val="007D280F"/>
    <w:rsid w:val="007D2A39"/>
    <w:rsid w:val="007D2D83"/>
    <w:rsid w:val="007D2D8D"/>
    <w:rsid w:val="007D2F44"/>
    <w:rsid w:val="007D2F4D"/>
    <w:rsid w:val="007D32ED"/>
    <w:rsid w:val="007D3D76"/>
    <w:rsid w:val="007D413F"/>
    <w:rsid w:val="007D4178"/>
    <w:rsid w:val="007D41C6"/>
    <w:rsid w:val="007D4813"/>
    <w:rsid w:val="007D4A40"/>
    <w:rsid w:val="007D4B19"/>
    <w:rsid w:val="007D4BE1"/>
    <w:rsid w:val="007D4C14"/>
    <w:rsid w:val="007D4D33"/>
    <w:rsid w:val="007D4D69"/>
    <w:rsid w:val="007D4E4D"/>
    <w:rsid w:val="007D4EE2"/>
    <w:rsid w:val="007D5028"/>
    <w:rsid w:val="007D5331"/>
    <w:rsid w:val="007D55BC"/>
    <w:rsid w:val="007D55E3"/>
    <w:rsid w:val="007D572F"/>
    <w:rsid w:val="007D5B81"/>
    <w:rsid w:val="007D6436"/>
    <w:rsid w:val="007D67AE"/>
    <w:rsid w:val="007D69A0"/>
    <w:rsid w:val="007D6B41"/>
    <w:rsid w:val="007D6B54"/>
    <w:rsid w:val="007D7175"/>
    <w:rsid w:val="007D71A9"/>
    <w:rsid w:val="007D73BF"/>
    <w:rsid w:val="007D76D0"/>
    <w:rsid w:val="007D77AD"/>
    <w:rsid w:val="007D791D"/>
    <w:rsid w:val="007D7A9A"/>
    <w:rsid w:val="007D7ED3"/>
    <w:rsid w:val="007D7F6C"/>
    <w:rsid w:val="007E021F"/>
    <w:rsid w:val="007E03E6"/>
    <w:rsid w:val="007E1369"/>
    <w:rsid w:val="007E158C"/>
    <w:rsid w:val="007E177C"/>
    <w:rsid w:val="007E1A1B"/>
    <w:rsid w:val="007E1A57"/>
    <w:rsid w:val="007E1A88"/>
    <w:rsid w:val="007E1BE1"/>
    <w:rsid w:val="007E1C1C"/>
    <w:rsid w:val="007E21B2"/>
    <w:rsid w:val="007E233D"/>
    <w:rsid w:val="007E24B8"/>
    <w:rsid w:val="007E258D"/>
    <w:rsid w:val="007E2601"/>
    <w:rsid w:val="007E26FC"/>
    <w:rsid w:val="007E2A4B"/>
    <w:rsid w:val="007E2DBE"/>
    <w:rsid w:val="007E2EA6"/>
    <w:rsid w:val="007E2FC7"/>
    <w:rsid w:val="007E32F7"/>
    <w:rsid w:val="007E33AE"/>
    <w:rsid w:val="007E3652"/>
    <w:rsid w:val="007E3945"/>
    <w:rsid w:val="007E398A"/>
    <w:rsid w:val="007E3E6F"/>
    <w:rsid w:val="007E4041"/>
    <w:rsid w:val="007E410F"/>
    <w:rsid w:val="007E4283"/>
    <w:rsid w:val="007E428F"/>
    <w:rsid w:val="007E48E4"/>
    <w:rsid w:val="007E4C88"/>
    <w:rsid w:val="007E4CBC"/>
    <w:rsid w:val="007E4E0A"/>
    <w:rsid w:val="007E4F2C"/>
    <w:rsid w:val="007E5098"/>
    <w:rsid w:val="007E5450"/>
    <w:rsid w:val="007E5650"/>
    <w:rsid w:val="007E5813"/>
    <w:rsid w:val="007E585E"/>
    <w:rsid w:val="007E5924"/>
    <w:rsid w:val="007E5A7B"/>
    <w:rsid w:val="007E5B7B"/>
    <w:rsid w:val="007E5CC5"/>
    <w:rsid w:val="007E5D45"/>
    <w:rsid w:val="007E5EA5"/>
    <w:rsid w:val="007E6141"/>
    <w:rsid w:val="007E63EA"/>
    <w:rsid w:val="007E6537"/>
    <w:rsid w:val="007E65EF"/>
    <w:rsid w:val="007E6A05"/>
    <w:rsid w:val="007E6A06"/>
    <w:rsid w:val="007E6C29"/>
    <w:rsid w:val="007E6DB6"/>
    <w:rsid w:val="007E6DEC"/>
    <w:rsid w:val="007E6E5F"/>
    <w:rsid w:val="007E7169"/>
    <w:rsid w:val="007E71B5"/>
    <w:rsid w:val="007E7213"/>
    <w:rsid w:val="007E76A3"/>
    <w:rsid w:val="007E7C68"/>
    <w:rsid w:val="007E7C6A"/>
    <w:rsid w:val="007E7DDF"/>
    <w:rsid w:val="007E7F2D"/>
    <w:rsid w:val="007F0260"/>
    <w:rsid w:val="007F032C"/>
    <w:rsid w:val="007F05A6"/>
    <w:rsid w:val="007F0792"/>
    <w:rsid w:val="007F0888"/>
    <w:rsid w:val="007F08FB"/>
    <w:rsid w:val="007F09DF"/>
    <w:rsid w:val="007F0BC0"/>
    <w:rsid w:val="007F0F1A"/>
    <w:rsid w:val="007F0F52"/>
    <w:rsid w:val="007F11C8"/>
    <w:rsid w:val="007F132F"/>
    <w:rsid w:val="007F1391"/>
    <w:rsid w:val="007F1784"/>
    <w:rsid w:val="007F1881"/>
    <w:rsid w:val="007F1B98"/>
    <w:rsid w:val="007F1C51"/>
    <w:rsid w:val="007F1CFB"/>
    <w:rsid w:val="007F1D94"/>
    <w:rsid w:val="007F20D4"/>
    <w:rsid w:val="007F220B"/>
    <w:rsid w:val="007F252D"/>
    <w:rsid w:val="007F27DD"/>
    <w:rsid w:val="007F2C76"/>
    <w:rsid w:val="007F3390"/>
    <w:rsid w:val="007F3C57"/>
    <w:rsid w:val="007F425E"/>
    <w:rsid w:val="007F463D"/>
    <w:rsid w:val="007F49D6"/>
    <w:rsid w:val="007F4A69"/>
    <w:rsid w:val="007F4CD9"/>
    <w:rsid w:val="007F4DFB"/>
    <w:rsid w:val="007F4EAE"/>
    <w:rsid w:val="007F4F39"/>
    <w:rsid w:val="007F5022"/>
    <w:rsid w:val="007F517D"/>
    <w:rsid w:val="007F5570"/>
    <w:rsid w:val="007F57BF"/>
    <w:rsid w:val="007F5D8D"/>
    <w:rsid w:val="007F5E10"/>
    <w:rsid w:val="007F5E1E"/>
    <w:rsid w:val="007F614C"/>
    <w:rsid w:val="007F61A1"/>
    <w:rsid w:val="007F62B3"/>
    <w:rsid w:val="007F6354"/>
    <w:rsid w:val="007F6486"/>
    <w:rsid w:val="007F648D"/>
    <w:rsid w:val="007F65F8"/>
    <w:rsid w:val="007F66BD"/>
    <w:rsid w:val="007F6880"/>
    <w:rsid w:val="007F6979"/>
    <w:rsid w:val="007F6EA3"/>
    <w:rsid w:val="007F6F3B"/>
    <w:rsid w:val="007F6F96"/>
    <w:rsid w:val="007F7303"/>
    <w:rsid w:val="007F733A"/>
    <w:rsid w:val="007F752E"/>
    <w:rsid w:val="007F76B4"/>
    <w:rsid w:val="007F7736"/>
    <w:rsid w:val="007F7771"/>
    <w:rsid w:val="007F77C3"/>
    <w:rsid w:val="007F7C5C"/>
    <w:rsid w:val="007F7C83"/>
    <w:rsid w:val="007F7EA0"/>
    <w:rsid w:val="007F7FCA"/>
    <w:rsid w:val="008001B4"/>
    <w:rsid w:val="0080050F"/>
    <w:rsid w:val="00800769"/>
    <w:rsid w:val="00800773"/>
    <w:rsid w:val="00800C0A"/>
    <w:rsid w:val="00800D01"/>
    <w:rsid w:val="00800ED2"/>
    <w:rsid w:val="008010FB"/>
    <w:rsid w:val="0080147D"/>
    <w:rsid w:val="008015AE"/>
    <w:rsid w:val="008015C3"/>
    <w:rsid w:val="00801C97"/>
    <w:rsid w:val="00801F54"/>
    <w:rsid w:val="008022AE"/>
    <w:rsid w:val="008022D6"/>
    <w:rsid w:val="008023C4"/>
    <w:rsid w:val="008024B0"/>
    <w:rsid w:val="008024F1"/>
    <w:rsid w:val="00802610"/>
    <w:rsid w:val="008028D7"/>
    <w:rsid w:val="00802CFD"/>
    <w:rsid w:val="00802E72"/>
    <w:rsid w:val="00802E74"/>
    <w:rsid w:val="008034B2"/>
    <w:rsid w:val="0080360B"/>
    <w:rsid w:val="008036C6"/>
    <w:rsid w:val="00803765"/>
    <w:rsid w:val="00803950"/>
    <w:rsid w:val="00803AC3"/>
    <w:rsid w:val="00803AC8"/>
    <w:rsid w:val="00803C22"/>
    <w:rsid w:val="0080404B"/>
    <w:rsid w:val="00804174"/>
    <w:rsid w:val="008041CD"/>
    <w:rsid w:val="008045A2"/>
    <w:rsid w:val="00804924"/>
    <w:rsid w:val="008049F5"/>
    <w:rsid w:val="00804B92"/>
    <w:rsid w:val="00804B9D"/>
    <w:rsid w:val="00804BF8"/>
    <w:rsid w:val="00804E21"/>
    <w:rsid w:val="00804E95"/>
    <w:rsid w:val="00804F02"/>
    <w:rsid w:val="00805092"/>
    <w:rsid w:val="008059B5"/>
    <w:rsid w:val="0080632C"/>
    <w:rsid w:val="00806397"/>
    <w:rsid w:val="0080652B"/>
    <w:rsid w:val="0080685E"/>
    <w:rsid w:val="008069CD"/>
    <w:rsid w:val="00806A98"/>
    <w:rsid w:val="00806AAF"/>
    <w:rsid w:val="00807055"/>
    <w:rsid w:val="008070AC"/>
    <w:rsid w:val="0080714F"/>
    <w:rsid w:val="0080758D"/>
    <w:rsid w:val="008079B1"/>
    <w:rsid w:val="00807D77"/>
    <w:rsid w:val="008101FD"/>
    <w:rsid w:val="00810882"/>
    <w:rsid w:val="0081093B"/>
    <w:rsid w:val="0081096B"/>
    <w:rsid w:val="00810AC0"/>
    <w:rsid w:val="00810C63"/>
    <w:rsid w:val="00810C74"/>
    <w:rsid w:val="00810D8D"/>
    <w:rsid w:val="00810FF6"/>
    <w:rsid w:val="00811421"/>
    <w:rsid w:val="0081174D"/>
    <w:rsid w:val="00811835"/>
    <w:rsid w:val="00811A02"/>
    <w:rsid w:val="0081205B"/>
    <w:rsid w:val="008120DC"/>
    <w:rsid w:val="008124BF"/>
    <w:rsid w:val="008125B3"/>
    <w:rsid w:val="008127D3"/>
    <w:rsid w:val="00812824"/>
    <w:rsid w:val="00812992"/>
    <w:rsid w:val="008129B9"/>
    <w:rsid w:val="008129EF"/>
    <w:rsid w:val="00812A8A"/>
    <w:rsid w:val="008131BD"/>
    <w:rsid w:val="008131CF"/>
    <w:rsid w:val="0081350D"/>
    <w:rsid w:val="00813520"/>
    <w:rsid w:val="00813592"/>
    <w:rsid w:val="00813E1B"/>
    <w:rsid w:val="00813E55"/>
    <w:rsid w:val="00813F2F"/>
    <w:rsid w:val="00814278"/>
    <w:rsid w:val="0081458A"/>
    <w:rsid w:val="00814659"/>
    <w:rsid w:val="008147FC"/>
    <w:rsid w:val="00814A3B"/>
    <w:rsid w:val="00814B00"/>
    <w:rsid w:val="00814B3C"/>
    <w:rsid w:val="00814B8E"/>
    <w:rsid w:val="00814CC6"/>
    <w:rsid w:val="0081530F"/>
    <w:rsid w:val="0081581D"/>
    <w:rsid w:val="0081584E"/>
    <w:rsid w:val="008159C8"/>
    <w:rsid w:val="00815E39"/>
    <w:rsid w:val="00815FF9"/>
    <w:rsid w:val="008160DF"/>
    <w:rsid w:val="0081623E"/>
    <w:rsid w:val="00816493"/>
    <w:rsid w:val="008164DD"/>
    <w:rsid w:val="00816527"/>
    <w:rsid w:val="00816835"/>
    <w:rsid w:val="008168CE"/>
    <w:rsid w:val="00816C92"/>
    <w:rsid w:val="0081713A"/>
    <w:rsid w:val="00817165"/>
    <w:rsid w:val="0081723D"/>
    <w:rsid w:val="00817263"/>
    <w:rsid w:val="008172BE"/>
    <w:rsid w:val="0081738E"/>
    <w:rsid w:val="0081745A"/>
    <w:rsid w:val="00817ABF"/>
    <w:rsid w:val="00817B71"/>
    <w:rsid w:val="00817BFD"/>
    <w:rsid w:val="00820244"/>
    <w:rsid w:val="008202F8"/>
    <w:rsid w:val="00820935"/>
    <w:rsid w:val="00820A46"/>
    <w:rsid w:val="00820CAA"/>
    <w:rsid w:val="00820DDC"/>
    <w:rsid w:val="00820F1A"/>
    <w:rsid w:val="00821407"/>
    <w:rsid w:val="0082140E"/>
    <w:rsid w:val="0082189F"/>
    <w:rsid w:val="00821D6A"/>
    <w:rsid w:val="00821DE2"/>
    <w:rsid w:val="008221B3"/>
    <w:rsid w:val="0082248E"/>
    <w:rsid w:val="008225EE"/>
    <w:rsid w:val="0082262F"/>
    <w:rsid w:val="00822759"/>
    <w:rsid w:val="00822890"/>
    <w:rsid w:val="00822926"/>
    <w:rsid w:val="00822A57"/>
    <w:rsid w:val="00822B48"/>
    <w:rsid w:val="00822D23"/>
    <w:rsid w:val="00822D59"/>
    <w:rsid w:val="00822EC0"/>
    <w:rsid w:val="008230E0"/>
    <w:rsid w:val="00823198"/>
    <w:rsid w:val="00823264"/>
    <w:rsid w:val="00823279"/>
    <w:rsid w:val="00823365"/>
    <w:rsid w:val="00823427"/>
    <w:rsid w:val="0082398F"/>
    <w:rsid w:val="00823C97"/>
    <w:rsid w:val="00823E38"/>
    <w:rsid w:val="00823F7F"/>
    <w:rsid w:val="00824321"/>
    <w:rsid w:val="008246B8"/>
    <w:rsid w:val="00824B70"/>
    <w:rsid w:val="00824B81"/>
    <w:rsid w:val="00824BA4"/>
    <w:rsid w:val="00824DA1"/>
    <w:rsid w:val="00824E11"/>
    <w:rsid w:val="00824E8C"/>
    <w:rsid w:val="00824ECF"/>
    <w:rsid w:val="00824FDF"/>
    <w:rsid w:val="00825098"/>
    <w:rsid w:val="008250F6"/>
    <w:rsid w:val="00825121"/>
    <w:rsid w:val="00825125"/>
    <w:rsid w:val="008252EF"/>
    <w:rsid w:val="008257CC"/>
    <w:rsid w:val="00825801"/>
    <w:rsid w:val="0082598A"/>
    <w:rsid w:val="00825B6A"/>
    <w:rsid w:val="00825C14"/>
    <w:rsid w:val="00825C6C"/>
    <w:rsid w:val="00825FD3"/>
    <w:rsid w:val="00826083"/>
    <w:rsid w:val="0082623E"/>
    <w:rsid w:val="0082689F"/>
    <w:rsid w:val="00826A11"/>
    <w:rsid w:val="008272A1"/>
    <w:rsid w:val="008274BF"/>
    <w:rsid w:val="008279B5"/>
    <w:rsid w:val="00827AFC"/>
    <w:rsid w:val="0083015A"/>
    <w:rsid w:val="0083023F"/>
    <w:rsid w:val="008302AA"/>
    <w:rsid w:val="00830325"/>
    <w:rsid w:val="0083032F"/>
    <w:rsid w:val="008306A0"/>
    <w:rsid w:val="0083097D"/>
    <w:rsid w:val="00830BBB"/>
    <w:rsid w:val="00830C02"/>
    <w:rsid w:val="00830D80"/>
    <w:rsid w:val="00830DC3"/>
    <w:rsid w:val="00831123"/>
    <w:rsid w:val="00831271"/>
    <w:rsid w:val="00831555"/>
    <w:rsid w:val="008315CB"/>
    <w:rsid w:val="008317FF"/>
    <w:rsid w:val="00831857"/>
    <w:rsid w:val="00831CA0"/>
    <w:rsid w:val="00831F52"/>
    <w:rsid w:val="00831FAE"/>
    <w:rsid w:val="00832057"/>
    <w:rsid w:val="00832154"/>
    <w:rsid w:val="008321EE"/>
    <w:rsid w:val="008322E3"/>
    <w:rsid w:val="00832887"/>
    <w:rsid w:val="0083294F"/>
    <w:rsid w:val="00832B29"/>
    <w:rsid w:val="00832C57"/>
    <w:rsid w:val="00832C84"/>
    <w:rsid w:val="00832DD4"/>
    <w:rsid w:val="00832F5C"/>
    <w:rsid w:val="008331D7"/>
    <w:rsid w:val="008332D0"/>
    <w:rsid w:val="00833337"/>
    <w:rsid w:val="008336D3"/>
    <w:rsid w:val="00833A64"/>
    <w:rsid w:val="00833DCD"/>
    <w:rsid w:val="00833F65"/>
    <w:rsid w:val="008341B6"/>
    <w:rsid w:val="00834827"/>
    <w:rsid w:val="00834911"/>
    <w:rsid w:val="00834D6B"/>
    <w:rsid w:val="00834EA3"/>
    <w:rsid w:val="00834F86"/>
    <w:rsid w:val="008350EE"/>
    <w:rsid w:val="00835254"/>
    <w:rsid w:val="00835271"/>
    <w:rsid w:val="00835444"/>
    <w:rsid w:val="0083548D"/>
    <w:rsid w:val="008356FC"/>
    <w:rsid w:val="008357A3"/>
    <w:rsid w:val="008359D3"/>
    <w:rsid w:val="008359E0"/>
    <w:rsid w:val="00835A30"/>
    <w:rsid w:val="00836120"/>
    <w:rsid w:val="008362F4"/>
    <w:rsid w:val="00836374"/>
    <w:rsid w:val="00836616"/>
    <w:rsid w:val="00836BF8"/>
    <w:rsid w:val="00836E2F"/>
    <w:rsid w:val="008373BA"/>
    <w:rsid w:val="0083755A"/>
    <w:rsid w:val="00837603"/>
    <w:rsid w:val="008376F6"/>
    <w:rsid w:val="0083775E"/>
    <w:rsid w:val="00837BEC"/>
    <w:rsid w:val="00837D5B"/>
    <w:rsid w:val="00837DAF"/>
    <w:rsid w:val="00837E64"/>
    <w:rsid w:val="00837EA6"/>
    <w:rsid w:val="00837F35"/>
    <w:rsid w:val="00840032"/>
    <w:rsid w:val="0084009E"/>
    <w:rsid w:val="00840201"/>
    <w:rsid w:val="0084028A"/>
    <w:rsid w:val="008403BA"/>
    <w:rsid w:val="008403EA"/>
    <w:rsid w:val="00840607"/>
    <w:rsid w:val="00840AF8"/>
    <w:rsid w:val="00840B34"/>
    <w:rsid w:val="00840E0A"/>
    <w:rsid w:val="0084120A"/>
    <w:rsid w:val="0084125F"/>
    <w:rsid w:val="008415F4"/>
    <w:rsid w:val="008416AC"/>
    <w:rsid w:val="00841783"/>
    <w:rsid w:val="008419A7"/>
    <w:rsid w:val="00841C7B"/>
    <w:rsid w:val="00841CD2"/>
    <w:rsid w:val="00842058"/>
    <w:rsid w:val="0084205F"/>
    <w:rsid w:val="008424D8"/>
    <w:rsid w:val="00842736"/>
    <w:rsid w:val="00842B77"/>
    <w:rsid w:val="00842C61"/>
    <w:rsid w:val="00842CA3"/>
    <w:rsid w:val="0084309F"/>
    <w:rsid w:val="008430AC"/>
    <w:rsid w:val="00843105"/>
    <w:rsid w:val="0084322D"/>
    <w:rsid w:val="00843451"/>
    <w:rsid w:val="0084370A"/>
    <w:rsid w:val="00843CDE"/>
    <w:rsid w:val="00843EC8"/>
    <w:rsid w:val="008440A4"/>
    <w:rsid w:val="00844715"/>
    <w:rsid w:val="00844A40"/>
    <w:rsid w:val="00844A56"/>
    <w:rsid w:val="00844ABC"/>
    <w:rsid w:val="00844B7E"/>
    <w:rsid w:val="00844C67"/>
    <w:rsid w:val="00845015"/>
    <w:rsid w:val="00845C12"/>
    <w:rsid w:val="008462F4"/>
    <w:rsid w:val="00846393"/>
    <w:rsid w:val="008466D1"/>
    <w:rsid w:val="00846778"/>
    <w:rsid w:val="008469BD"/>
    <w:rsid w:val="008469D9"/>
    <w:rsid w:val="00846A5C"/>
    <w:rsid w:val="00846DC0"/>
    <w:rsid w:val="00846EA7"/>
    <w:rsid w:val="008474A7"/>
    <w:rsid w:val="00847672"/>
    <w:rsid w:val="00847A19"/>
    <w:rsid w:val="00847C84"/>
    <w:rsid w:val="00847D5A"/>
    <w:rsid w:val="00850079"/>
    <w:rsid w:val="00850322"/>
    <w:rsid w:val="0085042C"/>
    <w:rsid w:val="0085061B"/>
    <w:rsid w:val="008506B6"/>
    <w:rsid w:val="008508E2"/>
    <w:rsid w:val="00850AE0"/>
    <w:rsid w:val="00850F0E"/>
    <w:rsid w:val="00850F1D"/>
    <w:rsid w:val="0085123F"/>
    <w:rsid w:val="00851B1C"/>
    <w:rsid w:val="00851E49"/>
    <w:rsid w:val="00851F3D"/>
    <w:rsid w:val="008524D2"/>
    <w:rsid w:val="008526D5"/>
    <w:rsid w:val="00852758"/>
    <w:rsid w:val="00852799"/>
    <w:rsid w:val="008528D6"/>
    <w:rsid w:val="00852BB6"/>
    <w:rsid w:val="00852E19"/>
    <w:rsid w:val="008530D8"/>
    <w:rsid w:val="008531DD"/>
    <w:rsid w:val="0085360F"/>
    <w:rsid w:val="0085365C"/>
    <w:rsid w:val="0085378B"/>
    <w:rsid w:val="008538DD"/>
    <w:rsid w:val="00853A34"/>
    <w:rsid w:val="00853AEA"/>
    <w:rsid w:val="00853DEA"/>
    <w:rsid w:val="008541FA"/>
    <w:rsid w:val="00854247"/>
    <w:rsid w:val="00854720"/>
    <w:rsid w:val="008549BB"/>
    <w:rsid w:val="00854B90"/>
    <w:rsid w:val="00854CF0"/>
    <w:rsid w:val="00854EAC"/>
    <w:rsid w:val="00854EDA"/>
    <w:rsid w:val="00855068"/>
    <w:rsid w:val="008551BD"/>
    <w:rsid w:val="00855A28"/>
    <w:rsid w:val="00855C70"/>
    <w:rsid w:val="00855E0F"/>
    <w:rsid w:val="00856002"/>
    <w:rsid w:val="00856090"/>
    <w:rsid w:val="008560C6"/>
    <w:rsid w:val="008561A0"/>
    <w:rsid w:val="008563DE"/>
    <w:rsid w:val="00856833"/>
    <w:rsid w:val="00856840"/>
    <w:rsid w:val="008569AC"/>
    <w:rsid w:val="00857256"/>
    <w:rsid w:val="00857659"/>
    <w:rsid w:val="00857A0A"/>
    <w:rsid w:val="00860342"/>
    <w:rsid w:val="0086087C"/>
    <w:rsid w:val="00860B66"/>
    <w:rsid w:val="00860D8E"/>
    <w:rsid w:val="00860DFA"/>
    <w:rsid w:val="008611B6"/>
    <w:rsid w:val="008615F3"/>
    <w:rsid w:val="0086178A"/>
    <w:rsid w:val="008618F4"/>
    <w:rsid w:val="00861AA1"/>
    <w:rsid w:val="00862330"/>
    <w:rsid w:val="008623DA"/>
    <w:rsid w:val="00862440"/>
    <w:rsid w:val="0086275E"/>
    <w:rsid w:val="00862815"/>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058"/>
    <w:rsid w:val="0086440E"/>
    <w:rsid w:val="0086443A"/>
    <w:rsid w:val="0086443C"/>
    <w:rsid w:val="00864440"/>
    <w:rsid w:val="008645CE"/>
    <w:rsid w:val="0086469D"/>
    <w:rsid w:val="008646E5"/>
    <w:rsid w:val="008648F3"/>
    <w:rsid w:val="00864937"/>
    <w:rsid w:val="00864B4A"/>
    <w:rsid w:val="00864CF1"/>
    <w:rsid w:val="00864D76"/>
    <w:rsid w:val="008650FC"/>
    <w:rsid w:val="00865327"/>
    <w:rsid w:val="00865421"/>
    <w:rsid w:val="008656DC"/>
    <w:rsid w:val="0086574A"/>
    <w:rsid w:val="0086583A"/>
    <w:rsid w:val="008659B6"/>
    <w:rsid w:val="00865FA0"/>
    <w:rsid w:val="008662BB"/>
    <w:rsid w:val="00866318"/>
    <w:rsid w:val="00866584"/>
    <w:rsid w:val="008667A6"/>
    <w:rsid w:val="00866B74"/>
    <w:rsid w:val="00866D1D"/>
    <w:rsid w:val="00866DEB"/>
    <w:rsid w:val="00866EB3"/>
    <w:rsid w:val="00866EF5"/>
    <w:rsid w:val="0086701A"/>
    <w:rsid w:val="00867B57"/>
    <w:rsid w:val="00867BD2"/>
    <w:rsid w:val="00867C96"/>
    <w:rsid w:val="00867E42"/>
    <w:rsid w:val="00867EE2"/>
    <w:rsid w:val="00867F85"/>
    <w:rsid w:val="00870432"/>
    <w:rsid w:val="008704AF"/>
    <w:rsid w:val="00870C23"/>
    <w:rsid w:val="00870E85"/>
    <w:rsid w:val="00870E8F"/>
    <w:rsid w:val="008710F1"/>
    <w:rsid w:val="0087125B"/>
    <w:rsid w:val="008712FD"/>
    <w:rsid w:val="0087131B"/>
    <w:rsid w:val="0087138E"/>
    <w:rsid w:val="008716A1"/>
    <w:rsid w:val="008716F4"/>
    <w:rsid w:val="008719A5"/>
    <w:rsid w:val="00871C73"/>
    <w:rsid w:val="00871EDC"/>
    <w:rsid w:val="00871F76"/>
    <w:rsid w:val="00871F7F"/>
    <w:rsid w:val="0087221C"/>
    <w:rsid w:val="00872284"/>
    <w:rsid w:val="00872644"/>
    <w:rsid w:val="008728CB"/>
    <w:rsid w:val="00872998"/>
    <w:rsid w:val="00872D20"/>
    <w:rsid w:val="00872D3F"/>
    <w:rsid w:val="00872F52"/>
    <w:rsid w:val="00873070"/>
    <w:rsid w:val="00873132"/>
    <w:rsid w:val="008731D8"/>
    <w:rsid w:val="00873311"/>
    <w:rsid w:val="008733E4"/>
    <w:rsid w:val="008734F9"/>
    <w:rsid w:val="00873692"/>
    <w:rsid w:val="00873BE5"/>
    <w:rsid w:val="00873C78"/>
    <w:rsid w:val="00873D8A"/>
    <w:rsid w:val="00873DAB"/>
    <w:rsid w:val="00873F15"/>
    <w:rsid w:val="00873F8A"/>
    <w:rsid w:val="00874096"/>
    <w:rsid w:val="00874354"/>
    <w:rsid w:val="00874399"/>
    <w:rsid w:val="0087441E"/>
    <w:rsid w:val="00874552"/>
    <w:rsid w:val="0087467E"/>
    <w:rsid w:val="008748A5"/>
    <w:rsid w:val="00874ABC"/>
    <w:rsid w:val="00874BFE"/>
    <w:rsid w:val="00874D9D"/>
    <w:rsid w:val="00874F84"/>
    <w:rsid w:val="00874F8B"/>
    <w:rsid w:val="0087538B"/>
    <w:rsid w:val="0087567A"/>
    <w:rsid w:val="008756A4"/>
    <w:rsid w:val="0087572F"/>
    <w:rsid w:val="0087574B"/>
    <w:rsid w:val="00875C09"/>
    <w:rsid w:val="00875C4C"/>
    <w:rsid w:val="00875EB0"/>
    <w:rsid w:val="00875F73"/>
    <w:rsid w:val="00875FB1"/>
    <w:rsid w:val="00875FDF"/>
    <w:rsid w:val="00876358"/>
    <w:rsid w:val="00876462"/>
    <w:rsid w:val="00876502"/>
    <w:rsid w:val="0087675C"/>
    <w:rsid w:val="00876A02"/>
    <w:rsid w:val="00876A1F"/>
    <w:rsid w:val="00876CA9"/>
    <w:rsid w:val="00876D4B"/>
    <w:rsid w:val="00876F78"/>
    <w:rsid w:val="00877941"/>
    <w:rsid w:val="00880182"/>
    <w:rsid w:val="008803D4"/>
    <w:rsid w:val="00880420"/>
    <w:rsid w:val="008807E1"/>
    <w:rsid w:val="00880F30"/>
    <w:rsid w:val="00880F38"/>
    <w:rsid w:val="008811B1"/>
    <w:rsid w:val="008811D2"/>
    <w:rsid w:val="008811E4"/>
    <w:rsid w:val="008811F6"/>
    <w:rsid w:val="00881364"/>
    <w:rsid w:val="0088160E"/>
    <w:rsid w:val="00881D7E"/>
    <w:rsid w:val="00881DA0"/>
    <w:rsid w:val="00881DA3"/>
    <w:rsid w:val="00881E04"/>
    <w:rsid w:val="00881F1D"/>
    <w:rsid w:val="0088209D"/>
    <w:rsid w:val="00882269"/>
    <w:rsid w:val="008824CB"/>
    <w:rsid w:val="00882580"/>
    <w:rsid w:val="00882723"/>
    <w:rsid w:val="008828A4"/>
    <w:rsid w:val="00882B2E"/>
    <w:rsid w:val="00882B95"/>
    <w:rsid w:val="00882F5C"/>
    <w:rsid w:val="008832D2"/>
    <w:rsid w:val="008833E8"/>
    <w:rsid w:val="00883462"/>
    <w:rsid w:val="00883480"/>
    <w:rsid w:val="008834BA"/>
    <w:rsid w:val="008838F5"/>
    <w:rsid w:val="008839DF"/>
    <w:rsid w:val="00883CE7"/>
    <w:rsid w:val="00884B22"/>
    <w:rsid w:val="00884C2B"/>
    <w:rsid w:val="00884C69"/>
    <w:rsid w:val="00884F3F"/>
    <w:rsid w:val="00884F7A"/>
    <w:rsid w:val="00885051"/>
    <w:rsid w:val="008851B5"/>
    <w:rsid w:val="00885271"/>
    <w:rsid w:val="008856DF"/>
    <w:rsid w:val="00885885"/>
    <w:rsid w:val="008859C9"/>
    <w:rsid w:val="00885F65"/>
    <w:rsid w:val="00886002"/>
    <w:rsid w:val="00886030"/>
    <w:rsid w:val="008860F7"/>
    <w:rsid w:val="00886378"/>
    <w:rsid w:val="00886440"/>
    <w:rsid w:val="00886E51"/>
    <w:rsid w:val="00886ED7"/>
    <w:rsid w:val="0088701C"/>
    <w:rsid w:val="0088704A"/>
    <w:rsid w:val="00887268"/>
    <w:rsid w:val="008874EA"/>
    <w:rsid w:val="00887840"/>
    <w:rsid w:val="008878F9"/>
    <w:rsid w:val="008879DF"/>
    <w:rsid w:val="00887A15"/>
    <w:rsid w:val="00887A21"/>
    <w:rsid w:val="00887B48"/>
    <w:rsid w:val="0089006A"/>
    <w:rsid w:val="0089012B"/>
    <w:rsid w:val="00890990"/>
    <w:rsid w:val="00891134"/>
    <w:rsid w:val="0089126E"/>
    <w:rsid w:val="00891374"/>
    <w:rsid w:val="008913CF"/>
    <w:rsid w:val="0089176E"/>
    <w:rsid w:val="008917E0"/>
    <w:rsid w:val="00891AE5"/>
    <w:rsid w:val="00891FDB"/>
    <w:rsid w:val="0089224F"/>
    <w:rsid w:val="00892365"/>
    <w:rsid w:val="00892442"/>
    <w:rsid w:val="008929C1"/>
    <w:rsid w:val="00892A5E"/>
    <w:rsid w:val="00892BE5"/>
    <w:rsid w:val="00892F76"/>
    <w:rsid w:val="008932D1"/>
    <w:rsid w:val="0089387C"/>
    <w:rsid w:val="00893AFC"/>
    <w:rsid w:val="00893C2D"/>
    <w:rsid w:val="00893CE9"/>
    <w:rsid w:val="00893E43"/>
    <w:rsid w:val="00894298"/>
    <w:rsid w:val="008942EE"/>
    <w:rsid w:val="0089444E"/>
    <w:rsid w:val="008944B0"/>
    <w:rsid w:val="0089494F"/>
    <w:rsid w:val="008949DF"/>
    <w:rsid w:val="00894B43"/>
    <w:rsid w:val="008951DB"/>
    <w:rsid w:val="00895270"/>
    <w:rsid w:val="00895332"/>
    <w:rsid w:val="00895544"/>
    <w:rsid w:val="008956DD"/>
    <w:rsid w:val="00895791"/>
    <w:rsid w:val="00895964"/>
    <w:rsid w:val="008959A4"/>
    <w:rsid w:val="00895A2A"/>
    <w:rsid w:val="00895B8A"/>
    <w:rsid w:val="00895CFB"/>
    <w:rsid w:val="00896193"/>
    <w:rsid w:val="008962E4"/>
    <w:rsid w:val="0089641D"/>
    <w:rsid w:val="008966D8"/>
    <w:rsid w:val="008966FA"/>
    <w:rsid w:val="00896734"/>
    <w:rsid w:val="00896845"/>
    <w:rsid w:val="00896904"/>
    <w:rsid w:val="00896B51"/>
    <w:rsid w:val="00896C81"/>
    <w:rsid w:val="00896D83"/>
    <w:rsid w:val="00896F24"/>
    <w:rsid w:val="00896FE8"/>
    <w:rsid w:val="00897289"/>
    <w:rsid w:val="0089745D"/>
    <w:rsid w:val="008974FD"/>
    <w:rsid w:val="00897529"/>
    <w:rsid w:val="008978C6"/>
    <w:rsid w:val="00897936"/>
    <w:rsid w:val="00897D61"/>
    <w:rsid w:val="00897E76"/>
    <w:rsid w:val="00897FA8"/>
    <w:rsid w:val="008A0035"/>
    <w:rsid w:val="008A0720"/>
    <w:rsid w:val="008A0851"/>
    <w:rsid w:val="008A0A4B"/>
    <w:rsid w:val="008A0AB2"/>
    <w:rsid w:val="008A0CFC"/>
    <w:rsid w:val="008A0F9B"/>
    <w:rsid w:val="008A1207"/>
    <w:rsid w:val="008A12FE"/>
    <w:rsid w:val="008A1328"/>
    <w:rsid w:val="008A1410"/>
    <w:rsid w:val="008A1A8B"/>
    <w:rsid w:val="008A1AF5"/>
    <w:rsid w:val="008A1B3B"/>
    <w:rsid w:val="008A1B40"/>
    <w:rsid w:val="008A1D61"/>
    <w:rsid w:val="008A1ED1"/>
    <w:rsid w:val="008A1F9E"/>
    <w:rsid w:val="008A200D"/>
    <w:rsid w:val="008A2055"/>
    <w:rsid w:val="008A2093"/>
    <w:rsid w:val="008A22E0"/>
    <w:rsid w:val="008A2434"/>
    <w:rsid w:val="008A2484"/>
    <w:rsid w:val="008A2734"/>
    <w:rsid w:val="008A28B6"/>
    <w:rsid w:val="008A2B4F"/>
    <w:rsid w:val="008A2BB1"/>
    <w:rsid w:val="008A2D8C"/>
    <w:rsid w:val="008A3187"/>
    <w:rsid w:val="008A3387"/>
    <w:rsid w:val="008A338B"/>
    <w:rsid w:val="008A3466"/>
    <w:rsid w:val="008A346C"/>
    <w:rsid w:val="008A3541"/>
    <w:rsid w:val="008A389F"/>
    <w:rsid w:val="008A3BEB"/>
    <w:rsid w:val="008A3D02"/>
    <w:rsid w:val="008A431A"/>
    <w:rsid w:val="008A45C5"/>
    <w:rsid w:val="008A46FD"/>
    <w:rsid w:val="008A4717"/>
    <w:rsid w:val="008A47C0"/>
    <w:rsid w:val="008A48D4"/>
    <w:rsid w:val="008A490F"/>
    <w:rsid w:val="008A4B5A"/>
    <w:rsid w:val="008A4BAB"/>
    <w:rsid w:val="008A4E06"/>
    <w:rsid w:val="008A5138"/>
    <w:rsid w:val="008A532B"/>
    <w:rsid w:val="008A5485"/>
    <w:rsid w:val="008A5499"/>
    <w:rsid w:val="008A54AD"/>
    <w:rsid w:val="008A55EA"/>
    <w:rsid w:val="008A5940"/>
    <w:rsid w:val="008A5B19"/>
    <w:rsid w:val="008A5B7B"/>
    <w:rsid w:val="008A5EB4"/>
    <w:rsid w:val="008A62E9"/>
    <w:rsid w:val="008A62F0"/>
    <w:rsid w:val="008A6406"/>
    <w:rsid w:val="008A6807"/>
    <w:rsid w:val="008A6A50"/>
    <w:rsid w:val="008A7188"/>
    <w:rsid w:val="008A7381"/>
    <w:rsid w:val="008A73B2"/>
    <w:rsid w:val="008A76DC"/>
    <w:rsid w:val="008A78EB"/>
    <w:rsid w:val="008A7929"/>
    <w:rsid w:val="008A7A4B"/>
    <w:rsid w:val="008A7A65"/>
    <w:rsid w:val="008A7B04"/>
    <w:rsid w:val="008A7B90"/>
    <w:rsid w:val="008A7E9C"/>
    <w:rsid w:val="008A7F94"/>
    <w:rsid w:val="008B002F"/>
    <w:rsid w:val="008B0095"/>
    <w:rsid w:val="008B0165"/>
    <w:rsid w:val="008B033B"/>
    <w:rsid w:val="008B043F"/>
    <w:rsid w:val="008B075F"/>
    <w:rsid w:val="008B07A7"/>
    <w:rsid w:val="008B0808"/>
    <w:rsid w:val="008B0AEC"/>
    <w:rsid w:val="008B0C12"/>
    <w:rsid w:val="008B0C82"/>
    <w:rsid w:val="008B0FB0"/>
    <w:rsid w:val="008B1213"/>
    <w:rsid w:val="008B1296"/>
    <w:rsid w:val="008B12CF"/>
    <w:rsid w:val="008B1315"/>
    <w:rsid w:val="008B138B"/>
    <w:rsid w:val="008B1531"/>
    <w:rsid w:val="008B173B"/>
    <w:rsid w:val="008B17DB"/>
    <w:rsid w:val="008B1ABB"/>
    <w:rsid w:val="008B1BE0"/>
    <w:rsid w:val="008B1C2D"/>
    <w:rsid w:val="008B1CD0"/>
    <w:rsid w:val="008B1E53"/>
    <w:rsid w:val="008B1E5B"/>
    <w:rsid w:val="008B2051"/>
    <w:rsid w:val="008B20BF"/>
    <w:rsid w:val="008B23E6"/>
    <w:rsid w:val="008B258F"/>
    <w:rsid w:val="008B27F4"/>
    <w:rsid w:val="008B2975"/>
    <w:rsid w:val="008B2FB3"/>
    <w:rsid w:val="008B317C"/>
    <w:rsid w:val="008B31C8"/>
    <w:rsid w:val="008B32AD"/>
    <w:rsid w:val="008B36A7"/>
    <w:rsid w:val="008B3718"/>
    <w:rsid w:val="008B389D"/>
    <w:rsid w:val="008B38A2"/>
    <w:rsid w:val="008B3BA2"/>
    <w:rsid w:val="008B3C5C"/>
    <w:rsid w:val="008B3D10"/>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26"/>
    <w:rsid w:val="008B64BB"/>
    <w:rsid w:val="008B6625"/>
    <w:rsid w:val="008B6737"/>
    <w:rsid w:val="008B69D6"/>
    <w:rsid w:val="008B6A78"/>
    <w:rsid w:val="008B6F85"/>
    <w:rsid w:val="008B71DC"/>
    <w:rsid w:val="008B7437"/>
    <w:rsid w:val="008B75A4"/>
    <w:rsid w:val="008B783B"/>
    <w:rsid w:val="008B7A86"/>
    <w:rsid w:val="008B7AE3"/>
    <w:rsid w:val="008B7AE7"/>
    <w:rsid w:val="008B7B08"/>
    <w:rsid w:val="008C001D"/>
    <w:rsid w:val="008C05BC"/>
    <w:rsid w:val="008C0873"/>
    <w:rsid w:val="008C0BDF"/>
    <w:rsid w:val="008C1196"/>
    <w:rsid w:val="008C1257"/>
    <w:rsid w:val="008C13EA"/>
    <w:rsid w:val="008C13F0"/>
    <w:rsid w:val="008C1425"/>
    <w:rsid w:val="008C14E3"/>
    <w:rsid w:val="008C172E"/>
    <w:rsid w:val="008C1F26"/>
    <w:rsid w:val="008C20A9"/>
    <w:rsid w:val="008C20E8"/>
    <w:rsid w:val="008C21A5"/>
    <w:rsid w:val="008C22B5"/>
    <w:rsid w:val="008C2339"/>
    <w:rsid w:val="008C23AF"/>
    <w:rsid w:val="008C2470"/>
    <w:rsid w:val="008C2685"/>
    <w:rsid w:val="008C2A3A"/>
    <w:rsid w:val="008C2C7F"/>
    <w:rsid w:val="008C2CBB"/>
    <w:rsid w:val="008C301A"/>
    <w:rsid w:val="008C311A"/>
    <w:rsid w:val="008C334D"/>
    <w:rsid w:val="008C3529"/>
    <w:rsid w:val="008C3857"/>
    <w:rsid w:val="008C3A3C"/>
    <w:rsid w:val="008C3AEC"/>
    <w:rsid w:val="008C3B5A"/>
    <w:rsid w:val="008C3B7A"/>
    <w:rsid w:val="008C3F0B"/>
    <w:rsid w:val="008C401F"/>
    <w:rsid w:val="008C4120"/>
    <w:rsid w:val="008C43B7"/>
    <w:rsid w:val="008C45E3"/>
    <w:rsid w:val="008C49C0"/>
    <w:rsid w:val="008C4C7E"/>
    <w:rsid w:val="008C4E9C"/>
    <w:rsid w:val="008C516B"/>
    <w:rsid w:val="008C53A4"/>
    <w:rsid w:val="008C54F9"/>
    <w:rsid w:val="008C5791"/>
    <w:rsid w:val="008C5854"/>
    <w:rsid w:val="008C5C46"/>
    <w:rsid w:val="008C5FDA"/>
    <w:rsid w:val="008C6184"/>
    <w:rsid w:val="008C6224"/>
    <w:rsid w:val="008C647A"/>
    <w:rsid w:val="008C649B"/>
    <w:rsid w:val="008C68AC"/>
    <w:rsid w:val="008C6BEA"/>
    <w:rsid w:val="008C6C6B"/>
    <w:rsid w:val="008C6CBA"/>
    <w:rsid w:val="008C6E9F"/>
    <w:rsid w:val="008C6ED1"/>
    <w:rsid w:val="008C6F0E"/>
    <w:rsid w:val="008C71AE"/>
    <w:rsid w:val="008C73A9"/>
    <w:rsid w:val="008C785E"/>
    <w:rsid w:val="008C7BAF"/>
    <w:rsid w:val="008C7F9D"/>
    <w:rsid w:val="008D06EF"/>
    <w:rsid w:val="008D0876"/>
    <w:rsid w:val="008D0AFB"/>
    <w:rsid w:val="008D0B1F"/>
    <w:rsid w:val="008D0D40"/>
    <w:rsid w:val="008D1023"/>
    <w:rsid w:val="008D1034"/>
    <w:rsid w:val="008D1253"/>
    <w:rsid w:val="008D1402"/>
    <w:rsid w:val="008D1511"/>
    <w:rsid w:val="008D15AB"/>
    <w:rsid w:val="008D1653"/>
    <w:rsid w:val="008D1662"/>
    <w:rsid w:val="008D16EC"/>
    <w:rsid w:val="008D17D5"/>
    <w:rsid w:val="008D197E"/>
    <w:rsid w:val="008D1A21"/>
    <w:rsid w:val="008D1A2D"/>
    <w:rsid w:val="008D1B35"/>
    <w:rsid w:val="008D1BA8"/>
    <w:rsid w:val="008D1D12"/>
    <w:rsid w:val="008D2232"/>
    <w:rsid w:val="008D226E"/>
    <w:rsid w:val="008D2456"/>
    <w:rsid w:val="008D27D6"/>
    <w:rsid w:val="008D2869"/>
    <w:rsid w:val="008D290C"/>
    <w:rsid w:val="008D298D"/>
    <w:rsid w:val="008D29E4"/>
    <w:rsid w:val="008D2D7A"/>
    <w:rsid w:val="008D3035"/>
    <w:rsid w:val="008D30D5"/>
    <w:rsid w:val="008D3198"/>
    <w:rsid w:val="008D32DF"/>
    <w:rsid w:val="008D332A"/>
    <w:rsid w:val="008D34EA"/>
    <w:rsid w:val="008D34F0"/>
    <w:rsid w:val="008D35E9"/>
    <w:rsid w:val="008D372E"/>
    <w:rsid w:val="008D37C0"/>
    <w:rsid w:val="008D388F"/>
    <w:rsid w:val="008D3951"/>
    <w:rsid w:val="008D3959"/>
    <w:rsid w:val="008D3966"/>
    <w:rsid w:val="008D3AE8"/>
    <w:rsid w:val="008D3B1A"/>
    <w:rsid w:val="008D3C5E"/>
    <w:rsid w:val="008D3D18"/>
    <w:rsid w:val="008D4352"/>
    <w:rsid w:val="008D4502"/>
    <w:rsid w:val="008D49B2"/>
    <w:rsid w:val="008D4B35"/>
    <w:rsid w:val="008D4D1A"/>
    <w:rsid w:val="008D50F8"/>
    <w:rsid w:val="008D5259"/>
    <w:rsid w:val="008D56EE"/>
    <w:rsid w:val="008D5812"/>
    <w:rsid w:val="008D588D"/>
    <w:rsid w:val="008D59E0"/>
    <w:rsid w:val="008D5B64"/>
    <w:rsid w:val="008D5CD4"/>
    <w:rsid w:val="008D5D61"/>
    <w:rsid w:val="008D5E08"/>
    <w:rsid w:val="008D5EFA"/>
    <w:rsid w:val="008D5F96"/>
    <w:rsid w:val="008D60BC"/>
    <w:rsid w:val="008D6A67"/>
    <w:rsid w:val="008D6A92"/>
    <w:rsid w:val="008D6D7B"/>
    <w:rsid w:val="008D6F59"/>
    <w:rsid w:val="008D6F74"/>
    <w:rsid w:val="008D6FCF"/>
    <w:rsid w:val="008D7152"/>
    <w:rsid w:val="008D7388"/>
    <w:rsid w:val="008D781A"/>
    <w:rsid w:val="008D7B6B"/>
    <w:rsid w:val="008D7BFD"/>
    <w:rsid w:val="008D7EB7"/>
    <w:rsid w:val="008D7EDD"/>
    <w:rsid w:val="008E018B"/>
    <w:rsid w:val="008E03D6"/>
    <w:rsid w:val="008E067E"/>
    <w:rsid w:val="008E08E0"/>
    <w:rsid w:val="008E095A"/>
    <w:rsid w:val="008E0961"/>
    <w:rsid w:val="008E0A0F"/>
    <w:rsid w:val="008E0DCD"/>
    <w:rsid w:val="008E0EB8"/>
    <w:rsid w:val="008E10A6"/>
    <w:rsid w:val="008E1271"/>
    <w:rsid w:val="008E12C2"/>
    <w:rsid w:val="008E12F0"/>
    <w:rsid w:val="008E1384"/>
    <w:rsid w:val="008E1480"/>
    <w:rsid w:val="008E1579"/>
    <w:rsid w:val="008E1694"/>
    <w:rsid w:val="008E1757"/>
    <w:rsid w:val="008E1A81"/>
    <w:rsid w:val="008E1B36"/>
    <w:rsid w:val="008E1B6F"/>
    <w:rsid w:val="008E2134"/>
    <w:rsid w:val="008E220C"/>
    <w:rsid w:val="008E2251"/>
    <w:rsid w:val="008E24B3"/>
    <w:rsid w:val="008E24CA"/>
    <w:rsid w:val="008E24E6"/>
    <w:rsid w:val="008E2681"/>
    <w:rsid w:val="008E26FC"/>
    <w:rsid w:val="008E273E"/>
    <w:rsid w:val="008E2BC7"/>
    <w:rsid w:val="008E2F6E"/>
    <w:rsid w:val="008E2F75"/>
    <w:rsid w:val="008E2FE9"/>
    <w:rsid w:val="008E31AA"/>
    <w:rsid w:val="008E3418"/>
    <w:rsid w:val="008E38AD"/>
    <w:rsid w:val="008E391A"/>
    <w:rsid w:val="008E3BA1"/>
    <w:rsid w:val="008E3EEC"/>
    <w:rsid w:val="008E4526"/>
    <w:rsid w:val="008E499C"/>
    <w:rsid w:val="008E4BF0"/>
    <w:rsid w:val="008E4DE6"/>
    <w:rsid w:val="008E54A3"/>
    <w:rsid w:val="008E5BF2"/>
    <w:rsid w:val="008E5C81"/>
    <w:rsid w:val="008E62F4"/>
    <w:rsid w:val="008E6432"/>
    <w:rsid w:val="008E64EF"/>
    <w:rsid w:val="008E6A05"/>
    <w:rsid w:val="008E6A74"/>
    <w:rsid w:val="008E6ABE"/>
    <w:rsid w:val="008E6CE4"/>
    <w:rsid w:val="008E70B6"/>
    <w:rsid w:val="008E717E"/>
    <w:rsid w:val="008E73D2"/>
    <w:rsid w:val="008E73FA"/>
    <w:rsid w:val="008E750B"/>
    <w:rsid w:val="008E7537"/>
    <w:rsid w:val="008E7639"/>
    <w:rsid w:val="008E7663"/>
    <w:rsid w:val="008E780F"/>
    <w:rsid w:val="008E7822"/>
    <w:rsid w:val="008E7823"/>
    <w:rsid w:val="008E792B"/>
    <w:rsid w:val="008E7BED"/>
    <w:rsid w:val="008E7DA7"/>
    <w:rsid w:val="008E7F12"/>
    <w:rsid w:val="008F0122"/>
    <w:rsid w:val="008F0375"/>
    <w:rsid w:val="008F0475"/>
    <w:rsid w:val="008F04C2"/>
    <w:rsid w:val="008F058A"/>
    <w:rsid w:val="008F06D2"/>
    <w:rsid w:val="008F0A18"/>
    <w:rsid w:val="008F0A38"/>
    <w:rsid w:val="008F0B10"/>
    <w:rsid w:val="008F0F84"/>
    <w:rsid w:val="008F1014"/>
    <w:rsid w:val="008F115B"/>
    <w:rsid w:val="008F118F"/>
    <w:rsid w:val="008F11A5"/>
    <w:rsid w:val="008F11B9"/>
    <w:rsid w:val="008F11C9"/>
    <w:rsid w:val="008F14EA"/>
    <w:rsid w:val="008F15AA"/>
    <w:rsid w:val="008F1924"/>
    <w:rsid w:val="008F19E6"/>
    <w:rsid w:val="008F1A30"/>
    <w:rsid w:val="008F1AAE"/>
    <w:rsid w:val="008F1BE1"/>
    <w:rsid w:val="008F1F88"/>
    <w:rsid w:val="008F2330"/>
    <w:rsid w:val="008F23D8"/>
    <w:rsid w:val="008F244F"/>
    <w:rsid w:val="008F2921"/>
    <w:rsid w:val="008F2C1F"/>
    <w:rsid w:val="008F2FD5"/>
    <w:rsid w:val="008F34FB"/>
    <w:rsid w:val="008F37E5"/>
    <w:rsid w:val="008F3864"/>
    <w:rsid w:val="008F3A3F"/>
    <w:rsid w:val="008F3C9E"/>
    <w:rsid w:val="008F4356"/>
    <w:rsid w:val="008F48C2"/>
    <w:rsid w:val="008F4D34"/>
    <w:rsid w:val="008F500F"/>
    <w:rsid w:val="008F5254"/>
    <w:rsid w:val="008F5270"/>
    <w:rsid w:val="008F5367"/>
    <w:rsid w:val="008F5518"/>
    <w:rsid w:val="008F5840"/>
    <w:rsid w:val="008F5A93"/>
    <w:rsid w:val="008F5B7D"/>
    <w:rsid w:val="008F5B95"/>
    <w:rsid w:val="008F5E65"/>
    <w:rsid w:val="008F5EEF"/>
    <w:rsid w:val="008F617F"/>
    <w:rsid w:val="008F64D5"/>
    <w:rsid w:val="008F658D"/>
    <w:rsid w:val="008F65AE"/>
    <w:rsid w:val="008F66FE"/>
    <w:rsid w:val="008F6A63"/>
    <w:rsid w:val="008F6FAF"/>
    <w:rsid w:val="008F7072"/>
    <w:rsid w:val="008F72CC"/>
    <w:rsid w:val="008F72CD"/>
    <w:rsid w:val="008F740D"/>
    <w:rsid w:val="008F761D"/>
    <w:rsid w:val="008F7662"/>
    <w:rsid w:val="008F7938"/>
    <w:rsid w:val="008F79B8"/>
    <w:rsid w:val="008F7D6E"/>
    <w:rsid w:val="008F7EC4"/>
    <w:rsid w:val="008F7F50"/>
    <w:rsid w:val="0090020C"/>
    <w:rsid w:val="00900307"/>
    <w:rsid w:val="00900550"/>
    <w:rsid w:val="00900879"/>
    <w:rsid w:val="00900A47"/>
    <w:rsid w:val="00900CFD"/>
    <w:rsid w:val="00901152"/>
    <w:rsid w:val="0090116C"/>
    <w:rsid w:val="00901BB6"/>
    <w:rsid w:val="00901BF9"/>
    <w:rsid w:val="00901D69"/>
    <w:rsid w:val="00902179"/>
    <w:rsid w:val="009024C3"/>
    <w:rsid w:val="0090257E"/>
    <w:rsid w:val="00902786"/>
    <w:rsid w:val="00902B96"/>
    <w:rsid w:val="00902D61"/>
    <w:rsid w:val="00903139"/>
    <w:rsid w:val="009032C4"/>
    <w:rsid w:val="00903596"/>
    <w:rsid w:val="00903802"/>
    <w:rsid w:val="00903902"/>
    <w:rsid w:val="00903D22"/>
    <w:rsid w:val="00903F51"/>
    <w:rsid w:val="009040D6"/>
    <w:rsid w:val="009040E9"/>
    <w:rsid w:val="00904258"/>
    <w:rsid w:val="00904271"/>
    <w:rsid w:val="009046E4"/>
    <w:rsid w:val="0090477C"/>
    <w:rsid w:val="009049A1"/>
    <w:rsid w:val="00904D52"/>
    <w:rsid w:val="00904E5F"/>
    <w:rsid w:val="00904ECF"/>
    <w:rsid w:val="009052DA"/>
    <w:rsid w:val="009056BC"/>
    <w:rsid w:val="00905A85"/>
    <w:rsid w:val="00905BD0"/>
    <w:rsid w:val="0090618C"/>
    <w:rsid w:val="0090632A"/>
    <w:rsid w:val="00906450"/>
    <w:rsid w:val="00906493"/>
    <w:rsid w:val="009067BE"/>
    <w:rsid w:val="0090696D"/>
    <w:rsid w:val="00906A47"/>
    <w:rsid w:val="00906B61"/>
    <w:rsid w:val="00906CD6"/>
    <w:rsid w:val="00906E4D"/>
    <w:rsid w:val="00906F31"/>
    <w:rsid w:val="00907020"/>
    <w:rsid w:val="00907149"/>
    <w:rsid w:val="009071CB"/>
    <w:rsid w:val="0090730A"/>
    <w:rsid w:val="009078B3"/>
    <w:rsid w:val="00907A77"/>
    <w:rsid w:val="00907BB8"/>
    <w:rsid w:val="00907BF2"/>
    <w:rsid w:val="00907C6F"/>
    <w:rsid w:val="00907CFC"/>
    <w:rsid w:val="00907E00"/>
    <w:rsid w:val="00907E44"/>
    <w:rsid w:val="00907FB3"/>
    <w:rsid w:val="009102DB"/>
    <w:rsid w:val="00910690"/>
    <w:rsid w:val="009106F0"/>
    <w:rsid w:val="0091088D"/>
    <w:rsid w:val="0091089B"/>
    <w:rsid w:val="00910D0B"/>
    <w:rsid w:val="00910D65"/>
    <w:rsid w:val="00910E98"/>
    <w:rsid w:val="00910FC9"/>
    <w:rsid w:val="0091110C"/>
    <w:rsid w:val="009111A1"/>
    <w:rsid w:val="00911283"/>
    <w:rsid w:val="00911380"/>
    <w:rsid w:val="00911413"/>
    <w:rsid w:val="009114A4"/>
    <w:rsid w:val="0091152A"/>
    <w:rsid w:val="0091164A"/>
    <w:rsid w:val="00911C68"/>
    <w:rsid w:val="00911E66"/>
    <w:rsid w:val="00912514"/>
    <w:rsid w:val="0091255D"/>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3D0B"/>
    <w:rsid w:val="009140EE"/>
    <w:rsid w:val="009151DE"/>
    <w:rsid w:val="009153B8"/>
    <w:rsid w:val="009153E4"/>
    <w:rsid w:val="009154AC"/>
    <w:rsid w:val="00915757"/>
    <w:rsid w:val="009159B3"/>
    <w:rsid w:val="00915E3C"/>
    <w:rsid w:val="00916181"/>
    <w:rsid w:val="00916AB1"/>
    <w:rsid w:val="00916B5B"/>
    <w:rsid w:val="00916BE7"/>
    <w:rsid w:val="00916C8C"/>
    <w:rsid w:val="00917180"/>
    <w:rsid w:val="009171A7"/>
    <w:rsid w:val="0091723E"/>
    <w:rsid w:val="0091743F"/>
    <w:rsid w:val="00917851"/>
    <w:rsid w:val="00917A70"/>
    <w:rsid w:val="00917E59"/>
    <w:rsid w:val="00920055"/>
    <w:rsid w:val="0092021F"/>
    <w:rsid w:val="0092042F"/>
    <w:rsid w:val="00920456"/>
    <w:rsid w:val="00920498"/>
    <w:rsid w:val="009204C5"/>
    <w:rsid w:val="0092066C"/>
    <w:rsid w:val="0092068F"/>
    <w:rsid w:val="00920A10"/>
    <w:rsid w:val="00920FC3"/>
    <w:rsid w:val="00920FE9"/>
    <w:rsid w:val="00920FFA"/>
    <w:rsid w:val="009212AA"/>
    <w:rsid w:val="0092140F"/>
    <w:rsid w:val="00921762"/>
    <w:rsid w:val="0092180D"/>
    <w:rsid w:val="00921B6B"/>
    <w:rsid w:val="00921E2D"/>
    <w:rsid w:val="00921EC3"/>
    <w:rsid w:val="00921F85"/>
    <w:rsid w:val="009223FC"/>
    <w:rsid w:val="00922495"/>
    <w:rsid w:val="00922564"/>
    <w:rsid w:val="009225DD"/>
    <w:rsid w:val="0092275D"/>
    <w:rsid w:val="009229B6"/>
    <w:rsid w:val="00922BAA"/>
    <w:rsid w:val="00922D57"/>
    <w:rsid w:val="00922E85"/>
    <w:rsid w:val="00923199"/>
    <w:rsid w:val="009232C7"/>
    <w:rsid w:val="009232C9"/>
    <w:rsid w:val="0092333A"/>
    <w:rsid w:val="009234F4"/>
    <w:rsid w:val="00923608"/>
    <w:rsid w:val="009236D0"/>
    <w:rsid w:val="009236F2"/>
    <w:rsid w:val="009238E5"/>
    <w:rsid w:val="00923EF8"/>
    <w:rsid w:val="00923F12"/>
    <w:rsid w:val="009243AE"/>
    <w:rsid w:val="0092443E"/>
    <w:rsid w:val="009245E4"/>
    <w:rsid w:val="00924652"/>
    <w:rsid w:val="009247E2"/>
    <w:rsid w:val="00924AD6"/>
    <w:rsid w:val="00924BB7"/>
    <w:rsid w:val="00924C53"/>
    <w:rsid w:val="00924FF8"/>
    <w:rsid w:val="009250BB"/>
    <w:rsid w:val="009251D5"/>
    <w:rsid w:val="009254FD"/>
    <w:rsid w:val="00925509"/>
    <w:rsid w:val="00925644"/>
    <w:rsid w:val="00925A4A"/>
    <w:rsid w:val="00925BA8"/>
    <w:rsid w:val="00925CA2"/>
    <w:rsid w:val="00925D1D"/>
    <w:rsid w:val="00925D6B"/>
    <w:rsid w:val="00925E4C"/>
    <w:rsid w:val="009261B0"/>
    <w:rsid w:val="009262B1"/>
    <w:rsid w:val="009263B6"/>
    <w:rsid w:val="0092667C"/>
    <w:rsid w:val="009266E7"/>
    <w:rsid w:val="0092670D"/>
    <w:rsid w:val="00926876"/>
    <w:rsid w:val="00926AB7"/>
    <w:rsid w:val="00926DA7"/>
    <w:rsid w:val="00926EAF"/>
    <w:rsid w:val="009270DF"/>
    <w:rsid w:val="009272D2"/>
    <w:rsid w:val="0092768D"/>
    <w:rsid w:val="0092794D"/>
    <w:rsid w:val="009279AF"/>
    <w:rsid w:val="00927AC8"/>
    <w:rsid w:val="00927BAB"/>
    <w:rsid w:val="00927D40"/>
    <w:rsid w:val="00927D70"/>
    <w:rsid w:val="00927F88"/>
    <w:rsid w:val="00927F8B"/>
    <w:rsid w:val="00930007"/>
    <w:rsid w:val="00930235"/>
    <w:rsid w:val="00930289"/>
    <w:rsid w:val="009302D0"/>
    <w:rsid w:val="00930303"/>
    <w:rsid w:val="00930586"/>
    <w:rsid w:val="009306C4"/>
    <w:rsid w:val="00930793"/>
    <w:rsid w:val="009308AB"/>
    <w:rsid w:val="0093094D"/>
    <w:rsid w:val="0093095E"/>
    <w:rsid w:val="0093097D"/>
    <w:rsid w:val="00930F5F"/>
    <w:rsid w:val="00931104"/>
    <w:rsid w:val="00931672"/>
    <w:rsid w:val="00931BAF"/>
    <w:rsid w:val="00931DC0"/>
    <w:rsid w:val="0093265E"/>
    <w:rsid w:val="00932783"/>
    <w:rsid w:val="009328C7"/>
    <w:rsid w:val="00932A2F"/>
    <w:rsid w:val="00932D07"/>
    <w:rsid w:val="009330BC"/>
    <w:rsid w:val="009333E0"/>
    <w:rsid w:val="009336EC"/>
    <w:rsid w:val="00933997"/>
    <w:rsid w:val="009339A2"/>
    <w:rsid w:val="00933E57"/>
    <w:rsid w:val="00933F56"/>
    <w:rsid w:val="00934111"/>
    <w:rsid w:val="009341CC"/>
    <w:rsid w:val="009342FD"/>
    <w:rsid w:val="009343CD"/>
    <w:rsid w:val="009349A7"/>
    <w:rsid w:val="00934A46"/>
    <w:rsid w:val="00934C13"/>
    <w:rsid w:val="00934C90"/>
    <w:rsid w:val="00934D7F"/>
    <w:rsid w:val="00934F03"/>
    <w:rsid w:val="009350B6"/>
    <w:rsid w:val="00935228"/>
    <w:rsid w:val="009355A2"/>
    <w:rsid w:val="00935723"/>
    <w:rsid w:val="009357D8"/>
    <w:rsid w:val="00935938"/>
    <w:rsid w:val="00935D20"/>
    <w:rsid w:val="00935DD8"/>
    <w:rsid w:val="00935F9E"/>
    <w:rsid w:val="00935FD0"/>
    <w:rsid w:val="00936028"/>
    <w:rsid w:val="00936674"/>
    <w:rsid w:val="00936D98"/>
    <w:rsid w:val="00936E9D"/>
    <w:rsid w:val="00937010"/>
    <w:rsid w:val="00937084"/>
    <w:rsid w:val="0093719D"/>
    <w:rsid w:val="0093719F"/>
    <w:rsid w:val="0093736D"/>
    <w:rsid w:val="00937779"/>
    <w:rsid w:val="00937C98"/>
    <w:rsid w:val="00937F5C"/>
    <w:rsid w:val="00937FA3"/>
    <w:rsid w:val="00940029"/>
    <w:rsid w:val="009401AC"/>
    <w:rsid w:val="00940200"/>
    <w:rsid w:val="00940314"/>
    <w:rsid w:val="009403F5"/>
    <w:rsid w:val="009407C5"/>
    <w:rsid w:val="0094082F"/>
    <w:rsid w:val="00940887"/>
    <w:rsid w:val="00940976"/>
    <w:rsid w:val="00940A58"/>
    <w:rsid w:val="00940BCF"/>
    <w:rsid w:val="00940DE7"/>
    <w:rsid w:val="00940FEC"/>
    <w:rsid w:val="00941067"/>
    <w:rsid w:val="0094130D"/>
    <w:rsid w:val="009414EB"/>
    <w:rsid w:val="009417C5"/>
    <w:rsid w:val="00941E4E"/>
    <w:rsid w:val="0094201C"/>
    <w:rsid w:val="0094215B"/>
    <w:rsid w:val="0094217F"/>
    <w:rsid w:val="00942409"/>
    <w:rsid w:val="009426CF"/>
    <w:rsid w:val="00942B16"/>
    <w:rsid w:val="00942C80"/>
    <w:rsid w:val="00942D0A"/>
    <w:rsid w:val="00942E6D"/>
    <w:rsid w:val="00942F26"/>
    <w:rsid w:val="00943197"/>
    <w:rsid w:val="009435A9"/>
    <w:rsid w:val="009435F2"/>
    <w:rsid w:val="009437FB"/>
    <w:rsid w:val="009438C1"/>
    <w:rsid w:val="00943930"/>
    <w:rsid w:val="00943E86"/>
    <w:rsid w:val="00943FAC"/>
    <w:rsid w:val="009440FA"/>
    <w:rsid w:val="00944761"/>
    <w:rsid w:val="00944918"/>
    <w:rsid w:val="00944A0C"/>
    <w:rsid w:val="00944A31"/>
    <w:rsid w:val="00944D2C"/>
    <w:rsid w:val="00944D3E"/>
    <w:rsid w:val="00944E4C"/>
    <w:rsid w:val="00945115"/>
    <w:rsid w:val="00945129"/>
    <w:rsid w:val="00945180"/>
    <w:rsid w:val="00945339"/>
    <w:rsid w:val="0094542C"/>
    <w:rsid w:val="00945586"/>
    <w:rsid w:val="009455C7"/>
    <w:rsid w:val="0094590C"/>
    <w:rsid w:val="009459A1"/>
    <w:rsid w:val="00946332"/>
    <w:rsid w:val="00946355"/>
    <w:rsid w:val="0094675C"/>
    <w:rsid w:val="009468B7"/>
    <w:rsid w:val="00946A73"/>
    <w:rsid w:val="00946B02"/>
    <w:rsid w:val="00946C2E"/>
    <w:rsid w:val="009471A2"/>
    <w:rsid w:val="0094724E"/>
    <w:rsid w:val="009474C2"/>
    <w:rsid w:val="0094779C"/>
    <w:rsid w:val="00947BE6"/>
    <w:rsid w:val="00947CE6"/>
    <w:rsid w:val="00947E54"/>
    <w:rsid w:val="0095026C"/>
    <w:rsid w:val="009502CE"/>
    <w:rsid w:val="00950329"/>
    <w:rsid w:val="0095043B"/>
    <w:rsid w:val="0095048D"/>
    <w:rsid w:val="009504C5"/>
    <w:rsid w:val="00950655"/>
    <w:rsid w:val="0095089D"/>
    <w:rsid w:val="00950F86"/>
    <w:rsid w:val="00951209"/>
    <w:rsid w:val="0095126B"/>
    <w:rsid w:val="00951355"/>
    <w:rsid w:val="0095147E"/>
    <w:rsid w:val="009514E9"/>
    <w:rsid w:val="00951769"/>
    <w:rsid w:val="009517F9"/>
    <w:rsid w:val="00951839"/>
    <w:rsid w:val="00951864"/>
    <w:rsid w:val="00951A49"/>
    <w:rsid w:val="00951ADB"/>
    <w:rsid w:val="00951C9B"/>
    <w:rsid w:val="00951D44"/>
    <w:rsid w:val="00952094"/>
    <w:rsid w:val="009521A0"/>
    <w:rsid w:val="009522AD"/>
    <w:rsid w:val="009524B1"/>
    <w:rsid w:val="00952564"/>
    <w:rsid w:val="00952F27"/>
    <w:rsid w:val="00952F3A"/>
    <w:rsid w:val="009530C8"/>
    <w:rsid w:val="0095322A"/>
    <w:rsid w:val="0095380C"/>
    <w:rsid w:val="0095399D"/>
    <w:rsid w:val="00953A8C"/>
    <w:rsid w:val="00953B6C"/>
    <w:rsid w:val="00953E24"/>
    <w:rsid w:val="00953EC7"/>
    <w:rsid w:val="00953FA5"/>
    <w:rsid w:val="009542B4"/>
    <w:rsid w:val="00954353"/>
    <w:rsid w:val="009544CF"/>
    <w:rsid w:val="009546A6"/>
    <w:rsid w:val="00954D07"/>
    <w:rsid w:val="00954E50"/>
    <w:rsid w:val="00954EA3"/>
    <w:rsid w:val="00954FFA"/>
    <w:rsid w:val="0095507A"/>
    <w:rsid w:val="009554F7"/>
    <w:rsid w:val="00955C0A"/>
    <w:rsid w:val="00955C4F"/>
    <w:rsid w:val="00955C5A"/>
    <w:rsid w:val="00956102"/>
    <w:rsid w:val="0095620E"/>
    <w:rsid w:val="009563D9"/>
    <w:rsid w:val="009564E1"/>
    <w:rsid w:val="009565E9"/>
    <w:rsid w:val="00956671"/>
    <w:rsid w:val="00956A15"/>
    <w:rsid w:val="00956D4B"/>
    <w:rsid w:val="00956E25"/>
    <w:rsid w:val="00956EAD"/>
    <w:rsid w:val="00956F76"/>
    <w:rsid w:val="00957217"/>
    <w:rsid w:val="0095739A"/>
    <w:rsid w:val="0095760F"/>
    <w:rsid w:val="00957663"/>
    <w:rsid w:val="009579BB"/>
    <w:rsid w:val="00957A76"/>
    <w:rsid w:val="00957B0B"/>
    <w:rsid w:val="009601F0"/>
    <w:rsid w:val="0096034F"/>
    <w:rsid w:val="00960A3E"/>
    <w:rsid w:val="00961290"/>
    <w:rsid w:val="0096142F"/>
    <w:rsid w:val="00961448"/>
    <w:rsid w:val="00961506"/>
    <w:rsid w:val="00961587"/>
    <w:rsid w:val="0096191D"/>
    <w:rsid w:val="00961A95"/>
    <w:rsid w:val="00961BCC"/>
    <w:rsid w:val="00961D2D"/>
    <w:rsid w:val="00961DC1"/>
    <w:rsid w:val="00961E99"/>
    <w:rsid w:val="0096207A"/>
    <w:rsid w:val="009623CC"/>
    <w:rsid w:val="0096244D"/>
    <w:rsid w:val="00962791"/>
    <w:rsid w:val="009628D1"/>
    <w:rsid w:val="009629F9"/>
    <w:rsid w:val="00962AE1"/>
    <w:rsid w:val="00962B2D"/>
    <w:rsid w:val="00962D65"/>
    <w:rsid w:val="00962D9C"/>
    <w:rsid w:val="00962E7C"/>
    <w:rsid w:val="00963040"/>
    <w:rsid w:val="0096311E"/>
    <w:rsid w:val="009633D7"/>
    <w:rsid w:val="009634A3"/>
    <w:rsid w:val="009635BA"/>
    <w:rsid w:val="0096361A"/>
    <w:rsid w:val="00963828"/>
    <w:rsid w:val="00963904"/>
    <w:rsid w:val="00963A15"/>
    <w:rsid w:val="00963C5D"/>
    <w:rsid w:val="0096416B"/>
    <w:rsid w:val="00964A8F"/>
    <w:rsid w:val="00964C4A"/>
    <w:rsid w:val="00964DD8"/>
    <w:rsid w:val="00964EC8"/>
    <w:rsid w:val="00965097"/>
    <w:rsid w:val="0096518D"/>
    <w:rsid w:val="0096556B"/>
    <w:rsid w:val="009655D5"/>
    <w:rsid w:val="009657F1"/>
    <w:rsid w:val="00965A0D"/>
    <w:rsid w:val="00965CBA"/>
    <w:rsid w:val="00965F67"/>
    <w:rsid w:val="0096625D"/>
    <w:rsid w:val="0096628D"/>
    <w:rsid w:val="0096634A"/>
    <w:rsid w:val="0096668B"/>
    <w:rsid w:val="009667BC"/>
    <w:rsid w:val="0096691B"/>
    <w:rsid w:val="00966AFE"/>
    <w:rsid w:val="00966DAD"/>
    <w:rsid w:val="00966E60"/>
    <w:rsid w:val="00966E86"/>
    <w:rsid w:val="00966F1E"/>
    <w:rsid w:val="00967028"/>
    <w:rsid w:val="00967041"/>
    <w:rsid w:val="00967042"/>
    <w:rsid w:val="00967186"/>
    <w:rsid w:val="009671D2"/>
    <w:rsid w:val="00967330"/>
    <w:rsid w:val="00967575"/>
    <w:rsid w:val="0096765A"/>
    <w:rsid w:val="009677CB"/>
    <w:rsid w:val="009679A4"/>
    <w:rsid w:val="00967B94"/>
    <w:rsid w:val="00967BB8"/>
    <w:rsid w:val="00967E04"/>
    <w:rsid w:val="009702F5"/>
    <w:rsid w:val="00970415"/>
    <w:rsid w:val="00970517"/>
    <w:rsid w:val="0097064F"/>
    <w:rsid w:val="009709F8"/>
    <w:rsid w:val="00970BC5"/>
    <w:rsid w:val="00970D01"/>
    <w:rsid w:val="00970F1C"/>
    <w:rsid w:val="00970FAA"/>
    <w:rsid w:val="00971054"/>
    <w:rsid w:val="00971121"/>
    <w:rsid w:val="009712EA"/>
    <w:rsid w:val="009716FD"/>
    <w:rsid w:val="00971B45"/>
    <w:rsid w:val="00971C02"/>
    <w:rsid w:val="00971D41"/>
    <w:rsid w:val="00971DF5"/>
    <w:rsid w:val="00971F76"/>
    <w:rsid w:val="0097244E"/>
    <w:rsid w:val="0097246C"/>
    <w:rsid w:val="00972579"/>
    <w:rsid w:val="009725D4"/>
    <w:rsid w:val="00972791"/>
    <w:rsid w:val="009728BE"/>
    <w:rsid w:val="00972922"/>
    <w:rsid w:val="00972929"/>
    <w:rsid w:val="00972A68"/>
    <w:rsid w:val="00972DB1"/>
    <w:rsid w:val="00972F67"/>
    <w:rsid w:val="00972F91"/>
    <w:rsid w:val="00972FBE"/>
    <w:rsid w:val="00972FDF"/>
    <w:rsid w:val="0097306C"/>
    <w:rsid w:val="00973094"/>
    <w:rsid w:val="009733D8"/>
    <w:rsid w:val="00973458"/>
    <w:rsid w:val="009737B0"/>
    <w:rsid w:val="00973827"/>
    <w:rsid w:val="00973A21"/>
    <w:rsid w:val="00973CD9"/>
    <w:rsid w:val="00973CFC"/>
    <w:rsid w:val="00973E9D"/>
    <w:rsid w:val="009742D3"/>
    <w:rsid w:val="009746BB"/>
    <w:rsid w:val="0097499E"/>
    <w:rsid w:val="00974AA2"/>
    <w:rsid w:val="00974EE4"/>
    <w:rsid w:val="00974F54"/>
    <w:rsid w:val="00974FE0"/>
    <w:rsid w:val="00975183"/>
    <w:rsid w:val="0097548C"/>
    <w:rsid w:val="009758F1"/>
    <w:rsid w:val="00976068"/>
    <w:rsid w:val="009760D0"/>
    <w:rsid w:val="009764A7"/>
    <w:rsid w:val="009765FC"/>
    <w:rsid w:val="009769B1"/>
    <w:rsid w:val="00976A84"/>
    <w:rsid w:val="00976FF6"/>
    <w:rsid w:val="00977059"/>
    <w:rsid w:val="009770C4"/>
    <w:rsid w:val="0097735A"/>
    <w:rsid w:val="009773A9"/>
    <w:rsid w:val="009773B5"/>
    <w:rsid w:val="009778C3"/>
    <w:rsid w:val="009778E4"/>
    <w:rsid w:val="00977B86"/>
    <w:rsid w:val="00977BA7"/>
    <w:rsid w:val="00977D66"/>
    <w:rsid w:val="00977D97"/>
    <w:rsid w:val="009800CE"/>
    <w:rsid w:val="00980520"/>
    <w:rsid w:val="00980A9C"/>
    <w:rsid w:val="00980BCC"/>
    <w:rsid w:val="00980D7B"/>
    <w:rsid w:val="00980FAF"/>
    <w:rsid w:val="00981173"/>
    <w:rsid w:val="00981571"/>
    <w:rsid w:val="0098159C"/>
    <w:rsid w:val="0098172F"/>
    <w:rsid w:val="0098194F"/>
    <w:rsid w:val="00981A69"/>
    <w:rsid w:val="00981DB1"/>
    <w:rsid w:val="00981F28"/>
    <w:rsid w:val="009821C0"/>
    <w:rsid w:val="009822E3"/>
    <w:rsid w:val="0098238C"/>
    <w:rsid w:val="009826C8"/>
    <w:rsid w:val="0098274F"/>
    <w:rsid w:val="009829E3"/>
    <w:rsid w:val="00982BD1"/>
    <w:rsid w:val="00982BD5"/>
    <w:rsid w:val="00982CC6"/>
    <w:rsid w:val="00982DB0"/>
    <w:rsid w:val="00983117"/>
    <w:rsid w:val="0098314C"/>
    <w:rsid w:val="009836E4"/>
    <w:rsid w:val="0098374F"/>
    <w:rsid w:val="0098380C"/>
    <w:rsid w:val="009839B9"/>
    <w:rsid w:val="009839FD"/>
    <w:rsid w:val="00983F11"/>
    <w:rsid w:val="0098412F"/>
    <w:rsid w:val="009841F0"/>
    <w:rsid w:val="0098426C"/>
    <w:rsid w:val="009843ED"/>
    <w:rsid w:val="00984553"/>
    <w:rsid w:val="00984595"/>
    <w:rsid w:val="0098471D"/>
    <w:rsid w:val="00984957"/>
    <w:rsid w:val="00984BF7"/>
    <w:rsid w:val="00984EF5"/>
    <w:rsid w:val="00984FCC"/>
    <w:rsid w:val="009854D5"/>
    <w:rsid w:val="00985531"/>
    <w:rsid w:val="009855C2"/>
    <w:rsid w:val="009856B7"/>
    <w:rsid w:val="009856DD"/>
    <w:rsid w:val="009858DD"/>
    <w:rsid w:val="009858DE"/>
    <w:rsid w:val="0098599F"/>
    <w:rsid w:val="009859DE"/>
    <w:rsid w:val="00985AB7"/>
    <w:rsid w:val="00985D10"/>
    <w:rsid w:val="00985F28"/>
    <w:rsid w:val="00986149"/>
    <w:rsid w:val="00986157"/>
    <w:rsid w:val="00986176"/>
    <w:rsid w:val="0098639A"/>
    <w:rsid w:val="00986870"/>
    <w:rsid w:val="00986878"/>
    <w:rsid w:val="009868C6"/>
    <w:rsid w:val="009868C8"/>
    <w:rsid w:val="00986B55"/>
    <w:rsid w:val="00986B95"/>
    <w:rsid w:val="00986C36"/>
    <w:rsid w:val="00986E7F"/>
    <w:rsid w:val="00986F1A"/>
    <w:rsid w:val="009872C0"/>
    <w:rsid w:val="00987536"/>
    <w:rsid w:val="0098781E"/>
    <w:rsid w:val="009878D9"/>
    <w:rsid w:val="009878EC"/>
    <w:rsid w:val="00987B9C"/>
    <w:rsid w:val="00987C84"/>
    <w:rsid w:val="00987FC7"/>
    <w:rsid w:val="0099007C"/>
    <w:rsid w:val="00990103"/>
    <w:rsid w:val="00990377"/>
    <w:rsid w:val="0099038E"/>
    <w:rsid w:val="009906EE"/>
    <w:rsid w:val="00990919"/>
    <w:rsid w:val="00990BD5"/>
    <w:rsid w:val="00990D17"/>
    <w:rsid w:val="00990DD2"/>
    <w:rsid w:val="00990F29"/>
    <w:rsid w:val="009910F9"/>
    <w:rsid w:val="00991506"/>
    <w:rsid w:val="0099158C"/>
    <w:rsid w:val="00991701"/>
    <w:rsid w:val="00991860"/>
    <w:rsid w:val="0099196F"/>
    <w:rsid w:val="009919CA"/>
    <w:rsid w:val="00991C0A"/>
    <w:rsid w:val="00991EF8"/>
    <w:rsid w:val="00991F7D"/>
    <w:rsid w:val="009923C5"/>
    <w:rsid w:val="00992449"/>
    <w:rsid w:val="009924E3"/>
    <w:rsid w:val="009927F5"/>
    <w:rsid w:val="00992B98"/>
    <w:rsid w:val="00992E07"/>
    <w:rsid w:val="00992E34"/>
    <w:rsid w:val="009934FA"/>
    <w:rsid w:val="0099358E"/>
    <w:rsid w:val="0099359F"/>
    <w:rsid w:val="009937D2"/>
    <w:rsid w:val="009937EF"/>
    <w:rsid w:val="009938D1"/>
    <w:rsid w:val="00993B7C"/>
    <w:rsid w:val="009945E5"/>
    <w:rsid w:val="00994871"/>
    <w:rsid w:val="009948C7"/>
    <w:rsid w:val="00994A08"/>
    <w:rsid w:val="00994C1D"/>
    <w:rsid w:val="00994C3A"/>
    <w:rsid w:val="00994E08"/>
    <w:rsid w:val="00994E35"/>
    <w:rsid w:val="0099506A"/>
    <w:rsid w:val="009951F9"/>
    <w:rsid w:val="009952FE"/>
    <w:rsid w:val="00995343"/>
    <w:rsid w:val="0099537A"/>
    <w:rsid w:val="0099544C"/>
    <w:rsid w:val="00995498"/>
    <w:rsid w:val="0099561D"/>
    <w:rsid w:val="00995654"/>
    <w:rsid w:val="009956CF"/>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74D"/>
    <w:rsid w:val="009979BD"/>
    <w:rsid w:val="00997AB7"/>
    <w:rsid w:val="00997D39"/>
    <w:rsid w:val="00997DD1"/>
    <w:rsid w:val="00997F81"/>
    <w:rsid w:val="00997FA4"/>
    <w:rsid w:val="009A010D"/>
    <w:rsid w:val="009A0130"/>
    <w:rsid w:val="009A02AC"/>
    <w:rsid w:val="009A03E1"/>
    <w:rsid w:val="009A057C"/>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6E9"/>
    <w:rsid w:val="009A1738"/>
    <w:rsid w:val="009A1863"/>
    <w:rsid w:val="009A1A7E"/>
    <w:rsid w:val="009A2051"/>
    <w:rsid w:val="009A2057"/>
    <w:rsid w:val="009A23BD"/>
    <w:rsid w:val="009A268A"/>
    <w:rsid w:val="009A28B1"/>
    <w:rsid w:val="009A29D9"/>
    <w:rsid w:val="009A2B1B"/>
    <w:rsid w:val="009A2DF9"/>
    <w:rsid w:val="009A2E6B"/>
    <w:rsid w:val="009A31F1"/>
    <w:rsid w:val="009A333E"/>
    <w:rsid w:val="009A348C"/>
    <w:rsid w:val="009A382F"/>
    <w:rsid w:val="009A387E"/>
    <w:rsid w:val="009A389B"/>
    <w:rsid w:val="009A3983"/>
    <w:rsid w:val="009A3A86"/>
    <w:rsid w:val="009A3BC1"/>
    <w:rsid w:val="009A3C8B"/>
    <w:rsid w:val="009A3D3D"/>
    <w:rsid w:val="009A3E78"/>
    <w:rsid w:val="009A3FCE"/>
    <w:rsid w:val="009A3FFD"/>
    <w:rsid w:val="009A4091"/>
    <w:rsid w:val="009A44D0"/>
    <w:rsid w:val="009A463D"/>
    <w:rsid w:val="009A4869"/>
    <w:rsid w:val="009A50EA"/>
    <w:rsid w:val="009A51BA"/>
    <w:rsid w:val="009A51CA"/>
    <w:rsid w:val="009A5592"/>
    <w:rsid w:val="009A55DD"/>
    <w:rsid w:val="009A56E1"/>
    <w:rsid w:val="009A57DD"/>
    <w:rsid w:val="009A57EF"/>
    <w:rsid w:val="009A5837"/>
    <w:rsid w:val="009A5907"/>
    <w:rsid w:val="009A59E0"/>
    <w:rsid w:val="009A5D91"/>
    <w:rsid w:val="009A5E1E"/>
    <w:rsid w:val="009A60B4"/>
    <w:rsid w:val="009A61B1"/>
    <w:rsid w:val="009A6385"/>
    <w:rsid w:val="009A6452"/>
    <w:rsid w:val="009A6472"/>
    <w:rsid w:val="009A6738"/>
    <w:rsid w:val="009A690D"/>
    <w:rsid w:val="009A6A1C"/>
    <w:rsid w:val="009A6A6B"/>
    <w:rsid w:val="009A6DCE"/>
    <w:rsid w:val="009A724D"/>
    <w:rsid w:val="009A7318"/>
    <w:rsid w:val="009A74A6"/>
    <w:rsid w:val="009A77AF"/>
    <w:rsid w:val="009A7969"/>
    <w:rsid w:val="009A7F58"/>
    <w:rsid w:val="009A7FA2"/>
    <w:rsid w:val="009B0005"/>
    <w:rsid w:val="009B02B0"/>
    <w:rsid w:val="009B0D50"/>
    <w:rsid w:val="009B0DDF"/>
    <w:rsid w:val="009B1291"/>
    <w:rsid w:val="009B134F"/>
    <w:rsid w:val="009B14B0"/>
    <w:rsid w:val="009B184E"/>
    <w:rsid w:val="009B19DD"/>
    <w:rsid w:val="009B1A84"/>
    <w:rsid w:val="009B1B27"/>
    <w:rsid w:val="009B1EF9"/>
    <w:rsid w:val="009B1F63"/>
    <w:rsid w:val="009B2067"/>
    <w:rsid w:val="009B23D9"/>
    <w:rsid w:val="009B24FD"/>
    <w:rsid w:val="009B26AC"/>
    <w:rsid w:val="009B2A69"/>
    <w:rsid w:val="009B2C39"/>
    <w:rsid w:val="009B2F9E"/>
    <w:rsid w:val="009B30B2"/>
    <w:rsid w:val="009B32B4"/>
    <w:rsid w:val="009B350D"/>
    <w:rsid w:val="009B37E2"/>
    <w:rsid w:val="009B38AA"/>
    <w:rsid w:val="009B3BF3"/>
    <w:rsid w:val="009B3E26"/>
    <w:rsid w:val="009B40E6"/>
    <w:rsid w:val="009B4519"/>
    <w:rsid w:val="009B4676"/>
    <w:rsid w:val="009B486F"/>
    <w:rsid w:val="009B48B2"/>
    <w:rsid w:val="009B4B36"/>
    <w:rsid w:val="009B4BC3"/>
    <w:rsid w:val="009B506B"/>
    <w:rsid w:val="009B535C"/>
    <w:rsid w:val="009B54DB"/>
    <w:rsid w:val="009B567A"/>
    <w:rsid w:val="009B57EF"/>
    <w:rsid w:val="009B58CA"/>
    <w:rsid w:val="009B5B85"/>
    <w:rsid w:val="009B5EC2"/>
    <w:rsid w:val="009B5F52"/>
    <w:rsid w:val="009B6044"/>
    <w:rsid w:val="009B617F"/>
    <w:rsid w:val="009B63A9"/>
    <w:rsid w:val="009B6571"/>
    <w:rsid w:val="009B65F1"/>
    <w:rsid w:val="009B67E5"/>
    <w:rsid w:val="009B67FF"/>
    <w:rsid w:val="009B68DA"/>
    <w:rsid w:val="009B6945"/>
    <w:rsid w:val="009B6A98"/>
    <w:rsid w:val="009B6B5F"/>
    <w:rsid w:val="009B6F59"/>
    <w:rsid w:val="009B71EA"/>
    <w:rsid w:val="009B7204"/>
    <w:rsid w:val="009B7413"/>
    <w:rsid w:val="009B7476"/>
    <w:rsid w:val="009B74F3"/>
    <w:rsid w:val="009B75CA"/>
    <w:rsid w:val="009B75E9"/>
    <w:rsid w:val="009B767B"/>
    <w:rsid w:val="009B776B"/>
    <w:rsid w:val="009B7AFC"/>
    <w:rsid w:val="009C0074"/>
    <w:rsid w:val="009C0564"/>
    <w:rsid w:val="009C06C6"/>
    <w:rsid w:val="009C07A6"/>
    <w:rsid w:val="009C0D6C"/>
    <w:rsid w:val="009C0E30"/>
    <w:rsid w:val="009C10A9"/>
    <w:rsid w:val="009C1183"/>
    <w:rsid w:val="009C1192"/>
    <w:rsid w:val="009C1327"/>
    <w:rsid w:val="009C1419"/>
    <w:rsid w:val="009C15E6"/>
    <w:rsid w:val="009C1696"/>
    <w:rsid w:val="009C1720"/>
    <w:rsid w:val="009C1A6F"/>
    <w:rsid w:val="009C1CC5"/>
    <w:rsid w:val="009C1D32"/>
    <w:rsid w:val="009C1D3A"/>
    <w:rsid w:val="009C2090"/>
    <w:rsid w:val="009C22F6"/>
    <w:rsid w:val="009C246B"/>
    <w:rsid w:val="009C24CD"/>
    <w:rsid w:val="009C2685"/>
    <w:rsid w:val="009C28A5"/>
    <w:rsid w:val="009C2934"/>
    <w:rsid w:val="009C2CAF"/>
    <w:rsid w:val="009C2ED6"/>
    <w:rsid w:val="009C2FA8"/>
    <w:rsid w:val="009C314C"/>
    <w:rsid w:val="009C316E"/>
    <w:rsid w:val="009C3746"/>
    <w:rsid w:val="009C37A3"/>
    <w:rsid w:val="009C39BC"/>
    <w:rsid w:val="009C3B5F"/>
    <w:rsid w:val="009C3E20"/>
    <w:rsid w:val="009C3FA6"/>
    <w:rsid w:val="009C4048"/>
    <w:rsid w:val="009C4162"/>
    <w:rsid w:val="009C416F"/>
    <w:rsid w:val="009C42BE"/>
    <w:rsid w:val="009C4559"/>
    <w:rsid w:val="009C456E"/>
    <w:rsid w:val="009C4795"/>
    <w:rsid w:val="009C483A"/>
    <w:rsid w:val="009C4A01"/>
    <w:rsid w:val="009C4B3B"/>
    <w:rsid w:val="009C4BC2"/>
    <w:rsid w:val="009C4C71"/>
    <w:rsid w:val="009C4CAE"/>
    <w:rsid w:val="009C4D22"/>
    <w:rsid w:val="009C584F"/>
    <w:rsid w:val="009C5870"/>
    <w:rsid w:val="009C5980"/>
    <w:rsid w:val="009C59B3"/>
    <w:rsid w:val="009C5A52"/>
    <w:rsid w:val="009C5D83"/>
    <w:rsid w:val="009C5D94"/>
    <w:rsid w:val="009C6006"/>
    <w:rsid w:val="009C62D1"/>
    <w:rsid w:val="009C651C"/>
    <w:rsid w:val="009C68C6"/>
    <w:rsid w:val="009C6943"/>
    <w:rsid w:val="009C696B"/>
    <w:rsid w:val="009C6BF4"/>
    <w:rsid w:val="009C6E1A"/>
    <w:rsid w:val="009C6E96"/>
    <w:rsid w:val="009C7320"/>
    <w:rsid w:val="009C7896"/>
    <w:rsid w:val="009C7C71"/>
    <w:rsid w:val="009C7E76"/>
    <w:rsid w:val="009D00BD"/>
    <w:rsid w:val="009D071A"/>
    <w:rsid w:val="009D0729"/>
    <w:rsid w:val="009D0962"/>
    <w:rsid w:val="009D0D59"/>
    <w:rsid w:val="009D0E2E"/>
    <w:rsid w:val="009D0E52"/>
    <w:rsid w:val="009D0F62"/>
    <w:rsid w:val="009D0F66"/>
    <w:rsid w:val="009D1149"/>
    <w:rsid w:val="009D12B2"/>
    <w:rsid w:val="009D1434"/>
    <w:rsid w:val="009D14E8"/>
    <w:rsid w:val="009D18ED"/>
    <w:rsid w:val="009D197A"/>
    <w:rsid w:val="009D1A06"/>
    <w:rsid w:val="009D1B05"/>
    <w:rsid w:val="009D1BA4"/>
    <w:rsid w:val="009D1FB2"/>
    <w:rsid w:val="009D22E4"/>
    <w:rsid w:val="009D22F6"/>
    <w:rsid w:val="009D22F7"/>
    <w:rsid w:val="009D2488"/>
    <w:rsid w:val="009D2AAF"/>
    <w:rsid w:val="009D2B3E"/>
    <w:rsid w:val="009D2C43"/>
    <w:rsid w:val="009D2F2B"/>
    <w:rsid w:val="009D319C"/>
    <w:rsid w:val="009D32E6"/>
    <w:rsid w:val="009D3691"/>
    <w:rsid w:val="009D36E0"/>
    <w:rsid w:val="009D36E3"/>
    <w:rsid w:val="009D3702"/>
    <w:rsid w:val="009D38EA"/>
    <w:rsid w:val="009D3B30"/>
    <w:rsid w:val="009D3D07"/>
    <w:rsid w:val="009D45C1"/>
    <w:rsid w:val="009D464A"/>
    <w:rsid w:val="009D4928"/>
    <w:rsid w:val="009D4964"/>
    <w:rsid w:val="009D4BAF"/>
    <w:rsid w:val="009D4D9B"/>
    <w:rsid w:val="009D4DFF"/>
    <w:rsid w:val="009D5098"/>
    <w:rsid w:val="009D50E3"/>
    <w:rsid w:val="009D511C"/>
    <w:rsid w:val="009D517E"/>
    <w:rsid w:val="009D545B"/>
    <w:rsid w:val="009D54EC"/>
    <w:rsid w:val="009D5524"/>
    <w:rsid w:val="009D55E4"/>
    <w:rsid w:val="009D56AB"/>
    <w:rsid w:val="009D56B3"/>
    <w:rsid w:val="009D592A"/>
    <w:rsid w:val="009D5964"/>
    <w:rsid w:val="009D59FD"/>
    <w:rsid w:val="009D5AA2"/>
    <w:rsid w:val="009D5B55"/>
    <w:rsid w:val="009D5BAB"/>
    <w:rsid w:val="009D5F26"/>
    <w:rsid w:val="009D65BD"/>
    <w:rsid w:val="009D697D"/>
    <w:rsid w:val="009D6A0A"/>
    <w:rsid w:val="009D6BD6"/>
    <w:rsid w:val="009D71DA"/>
    <w:rsid w:val="009D7768"/>
    <w:rsid w:val="009D77C5"/>
    <w:rsid w:val="009D7F44"/>
    <w:rsid w:val="009D7FB4"/>
    <w:rsid w:val="009E016F"/>
    <w:rsid w:val="009E01E3"/>
    <w:rsid w:val="009E058F"/>
    <w:rsid w:val="009E0928"/>
    <w:rsid w:val="009E0A9E"/>
    <w:rsid w:val="009E0CAE"/>
    <w:rsid w:val="009E0F19"/>
    <w:rsid w:val="009E0FAB"/>
    <w:rsid w:val="009E1199"/>
    <w:rsid w:val="009E128C"/>
    <w:rsid w:val="009E1454"/>
    <w:rsid w:val="009E1731"/>
    <w:rsid w:val="009E183E"/>
    <w:rsid w:val="009E19A2"/>
    <w:rsid w:val="009E1D83"/>
    <w:rsid w:val="009E1E22"/>
    <w:rsid w:val="009E1FF1"/>
    <w:rsid w:val="009E2103"/>
    <w:rsid w:val="009E232E"/>
    <w:rsid w:val="009E25C7"/>
    <w:rsid w:val="009E2B01"/>
    <w:rsid w:val="009E2DAB"/>
    <w:rsid w:val="009E3726"/>
    <w:rsid w:val="009E3AFD"/>
    <w:rsid w:val="009E3BA3"/>
    <w:rsid w:val="009E3CDD"/>
    <w:rsid w:val="009E3F84"/>
    <w:rsid w:val="009E3FEE"/>
    <w:rsid w:val="009E41CA"/>
    <w:rsid w:val="009E424B"/>
    <w:rsid w:val="009E42AF"/>
    <w:rsid w:val="009E4B16"/>
    <w:rsid w:val="009E504E"/>
    <w:rsid w:val="009E54CB"/>
    <w:rsid w:val="009E57D0"/>
    <w:rsid w:val="009E585D"/>
    <w:rsid w:val="009E58E0"/>
    <w:rsid w:val="009E5A72"/>
    <w:rsid w:val="009E5A87"/>
    <w:rsid w:val="009E5AF8"/>
    <w:rsid w:val="009E5C60"/>
    <w:rsid w:val="009E5CC8"/>
    <w:rsid w:val="009E5D28"/>
    <w:rsid w:val="009E5E90"/>
    <w:rsid w:val="009E62B7"/>
    <w:rsid w:val="009E634B"/>
    <w:rsid w:val="009E64DB"/>
    <w:rsid w:val="009E6519"/>
    <w:rsid w:val="009E6794"/>
    <w:rsid w:val="009E69C1"/>
    <w:rsid w:val="009E6CA1"/>
    <w:rsid w:val="009E6D66"/>
    <w:rsid w:val="009E700D"/>
    <w:rsid w:val="009E7022"/>
    <w:rsid w:val="009E7189"/>
    <w:rsid w:val="009E72C6"/>
    <w:rsid w:val="009E74B7"/>
    <w:rsid w:val="009E7660"/>
    <w:rsid w:val="009E79BF"/>
    <w:rsid w:val="009E7A76"/>
    <w:rsid w:val="009E7B3C"/>
    <w:rsid w:val="009E7B41"/>
    <w:rsid w:val="009E7CC9"/>
    <w:rsid w:val="009E7E46"/>
    <w:rsid w:val="009E7F75"/>
    <w:rsid w:val="009E7FC1"/>
    <w:rsid w:val="009F013D"/>
    <w:rsid w:val="009F01E1"/>
    <w:rsid w:val="009F058A"/>
    <w:rsid w:val="009F079E"/>
    <w:rsid w:val="009F0947"/>
    <w:rsid w:val="009F0B4D"/>
    <w:rsid w:val="009F0CC5"/>
    <w:rsid w:val="009F0D22"/>
    <w:rsid w:val="009F0DCD"/>
    <w:rsid w:val="009F0ECB"/>
    <w:rsid w:val="009F1096"/>
    <w:rsid w:val="009F10D5"/>
    <w:rsid w:val="009F1388"/>
    <w:rsid w:val="009F1480"/>
    <w:rsid w:val="009F150E"/>
    <w:rsid w:val="009F16D8"/>
    <w:rsid w:val="009F17C9"/>
    <w:rsid w:val="009F1AF6"/>
    <w:rsid w:val="009F1B11"/>
    <w:rsid w:val="009F1BF4"/>
    <w:rsid w:val="009F1C23"/>
    <w:rsid w:val="009F1F4F"/>
    <w:rsid w:val="009F1F7D"/>
    <w:rsid w:val="009F2318"/>
    <w:rsid w:val="009F24B9"/>
    <w:rsid w:val="009F2625"/>
    <w:rsid w:val="009F27AD"/>
    <w:rsid w:val="009F29F0"/>
    <w:rsid w:val="009F2C20"/>
    <w:rsid w:val="009F2C47"/>
    <w:rsid w:val="009F33FC"/>
    <w:rsid w:val="009F36CC"/>
    <w:rsid w:val="009F3ED6"/>
    <w:rsid w:val="009F3F80"/>
    <w:rsid w:val="009F3FB5"/>
    <w:rsid w:val="009F4056"/>
    <w:rsid w:val="009F41E7"/>
    <w:rsid w:val="009F45C9"/>
    <w:rsid w:val="009F4694"/>
    <w:rsid w:val="009F47C1"/>
    <w:rsid w:val="009F483D"/>
    <w:rsid w:val="009F48F2"/>
    <w:rsid w:val="009F4984"/>
    <w:rsid w:val="009F49E8"/>
    <w:rsid w:val="009F4FCC"/>
    <w:rsid w:val="009F51AA"/>
    <w:rsid w:val="009F521F"/>
    <w:rsid w:val="009F5271"/>
    <w:rsid w:val="009F53A9"/>
    <w:rsid w:val="009F553C"/>
    <w:rsid w:val="009F57C3"/>
    <w:rsid w:val="009F59F8"/>
    <w:rsid w:val="009F5C82"/>
    <w:rsid w:val="009F5CB0"/>
    <w:rsid w:val="009F5D0C"/>
    <w:rsid w:val="009F5DF6"/>
    <w:rsid w:val="009F5E3F"/>
    <w:rsid w:val="009F60A7"/>
    <w:rsid w:val="009F6883"/>
    <w:rsid w:val="009F69BA"/>
    <w:rsid w:val="009F6C55"/>
    <w:rsid w:val="009F6D1E"/>
    <w:rsid w:val="009F6EAE"/>
    <w:rsid w:val="009F719A"/>
    <w:rsid w:val="009F7206"/>
    <w:rsid w:val="009F72A2"/>
    <w:rsid w:val="009F7355"/>
    <w:rsid w:val="009F7584"/>
    <w:rsid w:val="009F75ED"/>
    <w:rsid w:val="009F76B3"/>
    <w:rsid w:val="009F77F5"/>
    <w:rsid w:val="009F7986"/>
    <w:rsid w:val="009F7AAE"/>
    <w:rsid w:val="009F7D38"/>
    <w:rsid w:val="009F7EE9"/>
    <w:rsid w:val="00A0035F"/>
    <w:rsid w:val="00A0039D"/>
    <w:rsid w:val="00A00466"/>
    <w:rsid w:val="00A0051A"/>
    <w:rsid w:val="00A005B0"/>
    <w:rsid w:val="00A00A3F"/>
    <w:rsid w:val="00A00D13"/>
    <w:rsid w:val="00A00DE6"/>
    <w:rsid w:val="00A00EEA"/>
    <w:rsid w:val="00A00FB8"/>
    <w:rsid w:val="00A01102"/>
    <w:rsid w:val="00A01448"/>
    <w:rsid w:val="00A014D3"/>
    <w:rsid w:val="00A0199E"/>
    <w:rsid w:val="00A01D8E"/>
    <w:rsid w:val="00A01F17"/>
    <w:rsid w:val="00A02040"/>
    <w:rsid w:val="00A021E4"/>
    <w:rsid w:val="00A022A5"/>
    <w:rsid w:val="00A02333"/>
    <w:rsid w:val="00A023DC"/>
    <w:rsid w:val="00A025FB"/>
    <w:rsid w:val="00A02736"/>
    <w:rsid w:val="00A02746"/>
    <w:rsid w:val="00A02839"/>
    <w:rsid w:val="00A02D3B"/>
    <w:rsid w:val="00A02FF0"/>
    <w:rsid w:val="00A02FFC"/>
    <w:rsid w:val="00A0313F"/>
    <w:rsid w:val="00A0314B"/>
    <w:rsid w:val="00A032D6"/>
    <w:rsid w:val="00A032D9"/>
    <w:rsid w:val="00A0358D"/>
    <w:rsid w:val="00A0368A"/>
    <w:rsid w:val="00A038F9"/>
    <w:rsid w:val="00A03961"/>
    <w:rsid w:val="00A03A22"/>
    <w:rsid w:val="00A03A26"/>
    <w:rsid w:val="00A03CDA"/>
    <w:rsid w:val="00A03FC8"/>
    <w:rsid w:val="00A042BA"/>
    <w:rsid w:val="00A04634"/>
    <w:rsid w:val="00A04D2A"/>
    <w:rsid w:val="00A04E4A"/>
    <w:rsid w:val="00A050C1"/>
    <w:rsid w:val="00A05123"/>
    <w:rsid w:val="00A05158"/>
    <w:rsid w:val="00A05265"/>
    <w:rsid w:val="00A0545C"/>
    <w:rsid w:val="00A05648"/>
    <w:rsid w:val="00A05737"/>
    <w:rsid w:val="00A057C2"/>
    <w:rsid w:val="00A05AEA"/>
    <w:rsid w:val="00A05B23"/>
    <w:rsid w:val="00A05D1E"/>
    <w:rsid w:val="00A05F4B"/>
    <w:rsid w:val="00A06119"/>
    <w:rsid w:val="00A061D0"/>
    <w:rsid w:val="00A065ED"/>
    <w:rsid w:val="00A0667A"/>
    <w:rsid w:val="00A067F4"/>
    <w:rsid w:val="00A0681C"/>
    <w:rsid w:val="00A06A2B"/>
    <w:rsid w:val="00A07286"/>
    <w:rsid w:val="00A0777A"/>
    <w:rsid w:val="00A0784B"/>
    <w:rsid w:val="00A079D4"/>
    <w:rsid w:val="00A07A48"/>
    <w:rsid w:val="00A07B38"/>
    <w:rsid w:val="00A07C9D"/>
    <w:rsid w:val="00A07CDD"/>
    <w:rsid w:val="00A10399"/>
    <w:rsid w:val="00A1065A"/>
    <w:rsid w:val="00A10661"/>
    <w:rsid w:val="00A107C2"/>
    <w:rsid w:val="00A108EE"/>
    <w:rsid w:val="00A10AAA"/>
    <w:rsid w:val="00A10BB8"/>
    <w:rsid w:val="00A10CFE"/>
    <w:rsid w:val="00A111B0"/>
    <w:rsid w:val="00A112F5"/>
    <w:rsid w:val="00A11361"/>
    <w:rsid w:val="00A11367"/>
    <w:rsid w:val="00A114BA"/>
    <w:rsid w:val="00A11CA9"/>
    <w:rsid w:val="00A11DC8"/>
    <w:rsid w:val="00A11F54"/>
    <w:rsid w:val="00A12028"/>
    <w:rsid w:val="00A12271"/>
    <w:rsid w:val="00A12383"/>
    <w:rsid w:val="00A1287B"/>
    <w:rsid w:val="00A12880"/>
    <w:rsid w:val="00A12E43"/>
    <w:rsid w:val="00A12FD5"/>
    <w:rsid w:val="00A1333C"/>
    <w:rsid w:val="00A13696"/>
    <w:rsid w:val="00A137E4"/>
    <w:rsid w:val="00A13C8D"/>
    <w:rsid w:val="00A13CC6"/>
    <w:rsid w:val="00A13E63"/>
    <w:rsid w:val="00A14813"/>
    <w:rsid w:val="00A14AA9"/>
    <w:rsid w:val="00A14B42"/>
    <w:rsid w:val="00A15094"/>
    <w:rsid w:val="00A15157"/>
    <w:rsid w:val="00A151C1"/>
    <w:rsid w:val="00A1524E"/>
    <w:rsid w:val="00A1566A"/>
    <w:rsid w:val="00A156D3"/>
    <w:rsid w:val="00A15833"/>
    <w:rsid w:val="00A159E3"/>
    <w:rsid w:val="00A15D4F"/>
    <w:rsid w:val="00A16332"/>
    <w:rsid w:val="00A163EA"/>
    <w:rsid w:val="00A165BF"/>
    <w:rsid w:val="00A16662"/>
    <w:rsid w:val="00A16684"/>
    <w:rsid w:val="00A167C3"/>
    <w:rsid w:val="00A16899"/>
    <w:rsid w:val="00A169D6"/>
    <w:rsid w:val="00A16A91"/>
    <w:rsid w:val="00A16CD4"/>
    <w:rsid w:val="00A16FA4"/>
    <w:rsid w:val="00A17171"/>
    <w:rsid w:val="00A172E8"/>
    <w:rsid w:val="00A1762A"/>
    <w:rsid w:val="00A178A4"/>
    <w:rsid w:val="00A179B0"/>
    <w:rsid w:val="00A179FF"/>
    <w:rsid w:val="00A17A24"/>
    <w:rsid w:val="00A20046"/>
    <w:rsid w:val="00A204A7"/>
    <w:rsid w:val="00A2054B"/>
    <w:rsid w:val="00A2065B"/>
    <w:rsid w:val="00A20C6F"/>
    <w:rsid w:val="00A21167"/>
    <w:rsid w:val="00A215D3"/>
    <w:rsid w:val="00A2182B"/>
    <w:rsid w:val="00A218CD"/>
    <w:rsid w:val="00A21904"/>
    <w:rsid w:val="00A21921"/>
    <w:rsid w:val="00A21948"/>
    <w:rsid w:val="00A2199E"/>
    <w:rsid w:val="00A21A36"/>
    <w:rsid w:val="00A22313"/>
    <w:rsid w:val="00A22794"/>
    <w:rsid w:val="00A22939"/>
    <w:rsid w:val="00A229FF"/>
    <w:rsid w:val="00A22A62"/>
    <w:rsid w:val="00A22B86"/>
    <w:rsid w:val="00A22D83"/>
    <w:rsid w:val="00A23007"/>
    <w:rsid w:val="00A23131"/>
    <w:rsid w:val="00A23150"/>
    <w:rsid w:val="00A231C6"/>
    <w:rsid w:val="00A23426"/>
    <w:rsid w:val="00A235EE"/>
    <w:rsid w:val="00A2368C"/>
    <w:rsid w:val="00A236B3"/>
    <w:rsid w:val="00A236E1"/>
    <w:rsid w:val="00A2374E"/>
    <w:rsid w:val="00A23764"/>
    <w:rsid w:val="00A237A2"/>
    <w:rsid w:val="00A23952"/>
    <w:rsid w:val="00A23D2B"/>
    <w:rsid w:val="00A23D9C"/>
    <w:rsid w:val="00A241E0"/>
    <w:rsid w:val="00A24254"/>
    <w:rsid w:val="00A245AD"/>
    <w:rsid w:val="00A2473D"/>
    <w:rsid w:val="00A24833"/>
    <w:rsid w:val="00A248A0"/>
    <w:rsid w:val="00A24A29"/>
    <w:rsid w:val="00A24C05"/>
    <w:rsid w:val="00A24CF8"/>
    <w:rsid w:val="00A24EB4"/>
    <w:rsid w:val="00A2508D"/>
    <w:rsid w:val="00A2527A"/>
    <w:rsid w:val="00A25294"/>
    <w:rsid w:val="00A254EE"/>
    <w:rsid w:val="00A25830"/>
    <w:rsid w:val="00A25B36"/>
    <w:rsid w:val="00A25BE7"/>
    <w:rsid w:val="00A25D0A"/>
    <w:rsid w:val="00A25F8E"/>
    <w:rsid w:val="00A26172"/>
    <w:rsid w:val="00A26260"/>
    <w:rsid w:val="00A263E4"/>
    <w:rsid w:val="00A26549"/>
    <w:rsid w:val="00A267A0"/>
    <w:rsid w:val="00A26F64"/>
    <w:rsid w:val="00A27008"/>
    <w:rsid w:val="00A270F5"/>
    <w:rsid w:val="00A27368"/>
    <w:rsid w:val="00A275B5"/>
    <w:rsid w:val="00A27620"/>
    <w:rsid w:val="00A27850"/>
    <w:rsid w:val="00A27870"/>
    <w:rsid w:val="00A27B7A"/>
    <w:rsid w:val="00A27C97"/>
    <w:rsid w:val="00A27CDF"/>
    <w:rsid w:val="00A304A4"/>
    <w:rsid w:val="00A304E2"/>
    <w:rsid w:val="00A3057A"/>
    <w:rsid w:val="00A3098E"/>
    <w:rsid w:val="00A309C6"/>
    <w:rsid w:val="00A30A5E"/>
    <w:rsid w:val="00A30C78"/>
    <w:rsid w:val="00A30CF3"/>
    <w:rsid w:val="00A30D13"/>
    <w:rsid w:val="00A310FC"/>
    <w:rsid w:val="00A31142"/>
    <w:rsid w:val="00A31391"/>
    <w:rsid w:val="00A313B2"/>
    <w:rsid w:val="00A319D0"/>
    <w:rsid w:val="00A31C91"/>
    <w:rsid w:val="00A31E67"/>
    <w:rsid w:val="00A32040"/>
    <w:rsid w:val="00A32071"/>
    <w:rsid w:val="00A32126"/>
    <w:rsid w:val="00A32316"/>
    <w:rsid w:val="00A3257E"/>
    <w:rsid w:val="00A32818"/>
    <w:rsid w:val="00A32EA5"/>
    <w:rsid w:val="00A32F7E"/>
    <w:rsid w:val="00A3315B"/>
    <w:rsid w:val="00A33172"/>
    <w:rsid w:val="00A33288"/>
    <w:rsid w:val="00A333C1"/>
    <w:rsid w:val="00A335AB"/>
    <w:rsid w:val="00A339C0"/>
    <w:rsid w:val="00A33AEE"/>
    <w:rsid w:val="00A33EBC"/>
    <w:rsid w:val="00A33EC1"/>
    <w:rsid w:val="00A33F5E"/>
    <w:rsid w:val="00A33FC1"/>
    <w:rsid w:val="00A34041"/>
    <w:rsid w:val="00A3432B"/>
    <w:rsid w:val="00A34577"/>
    <w:rsid w:val="00A3464B"/>
    <w:rsid w:val="00A3466B"/>
    <w:rsid w:val="00A346BA"/>
    <w:rsid w:val="00A34B98"/>
    <w:rsid w:val="00A34BD1"/>
    <w:rsid w:val="00A34C67"/>
    <w:rsid w:val="00A34D62"/>
    <w:rsid w:val="00A34F79"/>
    <w:rsid w:val="00A350B6"/>
    <w:rsid w:val="00A35552"/>
    <w:rsid w:val="00A35689"/>
    <w:rsid w:val="00A356C4"/>
    <w:rsid w:val="00A3588E"/>
    <w:rsid w:val="00A358BE"/>
    <w:rsid w:val="00A3596F"/>
    <w:rsid w:val="00A35B4A"/>
    <w:rsid w:val="00A35BBE"/>
    <w:rsid w:val="00A35DAC"/>
    <w:rsid w:val="00A35F6C"/>
    <w:rsid w:val="00A3611D"/>
    <w:rsid w:val="00A36313"/>
    <w:rsid w:val="00A36339"/>
    <w:rsid w:val="00A366E4"/>
    <w:rsid w:val="00A368B4"/>
    <w:rsid w:val="00A37287"/>
    <w:rsid w:val="00A374B2"/>
    <w:rsid w:val="00A377C4"/>
    <w:rsid w:val="00A377F2"/>
    <w:rsid w:val="00A37BDB"/>
    <w:rsid w:val="00A37E2F"/>
    <w:rsid w:val="00A40188"/>
    <w:rsid w:val="00A402E9"/>
    <w:rsid w:val="00A40607"/>
    <w:rsid w:val="00A4072E"/>
    <w:rsid w:val="00A407A1"/>
    <w:rsid w:val="00A409EF"/>
    <w:rsid w:val="00A40A3B"/>
    <w:rsid w:val="00A40AAC"/>
    <w:rsid w:val="00A40DAE"/>
    <w:rsid w:val="00A413AD"/>
    <w:rsid w:val="00A414D7"/>
    <w:rsid w:val="00A418D3"/>
    <w:rsid w:val="00A41987"/>
    <w:rsid w:val="00A419C7"/>
    <w:rsid w:val="00A41D64"/>
    <w:rsid w:val="00A41DBD"/>
    <w:rsid w:val="00A42358"/>
    <w:rsid w:val="00A4286B"/>
    <w:rsid w:val="00A42889"/>
    <w:rsid w:val="00A42C47"/>
    <w:rsid w:val="00A42FC7"/>
    <w:rsid w:val="00A4300E"/>
    <w:rsid w:val="00A433D5"/>
    <w:rsid w:val="00A43644"/>
    <w:rsid w:val="00A4376F"/>
    <w:rsid w:val="00A4398F"/>
    <w:rsid w:val="00A43A5E"/>
    <w:rsid w:val="00A43ABB"/>
    <w:rsid w:val="00A43B0D"/>
    <w:rsid w:val="00A43D47"/>
    <w:rsid w:val="00A43F1F"/>
    <w:rsid w:val="00A43F77"/>
    <w:rsid w:val="00A43F88"/>
    <w:rsid w:val="00A4420D"/>
    <w:rsid w:val="00A44648"/>
    <w:rsid w:val="00A449E1"/>
    <w:rsid w:val="00A44A69"/>
    <w:rsid w:val="00A44C89"/>
    <w:rsid w:val="00A4549F"/>
    <w:rsid w:val="00A45798"/>
    <w:rsid w:val="00A45847"/>
    <w:rsid w:val="00A459B8"/>
    <w:rsid w:val="00A459F2"/>
    <w:rsid w:val="00A45B9B"/>
    <w:rsid w:val="00A45C69"/>
    <w:rsid w:val="00A45DCA"/>
    <w:rsid w:val="00A45ED5"/>
    <w:rsid w:val="00A45F1C"/>
    <w:rsid w:val="00A46038"/>
    <w:rsid w:val="00A4604F"/>
    <w:rsid w:val="00A462FE"/>
    <w:rsid w:val="00A4634E"/>
    <w:rsid w:val="00A46389"/>
    <w:rsid w:val="00A4656C"/>
    <w:rsid w:val="00A467CB"/>
    <w:rsid w:val="00A4690C"/>
    <w:rsid w:val="00A46B68"/>
    <w:rsid w:val="00A47003"/>
    <w:rsid w:val="00A4706C"/>
    <w:rsid w:val="00A47154"/>
    <w:rsid w:val="00A472F1"/>
    <w:rsid w:val="00A47381"/>
    <w:rsid w:val="00A4757A"/>
    <w:rsid w:val="00A47588"/>
    <w:rsid w:val="00A4758D"/>
    <w:rsid w:val="00A477DD"/>
    <w:rsid w:val="00A47AF5"/>
    <w:rsid w:val="00A47D21"/>
    <w:rsid w:val="00A47EBB"/>
    <w:rsid w:val="00A47ECB"/>
    <w:rsid w:val="00A501C9"/>
    <w:rsid w:val="00A502B7"/>
    <w:rsid w:val="00A50466"/>
    <w:rsid w:val="00A50506"/>
    <w:rsid w:val="00A509EB"/>
    <w:rsid w:val="00A50A09"/>
    <w:rsid w:val="00A50CCA"/>
    <w:rsid w:val="00A50F65"/>
    <w:rsid w:val="00A50FE7"/>
    <w:rsid w:val="00A514CF"/>
    <w:rsid w:val="00A51694"/>
    <w:rsid w:val="00A516B5"/>
    <w:rsid w:val="00A517BC"/>
    <w:rsid w:val="00A51E9B"/>
    <w:rsid w:val="00A51FE3"/>
    <w:rsid w:val="00A52027"/>
    <w:rsid w:val="00A5207B"/>
    <w:rsid w:val="00A521BB"/>
    <w:rsid w:val="00A52989"/>
    <w:rsid w:val="00A52BF5"/>
    <w:rsid w:val="00A5344B"/>
    <w:rsid w:val="00A534ED"/>
    <w:rsid w:val="00A53ADE"/>
    <w:rsid w:val="00A53EF5"/>
    <w:rsid w:val="00A53F55"/>
    <w:rsid w:val="00A5417B"/>
    <w:rsid w:val="00A541E0"/>
    <w:rsid w:val="00A54599"/>
    <w:rsid w:val="00A5462D"/>
    <w:rsid w:val="00A54794"/>
    <w:rsid w:val="00A547B1"/>
    <w:rsid w:val="00A54838"/>
    <w:rsid w:val="00A54AB6"/>
    <w:rsid w:val="00A54B82"/>
    <w:rsid w:val="00A54B87"/>
    <w:rsid w:val="00A54BE1"/>
    <w:rsid w:val="00A54D9F"/>
    <w:rsid w:val="00A550D4"/>
    <w:rsid w:val="00A55264"/>
    <w:rsid w:val="00A553B8"/>
    <w:rsid w:val="00A5549C"/>
    <w:rsid w:val="00A555DB"/>
    <w:rsid w:val="00A56086"/>
    <w:rsid w:val="00A56185"/>
    <w:rsid w:val="00A56266"/>
    <w:rsid w:val="00A56332"/>
    <w:rsid w:val="00A56573"/>
    <w:rsid w:val="00A565D6"/>
    <w:rsid w:val="00A566CE"/>
    <w:rsid w:val="00A569D4"/>
    <w:rsid w:val="00A56B9A"/>
    <w:rsid w:val="00A56C33"/>
    <w:rsid w:val="00A56C48"/>
    <w:rsid w:val="00A56DA4"/>
    <w:rsid w:val="00A56FC9"/>
    <w:rsid w:val="00A57053"/>
    <w:rsid w:val="00A57114"/>
    <w:rsid w:val="00A573F8"/>
    <w:rsid w:val="00A574A8"/>
    <w:rsid w:val="00A57A0C"/>
    <w:rsid w:val="00A57AB3"/>
    <w:rsid w:val="00A57AEC"/>
    <w:rsid w:val="00A57D7E"/>
    <w:rsid w:val="00A57D85"/>
    <w:rsid w:val="00A57F1A"/>
    <w:rsid w:val="00A60163"/>
    <w:rsid w:val="00A60184"/>
    <w:rsid w:val="00A6019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03"/>
    <w:rsid w:val="00A627DD"/>
    <w:rsid w:val="00A62869"/>
    <w:rsid w:val="00A62B8D"/>
    <w:rsid w:val="00A63008"/>
    <w:rsid w:val="00A630A2"/>
    <w:rsid w:val="00A63179"/>
    <w:rsid w:val="00A631C5"/>
    <w:rsid w:val="00A632B8"/>
    <w:rsid w:val="00A637A9"/>
    <w:rsid w:val="00A63A63"/>
    <w:rsid w:val="00A63BF3"/>
    <w:rsid w:val="00A63DF3"/>
    <w:rsid w:val="00A63F9F"/>
    <w:rsid w:val="00A640FA"/>
    <w:rsid w:val="00A64542"/>
    <w:rsid w:val="00A64583"/>
    <w:rsid w:val="00A648F6"/>
    <w:rsid w:val="00A64942"/>
    <w:rsid w:val="00A649E2"/>
    <w:rsid w:val="00A64A4D"/>
    <w:rsid w:val="00A64B8B"/>
    <w:rsid w:val="00A64C88"/>
    <w:rsid w:val="00A64CF5"/>
    <w:rsid w:val="00A64F29"/>
    <w:rsid w:val="00A64F87"/>
    <w:rsid w:val="00A64FC8"/>
    <w:rsid w:val="00A65162"/>
    <w:rsid w:val="00A65449"/>
    <w:rsid w:val="00A654EE"/>
    <w:rsid w:val="00A657EA"/>
    <w:rsid w:val="00A658B4"/>
    <w:rsid w:val="00A65911"/>
    <w:rsid w:val="00A65A57"/>
    <w:rsid w:val="00A65DAE"/>
    <w:rsid w:val="00A65F99"/>
    <w:rsid w:val="00A660F3"/>
    <w:rsid w:val="00A66142"/>
    <w:rsid w:val="00A6643C"/>
    <w:rsid w:val="00A66552"/>
    <w:rsid w:val="00A666C4"/>
    <w:rsid w:val="00A66811"/>
    <w:rsid w:val="00A66AE1"/>
    <w:rsid w:val="00A66B9D"/>
    <w:rsid w:val="00A66BFD"/>
    <w:rsid w:val="00A66DB4"/>
    <w:rsid w:val="00A66E8E"/>
    <w:rsid w:val="00A67102"/>
    <w:rsid w:val="00A67544"/>
    <w:rsid w:val="00A6758E"/>
    <w:rsid w:val="00A6793C"/>
    <w:rsid w:val="00A67ED4"/>
    <w:rsid w:val="00A700B9"/>
    <w:rsid w:val="00A703FC"/>
    <w:rsid w:val="00A70524"/>
    <w:rsid w:val="00A7075B"/>
    <w:rsid w:val="00A70AC2"/>
    <w:rsid w:val="00A70B0D"/>
    <w:rsid w:val="00A70B94"/>
    <w:rsid w:val="00A70E4F"/>
    <w:rsid w:val="00A713A8"/>
    <w:rsid w:val="00A71446"/>
    <w:rsid w:val="00A71484"/>
    <w:rsid w:val="00A71C46"/>
    <w:rsid w:val="00A71CE6"/>
    <w:rsid w:val="00A71D23"/>
    <w:rsid w:val="00A71DC8"/>
    <w:rsid w:val="00A71FBC"/>
    <w:rsid w:val="00A721BD"/>
    <w:rsid w:val="00A722E7"/>
    <w:rsid w:val="00A72465"/>
    <w:rsid w:val="00A726B1"/>
    <w:rsid w:val="00A72928"/>
    <w:rsid w:val="00A72953"/>
    <w:rsid w:val="00A72B3D"/>
    <w:rsid w:val="00A72B89"/>
    <w:rsid w:val="00A72EF4"/>
    <w:rsid w:val="00A7333A"/>
    <w:rsid w:val="00A73344"/>
    <w:rsid w:val="00A73770"/>
    <w:rsid w:val="00A73D0D"/>
    <w:rsid w:val="00A74354"/>
    <w:rsid w:val="00A749B2"/>
    <w:rsid w:val="00A74A92"/>
    <w:rsid w:val="00A74CAC"/>
    <w:rsid w:val="00A750A9"/>
    <w:rsid w:val="00A75127"/>
    <w:rsid w:val="00A7541E"/>
    <w:rsid w:val="00A754CA"/>
    <w:rsid w:val="00A7569D"/>
    <w:rsid w:val="00A7588D"/>
    <w:rsid w:val="00A75BB8"/>
    <w:rsid w:val="00A75C1C"/>
    <w:rsid w:val="00A75CC1"/>
    <w:rsid w:val="00A75E88"/>
    <w:rsid w:val="00A7668C"/>
    <w:rsid w:val="00A76AA1"/>
    <w:rsid w:val="00A76AB5"/>
    <w:rsid w:val="00A76E81"/>
    <w:rsid w:val="00A7730B"/>
    <w:rsid w:val="00A773FC"/>
    <w:rsid w:val="00A775D8"/>
    <w:rsid w:val="00A77F87"/>
    <w:rsid w:val="00A80166"/>
    <w:rsid w:val="00A8056E"/>
    <w:rsid w:val="00A80751"/>
    <w:rsid w:val="00A80D46"/>
    <w:rsid w:val="00A80FD0"/>
    <w:rsid w:val="00A8147F"/>
    <w:rsid w:val="00A814C5"/>
    <w:rsid w:val="00A817E5"/>
    <w:rsid w:val="00A818EC"/>
    <w:rsid w:val="00A81BB1"/>
    <w:rsid w:val="00A81D3C"/>
    <w:rsid w:val="00A81EE1"/>
    <w:rsid w:val="00A81F9D"/>
    <w:rsid w:val="00A826B0"/>
    <w:rsid w:val="00A827A4"/>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94F"/>
    <w:rsid w:val="00A84A74"/>
    <w:rsid w:val="00A84CDB"/>
    <w:rsid w:val="00A84D3E"/>
    <w:rsid w:val="00A84F24"/>
    <w:rsid w:val="00A85051"/>
    <w:rsid w:val="00A852F2"/>
    <w:rsid w:val="00A8557B"/>
    <w:rsid w:val="00A85703"/>
    <w:rsid w:val="00A85795"/>
    <w:rsid w:val="00A85A05"/>
    <w:rsid w:val="00A85AA5"/>
    <w:rsid w:val="00A85BC2"/>
    <w:rsid w:val="00A85C7F"/>
    <w:rsid w:val="00A860A4"/>
    <w:rsid w:val="00A86157"/>
    <w:rsid w:val="00A8625A"/>
    <w:rsid w:val="00A863B3"/>
    <w:rsid w:val="00A864FF"/>
    <w:rsid w:val="00A8666C"/>
    <w:rsid w:val="00A867D2"/>
    <w:rsid w:val="00A86BBF"/>
    <w:rsid w:val="00A86D63"/>
    <w:rsid w:val="00A871BF"/>
    <w:rsid w:val="00A8765C"/>
    <w:rsid w:val="00A87797"/>
    <w:rsid w:val="00A8780B"/>
    <w:rsid w:val="00A878F8"/>
    <w:rsid w:val="00A87AAA"/>
    <w:rsid w:val="00A87CCB"/>
    <w:rsid w:val="00A87ED8"/>
    <w:rsid w:val="00A900B9"/>
    <w:rsid w:val="00A900C1"/>
    <w:rsid w:val="00A9010F"/>
    <w:rsid w:val="00A90866"/>
    <w:rsid w:val="00A90CAC"/>
    <w:rsid w:val="00A90E72"/>
    <w:rsid w:val="00A90F49"/>
    <w:rsid w:val="00A9125D"/>
    <w:rsid w:val="00A9195D"/>
    <w:rsid w:val="00A91B14"/>
    <w:rsid w:val="00A92157"/>
    <w:rsid w:val="00A922A2"/>
    <w:rsid w:val="00A925D3"/>
    <w:rsid w:val="00A92641"/>
    <w:rsid w:val="00A9270A"/>
    <w:rsid w:val="00A92A43"/>
    <w:rsid w:val="00A92BFE"/>
    <w:rsid w:val="00A92DD7"/>
    <w:rsid w:val="00A92ECF"/>
    <w:rsid w:val="00A92FD8"/>
    <w:rsid w:val="00A93114"/>
    <w:rsid w:val="00A9327B"/>
    <w:rsid w:val="00A932A9"/>
    <w:rsid w:val="00A935CC"/>
    <w:rsid w:val="00A93748"/>
    <w:rsid w:val="00A938F0"/>
    <w:rsid w:val="00A93ACA"/>
    <w:rsid w:val="00A93B2D"/>
    <w:rsid w:val="00A93B69"/>
    <w:rsid w:val="00A93DA4"/>
    <w:rsid w:val="00A941CE"/>
    <w:rsid w:val="00A9429C"/>
    <w:rsid w:val="00A94BCF"/>
    <w:rsid w:val="00A94E38"/>
    <w:rsid w:val="00A94E61"/>
    <w:rsid w:val="00A95625"/>
    <w:rsid w:val="00A95776"/>
    <w:rsid w:val="00A95787"/>
    <w:rsid w:val="00A9586E"/>
    <w:rsid w:val="00A95A64"/>
    <w:rsid w:val="00A95AD0"/>
    <w:rsid w:val="00A95B03"/>
    <w:rsid w:val="00A95DFA"/>
    <w:rsid w:val="00A95EF9"/>
    <w:rsid w:val="00A96158"/>
    <w:rsid w:val="00A9631D"/>
    <w:rsid w:val="00A963C7"/>
    <w:rsid w:val="00A96555"/>
    <w:rsid w:val="00A96556"/>
    <w:rsid w:val="00A965B0"/>
    <w:rsid w:val="00A965E7"/>
    <w:rsid w:val="00A96B33"/>
    <w:rsid w:val="00A96C93"/>
    <w:rsid w:val="00A97044"/>
    <w:rsid w:val="00A974DF"/>
    <w:rsid w:val="00A97573"/>
    <w:rsid w:val="00A97A3B"/>
    <w:rsid w:val="00A97F2D"/>
    <w:rsid w:val="00AA0060"/>
    <w:rsid w:val="00AA014A"/>
    <w:rsid w:val="00AA0265"/>
    <w:rsid w:val="00AA0345"/>
    <w:rsid w:val="00AA0696"/>
    <w:rsid w:val="00AA0A92"/>
    <w:rsid w:val="00AA0D04"/>
    <w:rsid w:val="00AA13C8"/>
    <w:rsid w:val="00AA157B"/>
    <w:rsid w:val="00AA1626"/>
    <w:rsid w:val="00AA189E"/>
    <w:rsid w:val="00AA1A88"/>
    <w:rsid w:val="00AA1C25"/>
    <w:rsid w:val="00AA1C8A"/>
    <w:rsid w:val="00AA1C98"/>
    <w:rsid w:val="00AA1F3B"/>
    <w:rsid w:val="00AA2221"/>
    <w:rsid w:val="00AA2337"/>
    <w:rsid w:val="00AA2442"/>
    <w:rsid w:val="00AA24A4"/>
    <w:rsid w:val="00AA2920"/>
    <w:rsid w:val="00AA2FBB"/>
    <w:rsid w:val="00AA2FC3"/>
    <w:rsid w:val="00AA3195"/>
    <w:rsid w:val="00AA3551"/>
    <w:rsid w:val="00AA3AB0"/>
    <w:rsid w:val="00AA3AFB"/>
    <w:rsid w:val="00AA3DB7"/>
    <w:rsid w:val="00AA3F1D"/>
    <w:rsid w:val="00AA45A7"/>
    <w:rsid w:val="00AA45DD"/>
    <w:rsid w:val="00AA4601"/>
    <w:rsid w:val="00AA4808"/>
    <w:rsid w:val="00AA4836"/>
    <w:rsid w:val="00AA495A"/>
    <w:rsid w:val="00AA49EF"/>
    <w:rsid w:val="00AA4BC9"/>
    <w:rsid w:val="00AA4C89"/>
    <w:rsid w:val="00AA4C97"/>
    <w:rsid w:val="00AA4F92"/>
    <w:rsid w:val="00AA50E4"/>
    <w:rsid w:val="00AA51F5"/>
    <w:rsid w:val="00AA52F2"/>
    <w:rsid w:val="00AA533B"/>
    <w:rsid w:val="00AA54EF"/>
    <w:rsid w:val="00AA5832"/>
    <w:rsid w:val="00AA5936"/>
    <w:rsid w:val="00AA5A56"/>
    <w:rsid w:val="00AA5E24"/>
    <w:rsid w:val="00AA5E3B"/>
    <w:rsid w:val="00AA6011"/>
    <w:rsid w:val="00AA61CB"/>
    <w:rsid w:val="00AA68B4"/>
    <w:rsid w:val="00AA6B4F"/>
    <w:rsid w:val="00AA6C98"/>
    <w:rsid w:val="00AA6F4B"/>
    <w:rsid w:val="00AA7107"/>
    <w:rsid w:val="00AA7604"/>
    <w:rsid w:val="00AA7661"/>
    <w:rsid w:val="00AA7CD0"/>
    <w:rsid w:val="00AB02F0"/>
    <w:rsid w:val="00AB03E5"/>
    <w:rsid w:val="00AB04DF"/>
    <w:rsid w:val="00AB0543"/>
    <w:rsid w:val="00AB0738"/>
    <w:rsid w:val="00AB07F3"/>
    <w:rsid w:val="00AB0AC9"/>
    <w:rsid w:val="00AB0F3A"/>
    <w:rsid w:val="00AB0F3E"/>
    <w:rsid w:val="00AB0FD3"/>
    <w:rsid w:val="00AB108D"/>
    <w:rsid w:val="00AB1382"/>
    <w:rsid w:val="00AB13E1"/>
    <w:rsid w:val="00AB185A"/>
    <w:rsid w:val="00AB18AC"/>
    <w:rsid w:val="00AB1B62"/>
    <w:rsid w:val="00AB1B6F"/>
    <w:rsid w:val="00AB1BA7"/>
    <w:rsid w:val="00AB1C06"/>
    <w:rsid w:val="00AB1E04"/>
    <w:rsid w:val="00AB23AF"/>
    <w:rsid w:val="00AB26BA"/>
    <w:rsid w:val="00AB294B"/>
    <w:rsid w:val="00AB29CD"/>
    <w:rsid w:val="00AB2A74"/>
    <w:rsid w:val="00AB2C45"/>
    <w:rsid w:val="00AB3113"/>
    <w:rsid w:val="00AB3348"/>
    <w:rsid w:val="00AB3472"/>
    <w:rsid w:val="00AB348A"/>
    <w:rsid w:val="00AB3627"/>
    <w:rsid w:val="00AB37D2"/>
    <w:rsid w:val="00AB3B05"/>
    <w:rsid w:val="00AB3EDF"/>
    <w:rsid w:val="00AB3F38"/>
    <w:rsid w:val="00AB43EC"/>
    <w:rsid w:val="00AB4646"/>
    <w:rsid w:val="00AB4793"/>
    <w:rsid w:val="00AB4B4D"/>
    <w:rsid w:val="00AB4BF4"/>
    <w:rsid w:val="00AB4E0A"/>
    <w:rsid w:val="00AB4F2E"/>
    <w:rsid w:val="00AB5174"/>
    <w:rsid w:val="00AB5285"/>
    <w:rsid w:val="00AB53D2"/>
    <w:rsid w:val="00AB53F8"/>
    <w:rsid w:val="00AB590C"/>
    <w:rsid w:val="00AB5ACA"/>
    <w:rsid w:val="00AB5ADF"/>
    <w:rsid w:val="00AB5C1A"/>
    <w:rsid w:val="00AB5CA8"/>
    <w:rsid w:val="00AB5D5A"/>
    <w:rsid w:val="00AB5E57"/>
    <w:rsid w:val="00AB6079"/>
    <w:rsid w:val="00AB60BB"/>
    <w:rsid w:val="00AB6425"/>
    <w:rsid w:val="00AB64E7"/>
    <w:rsid w:val="00AB65DA"/>
    <w:rsid w:val="00AB66C6"/>
    <w:rsid w:val="00AB67B4"/>
    <w:rsid w:val="00AB6804"/>
    <w:rsid w:val="00AB686F"/>
    <w:rsid w:val="00AB692A"/>
    <w:rsid w:val="00AB6C9A"/>
    <w:rsid w:val="00AB6F7E"/>
    <w:rsid w:val="00AB725F"/>
    <w:rsid w:val="00AB7268"/>
    <w:rsid w:val="00AB72FF"/>
    <w:rsid w:val="00AB74FA"/>
    <w:rsid w:val="00AB75BB"/>
    <w:rsid w:val="00AB7797"/>
    <w:rsid w:val="00AB7B41"/>
    <w:rsid w:val="00AB7B42"/>
    <w:rsid w:val="00AB7B43"/>
    <w:rsid w:val="00AB7C69"/>
    <w:rsid w:val="00AB7D85"/>
    <w:rsid w:val="00AC023D"/>
    <w:rsid w:val="00AC03D9"/>
    <w:rsid w:val="00AC0481"/>
    <w:rsid w:val="00AC0705"/>
    <w:rsid w:val="00AC0ACF"/>
    <w:rsid w:val="00AC0C36"/>
    <w:rsid w:val="00AC109B"/>
    <w:rsid w:val="00AC15DA"/>
    <w:rsid w:val="00AC17E3"/>
    <w:rsid w:val="00AC1930"/>
    <w:rsid w:val="00AC1B3C"/>
    <w:rsid w:val="00AC1B52"/>
    <w:rsid w:val="00AC1C46"/>
    <w:rsid w:val="00AC1C60"/>
    <w:rsid w:val="00AC1EAB"/>
    <w:rsid w:val="00AC1F33"/>
    <w:rsid w:val="00AC206A"/>
    <w:rsid w:val="00AC27EA"/>
    <w:rsid w:val="00AC2ADE"/>
    <w:rsid w:val="00AC2CF2"/>
    <w:rsid w:val="00AC2E99"/>
    <w:rsid w:val="00AC2F6A"/>
    <w:rsid w:val="00AC2F83"/>
    <w:rsid w:val="00AC3298"/>
    <w:rsid w:val="00AC3305"/>
    <w:rsid w:val="00AC33D5"/>
    <w:rsid w:val="00AC3418"/>
    <w:rsid w:val="00AC346D"/>
    <w:rsid w:val="00AC3965"/>
    <w:rsid w:val="00AC3B4C"/>
    <w:rsid w:val="00AC3D7E"/>
    <w:rsid w:val="00AC3DFC"/>
    <w:rsid w:val="00AC418F"/>
    <w:rsid w:val="00AC43BF"/>
    <w:rsid w:val="00AC43C6"/>
    <w:rsid w:val="00AC45AE"/>
    <w:rsid w:val="00AC47E2"/>
    <w:rsid w:val="00AC49A7"/>
    <w:rsid w:val="00AC4B76"/>
    <w:rsid w:val="00AC4C93"/>
    <w:rsid w:val="00AC4EB3"/>
    <w:rsid w:val="00AC4FBF"/>
    <w:rsid w:val="00AC5530"/>
    <w:rsid w:val="00AC5552"/>
    <w:rsid w:val="00AC5656"/>
    <w:rsid w:val="00AC590D"/>
    <w:rsid w:val="00AC5AC8"/>
    <w:rsid w:val="00AC5D7C"/>
    <w:rsid w:val="00AC5EBA"/>
    <w:rsid w:val="00AC5FBC"/>
    <w:rsid w:val="00AC6306"/>
    <w:rsid w:val="00AC6408"/>
    <w:rsid w:val="00AC646E"/>
    <w:rsid w:val="00AC6496"/>
    <w:rsid w:val="00AC6CC3"/>
    <w:rsid w:val="00AC6CCE"/>
    <w:rsid w:val="00AC726D"/>
    <w:rsid w:val="00AC74DA"/>
    <w:rsid w:val="00AC7A2B"/>
    <w:rsid w:val="00AC7AC6"/>
    <w:rsid w:val="00AC7C25"/>
    <w:rsid w:val="00AC7E32"/>
    <w:rsid w:val="00AD01DD"/>
    <w:rsid w:val="00AD0763"/>
    <w:rsid w:val="00AD0A51"/>
    <w:rsid w:val="00AD0AB8"/>
    <w:rsid w:val="00AD0B37"/>
    <w:rsid w:val="00AD0DB2"/>
    <w:rsid w:val="00AD0E2D"/>
    <w:rsid w:val="00AD1029"/>
    <w:rsid w:val="00AD11F7"/>
    <w:rsid w:val="00AD14DE"/>
    <w:rsid w:val="00AD1A0C"/>
    <w:rsid w:val="00AD1B1A"/>
    <w:rsid w:val="00AD1DB5"/>
    <w:rsid w:val="00AD1DB7"/>
    <w:rsid w:val="00AD1DD5"/>
    <w:rsid w:val="00AD1F26"/>
    <w:rsid w:val="00AD2065"/>
    <w:rsid w:val="00AD217A"/>
    <w:rsid w:val="00AD242B"/>
    <w:rsid w:val="00AD2434"/>
    <w:rsid w:val="00AD2601"/>
    <w:rsid w:val="00AD27C4"/>
    <w:rsid w:val="00AD2852"/>
    <w:rsid w:val="00AD2B25"/>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498"/>
    <w:rsid w:val="00AD5757"/>
    <w:rsid w:val="00AD5AB6"/>
    <w:rsid w:val="00AD5C3E"/>
    <w:rsid w:val="00AD6007"/>
    <w:rsid w:val="00AD60AF"/>
    <w:rsid w:val="00AD6186"/>
    <w:rsid w:val="00AD6461"/>
    <w:rsid w:val="00AD66FB"/>
    <w:rsid w:val="00AD6924"/>
    <w:rsid w:val="00AD692A"/>
    <w:rsid w:val="00AD6A7C"/>
    <w:rsid w:val="00AD6F05"/>
    <w:rsid w:val="00AD6FA9"/>
    <w:rsid w:val="00AD70FF"/>
    <w:rsid w:val="00AD7305"/>
    <w:rsid w:val="00AD75DA"/>
    <w:rsid w:val="00AD75FF"/>
    <w:rsid w:val="00AD7700"/>
    <w:rsid w:val="00AD77EF"/>
    <w:rsid w:val="00AD79C1"/>
    <w:rsid w:val="00AD7CA4"/>
    <w:rsid w:val="00AD7D1C"/>
    <w:rsid w:val="00AD7E64"/>
    <w:rsid w:val="00AD7F38"/>
    <w:rsid w:val="00AE0170"/>
    <w:rsid w:val="00AE0633"/>
    <w:rsid w:val="00AE0759"/>
    <w:rsid w:val="00AE0C0B"/>
    <w:rsid w:val="00AE0C56"/>
    <w:rsid w:val="00AE1327"/>
    <w:rsid w:val="00AE149E"/>
    <w:rsid w:val="00AE1634"/>
    <w:rsid w:val="00AE1640"/>
    <w:rsid w:val="00AE197B"/>
    <w:rsid w:val="00AE1C2B"/>
    <w:rsid w:val="00AE1E91"/>
    <w:rsid w:val="00AE22F2"/>
    <w:rsid w:val="00AE271A"/>
    <w:rsid w:val="00AE28EF"/>
    <w:rsid w:val="00AE29FC"/>
    <w:rsid w:val="00AE2CB3"/>
    <w:rsid w:val="00AE2CB4"/>
    <w:rsid w:val="00AE2F3F"/>
    <w:rsid w:val="00AE30D7"/>
    <w:rsid w:val="00AE3331"/>
    <w:rsid w:val="00AE334D"/>
    <w:rsid w:val="00AE3436"/>
    <w:rsid w:val="00AE3746"/>
    <w:rsid w:val="00AE3A0D"/>
    <w:rsid w:val="00AE3A94"/>
    <w:rsid w:val="00AE3B4E"/>
    <w:rsid w:val="00AE3B87"/>
    <w:rsid w:val="00AE3F14"/>
    <w:rsid w:val="00AE40CC"/>
    <w:rsid w:val="00AE4218"/>
    <w:rsid w:val="00AE43F7"/>
    <w:rsid w:val="00AE443D"/>
    <w:rsid w:val="00AE478B"/>
    <w:rsid w:val="00AE494F"/>
    <w:rsid w:val="00AE4F94"/>
    <w:rsid w:val="00AE52C7"/>
    <w:rsid w:val="00AE536F"/>
    <w:rsid w:val="00AE53C6"/>
    <w:rsid w:val="00AE53F8"/>
    <w:rsid w:val="00AE5963"/>
    <w:rsid w:val="00AE59EC"/>
    <w:rsid w:val="00AE5A88"/>
    <w:rsid w:val="00AE5EC6"/>
    <w:rsid w:val="00AE679D"/>
    <w:rsid w:val="00AE67B3"/>
    <w:rsid w:val="00AE6868"/>
    <w:rsid w:val="00AE706A"/>
    <w:rsid w:val="00AE717F"/>
    <w:rsid w:val="00AE71A4"/>
    <w:rsid w:val="00AE75FC"/>
    <w:rsid w:val="00AE7864"/>
    <w:rsid w:val="00AE78C6"/>
    <w:rsid w:val="00AE7949"/>
    <w:rsid w:val="00AE7BD5"/>
    <w:rsid w:val="00AE7F3C"/>
    <w:rsid w:val="00AF0216"/>
    <w:rsid w:val="00AF0511"/>
    <w:rsid w:val="00AF06BE"/>
    <w:rsid w:val="00AF0D68"/>
    <w:rsid w:val="00AF0E10"/>
    <w:rsid w:val="00AF0F64"/>
    <w:rsid w:val="00AF1132"/>
    <w:rsid w:val="00AF11A4"/>
    <w:rsid w:val="00AF11DE"/>
    <w:rsid w:val="00AF12F5"/>
    <w:rsid w:val="00AF140D"/>
    <w:rsid w:val="00AF151A"/>
    <w:rsid w:val="00AF15D2"/>
    <w:rsid w:val="00AF1873"/>
    <w:rsid w:val="00AF1DE5"/>
    <w:rsid w:val="00AF1E86"/>
    <w:rsid w:val="00AF1E9C"/>
    <w:rsid w:val="00AF212C"/>
    <w:rsid w:val="00AF22BB"/>
    <w:rsid w:val="00AF23AC"/>
    <w:rsid w:val="00AF25D5"/>
    <w:rsid w:val="00AF262E"/>
    <w:rsid w:val="00AF2915"/>
    <w:rsid w:val="00AF2A41"/>
    <w:rsid w:val="00AF2A53"/>
    <w:rsid w:val="00AF2AF0"/>
    <w:rsid w:val="00AF2C08"/>
    <w:rsid w:val="00AF301D"/>
    <w:rsid w:val="00AF318B"/>
    <w:rsid w:val="00AF3199"/>
    <w:rsid w:val="00AF3579"/>
    <w:rsid w:val="00AF3669"/>
    <w:rsid w:val="00AF36B6"/>
    <w:rsid w:val="00AF3764"/>
    <w:rsid w:val="00AF3A22"/>
    <w:rsid w:val="00AF3B3C"/>
    <w:rsid w:val="00AF3C18"/>
    <w:rsid w:val="00AF3D9B"/>
    <w:rsid w:val="00AF3DBB"/>
    <w:rsid w:val="00AF3E32"/>
    <w:rsid w:val="00AF3F61"/>
    <w:rsid w:val="00AF402C"/>
    <w:rsid w:val="00AF4062"/>
    <w:rsid w:val="00AF4889"/>
    <w:rsid w:val="00AF488A"/>
    <w:rsid w:val="00AF4A21"/>
    <w:rsid w:val="00AF4A39"/>
    <w:rsid w:val="00AF4EA8"/>
    <w:rsid w:val="00AF5166"/>
    <w:rsid w:val="00AF5194"/>
    <w:rsid w:val="00AF521A"/>
    <w:rsid w:val="00AF53EF"/>
    <w:rsid w:val="00AF541F"/>
    <w:rsid w:val="00AF5890"/>
    <w:rsid w:val="00AF591A"/>
    <w:rsid w:val="00AF593B"/>
    <w:rsid w:val="00AF5A1E"/>
    <w:rsid w:val="00AF5B0B"/>
    <w:rsid w:val="00AF5BF7"/>
    <w:rsid w:val="00AF5C56"/>
    <w:rsid w:val="00AF601B"/>
    <w:rsid w:val="00AF6130"/>
    <w:rsid w:val="00AF6250"/>
    <w:rsid w:val="00AF638B"/>
    <w:rsid w:val="00AF63C5"/>
    <w:rsid w:val="00AF6427"/>
    <w:rsid w:val="00AF647B"/>
    <w:rsid w:val="00AF674E"/>
    <w:rsid w:val="00AF6C11"/>
    <w:rsid w:val="00AF6D73"/>
    <w:rsid w:val="00AF6DFF"/>
    <w:rsid w:val="00AF6E15"/>
    <w:rsid w:val="00AF6EE5"/>
    <w:rsid w:val="00AF6F1B"/>
    <w:rsid w:val="00AF7227"/>
    <w:rsid w:val="00AF7240"/>
    <w:rsid w:val="00AF726E"/>
    <w:rsid w:val="00AF7282"/>
    <w:rsid w:val="00AF739F"/>
    <w:rsid w:val="00AF73C3"/>
    <w:rsid w:val="00AF73E1"/>
    <w:rsid w:val="00AF7441"/>
    <w:rsid w:val="00AF7601"/>
    <w:rsid w:val="00AF780E"/>
    <w:rsid w:val="00AF795C"/>
    <w:rsid w:val="00AF7CD7"/>
    <w:rsid w:val="00B001D5"/>
    <w:rsid w:val="00B00243"/>
    <w:rsid w:val="00B00688"/>
    <w:rsid w:val="00B0071F"/>
    <w:rsid w:val="00B00752"/>
    <w:rsid w:val="00B0096C"/>
    <w:rsid w:val="00B00F56"/>
    <w:rsid w:val="00B01218"/>
    <w:rsid w:val="00B01480"/>
    <w:rsid w:val="00B01614"/>
    <w:rsid w:val="00B016FA"/>
    <w:rsid w:val="00B019CF"/>
    <w:rsid w:val="00B01D1C"/>
    <w:rsid w:val="00B01D8F"/>
    <w:rsid w:val="00B01FAF"/>
    <w:rsid w:val="00B02554"/>
    <w:rsid w:val="00B026C1"/>
    <w:rsid w:val="00B028E2"/>
    <w:rsid w:val="00B02B9C"/>
    <w:rsid w:val="00B034BE"/>
    <w:rsid w:val="00B0353B"/>
    <w:rsid w:val="00B0378F"/>
    <w:rsid w:val="00B03911"/>
    <w:rsid w:val="00B03AB8"/>
    <w:rsid w:val="00B03B57"/>
    <w:rsid w:val="00B03B7C"/>
    <w:rsid w:val="00B03F37"/>
    <w:rsid w:val="00B040B2"/>
    <w:rsid w:val="00B04412"/>
    <w:rsid w:val="00B04469"/>
    <w:rsid w:val="00B04470"/>
    <w:rsid w:val="00B045E1"/>
    <w:rsid w:val="00B04977"/>
    <w:rsid w:val="00B04A7E"/>
    <w:rsid w:val="00B04D6B"/>
    <w:rsid w:val="00B04DC0"/>
    <w:rsid w:val="00B04E55"/>
    <w:rsid w:val="00B04EF2"/>
    <w:rsid w:val="00B051C3"/>
    <w:rsid w:val="00B051D5"/>
    <w:rsid w:val="00B05291"/>
    <w:rsid w:val="00B05574"/>
    <w:rsid w:val="00B056F9"/>
    <w:rsid w:val="00B05728"/>
    <w:rsid w:val="00B0572D"/>
    <w:rsid w:val="00B05C15"/>
    <w:rsid w:val="00B05C9A"/>
    <w:rsid w:val="00B05D0E"/>
    <w:rsid w:val="00B05E39"/>
    <w:rsid w:val="00B05EB3"/>
    <w:rsid w:val="00B05EFA"/>
    <w:rsid w:val="00B06096"/>
    <w:rsid w:val="00B06160"/>
    <w:rsid w:val="00B06260"/>
    <w:rsid w:val="00B063C1"/>
    <w:rsid w:val="00B06441"/>
    <w:rsid w:val="00B06EEB"/>
    <w:rsid w:val="00B070CB"/>
    <w:rsid w:val="00B07392"/>
    <w:rsid w:val="00B076CC"/>
    <w:rsid w:val="00B0791B"/>
    <w:rsid w:val="00B07990"/>
    <w:rsid w:val="00B1022E"/>
    <w:rsid w:val="00B10558"/>
    <w:rsid w:val="00B10773"/>
    <w:rsid w:val="00B10957"/>
    <w:rsid w:val="00B10A8E"/>
    <w:rsid w:val="00B10B36"/>
    <w:rsid w:val="00B10D30"/>
    <w:rsid w:val="00B10F2D"/>
    <w:rsid w:val="00B113DD"/>
    <w:rsid w:val="00B115B7"/>
    <w:rsid w:val="00B11888"/>
    <w:rsid w:val="00B11DF8"/>
    <w:rsid w:val="00B12201"/>
    <w:rsid w:val="00B12586"/>
    <w:rsid w:val="00B126D0"/>
    <w:rsid w:val="00B12761"/>
    <w:rsid w:val="00B1289B"/>
    <w:rsid w:val="00B12920"/>
    <w:rsid w:val="00B12984"/>
    <w:rsid w:val="00B130CD"/>
    <w:rsid w:val="00B13800"/>
    <w:rsid w:val="00B13868"/>
    <w:rsid w:val="00B13993"/>
    <w:rsid w:val="00B13AC1"/>
    <w:rsid w:val="00B13B27"/>
    <w:rsid w:val="00B13B60"/>
    <w:rsid w:val="00B13ED5"/>
    <w:rsid w:val="00B142B9"/>
    <w:rsid w:val="00B14611"/>
    <w:rsid w:val="00B146FF"/>
    <w:rsid w:val="00B147CB"/>
    <w:rsid w:val="00B14A36"/>
    <w:rsid w:val="00B14A85"/>
    <w:rsid w:val="00B14BC1"/>
    <w:rsid w:val="00B14D29"/>
    <w:rsid w:val="00B14EB5"/>
    <w:rsid w:val="00B15085"/>
    <w:rsid w:val="00B152CB"/>
    <w:rsid w:val="00B15340"/>
    <w:rsid w:val="00B15630"/>
    <w:rsid w:val="00B156A9"/>
    <w:rsid w:val="00B15804"/>
    <w:rsid w:val="00B15839"/>
    <w:rsid w:val="00B15C93"/>
    <w:rsid w:val="00B15D4E"/>
    <w:rsid w:val="00B15F83"/>
    <w:rsid w:val="00B160FF"/>
    <w:rsid w:val="00B161D0"/>
    <w:rsid w:val="00B162B6"/>
    <w:rsid w:val="00B16322"/>
    <w:rsid w:val="00B164C9"/>
    <w:rsid w:val="00B1662E"/>
    <w:rsid w:val="00B16750"/>
    <w:rsid w:val="00B168EE"/>
    <w:rsid w:val="00B1715F"/>
    <w:rsid w:val="00B17269"/>
    <w:rsid w:val="00B17446"/>
    <w:rsid w:val="00B174CA"/>
    <w:rsid w:val="00B174ED"/>
    <w:rsid w:val="00B17672"/>
    <w:rsid w:val="00B176E7"/>
    <w:rsid w:val="00B179C0"/>
    <w:rsid w:val="00B17A1A"/>
    <w:rsid w:val="00B17A49"/>
    <w:rsid w:val="00B17B74"/>
    <w:rsid w:val="00B2037E"/>
    <w:rsid w:val="00B2038C"/>
    <w:rsid w:val="00B2042A"/>
    <w:rsid w:val="00B209A1"/>
    <w:rsid w:val="00B20F25"/>
    <w:rsid w:val="00B2100D"/>
    <w:rsid w:val="00B212DF"/>
    <w:rsid w:val="00B21900"/>
    <w:rsid w:val="00B21B6A"/>
    <w:rsid w:val="00B21C58"/>
    <w:rsid w:val="00B224C9"/>
    <w:rsid w:val="00B22B6D"/>
    <w:rsid w:val="00B22C0D"/>
    <w:rsid w:val="00B23338"/>
    <w:rsid w:val="00B23361"/>
    <w:rsid w:val="00B23394"/>
    <w:rsid w:val="00B238F3"/>
    <w:rsid w:val="00B23AF4"/>
    <w:rsid w:val="00B23B97"/>
    <w:rsid w:val="00B23C15"/>
    <w:rsid w:val="00B2452A"/>
    <w:rsid w:val="00B247C7"/>
    <w:rsid w:val="00B24CC9"/>
    <w:rsid w:val="00B24DEA"/>
    <w:rsid w:val="00B25050"/>
    <w:rsid w:val="00B25365"/>
    <w:rsid w:val="00B255AD"/>
    <w:rsid w:val="00B25700"/>
    <w:rsid w:val="00B2575D"/>
    <w:rsid w:val="00B25762"/>
    <w:rsid w:val="00B259D3"/>
    <w:rsid w:val="00B25B40"/>
    <w:rsid w:val="00B25DFF"/>
    <w:rsid w:val="00B25E24"/>
    <w:rsid w:val="00B25F03"/>
    <w:rsid w:val="00B25FDE"/>
    <w:rsid w:val="00B26576"/>
    <w:rsid w:val="00B26741"/>
    <w:rsid w:val="00B267FE"/>
    <w:rsid w:val="00B268C2"/>
    <w:rsid w:val="00B26999"/>
    <w:rsid w:val="00B26AB0"/>
    <w:rsid w:val="00B26AD2"/>
    <w:rsid w:val="00B26CA2"/>
    <w:rsid w:val="00B26D0F"/>
    <w:rsid w:val="00B26FED"/>
    <w:rsid w:val="00B2721E"/>
    <w:rsid w:val="00B27282"/>
    <w:rsid w:val="00B2736D"/>
    <w:rsid w:val="00B276E6"/>
    <w:rsid w:val="00B27959"/>
    <w:rsid w:val="00B27EAB"/>
    <w:rsid w:val="00B27F3A"/>
    <w:rsid w:val="00B30514"/>
    <w:rsid w:val="00B3053F"/>
    <w:rsid w:val="00B3075B"/>
    <w:rsid w:val="00B30A8A"/>
    <w:rsid w:val="00B30B4E"/>
    <w:rsid w:val="00B31094"/>
    <w:rsid w:val="00B310F4"/>
    <w:rsid w:val="00B31246"/>
    <w:rsid w:val="00B31276"/>
    <w:rsid w:val="00B31297"/>
    <w:rsid w:val="00B31A9B"/>
    <w:rsid w:val="00B31B3B"/>
    <w:rsid w:val="00B31D84"/>
    <w:rsid w:val="00B31FCA"/>
    <w:rsid w:val="00B32202"/>
    <w:rsid w:val="00B326FF"/>
    <w:rsid w:val="00B32867"/>
    <w:rsid w:val="00B3296A"/>
    <w:rsid w:val="00B32A77"/>
    <w:rsid w:val="00B32AF1"/>
    <w:rsid w:val="00B32BFC"/>
    <w:rsid w:val="00B32C87"/>
    <w:rsid w:val="00B32FA7"/>
    <w:rsid w:val="00B3323C"/>
    <w:rsid w:val="00B3343F"/>
    <w:rsid w:val="00B335FE"/>
    <w:rsid w:val="00B3362F"/>
    <w:rsid w:val="00B33685"/>
    <w:rsid w:val="00B33BE9"/>
    <w:rsid w:val="00B33CF9"/>
    <w:rsid w:val="00B33D38"/>
    <w:rsid w:val="00B340AA"/>
    <w:rsid w:val="00B348C5"/>
    <w:rsid w:val="00B3493D"/>
    <w:rsid w:val="00B349DC"/>
    <w:rsid w:val="00B34A9F"/>
    <w:rsid w:val="00B34ACA"/>
    <w:rsid w:val="00B34B80"/>
    <w:rsid w:val="00B34D29"/>
    <w:rsid w:val="00B35136"/>
    <w:rsid w:val="00B35346"/>
    <w:rsid w:val="00B353B6"/>
    <w:rsid w:val="00B355BC"/>
    <w:rsid w:val="00B35675"/>
    <w:rsid w:val="00B3572C"/>
    <w:rsid w:val="00B3581A"/>
    <w:rsid w:val="00B358B2"/>
    <w:rsid w:val="00B35CDA"/>
    <w:rsid w:val="00B361F9"/>
    <w:rsid w:val="00B3624E"/>
    <w:rsid w:val="00B36273"/>
    <w:rsid w:val="00B3661B"/>
    <w:rsid w:val="00B36654"/>
    <w:rsid w:val="00B3676C"/>
    <w:rsid w:val="00B36B42"/>
    <w:rsid w:val="00B36C28"/>
    <w:rsid w:val="00B36CB2"/>
    <w:rsid w:val="00B36D62"/>
    <w:rsid w:val="00B36F97"/>
    <w:rsid w:val="00B373C6"/>
    <w:rsid w:val="00B37B2C"/>
    <w:rsid w:val="00B37D97"/>
    <w:rsid w:val="00B37F15"/>
    <w:rsid w:val="00B37F2E"/>
    <w:rsid w:val="00B40057"/>
    <w:rsid w:val="00B4008C"/>
    <w:rsid w:val="00B40150"/>
    <w:rsid w:val="00B40534"/>
    <w:rsid w:val="00B405DE"/>
    <w:rsid w:val="00B40BCA"/>
    <w:rsid w:val="00B40E0C"/>
    <w:rsid w:val="00B411BD"/>
    <w:rsid w:val="00B4135E"/>
    <w:rsid w:val="00B41371"/>
    <w:rsid w:val="00B414B5"/>
    <w:rsid w:val="00B41559"/>
    <w:rsid w:val="00B418E8"/>
    <w:rsid w:val="00B41BAA"/>
    <w:rsid w:val="00B41E05"/>
    <w:rsid w:val="00B421BF"/>
    <w:rsid w:val="00B42285"/>
    <w:rsid w:val="00B422F3"/>
    <w:rsid w:val="00B42650"/>
    <w:rsid w:val="00B4274B"/>
    <w:rsid w:val="00B4294D"/>
    <w:rsid w:val="00B42D26"/>
    <w:rsid w:val="00B42E08"/>
    <w:rsid w:val="00B42E88"/>
    <w:rsid w:val="00B4302B"/>
    <w:rsid w:val="00B43276"/>
    <w:rsid w:val="00B43484"/>
    <w:rsid w:val="00B435B1"/>
    <w:rsid w:val="00B4367F"/>
    <w:rsid w:val="00B4389E"/>
    <w:rsid w:val="00B438BA"/>
    <w:rsid w:val="00B43ACE"/>
    <w:rsid w:val="00B43B94"/>
    <w:rsid w:val="00B43E12"/>
    <w:rsid w:val="00B43EB6"/>
    <w:rsid w:val="00B440A6"/>
    <w:rsid w:val="00B4469F"/>
    <w:rsid w:val="00B449E3"/>
    <w:rsid w:val="00B44AB6"/>
    <w:rsid w:val="00B44F99"/>
    <w:rsid w:val="00B4521A"/>
    <w:rsid w:val="00B4526B"/>
    <w:rsid w:val="00B454DF"/>
    <w:rsid w:val="00B454E2"/>
    <w:rsid w:val="00B45701"/>
    <w:rsid w:val="00B4580E"/>
    <w:rsid w:val="00B4583C"/>
    <w:rsid w:val="00B45876"/>
    <w:rsid w:val="00B45927"/>
    <w:rsid w:val="00B45A07"/>
    <w:rsid w:val="00B45E9A"/>
    <w:rsid w:val="00B45E9D"/>
    <w:rsid w:val="00B460BA"/>
    <w:rsid w:val="00B462A3"/>
    <w:rsid w:val="00B46682"/>
    <w:rsid w:val="00B466E8"/>
    <w:rsid w:val="00B468B6"/>
    <w:rsid w:val="00B46D80"/>
    <w:rsid w:val="00B46DB0"/>
    <w:rsid w:val="00B46E93"/>
    <w:rsid w:val="00B46EB3"/>
    <w:rsid w:val="00B4701B"/>
    <w:rsid w:val="00B470F7"/>
    <w:rsid w:val="00B47136"/>
    <w:rsid w:val="00B4732A"/>
    <w:rsid w:val="00B474EC"/>
    <w:rsid w:val="00B476DD"/>
    <w:rsid w:val="00B47F50"/>
    <w:rsid w:val="00B47F64"/>
    <w:rsid w:val="00B5005B"/>
    <w:rsid w:val="00B50072"/>
    <w:rsid w:val="00B50399"/>
    <w:rsid w:val="00B50585"/>
    <w:rsid w:val="00B5074C"/>
    <w:rsid w:val="00B508FD"/>
    <w:rsid w:val="00B5093A"/>
    <w:rsid w:val="00B50D46"/>
    <w:rsid w:val="00B51058"/>
    <w:rsid w:val="00B51063"/>
    <w:rsid w:val="00B5112F"/>
    <w:rsid w:val="00B51542"/>
    <w:rsid w:val="00B51D1D"/>
    <w:rsid w:val="00B51E02"/>
    <w:rsid w:val="00B521C0"/>
    <w:rsid w:val="00B52290"/>
    <w:rsid w:val="00B52323"/>
    <w:rsid w:val="00B5234B"/>
    <w:rsid w:val="00B5236A"/>
    <w:rsid w:val="00B52484"/>
    <w:rsid w:val="00B52567"/>
    <w:rsid w:val="00B52CF8"/>
    <w:rsid w:val="00B530AA"/>
    <w:rsid w:val="00B5310E"/>
    <w:rsid w:val="00B532D8"/>
    <w:rsid w:val="00B53549"/>
    <w:rsid w:val="00B53685"/>
    <w:rsid w:val="00B5372D"/>
    <w:rsid w:val="00B537F5"/>
    <w:rsid w:val="00B53A54"/>
    <w:rsid w:val="00B53BFD"/>
    <w:rsid w:val="00B53C93"/>
    <w:rsid w:val="00B540AC"/>
    <w:rsid w:val="00B54179"/>
    <w:rsid w:val="00B54282"/>
    <w:rsid w:val="00B543D3"/>
    <w:rsid w:val="00B544A6"/>
    <w:rsid w:val="00B549A4"/>
    <w:rsid w:val="00B54ACC"/>
    <w:rsid w:val="00B54DCB"/>
    <w:rsid w:val="00B54F60"/>
    <w:rsid w:val="00B55047"/>
    <w:rsid w:val="00B5509E"/>
    <w:rsid w:val="00B55955"/>
    <w:rsid w:val="00B55AC2"/>
    <w:rsid w:val="00B55B41"/>
    <w:rsid w:val="00B560C9"/>
    <w:rsid w:val="00B560F9"/>
    <w:rsid w:val="00B562ED"/>
    <w:rsid w:val="00B56533"/>
    <w:rsid w:val="00B5666D"/>
    <w:rsid w:val="00B5681C"/>
    <w:rsid w:val="00B56B0E"/>
    <w:rsid w:val="00B56CFC"/>
    <w:rsid w:val="00B56D06"/>
    <w:rsid w:val="00B57589"/>
    <w:rsid w:val="00B57777"/>
    <w:rsid w:val="00B57A17"/>
    <w:rsid w:val="00B57C76"/>
    <w:rsid w:val="00B57D65"/>
    <w:rsid w:val="00B6031F"/>
    <w:rsid w:val="00B60600"/>
    <w:rsid w:val="00B606DE"/>
    <w:rsid w:val="00B60D7A"/>
    <w:rsid w:val="00B612B7"/>
    <w:rsid w:val="00B6140E"/>
    <w:rsid w:val="00B614D0"/>
    <w:rsid w:val="00B616B3"/>
    <w:rsid w:val="00B619B8"/>
    <w:rsid w:val="00B61BE2"/>
    <w:rsid w:val="00B6213D"/>
    <w:rsid w:val="00B625E1"/>
    <w:rsid w:val="00B6266F"/>
    <w:rsid w:val="00B6285D"/>
    <w:rsid w:val="00B628AF"/>
    <w:rsid w:val="00B62A5E"/>
    <w:rsid w:val="00B62AA5"/>
    <w:rsid w:val="00B62BC1"/>
    <w:rsid w:val="00B62E0B"/>
    <w:rsid w:val="00B62E8B"/>
    <w:rsid w:val="00B63759"/>
    <w:rsid w:val="00B6396A"/>
    <w:rsid w:val="00B639D5"/>
    <w:rsid w:val="00B63AA1"/>
    <w:rsid w:val="00B63C32"/>
    <w:rsid w:val="00B63E7D"/>
    <w:rsid w:val="00B63F8F"/>
    <w:rsid w:val="00B64157"/>
    <w:rsid w:val="00B641ED"/>
    <w:rsid w:val="00B64434"/>
    <w:rsid w:val="00B647BD"/>
    <w:rsid w:val="00B64D1C"/>
    <w:rsid w:val="00B65083"/>
    <w:rsid w:val="00B6566A"/>
    <w:rsid w:val="00B656BB"/>
    <w:rsid w:val="00B65861"/>
    <w:rsid w:val="00B658FD"/>
    <w:rsid w:val="00B659FF"/>
    <w:rsid w:val="00B65AE0"/>
    <w:rsid w:val="00B65EAD"/>
    <w:rsid w:val="00B65F45"/>
    <w:rsid w:val="00B65FD4"/>
    <w:rsid w:val="00B66039"/>
    <w:rsid w:val="00B663BD"/>
    <w:rsid w:val="00B666D5"/>
    <w:rsid w:val="00B66B74"/>
    <w:rsid w:val="00B66BA1"/>
    <w:rsid w:val="00B66FFD"/>
    <w:rsid w:val="00B670A6"/>
    <w:rsid w:val="00B6723E"/>
    <w:rsid w:val="00B67A8D"/>
    <w:rsid w:val="00B67C4C"/>
    <w:rsid w:val="00B67EC3"/>
    <w:rsid w:val="00B705CE"/>
    <w:rsid w:val="00B70717"/>
    <w:rsid w:val="00B708B5"/>
    <w:rsid w:val="00B708E1"/>
    <w:rsid w:val="00B70909"/>
    <w:rsid w:val="00B70AFC"/>
    <w:rsid w:val="00B70D1B"/>
    <w:rsid w:val="00B711CE"/>
    <w:rsid w:val="00B71225"/>
    <w:rsid w:val="00B712BC"/>
    <w:rsid w:val="00B712F6"/>
    <w:rsid w:val="00B71972"/>
    <w:rsid w:val="00B719EB"/>
    <w:rsid w:val="00B71DC8"/>
    <w:rsid w:val="00B721C3"/>
    <w:rsid w:val="00B726E2"/>
    <w:rsid w:val="00B72772"/>
    <w:rsid w:val="00B728CD"/>
    <w:rsid w:val="00B730BA"/>
    <w:rsid w:val="00B733C4"/>
    <w:rsid w:val="00B734B9"/>
    <w:rsid w:val="00B734D1"/>
    <w:rsid w:val="00B73648"/>
    <w:rsid w:val="00B73E0F"/>
    <w:rsid w:val="00B746C6"/>
    <w:rsid w:val="00B74AC2"/>
    <w:rsid w:val="00B74F46"/>
    <w:rsid w:val="00B75165"/>
    <w:rsid w:val="00B755EE"/>
    <w:rsid w:val="00B757C4"/>
    <w:rsid w:val="00B75CEB"/>
    <w:rsid w:val="00B75F8E"/>
    <w:rsid w:val="00B75FEC"/>
    <w:rsid w:val="00B7604C"/>
    <w:rsid w:val="00B7622C"/>
    <w:rsid w:val="00B7639D"/>
    <w:rsid w:val="00B76463"/>
    <w:rsid w:val="00B7652C"/>
    <w:rsid w:val="00B76534"/>
    <w:rsid w:val="00B766BF"/>
    <w:rsid w:val="00B76936"/>
    <w:rsid w:val="00B76D63"/>
    <w:rsid w:val="00B76EC6"/>
    <w:rsid w:val="00B76FA6"/>
    <w:rsid w:val="00B7706B"/>
    <w:rsid w:val="00B77205"/>
    <w:rsid w:val="00B77271"/>
    <w:rsid w:val="00B772A6"/>
    <w:rsid w:val="00B7783A"/>
    <w:rsid w:val="00B77896"/>
    <w:rsid w:val="00B779E3"/>
    <w:rsid w:val="00B77A3B"/>
    <w:rsid w:val="00B80093"/>
    <w:rsid w:val="00B800E8"/>
    <w:rsid w:val="00B802B7"/>
    <w:rsid w:val="00B803A0"/>
    <w:rsid w:val="00B80618"/>
    <w:rsid w:val="00B80910"/>
    <w:rsid w:val="00B80A21"/>
    <w:rsid w:val="00B80B9E"/>
    <w:rsid w:val="00B81035"/>
    <w:rsid w:val="00B8125B"/>
    <w:rsid w:val="00B812F4"/>
    <w:rsid w:val="00B81833"/>
    <w:rsid w:val="00B818F4"/>
    <w:rsid w:val="00B81A00"/>
    <w:rsid w:val="00B81ADA"/>
    <w:rsid w:val="00B81BC9"/>
    <w:rsid w:val="00B81C94"/>
    <w:rsid w:val="00B81D87"/>
    <w:rsid w:val="00B81DB0"/>
    <w:rsid w:val="00B81FCC"/>
    <w:rsid w:val="00B8222F"/>
    <w:rsid w:val="00B825FA"/>
    <w:rsid w:val="00B82615"/>
    <w:rsid w:val="00B8280F"/>
    <w:rsid w:val="00B828A1"/>
    <w:rsid w:val="00B82E2E"/>
    <w:rsid w:val="00B83444"/>
    <w:rsid w:val="00B836ED"/>
    <w:rsid w:val="00B83805"/>
    <w:rsid w:val="00B838EC"/>
    <w:rsid w:val="00B8399A"/>
    <w:rsid w:val="00B839F9"/>
    <w:rsid w:val="00B83A1C"/>
    <w:rsid w:val="00B83AEB"/>
    <w:rsid w:val="00B83D1C"/>
    <w:rsid w:val="00B84032"/>
    <w:rsid w:val="00B845A3"/>
    <w:rsid w:val="00B84611"/>
    <w:rsid w:val="00B84623"/>
    <w:rsid w:val="00B847AB"/>
    <w:rsid w:val="00B84C95"/>
    <w:rsid w:val="00B84CFD"/>
    <w:rsid w:val="00B850DD"/>
    <w:rsid w:val="00B85247"/>
    <w:rsid w:val="00B85348"/>
    <w:rsid w:val="00B853BE"/>
    <w:rsid w:val="00B8547E"/>
    <w:rsid w:val="00B85592"/>
    <w:rsid w:val="00B856A2"/>
    <w:rsid w:val="00B85716"/>
    <w:rsid w:val="00B85717"/>
    <w:rsid w:val="00B859CD"/>
    <w:rsid w:val="00B859D9"/>
    <w:rsid w:val="00B85DDE"/>
    <w:rsid w:val="00B85EA7"/>
    <w:rsid w:val="00B85F64"/>
    <w:rsid w:val="00B85FA1"/>
    <w:rsid w:val="00B8602A"/>
    <w:rsid w:val="00B86476"/>
    <w:rsid w:val="00B8683D"/>
    <w:rsid w:val="00B86885"/>
    <w:rsid w:val="00B86955"/>
    <w:rsid w:val="00B86A3D"/>
    <w:rsid w:val="00B86A7D"/>
    <w:rsid w:val="00B86C7A"/>
    <w:rsid w:val="00B86CD4"/>
    <w:rsid w:val="00B86D8B"/>
    <w:rsid w:val="00B875C7"/>
    <w:rsid w:val="00B876D4"/>
    <w:rsid w:val="00B87B3D"/>
    <w:rsid w:val="00B87B8E"/>
    <w:rsid w:val="00B87BCC"/>
    <w:rsid w:val="00B87F00"/>
    <w:rsid w:val="00B90162"/>
    <w:rsid w:val="00B902C9"/>
    <w:rsid w:val="00B90305"/>
    <w:rsid w:val="00B90463"/>
    <w:rsid w:val="00B90987"/>
    <w:rsid w:val="00B90A39"/>
    <w:rsid w:val="00B90C02"/>
    <w:rsid w:val="00B90D10"/>
    <w:rsid w:val="00B90D59"/>
    <w:rsid w:val="00B90F49"/>
    <w:rsid w:val="00B90FBF"/>
    <w:rsid w:val="00B90FE5"/>
    <w:rsid w:val="00B91196"/>
    <w:rsid w:val="00B91452"/>
    <w:rsid w:val="00B914B9"/>
    <w:rsid w:val="00B91948"/>
    <w:rsid w:val="00B919AD"/>
    <w:rsid w:val="00B919DD"/>
    <w:rsid w:val="00B91A2B"/>
    <w:rsid w:val="00B91A7B"/>
    <w:rsid w:val="00B91C31"/>
    <w:rsid w:val="00B91E61"/>
    <w:rsid w:val="00B9216C"/>
    <w:rsid w:val="00B9226A"/>
    <w:rsid w:val="00B92342"/>
    <w:rsid w:val="00B927D3"/>
    <w:rsid w:val="00B92B11"/>
    <w:rsid w:val="00B92BC8"/>
    <w:rsid w:val="00B93204"/>
    <w:rsid w:val="00B93301"/>
    <w:rsid w:val="00B93360"/>
    <w:rsid w:val="00B938F1"/>
    <w:rsid w:val="00B9391A"/>
    <w:rsid w:val="00B939C4"/>
    <w:rsid w:val="00B93A1C"/>
    <w:rsid w:val="00B9419F"/>
    <w:rsid w:val="00B94431"/>
    <w:rsid w:val="00B945AA"/>
    <w:rsid w:val="00B94751"/>
    <w:rsid w:val="00B9499E"/>
    <w:rsid w:val="00B94A65"/>
    <w:rsid w:val="00B94AFF"/>
    <w:rsid w:val="00B94D5F"/>
    <w:rsid w:val="00B94E17"/>
    <w:rsid w:val="00B95004"/>
    <w:rsid w:val="00B953D2"/>
    <w:rsid w:val="00B9560C"/>
    <w:rsid w:val="00B957FE"/>
    <w:rsid w:val="00B95AFB"/>
    <w:rsid w:val="00B95EEB"/>
    <w:rsid w:val="00B95F02"/>
    <w:rsid w:val="00B96165"/>
    <w:rsid w:val="00B96195"/>
    <w:rsid w:val="00B961CA"/>
    <w:rsid w:val="00B963E5"/>
    <w:rsid w:val="00B96519"/>
    <w:rsid w:val="00B965AE"/>
    <w:rsid w:val="00B9676F"/>
    <w:rsid w:val="00B969A7"/>
    <w:rsid w:val="00B96BEF"/>
    <w:rsid w:val="00B96F1A"/>
    <w:rsid w:val="00B96FC0"/>
    <w:rsid w:val="00B97037"/>
    <w:rsid w:val="00B97260"/>
    <w:rsid w:val="00B9755F"/>
    <w:rsid w:val="00B97680"/>
    <w:rsid w:val="00B9787E"/>
    <w:rsid w:val="00B97A69"/>
    <w:rsid w:val="00B97DBD"/>
    <w:rsid w:val="00BA05CB"/>
    <w:rsid w:val="00BA0627"/>
    <w:rsid w:val="00BA0632"/>
    <w:rsid w:val="00BA09D9"/>
    <w:rsid w:val="00BA0AAA"/>
    <w:rsid w:val="00BA0DFB"/>
    <w:rsid w:val="00BA0E1B"/>
    <w:rsid w:val="00BA1029"/>
    <w:rsid w:val="00BA10D4"/>
    <w:rsid w:val="00BA126E"/>
    <w:rsid w:val="00BA14BE"/>
    <w:rsid w:val="00BA1522"/>
    <w:rsid w:val="00BA16D1"/>
    <w:rsid w:val="00BA17ED"/>
    <w:rsid w:val="00BA1E9F"/>
    <w:rsid w:val="00BA1EB0"/>
    <w:rsid w:val="00BA1F7A"/>
    <w:rsid w:val="00BA1FA3"/>
    <w:rsid w:val="00BA1FED"/>
    <w:rsid w:val="00BA27A5"/>
    <w:rsid w:val="00BA284E"/>
    <w:rsid w:val="00BA2888"/>
    <w:rsid w:val="00BA2AF9"/>
    <w:rsid w:val="00BA2DEB"/>
    <w:rsid w:val="00BA2FEF"/>
    <w:rsid w:val="00BA32E7"/>
    <w:rsid w:val="00BA33CF"/>
    <w:rsid w:val="00BA34DF"/>
    <w:rsid w:val="00BA34EC"/>
    <w:rsid w:val="00BA392B"/>
    <w:rsid w:val="00BA39D0"/>
    <w:rsid w:val="00BA40F0"/>
    <w:rsid w:val="00BA46A3"/>
    <w:rsid w:val="00BA47F1"/>
    <w:rsid w:val="00BA4839"/>
    <w:rsid w:val="00BA4923"/>
    <w:rsid w:val="00BA4A6E"/>
    <w:rsid w:val="00BA4FB2"/>
    <w:rsid w:val="00BA5182"/>
    <w:rsid w:val="00BA5307"/>
    <w:rsid w:val="00BA543C"/>
    <w:rsid w:val="00BA5695"/>
    <w:rsid w:val="00BA5767"/>
    <w:rsid w:val="00BA57A9"/>
    <w:rsid w:val="00BA581B"/>
    <w:rsid w:val="00BA58E5"/>
    <w:rsid w:val="00BA5DE0"/>
    <w:rsid w:val="00BA6010"/>
    <w:rsid w:val="00BA60C0"/>
    <w:rsid w:val="00BA6216"/>
    <w:rsid w:val="00BA6311"/>
    <w:rsid w:val="00BA631D"/>
    <w:rsid w:val="00BA661B"/>
    <w:rsid w:val="00BA66AB"/>
    <w:rsid w:val="00BA68EC"/>
    <w:rsid w:val="00BA6A16"/>
    <w:rsid w:val="00BA6AF8"/>
    <w:rsid w:val="00BA6B2B"/>
    <w:rsid w:val="00BA6B55"/>
    <w:rsid w:val="00BA6D35"/>
    <w:rsid w:val="00BA6F1B"/>
    <w:rsid w:val="00BA6F88"/>
    <w:rsid w:val="00BA709D"/>
    <w:rsid w:val="00BA70B5"/>
    <w:rsid w:val="00BA71C6"/>
    <w:rsid w:val="00BA71DF"/>
    <w:rsid w:val="00BA72D3"/>
    <w:rsid w:val="00BA7636"/>
    <w:rsid w:val="00BA79BF"/>
    <w:rsid w:val="00BA7D29"/>
    <w:rsid w:val="00BA7E95"/>
    <w:rsid w:val="00BB0222"/>
    <w:rsid w:val="00BB02F1"/>
    <w:rsid w:val="00BB03E7"/>
    <w:rsid w:val="00BB06AF"/>
    <w:rsid w:val="00BB08B0"/>
    <w:rsid w:val="00BB0953"/>
    <w:rsid w:val="00BB0B1C"/>
    <w:rsid w:val="00BB0CD5"/>
    <w:rsid w:val="00BB0D19"/>
    <w:rsid w:val="00BB0D52"/>
    <w:rsid w:val="00BB0FD4"/>
    <w:rsid w:val="00BB118B"/>
    <w:rsid w:val="00BB13AF"/>
    <w:rsid w:val="00BB143D"/>
    <w:rsid w:val="00BB1548"/>
    <w:rsid w:val="00BB160F"/>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545"/>
    <w:rsid w:val="00BB4776"/>
    <w:rsid w:val="00BB4ABE"/>
    <w:rsid w:val="00BB4B60"/>
    <w:rsid w:val="00BB4BC0"/>
    <w:rsid w:val="00BB4C26"/>
    <w:rsid w:val="00BB4CDB"/>
    <w:rsid w:val="00BB4F70"/>
    <w:rsid w:val="00BB50D6"/>
    <w:rsid w:val="00BB5214"/>
    <w:rsid w:val="00BB5236"/>
    <w:rsid w:val="00BB53CC"/>
    <w:rsid w:val="00BB5407"/>
    <w:rsid w:val="00BB560A"/>
    <w:rsid w:val="00BB5975"/>
    <w:rsid w:val="00BB59A3"/>
    <w:rsid w:val="00BB5FCB"/>
    <w:rsid w:val="00BB604B"/>
    <w:rsid w:val="00BB666A"/>
    <w:rsid w:val="00BB66DE"/>
    <w:rsid w:val="00BB6A3F"/>
    <w:rsid w:val="00BB6B83"/>
    <w:rsid w:val="00BB6E0D"/>
    <w:rsid w:val="00BB6E76"/>
    <w:rsid w:val="00BB6ED8"/>
    <w:rsid w:val="00BB7028"/>
    <w:rsid w:val="00BB71B5"/>
    <w:rsid w:val="00BB7513"/>
    <w:rsid w:val="00BB7706"/>
    <w:rsid w:val="00BB7884"/>
    <w:rsid w:val="00BB7CF3"/>
    <w:rsid w:val="00BB7D7C"/>
    <w:rsid w:val="00BC0009"/>
    <w:rsid w:val="00BC00EC"/>
    <w:rsid w:val="00BC01B9"/>
    <w:rsid w:val="00BC070B"/>
    <w:rsid w:val="00BC08C5"/>
    <w:rsid w:val="00BC08DB"/>
    <w:rsid w:val="00BC0988"/>
    <w:rsid w:val="00BC0D78"/>
    <w:rsid w:val="00BC0D8C"/>
    <w:rsid w:val="00BC0F20"/>
    <w:rsid w:val="00BC12FB"/>
    <w:rsid w:val="00BC18AB"/>
    <w:rsid w:val="00BC18FF"/>
    <w:rsid w:val="00BC1C3C"/>
    <w:rsid w:val="00BC1D4E"/>
    <w:rsid w:val="00BC200B"/>
    <w:rsid w:val="00BC20B9"/>
    <w:rsid w:val="00BC2304"/>
    <w:rsid w:val="00BC2316"/>
    <w:rsid w:val="00BC264D"/>
    <w:rsid w:val="00BC2725"/>
    <w:rsid w:val="00BC2930"/>
    <w:rsid w:val="00BC2B8A"/>
    <w:rsid w:val="00BC2DFE"/>
    <w:rsid w:val="00BC2EC0"/>
    <w:rsid w:val="00BC307F"/>
    <w:rsid w:val="00BC3159"/>
    <w:rsid w:val="00BC3257"/>
    <w:rsid w:val="00BC39DB"/>
    <w:rsid w:val="00BC3A32"/>
    <w:rsid w:val="00BC3CB0"/>
    <w:rsid w:val="00BC3D36"/>
    <w:rsid w:val="00BC3F51"/>
    <w:rsid w:val="00BC43C5"/>
    <w:rsid w:val="00BC45A8"/>
    <w:rsid w:val="00BC46EF"/>
    <w:rsid w:val="00BC49C2"/>
    <w:rsid w:val="00BC563F"/>
    <w:rsid w:val="00BC575B"/>
    <w:rsid w:val="00BC57D0"/>
    <w:rsid w:val="00BC5B56"/>
    <w:rsid w:val="00BC5B71"/>
    <w:rsid w:val="00BC641F"/>
    <w:rsid w:val="00BC65DE"/>
    <w:rsid w:val="00BC693E"/>
    <w:rsid w:val="00BC6B13"/>
    <w:rsid w:val="00BC6B28"/>
    <w:rsid w:val="00BC6B4A"/>
    <w:rsid w:val="00BC6E0D"/>
    <w:rsid w:val="00BC6FD6"/>
    <w:rsid w:val="00BC7329"/>
    <w:rsid w:val="00BC7494"/>
    <w:rsid w:val="00BC74CC"/>
    <w:rsid w:val="00BC74D7"/>
    <w:rsid w:val="00BC7621"/>
    <w:rsid w:val="00BC76EF"/>
    <w:rsid w:val="00BC7CA7"/>
    <w:rsid w:val="00BC7E57"/>
    <w:rsid w:val="00BD008E"/>
    <w:rsid w:val="00BD037F"/>
    <w:rsid w:val="00BD03DE"/>
    <w:rsid w:val="00BD0506"/>
    <w:rsid w:val="00BD077C"/>
    <w:rsid w:val="00BD081A"/>
    <w:rsid w:val="00BD0B50"/>
    <w:rsid w:val="00BD0C9F"/>
    <w:rsid w:val="00BD0FFE"/>
    <w:rsid w:val="00BD10A5"/>
    <w:rsid w:val="00BD15E8"/>
    <w:rsid w:val="00BD1C5B"/>
    <w:rsid w:val="00BD2212"/>
    <w:rsid w:val="00BD2783"/>
    <w:rsid w:val="00BD28F2"/>
    <w:rsid w:val="00BD29C2"/>
    <w:rsid w:val="00BD2A50"/>
    <w:rsid w:val="00BD2B95"/>
    <w:rsid w:val="00BD2E15"/>
    <w:rsid w:val="00BD2F3B"/>
    <w:rsid w:val="00BD30BD"/>
    <w:rsid w:val="00BD31E9"/>
    <w:rsid w:val="00BD3372"/>
    <w:rsid w:val="00BD33F2"/>
    <w:rsid w:val="00BD3465"/>
    <w:rsid w:val="00BD353D"/>
    <w:rsid w:val="00BD35F0"/>
    <w:rsid w:val="00BD38A3"/>
    <w:rsid w:val="00BD3B4F"/>
    <w:rsid w:val="00BD3D62"/>
    <w:rsid w:val="00BD42DA"/>
    <w:rsid w:val="00BD4633"/>
    <w:rsid w:val="00BD4833"/>
    <w:rsid w:val="00BD4C49"/>
    <w:rsid w:val="00BD50AA"/>
    <w:rsid w:val="00BD5135"/>
    <w:rsid w:val="00BD52BC"/>
    <w:rsid w:val="00BD5337"/>
    <w:rsid w:val="00BD5601"/>
    <w:rsid w:val="00BD5679"/>
    <w:rsid w:val="00BD56ED"/>
    <w:rsid w:val="00BD5818"/>
    <w:rsid w:val="00BD5A17"/>
    <w:rsid w:val="00BD5AC7"/>
    <w:rsid w:val="00BD5E28"/>
    <w:rsid w:val="00BD61DC"/>
    <w:rsid w:val="00BD624C"/>
    <w:rsid w:val="00BD6D68"/>
    <w:rsid w:val="00BD6DB2"/>
    <w:rsid w:val="00BD6DF5"/>
    <w:rsid w:val="00BD6FD0"/>
    <w:rsid w:val="00BD706F"/>
    <w:rsid w:val="00BD70EF"/>
    <w:rsid w:val="00BD7101"/>
    <w:rsid w:val="00BD71E2"/>
    <w:rsid w:val="00BD7291"/>
    <w:rsid w:val="00BD733A"/>
    <w:rsid w:val="00BD7464"/>
    <w:rsid w:val="00BD7612"/>
    <w:rsid w:val="00BD79FA"/>
    <w:rsid w:val="00BD7D3C"/>
    <w:rsid w:val="00BD7D97"/>
    <w:rsid w:val="00BD7EA3"/>
    <w:rsid w:val="00BD7FA2"/>
    <w:rsid w:val="00BD7FE2"/>
    <w:rsid w:val="00BE006C"/>
    <w:rsid w:val="00BE019C"/>
    <w:rsid w:val="00BE0404"/>
    <w:rsid w:val="00BE0444"/>
    <w:rsid w:val="00BE05D1"/>
    <w:rsid w:val="00BE07C4"/>
    <w:rsid w:val="00BE0837"/>
    <w:rsid w:val="00BE0B19"/>
    <w:rsid w:val="00BE0DD8"/>
    <w:rsid w:val="00BE12A6"/>
    <w:rsid w:val="00BE16CA"/>
    <w:rsid w:val="00BE1933"/>
    <w:rsid w:val="00BE1B3E"/>
    <w:rsid w:val="00BE1D82"/>
    <w:rsid w:val="00BE1E94"/>
    <w:rsid w:val="00BE1EE4"/>
    <w:rsid w:val="00BE1F8B"/>
    <w:rsid w:val="00BE24BF"/>
    <w:rsid w:val="00BE2956"/>
    <w:rsid w:val="00BE2B4F"/>
    <w:rsid w:val="00BE2F39"/>
    <w:rsid w:val="00BE30BC"/>
    <w:rsid w:val="00BE332D"/>
    <w:rsid w:val="00BE3696"/>
    <w:rsid w:val="00BE3812"/>
    <w:rsid w:val="00BE3C25"/>
    <w:rsid w:val="00BE3CF1"/>
    <w:rsid w:val="00BE3E65"/>
    <w:rsid w:val="00BE3F1F"/>
    <w:rsid w:val="00BE4562"/>
    <w:rsid w:val="00BE458F"/>
    <w:rsid w:val="00BE462C"/>
    <w:rsid w:val="00BE4A96"/>
    <w:rsid w:val="00BE4B20"/>
    <w:rsid w:val="00BE4BA2"/>
    <w:rsid w:val="00BE4D98"/>
    <w:rsid w:val="00BE4F9D"/>
    <w:rsid w:val="00BE5007"/>
    <w:rsid w:val="00BE518F"/>
    <w:rsid w:val="00BE51E9"/>
    <w:rsid w:val="00BE584A"/>
    <w:rsid w:val="00BE58E2"/>
    <w:rsid w:val="00BE5B84"/>
    <w:rsid w:val="00BE5CEB"/>
    <w:rsid w:val="00BE5D2C"/>
    <w:rsid w:val="00BE5FC4"/>
    <w:rsid w:val="00BE5FF9"/>
    <w:rsid w:val="00BE60E9"/>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20"/>
    <w:rsid w:val="00BF08C4"/>
    <w:rsid w:val="00BF0998"/>
    <w:rsid w:val="00BF0BAF"/>
    <w:rsid w:val="00BF0BE3"/>
    <w:rsid w:val="00BF0E61"/>
    <w:rsid w:val="00BF0FDB"/>
    <w:rsid w:val="00BF11F2"/>
    <w:rsid w:val="00BF16CF"/>
    <w:rsid w:val="00BF19CE"/>
    <w:rsid w:val="00BF1D25"/>
    <w:rsid w:val="00BF230C"/>
    <w:rsid w:val="00BF2ABC"/>
    <w:rsid w:val="00BF2B32"/>
    <w:rsid w:val="00BF2B6F"/>
    <w:rsid w:val="00BF2C89"/>
    <w:rsid w:val="00BF351A"/>
    <w:rsid w:val="00BF36A7"/>
    <w:rsid w:val="00BF38F5"/>
    <w:rsid w:val="00BF3914"/>
    <w:rsid w:val="00BF3A1C"/>
    <w:rsid w:val="00BF3D23"/>
    <w:rsid w:val="00BF3EF3"/>
    <w:rsid w:val="00BF3FB5"/>
    <w:rsid w:val="00BF3FDB"/>
    <w:rsid w:val="00BF412E"/>
    <w:rsid w:val="00BF4243"/>
    <w:rsid w:val="00BF4419"/>
    <w:rsid w:val="00BF44DE"/>
    <w:rsid w:val="00BF45F0"/>
    <w:rsid w:val="00BF478B"/>
    <w:rsid w:val="00BF48CE"/>
    <w:rsid w:val="00BF491C"/>
    <w:rsid w:val="00BF49B1"/>
    <w:rsid w:val="00BF4A26"/>
    <w:rsid w:val="00BF4B76"/>
    <w:rsid w:val="00BF4D2D"/>
    <w:rsid w:val="00BF4EC0"/>
    <w:rsid w:val="00BF4F1E"/>
    <w:rsid w:val="00BF5037"/>
    <w:rsid w:val="00BF5547"/>
    <w:rsid w:val="00BF5552"/>
    <w:rsid w:val="00BF59DA"/>
    <w:rsid w:val="00BF5A68"/>
    <w:rsid w:val="00BF5EDF"/>
    <w:rsid w:val="00BF5EE8"/>
    <w:rsid w:val="00BF5FA4"/>
    <w:rsid w:val="00BF6207"/>
    <w:rsid w:val="00BF67CD"/>
    <w:rsid w:val="00BF6A20"/>
    <w:rsid w:val="00BF6AA8"/>
    <w:rsid w:val="00BF6B09"/>
    <w:rsid w:val="00BF6E8E"/>
    <w:rsid w:val="00BF6F3A"/>
    <w:rsid w:val="00BF7304"/>
    <w:rsid w:val="00BF7325"/>
    <w:rsid w:val="00BF73F2"/>
    <w:rsid w:val="00BF746E"/>
    <w:rsid w:val="00BF79CC"/>
    <w:rsid w:val="00BF7AF1"/>
    <w:rsid w:val="00BF7C76"/>
    <w:rsid w:val="00BF7DAB"/>
    <w:rsid w:val="00BF7F25"/>
    <w:rsid w:val="00BF7FDA"/>
    <w:rsid w:val="00C0028D"/>
    <w:rsid w:val="00C004A4"/>
    <w:rsid w:val="00C005B6"/>
    <w:rsid w:val="00C0061B"/>
    <w:rsid w:val="00C00ADF"/>
    <w:rsid w:val="00C00B3C"/>
    <w:rsid w:val="00C00CE3"/>
    <w:rsid w:val="00C00D5E"/>
    <w:rsid w:val="00C00ECE"/>
    <w:rsid w:val="00C00F6F"/>
    <w:rsid w:val="00C0104F"/>
    <w:rsid w:val="00C0124D"/>
    <w:rsid w:val="00C0140D"/>
    <w:rsid w:val="00C014A5"/>
    <w:rsid w:val="00C01671"/>
    <w:rsid w:val="00C01704"/>
    <w:rsid w:val="00C017F2"/>
    <w:rsid w:val="00C018ED"/>
    <w:rsid w:val="00C01AE8"/>
    <w:rsid w:val="00C02062"/>
    <w:rsid w:val="00C021A0"/>
    <w:rsid w:val="00C023BA"/>
    <w:rsid w:val="00C02419"/>
    <w:rsid w:val="00C02509"/>
    <w:rsid w:val="00C02643"/>
    <w:rsid w:val="00C02766"/>
    <w:rsid w:val="00C02D7F"/>
    <w:rsid w:val="00C02F12"/>
    <w:rsid w:val="00C0322F"/>
    <w:rsid w:val="00C0373A"/>
    <w:rsid w:val="00C03ABB"/>
    <w:rsid w:val="00C03AFF"/>
    <w:rsid w:val="00C03EE8"/>
    <w:rsid w:val="00C03F61"/>
    <w:rsid w:val="00C0417F"/>
    <w:rsid w:val="00C042F6"/>
    <w:rsid w:val="00C045BA"/>
    <w:rsid w:val="00C0469D"/>
    <w:rsid w:val="00C046C4"/>
    <w:rsid w:val="00C0471A"/>
    <w:rsid w:val="00C0472B"/>
    <w:rsid w:val="00C04DB0"/>
    <w:rsid w:val="00C04F17"/>
    <w:rsid w:val="00C051C3"/>
    <w:rsid w:val="00C0540B"/>
    <w:rsid w:val="00C05506"/>
    <w:rsid w:val="00C05602"/>
    <w:rsid w:val="00C05BEC"/>
    <w:rsid w:val="00C0618A"/>
    <w:rsid w:val="00C0627F"/>
    <w:rsid w:val="00C0631B"/>
    <w:rsid w:val="00C06DF4"/>
    <w:rsid w:val="00C06E67"/>
    <w:rsid w:val="00C06E7D"/>
    <w:rsid w:val="00C0706F"/>
    <w:rsid w:val="00C070D8"/>
    <w:rsid w:val="00C070F6"/>
    <w:rsid w:val="00C07118"/>
    <w:rsid w:val="00C07185"/>
    <w:rsid w:val="00C0736F"/>
    <w:rsid w:val="00C075A4"/>
    <w:rsid w:val="00C078F4"/>
    <w:rsid w:val="00C07C90"/>
    <w:rsid w:val="00C07D9F"/>
    <w:rsid w:val="00C07FDB"/>
    <w:rsid w:val="00C102B0"/>
    <w:rsid w:val="00C10419"/>
    <w:rsid w:val="00C106DC"/>
    <w:rsid w:val="00C10815"/>
    <w:rsid w:val="00C10A3A"/>
    <w:rsid w:val="00C10BE9"/>
    <w:rsid w:val="00C110B1"/>
    <w:rsid w:val="00C1112B"/>
    <w:rsid w:val="00C11131"/>
    <w:rsid w:val="00C114AC"/>
    <w:rsid w:val="00C11874"/>
    <w:rsid w:val="00C11A88"/>
    <w:rsid w:val="00C11B58"/>
    <w:rsid w:val="00C12012"/>
    <w:rsid w:val="00C12317"/>
    <w:rsid w:val="00C123A8"/>
    <w:rsid w:val="00C1240A"/>
    <w:rsid w:val="00C127B6"/>
    <w:rsid w:val="00C12834"/>
    <w:rsid w:val="00C12874"/>
    <w:rsid w:val="00C129BD"/>
    <w:rsid w:val="00C12A63"/>
    <w:rsid w:val="00C12BC1"/>
    <w:rsid w:val="00C12E95"/>
    <w:rsid w:val="00C12F78"/>
    <w:rsid w:val="00C13041"/>
    <w:rsid w:val="00C13230"/>
    <w:rsid w:val="00C13301"/>
    <w:rsid w:val="00C13601"/>
    <w:rsid w:val="00C13756"/>
    <w:rsid w:val="00C138E2"/>
    <w:rsid w:val="00C13A4D"/>
    <w:rsid w:val="00C13BDA"/>
    <w:rsid w:val="00C13DDB"/>
    <w:rsid w:val="00C13DEF"/>
    <w:rsid w:val="00C13E7A"/>
    <w:rsid w:val="00C13FFD"/>
    <w:rsid w:val="00C145F9"/>
    <w:rsid w:val="00C14632"/>
    <w:rsid w:val="00C146CB"/>
    <w:rsid w:val="00C1495E"/>
    <w:rsid w:val="00C14DF3"/>
    <w:rsid w:val="00C152F9"/>
    <w:rsid w:val="00C153F7"/>
    <w:rsid w:val="00C156C6"/>
    <w:rsid w:val="00C1585C"/>
    <w:rsid w:val="00C15D5C"/>
    <w:rsid w:val="00C15E38"/>
    <w:rsid w:val="00C15F90"/>
    <w:rsid w:val="00C16066"/>
    <w:rsid w:val="00C16326"/>
    <w:rsid w:val="00C16438"/>
    <w:rsid w:val="00C16475"/>
    <w:rsid w:val="00C169D5"/>
    <w:rsid w:val="00C16AB8"/>
    <w:rsid w:val="00C16C30"/>
    <w:rsid w:val="00C16C6B"/>
    <w:rsid w:val="00C16CBF"/>
    <w:rsid w:val="00C16D68"/>
    <w:rsid w:val="00C16E29"/>
    <w:rsid w:val="00C171F2"/>
    <w:rsid w:val="00C171F9"/>
    <w:rsid w:val="00C17304"/>
    <w:rsid w:val="00C17389"/>
    <w:rsid w:val="00C1759F"/>
    <w:rsid w:val="00C17688"/>
    <w:rsid w:val="00C179D6"/>
    <w:rsid w:val="00C17BEF"/>
    <w:rsid w:val="00C17FFA"/>
    <w:rsid w:val="00C200F7"/>
    <w:rsid w:val="00C20450"/>
    <w:rsid w:val="00C20476"/>
    <w:rsid w:val="00C20588"/>
    <w:rsid w:val="00C20748"/>
    <w:rsid w:val="00C207BC"/>
    <w:rsid w:val="00C2099E"/>
    <w:rsid w:val="00C20A00"/>
    <w:rsid w:val="00C20BA5"/>
    <w:rsid w:val="00C21036"/>
    <w:rsid w:val="00C21607"/>
    <w:rsid w:val="00C21673"/>
    <w:rsid w:val="00C2178A"/>
    <w:rsid w:val="00C21A22"/>
    <w:rsid w:val="00C21B11"/>
    <w:rsid w:val="00C21C65"/>
    <w:rsid w:val="00C21C7A"/>
    <w:rsid w:val="00C21CCC"/>
    <w:rsid w:val="00C21D39"/>
    <w:rsid w:val="00C220B4"/>
    <w:rsid w:val="00C22348"/>
    <w:rsid w:val="00C22583"/>
    <w:rsid w:val="00C227BB"/>
    <w:rsid w:val="00C2280F"/>
    <w:rsid w:val="00C22A01"/>
    <w:rsid w:val="00C22C2B"/>
    <w:rsid w:val="00C23130"/>
    <w:rsid w:val="00C233E9"/>
    <w:rsid w:val="00C233FB"/>
    <w:rsid w:val="00C238C0"/>
    <w:rsid w:val="00C23F75"/>
    <w:rsid w:val="00C24679"/>
    <w:rsid w:val="00C24AAC"/>
    <w:rsid w:val="00C24CA3"/>
    <w:rsid w:val="00C24E15"/>
    <w:rsid w:val="00C2501B"/>
    <w:rsid w:val="00C2531C"/>
    <w:rsid w:val="00C254C7"/>
    <w:rsid w:val="00C255A5"/>
    <w:rsid w:val="00C257B1"/>
    <w:rsid w:val="00C2584B"/>
    <w:rsid w:val="00C25942"/>
    <w:rsid w:val="00C25ADC"/>
    <w:rsid w:val="00C25B5B"/>
    <w:rsid w:val="00C25C58"/>
    <w:rsid w:val="00C25DD9"/>
    <w:rsid w:val="00C25FF3"/>
    <w:rsid w:val="00C26087"/>
    <w:rsid w:val="00C26355"/>
    <w:rsid w:val="00C26468"/>
    <w:rsid w:val="00C2663F"/>
    <w:rsid w:val="00C26927"/>
    <w:rsid w:val="00C269FB"/>
    <w:rsid w:val="00C26AA4"/>
    <w:rsid w:val="00C26DB8"/>
    <w:rsid w:val="00C26F3E"/>
    <w:rsid w:val="00C26F42"/>
    <w:rsid w:val="00C27378"/>
    <w:rsid w:val="00C27413"/>
    <w:rsid w:val="00C27524"/>
    <w:rsid w:val="00C2765C"/>
    <w:rsid w:val="00C27B2F"/>
    <w:rsid w:val="00C27D90"/>
    <w:rsid w:val="00C27EA6"/>
    <w:rsid w:val="00C303C8"/>
    <w:rsid w:val="00C30989"/>
    <w:rsid w:val="00C30C42"/>
    <w:rsid w:val="00C311AF"/>
    <w:rsid w:val="00C317FD"/>
    <w:rsid w:val="00C31A8B"/>
    <w:rsid w:val="00C31D51"/>
    <w:rsid w:val="00C32163"/>
    <w:rsid w:val="00C32316"/>
    <w:rsid w:val="00C32735"/>
    <w:rsid w:val="00C32C15"/>
    <w:rsid w:val="00C32E7F"/>
    <w:rsid w:val="00C32EFE"/>
    <w:rsid w:val="00C32FB9"/>
    <w:rsid w:val="00C3320E"/>
    <w:rsid w:val="00C333B7"/>
    <w:rsid w:val="00C334AB"/>
    <w:rsid w:val="00C335BB"/>
    <w:rsid w:val="00C33788"/>
    <w:rsid w:val="00C3386D"/>
    <w:rsid w:val="00C338DD"/>
    <w:rsid w:val="00C33B6B"/>
    <w:rsid w:val="00C33D17"/>
    <w:rsid w:val="00C3400F"/>
    <w:rsid w:val="00C3407E"/>
    <w:rsid w:val="00C3465E"/>
    <w:rsid w:val="00C34775"/>
    <w:rsid w:val="00C34A5E"/>
    <w:rsid w:val="00C34AF8"/>
    <w:rsid w:val="00C34B64"/>
    <w:rsid w:val="00C34C36"/>
    <w:rsid w:val="00C34D66"/>
    <w:rsid w:val="00C34FFE"/>
    <w:rsid w:val="00C35153"/>
    <w:rsid w:val="00C351AB"/>
    <w:rsid w:val="00C3520D"/>
    <w:rsid w:val="00C352B3"/>
    <w:rsid w:val="00C35461"/>
    <w:rsid w:val="00C35496"/>
    <w:rsid w:val="00C35606"/>
    <w:rsid w:val="00C3575B"/>
    <w:rsid w:val="00C35930"/>
    <w:rsid w:val="00C35C4D"/>
    <w:rsid w:val="00C364D4"/>
    <w:rsid w:val="00C3654C"/>
    <w:rsid w:val="00C3666F"/>
    <w:rsid w:val="00C36761"/>
    <w:rsid w:val="00C36814"/>
    <w:rsid w:val="00C368F8"/>
    <w:rsid w:val="00C3691C"/>
    <w:rsid w:val="00C36ABA"/>
    <w:rsid w:val="00C36BF5"/>
    <w:rsid w:val="00C36DBC"/>
    <w:rsid w:val="00C36FC2"/>
    <w:rsid w:val="00C372C2"/>
    <w:rsid w:val="00C37492"/>
    <w:rsid w:val="00C375D7"/>
    <w:rsid w:val="00C376BA"/>
    <w:rsid w:val="00C37794"/>
    <w:rsid w:val="00C37937"/>
    <w:rsid w:val="00C37A2A"/>
    <w:rsid w:val="00C37B39"/>
    <w:rsid w:val="00C37C8E"/>
    <w:rsid w:val="00C37CD5"/>
    <w:rsid w:val="00C37E7F"/>
    <w:rsid w:val="00C37EB1"/>
    <w:rsid w:val="00C37FC9"/>
    <w:rsid w:val="00C37FDF"/>
    <w:rsid w:val="00C402DA"/>
    <w:rsid w:val="00C40373"/>
    <w:rsid w:val="00C40380"/>
    <w:rsid w:val="00C40646"/>
    <w:rsid w:val="00C4082D"/>
    <w:rsid w:val="00C40902"/>
    <w:rsid w:val="00C40972"/>
    <w:rsid w:val="00C40AE6"/>
    <w:rsid w:val="00C40D6E"/>
    <w:rsid w:val="00C41004"/>
    <w:rsid w:val="00C410E6"/>
    <w:rsid w:val="00C411AF"/>
    <w:rsid w:val="00C412CF"/>
    <w:rsid w:val="00C41363"/>
    <w:rsid w:val="00C4138D"/>
    <w:rsid w:val="00C415E2"/>
    <w:rsid w:val="00C4164C"/>
    <w:rsid w:val="00C416E1"/>
    <w:rsid w:val="00C418D6"/>
    <w:rsid w:val="00C41E3A"/>
    <w:rsid w:val="00C41FF6"/>
    <w:rsid w:val="00C4220F"/>
    <w:rsid w:val="00C422D4"/>
    <w:rsid w:val="00C4285B"/>
    <w:rsid w:val="00C42A6E"/>
    <w:rsid w:val="00C42ABC"/>
    <w:rsid w:val="00C4304C"/>
    <w:rsid w:val="00C432C4"/>
    <w:rsid w:val="00C4330C"/>
    <w:rsid w:val="00C43315"/>
    <w:rsid w:val="00C43402"/>
    <w:rsid w:val="00C435E1"/>
    <w:rsid w:val="00C4381C"/>
    <w:rsid w:val="00C43AB3"/>
    <w:rsid w:val="00C43CF8"/>
    <w:rsid w:val="00C43F23"/>
    <w:rsid w:val="00C43F31"/>
    <w:rsid w:val="00C445A5"/>
    <w:rsid w:val="00C44958"/>
    <w:rsid w:val="00C44A6C"/>
    <w:rsid w:val="00C44B1E"/>
    <w:rsid w:val="00C44C9F"/>
    <w:rsid w:val="00C44D01"/>
    <w:rsid w:val="00C44D32"/>
    <w:rsid w:val="00C45000"/>
    <w:rsid w:val="00C450BD"/>
    <w:rsid w:val="00C450D5"/>
    <w:rsid w:val="00C45108"/>
    <w:rsid w:val="00C452F5"/>
    <w:rsid w:val="00C459C6"/>
    <w:rsid w:val="00C45A1B"/>
    <w:rsid w:val="00C45A4C"/>
    <w:rsid w:val="00C45C1D"/>
    <w:rsid w:val="00C45E0A"/>
    <w:rsid w:val="00C45ECB"/>
    <w:rsid w:val="00C45F33"/>
    <w:rsid w:val="00C4651A"/>
    <w:rsid w:val="00C46555"/>
    <w:rsid w:val="00C46705"/>
    <w:rsid w:val="00C46773"/>
    <w:rsid w:val="00C467F3"/>
    <w:rsid w:val="00C4685C"/>
    <w:rsid w:val="00C469E4"/>
    <w:rsid w:val="00C46A7D"/>
    <w:rsid w:val="00C46B15"/>
    <w:rsid w:val="00C46F0E"/>
    <w:rsid w:val="00C46F7D"/>
    <w:rsid w:val="00C47076"/>
    <w:rsid w:val="00C47083"/>
    <w:rsid w:val="00C47322"/>
    <w:rsid w:val="00C473C2"/>
    <w:rsid w:val="00C4755B"/>
    <w:rsid w:val="00C4765F"/>
    <w:rsid w:val="00C476BC"/>
    <w:rsid w:val="00C47705"/>
    <w:rsid w:val="00C47764"/>
    <w:rsid w:val="00C47827"/>
    <w:rsid w:val="00C479B5"/>
    <w:rsid w:val="00C47A55"/>
    <w:rsid w:val="00C47B12"/>
    <w:rsid w:val="00C47DD4"/>
    <w:rsid w:val="00C47E7B"/>
    <w:rsid w:val="00C47FF0"/>
    <w:rsid w:val="00C50169"/>
    <w:rsid w:val="00C50242"/>
    <w:rsid w:val="00C502D4"/>
    <w:rsid w:val="00C5034D"/>
    <w:rsid w:val="00C5050E"/>
    <w:rsid w:val="00C50A5B"/>
    <w:rsid w:val="00C50BB1"/>
    <w:rsid w:val="00C50E99"/>
    <w:rsid w:val="00C51059"/>
    <w:rsid w:val="00C51273"/>
    <w:rsid w:val="00C51635"/>
    <w:rsid w:val="00C51BD5"/>
    <w:rsid w:val="00C52287"/>
    <w:rsid w:val="00C52656"/>
    <w:rsid w:val="00C52744"/>
    <w:rsid w:val="00C52965"/>
    <w:rsid w:val="00C52D8A"/>
    <w:rsid w:val="00C52EE9"/>
    <w:rsid w:val="00C532DD"/>
    <w:rsid w:val="00C53318"/>
    <w:rsid w:val="00C53531"/>
    <w:rsid w:val="00C536D9"/>
    <w:rsid w:val="00C53DE3"/>
    <w:rsid w:val="00C53E7F"/>
    <w:rsid w:val="00C53EB3"/>
    <w:rsid w:val="00C53F01"/>
    <w:rsid w:val="00C54263"/>
    <w:rsid w:val="00C542D4"/>
    <w:rsid w:val="00C546A6"/>
    <w:rsid w:val="00C54749"/>
    <w:rsid w:val="00C549FB"/>
    <w:rsid w:val="00C54AF0"/>
    <w:rsid w:val="00C54D2C"/>
    <w:rsid w:val="00C54D71"/>
    <w:rsid w:val="00C54E8F"/>
    <w:rsid w:val="00C5501C"/>
    <w:rsid w:val="00C55254"/>
    <w:rsid w:val="00C552FB"/>
    <w:rsid w:val="00C55433"/>
    <w:rsid w:val="00C55594"/>
    <w:rsid w:val="00C55709"/>
    <w:rsid w:val="00C558A5"/>
    <w:rsid w:val="00C558E6"/>
    <w:rsid w:val="00C55CAE"/>
    <w:rsid w:val="00C55EB6"/>
    <w:rsid w:val="00C56001"/>
    <w:rsid w:val="00C560FC"/>
    <w:rsid w:val="00C563F5"/>
    <w:rsid w:val="00C56456"/>
    <w:rsid w:val="00C566E9"/>
    <w:rsid w:val="00C569EC"/>
    <w:rsid w:val="00C56FA8"/>
    <w:rsid w:val="00C570F7"/>
    <w:rsid w:val="00C5728F"/>
    <w:rsid w:val="00C57314"/>
    <w:rsid w:val="00C57638"/>
    <w:rsid w:val="00C57653"/>
    <w:rsid w:val="00C576B0"/>
    <w:rsid w:val="00C57B4F"/>
    <w:rsid w:val="00C57BFA"/>
    <w:rsid w:val="00C57D55"/>
    <w:rsid w:val="00C57E6D"/>
    <w:rsid w:val="00C60352"/>
    <w:rsid w:val="00C607D9"/>
    <w:rsid w:val="00C6084F"/>
    <w:rsid w:val="00C609CA"/>
    <w:rsid w:val="00C60A5F"/>
    <w:rsid w:val="00C60B99"/>
    <w:rsid w:val="00C60D60"/>
    <w:rsid w:val="00C61414"/>
    <w:rsid w:val="00C6143A"/>
    <w:rsid w:val="00C6151B"/>
    <w:rsid w:val="00C618BE"/>
    <w:rsid w:val="00C61B14"/>
    <w:rsid w:val="00C61B40"/>
    <w:rsid w:val="00C61F1C"/>
    <w:rsid w:val="00C61F78"/>
    <w:rsid w:val="00C6236D"/>
    <w:rsid w:val="00C623F0"/>
    <w:rsid w:val="00C629B8"/>
    <w:rsid w:val="00C62C34"/>
    <w:rsid w:val="00C62CD5"/>
    <w:rsid w:val="00C62F17"/>
    <w:rsid w:val="00C62F27"/>
    <w:rsid w:val="00C6310F"/>
    <w:rsid w:val="00C6365B"/>
    <w:rsid w:val="00C636E6"/>
    <w:rsid w:val="00C639D6"/>
    <w:rsid w:val="00C639F7"/>
    <w:rsid w:val="00C63F02"/>
    <w:rsid w:val="00C63F8E"/>
    <w:rsid w:val="00C640F0"/>
    <w:rsid w:val="00C644FF"/>
    <w:rsid w:val="00C64678"/>
    <w:rsid w:val="00C6468F"/>
    <w:rsid w:val="00C646F1"/>
    <w:rsid w:val="00C6479C"/>
    <w:rsid w:val="00C647FB"/>
    <w:rsid w:val="00C649D4"/>
    <w:rsid w:val="00C64AF1"/>
    <w:rsid w:val="00C64C5C"/>
    <w:rsid w:val="00C64DFF"/>
    <w:rsid w:val="00C653B3"/>
    <w:rsid w:val="00C654E0"/>
    <w:rsid w:val="00C65568"/>
    <w:rsid w:val="00C65AE2"/>
    <w:rsid w:val="00C66155"/>
    <w:rsid w:val="00C66166"/>
    <w:rsid w:val="00C66181"/>
    <w:rsid w:val="00C661EE"/>
    <w:rsid w:val="00C6626D"/>
    <w:rsid w:val="00C66377"/>
    <w:rsid w:val="00C665CE"/>
    <w:rsid w:val="00C66836"/>
    <w:rsid w:val="00C66A26"/>
    <w:rsid w:val="00C66CDF"/>
    <w:rsid w:val="00C66D40"/>
    <w:rsid w:val="00C66DFA"/>
    <w:rsid w:val="00C66DFF"/>
    <w:rsid w:val="00C67285"/>
    <w:rsid w:val="00C672DF"/>
    <w:rsid w:val="00C67322"/>
    <w:rsid w:val="00C6755D"/>
    <w:rsid w:val="00C67993"/>
    <w:rsid w:val="00C679A7"/>
    <w:rsid w:val="00C67BD1"/>
    <w:rsid w:val="00C67E8A"/>
    <w:rsid w:val="00C67EAB"/>
    <w:rsid w:val="00C67ED9"/>
    <w:rsid w:val="00C67FED"/>
    <w:rsid w:val="00C70305"/>
    <w:rsid w:val="00C70336"/>
    <w:rsid w:val="00C7037B"/>
    <w:rsid w:val="00C703D6"/>
    <w:rsid w:val="00C706B6"/>
    <w:rsid w:val="00C709CD"/>
    <w:rsid w:val="00C70B39"/>
    <w:rsid w:val="00C70BDC"/>
    <w:rsid w:val="00C70C2E"/>
    <w:rsid w:val="00C70CE5"/>
    <w:rsid w:val="00C70DFF"/>
    <w:rsid w:val="00C70E07"/>
    <w:rsid w:val="00C7119D"/>
    <w:rsid w:val="00C711FB"/>
    <w:rsid w:val="00C712A8"/>
    <w:rsid w:val="00C714BA"/>
    <w:rsid w:val="00C7156E"/>
    <w:rsid w:val="00C715CF"/>
    <w:rsid w:val="00C71CC8"/>
    <w:rsid w:val="00C71D90"/>
    <w:rsid w:val="00C71E26"/>
    <w:rsid w:val="00C71FE6"/>
    <w:rsid w:val="00C720AC"/>
    <w:rsid w:val="00C720C1"/>
    <w:rsid w:val="00C72630"/>
    <w:rsid w:val="00C72827"/>
    <w:rsid w:val="00C72A56"/>
    <w:rsid w:val="00C73418"/>
    <w:rsid w:val="00C73758"/>
    <w:rsid w:val="00C73798"/>
    <w:rsid w:val="00C73DF9"/>
    <w:rsid w:val="00C73E1E"/>
    <w:rsid w:val="00C73E68"/>
    <w:rsid w:val="00C74337"/>
    <w:rsid w:val="00C747F8"/>
    <w:rsid w:val="00C751A0"/>
    <w:rsid w:val="00C7528D"/>
    <w:rsid w:val="00C752EC"/>
    <w:rsid w:val="00C755D9"/>
    <w:rsid w:val="00C75863"/>
    <w:rsid w:val="00C75A6B"/>
    <w:rsid w:val="00C763B6"/>
    <w:rsid w:val="00C7644B"/>
    <w:rsid w:val="00C7644F"/>
    <w:rsid w:val="00C76559"/>
    <w:rsid w:val="00C76842"/>
    <w:rsid w:val="00C768F6"/>
    <w:rsid w:val="00C7696D"/>
    <w:rsid w:val="00C76988"/>
    <w:rsid w:val="00C76A4D"/>
    <w:rsid w:val="00C76AF1"/>
    <w:rsid w:val="00C76E84"/>
    <w:rsid w:val="00C77024"/>
    <w:rsid w:val="00C77026"/>
    <w:rsid w:val="00C77297"/>
    <w:rsid w:val="00C7754E"/>
    <w:rsid w:val="00C777E1"/>
    <w:rsid w:val="00C77A26"/>
    <w:rsid w:val="00C77F8C"/>
    <w:rsid w:val="00C80073"/>
    <w:rsid w:val="00C80131"/>
    <w:rsid w:val="00C805A2"/>
    <w:rsid w:val="00C805E3"/>
    <w:rsid w:val="00C8068F"/>
    <w:rsid w:val="00C806F2"/>
    <w:rsid w:val="00C808FF"/>
    <w:rsid w:val="00C80984"/>
    <w:rsid w:val="00C80A85"/>
    <w:rsid w:val="00C80D47"/>
    <w:rsid w:val="00C80D81"/>
    <w:rsid w:val="00C80D96"/>
    <w:rsid w:val="00C80DEA"/>
    <w:rsid w:val="00C81012"/>
    <w:rsid w:val="00C81224"/>
    <w:rsid w:val="00C8130C"/>
    <w:rsid w:val="00C81545"/>
    <w:rsid w:val="00C815C1"/>
    <w:rsid w:val="00C81643"/>
    <w:rsid w:val="00C81810"/>
    <w:rsid w:val="00C81C43"/>
    <w:rsid w:val="00C81E81"/>
    <w:rsid w:val="00C81F02"/>
    <w:rsid w:val="00C822A1"/>
    <w:rsid w:val="00C82392"/>
    <w:rsid w:val="00C823ED"/>
    <w:rsid w:val="00C82568"/>
    <w:rsid w:val="00C826E2"/>
    <w:rsid w:val="00C829D9"/>
    <w:rsid w:val="00C82A59"/>
    <w:rsid w:val="00C82ABF"/>
    <w:rsid w:val="00C82E51"/>
    <w:rsid w:val="00C832DC"/>
    <w:rsid w:val="00C83336"/>
    <w:rsid w:val="00C833A9"/>
    <w:rsid w:val="00C834B4"/>
    <w:rsid w:val="00C8377F"/>
    <w:rsid w:val="00C83889"/>
    <w:rsid w:val="00C838E1"/>
    <w:rsid w:val="00C839B2"/>
    <w:rsid w:val="00C8416A"/>
    <w:rsid w:val="00C841DE"/>
    <w:rsid w:val="00C84307"/>
    <w:rsid w:val="00C8439E"/>
    <w:rsid w:val="00C843AD"/>
    <w:rsid w:val="00C84CBE"/>
    <w:rsid w:val="00C84EA6"/>
    <w:rsid w:val="00C8530B"/>
    <w:rsid w:val="00C8535E"/>
    <w:rsid w:val="00C85439"/>
    <w:rsid w:val="00C8544D"/>
    <w:rsid w:val="00C85C4D"/>
    <w:rsid w:val="00C8600B"/>
    <w:rsid w:val="00C86144"/>
    <w:rsid w:val="00C862A5"/>
    <w:rsid w:val="00C8646D"/>
    <w:rsid w:val="00C8677C"/>
    <w:rsid w:val="00C8688E"/>
    <w:rsid w:val="00C869B7"/>
    <w:rsid w:val="00C86AFC"/>
    <w:rsid w:val="00C86C20"/>
    <w:rsid w:val="00C86CE8"/>
    <w:rsid w:val="00C86DF7"/>
    <w:rsid w:val="00C86F89"/>
    <w:rsid w:val="00C87245"/>
    <w:rsid w:val="00C872B8"/>
    <w:rsid w:val="00C873E4"/>
    <w:rsid w:val="00C8756A"/>
    <w:rsid w:val="00C8768C"/>
    <w:rsid w:val="00C879C5"/>
    <w:rsid w:val="00C87A2B"/>
    <w:rsid w:val="00C87F79"/>
    <w:rsid w:val="00C9007E"/>
    <w:rsid w:val="00C9008C"/>
    <w:rsid w:val="00C907F5"/>
    <w:rsid w:val="00C90802"/>
    <w:rsid w:val="00C9083D"/>
    <w:rsid w:val="00C9096F"/>
    <w:rsid w:val="00C90980"/>
    <w:rsid w:val="00C90985"/>
    <w:rsid w:val="00C90A2C"/>
    <w:rsid w:val="00C90A8B"/>
    <w:rsid w:val="00C90B12"/>
    <w:rsid w:val="00C90B4A"/>
    <w:rsid w:val="00C90DA8"/>
    <w:rsid w:val="00C90F95"/>
    <w:rsid w:val="00C91022"/>
    <w:rsid w:val="00C9154F"/>
    <w:rsid w:val="00C9163C"/>
    <w:rsid w:val="00C919C7"/>
    <w:rsid w:val="00C91B7A"/>
    <w:rsid w:val="00C91C03"/>
    <w:rsid w:val="00C91DB9"/>
    <w:rsid w:val="00C91DE3"/>
    <w:rsid w:val="00C92082"/>
    <w:rsid w:val="00C9240E"/>
    <w:rsid w:val="00C92700"/>
    <w:rsid w:val="00C927DB"/>
    <w:rsid w:val="00C927E2"/>
    <w:rsid w:val="00C92932"/>
    <w:rsid w:val="00C92C5C"/>
    <w:rsid w:val="00C92C7F"/>
    <w:rsid w:val="00C92D57"/>
    <w:rsid w:val="00C92DEE"/>
    <w:rsid w:val="00C933D1"/>
    <w:rsid w:val="00C9369D"/>
    <w:rsid w:val="00C9372A"/>
    <w:rsid w:val="00C9385D"/>
    <w:rsid w:val="00C939B4"/>
    <w:rsid w:val="00C939F2"/>
    <w:rsid w:val="00C93A7A"/>
    <w:rsid w:val="00C93AC4"/>
    <w:rsid w:val="00C93B9C"/>
    <w:rsid w:val="00C93C61"/>
    <w:rsid w:val="00C93C7F"/>
    <w:rsid w:val="00C93D96"/>
    <w:rsid w:val="00C94414"/>
    <w:rsid w:val="00C944FA"/>
    <w:rsid w:val="00C94643"/>
    <w:rsid w:val="00C94839"/>
    <w:rsid w:val="00C9495F"/>
    <w:rsid w:val="00C949E9"/>
    <w:rsid w:val="00C94C54"/>
    <w:rsid w:val="00C94C5C"/>
    <w:rsid w:val="00C94E75"/>
    <w:rsid w:val="00C95199"/>
    <w:rsid w:val="00C95369"/>
    <w:rsid w:val="00C954F5"/>
    <w:rsid w:val="00C95581"/>
    <w:rsid w:val="00C9569C"/>
    <w:rsid w:val="00C95854"/>
    <w:rsid w:val="00C959D2"/>
    <w:rsid w:val="00C95DB1"/>
    <w:rsid w:val="00C95EFF"/>
    <w:rsid w:val="00C95F8E"/>
    <w:rsid w:val="00C96188"/>
    <w:rsid w:val="00C966F5"/>
    <w:rsid w:val="00C96B91"/>
    <w:rsid w:val="00C96B9B"/>
    <w:rsid w:val="00C96E6F"/>
    <w:rsid w:val="00C96E70"/>
    <w:rsid w:val="00C97291"/>
    <w:rsid w:val="00C97455"/>
    <w:rsid w:val="00C976AE"/>
    <w:rsid w:val="00C976FB"/>
    <w:rsid w:val="00C9783E"/>
    <w:rsid w:val="00C97872"/>
    <w:rsid w:val="00C979AA"/>
    <w:rsid w:val="00C97A64"/>
    <w:rsid w:val="00C97F46"/>
    <w:rsid w:val="00CA002C"/>
    <w:rsid w:val="00CA00A0"/>
    <w:rsid w:val="00CA0235"/>
    <w:rsid w:val="00CA0319"/>
    <w:rsid w:val="00CA0449"/>
    <w:rsid w:val="00CA0532"/>
    <w:rsid w:val="00CA0897"/>
    <w:rsid w:val="00CA0C2D"/>
    <w:rsid w:val="00CA0C45"/>
    <w:rsid w:val="00CA0C77"/>
    <w:rsid w:val="00CA0DCD"/>
    <w:rsid w:val="00CA0E0D"/>
    <w:rsid w:val="00CA1118"/>
    <w:rsid w:val="00CA14D6"/>
    <w:rsid w:val="00CA191C"/>
    <w:rsid w:val="00CA1C4B"/>
    <w:rsid w:val="00CA1CDB"/>
    <w:rsid w:val="00CA1EA4"/>
    <w:rsid w:val="00CA2102"/>
    <w:rsid w:val="00CA218D"/>
    <w:rsid w:val="00CA2241"/>
    <w:rsid w:val="00CA2523"/>
    <w:rsid w:val="00CA2549"/>
    <w:rsid w:val="00CA256A"/>
    <w:rsid w:val="00CA26CF"/>
    <w:rsid w:val="00CA2A73"/>
    <w:rsid w:val="00CA2A96"/>
    <w:rsid w:val="00CA2DD7"/>
    <w:rsid w:val="00CA313B"/>
    <w:rsid w:val="00CA3190"/>
    <w:rsid w:val="00CA3BA0"/>
    <w:rsid w:val="00CA3CC2"/>
    <w:rsid w:val="00CA3CDD"/>
    <w:rsid w:val="00CA4034"/>
    <w:rsid w:val="00CA403B"/>
    <w:rsid w:val="00CA4396"/>
    <w:rsid w:val="00CA4D57"/>
    <w:rsid w:val="00CA4DA2"/>
    <w:rsid w:val="00CA505A"/>
    <w:rsid w:val="00CA543E"/>
    <w:rsid w:val="00CA5523"/>
    <w:rsid w:val="00CA5646"/>
    <w:rsid w:val="00CA57EE"/>
    <w:rsid w:val="00CA59DD"/>
    <w:rsid w:val="00CA5A46"/>
    <w:rsid w:val="00CA5B8B"/>
    <w:rsid w:val="00CA5F8C"/>
    <w:rsid w:val="00CA5FDE"/>
    <w:rsid w:val="00CA628D"/>
    <w:rsid w:val="00CA6393"/>
    <w:rsid w:val="00CA64C9"/>
    <w:rsid w:val="00CA66E4"/>
    <w:rsid w:val="00CA66F3"/>
    <w:rsid w:val="00CA6706"/>
    <w:rsid w:val="00CA6720"/>
    <w:rsid w:val="00CA7057"/>
    <w:rsid w:val="00CA70A7"/>
    <w:rsid w:val="00CA77DC"/>
    <w:rsid w:val="00CA7AD5"/>
    <w:rsid w:val="00CA7C43"/>
    <w:rsid w:val="00CA7F2A"/>
    <w:rsid w:val="00CB008E"/>
    <w:rsid w:val="00CB01ED"/>
    <w:rsid w:val="00CB01FA"/>
    <w:rsid w:val="00CB0737"/>
    <w:rsid w:val="00CB097A"/>
    <w:rsid w:val="00CB0CE2"/>
    <w:rsid w:val="00CB0DD9"/>
    <w:rsid w:val="00CB121D"/>
    <w:rsid w:val="00CB148E"/>
    <w:rsid w:val="00CB14A5"/>
    <w:rsid w:val="00CB14E2"/>
    <w:rsid w:val="00CB1793"/>
    <w:rsid w:val="00CB17BD"/>
    <w:rsid w:val="00CB1AEE"/>
    <w:rsid w:val="00CB2165"/>
    <w:rsid w:val="00CB2314"/>
    <w:rsid w:val="00CB2329"/>
    <w:rsid w:val="00CB26EC"/>
    <w:rsid w:val="00CB2709"/>
    <w:rsid w:val="00CB289B"/>
    <w:rsid w:val="00CB29B3"/>
    <w:rsid w:val="00CB2AEE"/>
    <w:rsid w:val="00CB2D2A"/>
    <w:rsid w:val="00CB2E41"/>
    <w:rsid w:val="00CB3005"/>
    <w:rsid w:val="00CB32FF"/>
    <w:rsid w:val="00CB3964"/>
    <w:rsid w:val="00CB39AA"/>
    <w:rsid w:val="00CB3A61"/>
    <w:rsid w:val="00CB3AC6"/>
    <w:rsid w:val="00CB44C1"/>
    <w:rsid w:val="00CB4843"/>
    <w:rsid w:val="00CB4CA8"/>
    <w:rsid w:val="00CB4F22"/>
    <w:rsid w:val="00CB5050"/>
    <w:rsid w:val="00CB50A5"/>
    <w:rsid w:val="00CB50D8"/>
    <w:rsid w:val="00CB50E0"/>
    <w:rsid w:val="00CB5305"/>
    <w:rsid w:val="00CB5449"/>
    <w:rsid w:val="00CB5669"/>
    <w:rsid w:val="00CB5B1E"/>
    <w:rsid w:val="00CB5C96"/>
    <w:rsid w:val="00CB5D5C"/>
    <w:rsid w:val="00CB5FD3"/>
    <w:rsid w:val="00CB5FF5"/>
    <w:rsid w:val="00CB61F5"/>
    <w:rsid w:val="00CB63EF"/>
    <w:rsid w:val="00CB65C7"/>
    <w:rsid w:val="00CB6812"/>
    <w:rsid w:val="00CB6D9E"/>
    <w:rsid w:val="00CB6FD1"/>
    <w:rsid w:val="00CB7365"/>
    <w:rsid w:val="00CB74FE"/>
    <w:rsid w:val="00CB7865"/>
    <w:rsid w:val="00CB787A"/>
    <w:rsid w:val="00CB794D"/>
    <w:rsid w:val="00CC02D8"/>
    <w:rsid w:val="00CC050A"/>
    <w:rsid w:val="00CC06B2"/>
    <w:rsid w:val="00CC08DA"/>
    <w:rsid w:val="00CC0C4A"/>
    <w:rsid w:val="00CC1076"/>
    <w:rsid w:val="00CC12C2"/>
    <w:rsid w:val="00CC14C4"/>
    <w:rsid w:val="00CC17F0"/>
    <w:rsid w:val="00CC1853"/>
    <w:rsid w:val="00CC1874"/>
    <w:rsid w:val="00CC1BB5"/>
    <w:rsid w:val="00CC1E1B"/>
    <w:rsid w:val="00CC1FAE"/>
    <w:rsid w:val="00CC2312"/>
    <w:rsid w:val="00CC248F"/>
    <w:rsid w:val="00CC24AB"/>
    <w:rsid w:val="00CC2BA4"/>
    <w:rsid w:val="00CC2DCD"/>
    <w:rsid w:val="00CC2DED"/>
    <w:rsid w:val="00CC2DF7"/>
    <w:rsid w:val="00CC2E41"/>
    <w:rsid w:val="00CC30E6"/>
    <w:rsid w:val="00CC38CC"/>
    <w:rsid w:val="00CC3A23"/>
    <w:rsid w:val="00CC3A47"/>
    <w:rsid w:val="00CC3D63"/>
    <w:rsid w:val="00CC3F25"/>
    <w:rsid w:val="00CC4044"/>
    <w:rsid w:val="00CC41C5"/>
    <w:rsid w:val="00CC487F"/>
    <w:rsid w:val="00CC4C74"/>
    <w:rsid w:val="00CC4E1C"/>
    <w:rsid w:val="00CC4FDA"/>
    <w:rsid w:val="00CC5300"/>
    <w:rsid w:val="00CC53BF"/>
    <w:rsid w:val="00CC5551"/>
    <w:rsid w:val="00CC5700"/>
    <w:rsid w:val="00CC5A80"/>
    <w:rsid w:val="00CC5BF4"/>
    <w:rsid w:val="00CC5C61"/>
    <w:rsid w:val="00CC5DBE"/>
    <w:rsid w:val="00CC60E8"/>
    <w:rsid w:val="00CC61A6"/>
    <w:rsid w:val="00CC6340"/>
    <w:rsid w:val="00CC64D0"/>
    <w:rsid w:val="00CC6A11"/>
    <w:rsid w:val="00CC6B2C"/>
    <w:rsid w:val="00CC6C3F"/>
    <w:rsid w:val="00CC6DD5"/>
    <w:rsid w:val="00CC6FBE"/>
    <w:rsid w:val="00CC737C"/>
    <w:rsid w:val="00CC73B5"/>
    <w:rsid w:val="00CC741E"/>
    <w:rsid w:val="00CC7427"/>
    <w:rsid w:val="00CC747A"/>
    <w:rsid w:val="00CC751B"/>
    <w:rsid w:val="00CC75C3"/>
    <w:rsid w:val="00CC7905"/>
    <w:rsid w:val="00CC7B21"/>
    <w:rsid w:val="00CC7C12"/>
    <w:rsid w:val="00CD0002"/>
    <w:rsid w:val="00CD006F"/>
    <w:rsid w:val="00CD04B6"/>
    <w:rsid w:val="00CD06C7"/>
    <w:rsid w:val="00CD0809"/>
    <w:rsid w:val="00CD087D"/>
    <w:rsid w:val="00CD0F5D"/>
    <w:rsid w:val="00CD1612"/>
    <w:rsid w:val="00CD187C"/>
    <w:rsid w:val="00CD1AB1"/>
    <w:rsid w:val="00CD1BCB"/>
    <w:rsid w:val="00CD1C0B"/>
    <w:rsid w:val="00CD1CE8"/>
    <w:rsid w:val="00CD1FD4"/>
    <w:rsid w:val="00CD239A"/>
    <w:rsid w:val="00CD2505"/>
    <w:rsid w:val="00CD26DA"/>
    <w:rsid w:val="00CD2792"/>
    <w:rsid w:val="00CD28C9"/>
    <w:rsid w:val="00CD2E2A"/>
    <w:rsid w:val="00CD2E2F"/>
    <w:rsid w:val="00CD35AB"/>
    <w:rsid w:val="00CD3700"/>
    <w:rsid w:val="00CD3813"/>
    <w:rsid w:val="00CD3E5E"/>
    <w:rsid w:val="00CD3FF4"/>
    <w:rsid w:val="00CD42EF"/>
    <w:rsid w:val="00CD45C6"/>
    <w:rsid w:val="00CD471A"/>
    <w:rsid w:val="00CD4872"/>
    <w:rsid w:val="00CD48DC"/>
    <w:rsid w:val="00CD49BB"/>
    <w:rsid w:val="00CD49E8"/>
    <w:rsid w:val="00CD4D36"/>
    <w:rsid w:val="00CD520C"/>
    <w:rsid w:val="00CD5423"/>
    <w:rsid w:val="00CD5512"/>
    <w:rsid w:val="00CD57A5"/>
    <w:rsid w:val="00CD57C3"/>
    <w:rsid w:val="00CD586C"/>
    <w:rsid w:val="00CD5893"/>
    <w:rsid w:val="00CD5C4D"/>
    <w:rsid w:val="00CD5FF0"/>
    <w:rsid w:val="00CD63F7"/>
    <w:rsid w:val="00CD6C31"/>
    <w:rsid w:val="00CD6E3D"/>
    <w:rsid w:val="00CD7164"/>
    <w:rsid w:val="00CD71AB"/>
    <w:rsid w:val="00CD7427"/>
    <w:rsid w:val="00CD75FC"/>
    <w:rsid w:val="00CD769C"/>
    <w:rsid w:val="00CD7D52"/>
    <w:rsid w:val="00CE0044"/>
    <w:rsid w:val="00CE0109"/>
    <w:rsid w:val="00CE01D3"/>
    <w:rsid w:val="00CE0420"/>
    <w:rsid w:val="00CE04CB"/>
    <w:rsid w:val="00CE07A4"/>
    <w:rsid w:val="00CE082F"/>
    <w:rsid w:val="00CE084C"/>
    <w:rsid w:val="00CE09B5"/>
    <w:rsid w:val="00CE0C5C"/>
    <w:rsid w:val="00CE0E90"/>
    <w:rsid w:val="00CE1081"/>
    <w:rsid w:val="00CE1195"/>
    <w:rsid w:val="00CE1330"/>
    <w:rsid w:val="00CE13A2"/>
    <w:rsid w:val="00CE1515"/>
    <w:rsid w:val="00CE1656"/>
    <w:rsid w:val="00CE192D"/>
    <w:rsid w:val="00CE1BC4"/>
    <w:rsid w:val="00CE1C17"/>
    <w:rsid w:val="00CE1D1B"/>
    <w:rsid w:val="00CE1E6F"/>
    <w:rsid w:val="00CE1F92"/>
    <w:rsid w:val="00CE1FC5"/>
    <w:rsid w:val="00CE1FD4"/>
    <w:rsid w:val="00CE2021"/>
    <w:rsid w:val="00CE2383"/>
    <w:rsid w:val="00CE23F3"/>
    <w:rsid w:val="00CE283F"/>
    <w:rsid w:val="00CE345A"/>
    <w:rsid w:val="00CE362B"/>
    <w:rsid w:val="00CE3AF5"/>
    <w:rsid w:val="00CE3D65"/>
    <w:rsid w:val="00CE438B"/>
    <w:rsid w:val="00CE46E5"/>
    <w:rsid w:val="00CE485A"/>
    <w:rsid w:val="00CE4A0B"/>
    <w:rsid w:val="00CE4A26"/>
    <w:rsid w:val="00CE4A95"/>
    <w:rsid w:val="00CE4B8B"/>
    <w:rsid w:val="00CE4C44"/>
    <w:rsid w:val="00CE50F1"/>
    <w:rsid w:val="00CE524B"/>
    <w:rsid w:val="00CE525F"/>
    <w:rsid w:val="00CE5279"/>
    <w:rsid w:val="00CE5583"/>
    <w:rsid w:val="00CE55A1"/>
    <w:rsid w:val="00CE57DE"/>
    <w:rsid w:val="00CE59B4"/>
    <w:rsid w:val="00CE5A78"/>
    <w:rsid w:val="00CE5CD1"/>
    <w:rsid w:val="00CE605F"/>
    <w:rsid w:val="00CE60FE"/>
    <w:rsid w:val="00CE611B"/>
    <w:rsid w:val="00CE6673"/>
    <w:rsid w:val="00CE66B6"/>
    <w:rsid w:val="00CE66BF"/>
    <w:rsid w:val="00CE6AEB"/>
    <w:rsid w:val="00CE6C34"/>
    <w:rsid w:val="00CE6C97"/>
    <w:rsid w:val="00CE6DE5"/>
    <w:rsid w:val="00CE6E14"/>
    <w:rsid w:val="00CE6F60"/>
    <w:rsid w:val="00CE6F88"/>
    <w:rsid w:val="00CE704C"/>
    <w:rsid w:val="00CE70F4"/>
    <w:rsid w:val="00CE71DB"/>
    <w:rsid w:val="00CE75A9"/>
    <w:rsid w:val="00CE7729"/>
    <w:rsid w:val="00CE786D"/>
    <w:rsid w:val="00CE78AE"/>
    <w:rsid w:val="00CE7AAB"/>
    <w:rsid w:val="00CE7AE1"/>
    <w:rsid w:val="00CE7E62"/>
    <w:rsid w:val="00CF0002"/>
    <w:rsid w:val="00CF006C"/>
    <w:rsid w:val="00CF0ABE"/>
    <w:rsid w:val="00CF0C2E"/>
    <w:rsid w:val="00CF0D51"/>
    <w:rsid w:val="00CF0D8A"/>
    <w:rsid w:val="00CF0EBB"/>
    <w:rsid w:val="00CF103E"/>
    <w:rsid w:val="00CF126C"/>
    <w:rsid w:val="00CF13B5"/>
    <w:rsid w:val="00CF1985"/>
    <w:rsid w:val="00CF1989"/>
    <w:rsid w:val="00CF19DA"/>
    <w:rsid w:val="00CF1BCE"/>
    <w:rsid w:val="00CF1C7F"/>
    <w:rsid w:val="00CF1CC0"/>
    <w:rsid w:val="00CF1D0F"/>
    <w:rsid w:val="00CF1FDA"/>
    <w:rsid w:val="00CF247E"/>
    <w:rsid w:val="00CF24D1"/>
    <w:rsid w:val="00CF24F8"/>
    <w:rsid w:val="00CF25C5"/>
    <w:rsid w:val="00CF2653"/>
    <w:rsid w:val="00CF2676"/>
    <w:rsid w:val="00CF274F"/>
    <w:rsid w:val="00CF2796"/>
    <w:rsid w:val="00CF28A5"/>
    <w:rsid w:val="00CF291D"/>
    <w:rsid w:val="00CF2D91"/>
    <w:rsid w:val="00CF35C1"/>
    <w:rsid w:val="00CF3897"/>
    <w:rsid w:val="00CF391E"/>
    <w:rsid w:val="00CF395D"/>
    <w:rsid w:val="00CF3A3B"/>
    <w:rsid w:val="00CF3F6A"/>
    <w:rsid w:val="00CF4000"/>
    <w:rsid w:val="00CF4062"/>
    <w:rsid w:val="00CF4247"/>
    <w:rsid w:val="00CF4861"/>
    <w:rsid w:val="00CF49B8"/>
    <w:rsid w:val="00CF4B1B"/>
    <w:rsid w:val="00CF4D61"/>
    <w:rsid w:val="00CF4DC7"/>
    <w:rsid w:val="00CF4E63"/>
    <w:rsid w:val="00CF5263"/>
    <w:rsid w:val="00CF555A"/>
    <w:rsid w:val="00CF5723"/>
    <w:rsid w:val="00CF5866"/>
    <w:rsid w:val="00CF5974"/>
    <w:rsid w:val="00CF60B5"/>
    <w:rsid w:val="00CF60C2"/>
    <w:rsid w:val="00CF6305"/>
    <w:rsid w:val="00CF6316"/>
    <w:rsid w:val="00CF6333"/>
    <w:rsid w:val="00CF646B"/>
    <w:rsid w:val="00CF6956"/>
    <w:rsid w:val="00CF6A89"/>
    <w:rsid w:val="00CF6B02"/>
    <w:rsid w:val="00CF6F23"/>
    <w:rsid w:val="00CF7059"/>
    <w:rsid w:val="00CF70E3"/>
    <w:rsid w:val="00CF7220"/>
    <w:rsid w:val="00CF7384"/>
    <w:rsid w:val="00CF75AA"/>
    <w:rsid w:val="00CF7899"/>
    <w:rsid w:val="00CF78F5"/>
    <w:rsid w:val="00CF7A1C"/>
    <w:rsid w:val="00CF7AD4"/>
    <w:rsid w:val="00CF7B2A"/>
    <w:rsid w:val="00CF7BFF"/>
    <w:rsid w:val="00CF7C0E"/>
    <w:rsid w:val="00CF7C37"/>
    <w:rsid w:val="00CF7D00"/>
    <w:rsid w:val="00CF7DDB"/>
    <w:rsid w:val="00D0043F"/>
    <w:rsid w:val="00D004C4"/>
    <w:rsid w:val="00D004FA"/>
    <w:rsid w:val="00D00578"/>
    <w:rsid w:val="00D00587"/>
    <w:rsid w:val="00D0067C"/>
    <w:rsid w:val="00D00743"/>
    <w:rsid w:val="00D00851"/>
    <w:rsid w:val="00D0095E"/>
    <w:rsid w:val="00D00A17"/>
    <w:rsid w:val="00D0127A"/>
    <w:rsid w:val="00D01570"/>
    <w:rsid w:val="00D01B21"/>
    <w:rsid w:val="00D01E2F"/>
    <w:rsid w:val="00D01FF8"/>
    <w:rsid w:val="00D02083"/>
    <w:rsid w:val="00D0227B"/>
    <w:rsid w:val="00D02340"/>
    <w:rsid w:val="00D023D3"/>
    <w:rsid w:val="00D02467"/>
    <w:rsid w:val="00D02515"/>
    <w:rsid w:val="00D0268D"/>
    <w:rsid w:val="00D026E8"/>
    <w:rsid w:val="00D02775"/>
    <w:rsid w:val="00D02984"/>
    <w:rsid w:val="00D02C53"/>
    <w:rsid w:val="00D02CAD"/>
    <w:rsid w:val="00D02CFC"/>
    <w:rsid w:val="00D02F15"/>
    <w:rsid w:val="00D03102"/>
    <w:rsid w:val="00D031D6"/>
    <w:rsid w:val="00D031D7"/>
    <w:rsid w:val="00D03504"/>
    <w:rsid w:val="00D03684"/>
    <w:rsid w:val="00D03727"/>
    <w:rsid w:val="00D0378A"/>
    <w:rsid w:val="00D039F3"/>
    <w:rsid w:val="00D03AF8"/>
    <w:rsid w:val="00D03F6B"/>
    <w:rsid w:val="00D04495"/>
    <w:rsid w:val="00D046AB"/>
    <w:rsid w:val="00D04E9D"/>
    <w:rsid w:val="00D05132"/>
    <w:rsid w:val="00D051A9"/>
    <w:rsid w:val="00D05307"/>
    <w:rsid w:val="00D05604"/>
    <w:rsid w:val="00D0575A"/>
    <w:rsid w:val="00D058FA"/>
    <w:rsid w:val="00D05BC2"/>
    <w:rsid w:val="00D05C63"/>
    <w:rsid w:val="00D05DA6"/>
    <w:rsid w:val="00D05EA9"/>
    <w:rsid w:val="00D05EEF"/>
    <w:rsid w:val="00D05FDB"/>
    <w:rsid w:val="00D061A3"/>
    <w:rsid w:val="00D065D3"/>
    <w:rsid w:val="00D0674A"/>
    <w:rsid w:val="00D0692C"/>
    <w:rsid w:val="00D06A19"/>
    <w:rsid w:val="00D07021"/>
    <w:rsid w:val="00D071F8"/>
    <w:rsid w:val="00D07240"/>
    <w:rsid w:val="00D07252"/>
    <w:rsid w:val="00D07303"/>
    <w:rsid w:val="00D074F4"/>
    <w:rsid w:val="00D07557"/>
    <w:rsid w:val="00D07B3B"/>
    <w:rsid w:val="00D07CE1"/>
    <w:rsid w:val="00D07D46"/>
    <w:rsid w:val="00D07DFE"/>
    <w:rsid w:val="00D07F86"/>
    <w:rsid w:val="00D07FEA"/>
    <w:rsid w:val="00D10249"/>
    <w:rsid w:val="00D1026A"/>
    <w:rsid w:val="00D1037E"/>
    <w:rsid w:val="00D107CF"/>
    <w:rsid w:val="00D10B83"/>
    <w:rsid w:val="00D10DB1"/>
    <w:rsid w:val="00D10E89"/>
    <w:rsid w:val="00D1132B"/>
    <w:rsid w:val="00D11367"/>
    <w:rsid w:val="00D11448"/>
    <w:rsid w:val="00D1188D"/>
    <w:rsid w:val="00D11918"/>
    <w:rsid w:val="00D11B0B"/>
    <w:rsid w:val="00D1211D"/>
    <w:rsid w:val="00D12201"/>
    <w:rsid w:val="00D12293"/>
    <w:rsid w:val="00D122C2"/>
    <w:rsid w:val="00D1282B"/>
    <w:rsid w:val="00D129CC"/>
    <w:rsid w:val="00D12FD9"/>
    <w:rsid w:val="00D13238"/>
    <w:rsid w:val="00D13549"/>
    <w:rsid w:val="00D1390F"/>
    <w:rsid w:val="00D13B84"/>
    <w:rsid w:val="00D13BED"/>
    <w:rsid w:val="00D1422B"/>
    <w:rsid w:val="00D14236"/>
    <w:rsid w:val="00D14454"/>
    <w:rsid w:val="00D1452D"/>
    <w:rsid w:val="00D14553"/>
    <w:rsid w:val="00D14B31"/>
    <w:rsid w:val="00D14C33"/>
    <w:rsid w:val="00D14DB1"/>
    <w:rsid w:val="00D14DDD"/>
    <w:rsid w:val="00D14E69"/>
    <w:rsid w:val="00D14F96"/>
    <w:rsid w:val="00D14FC3"/>
    <w:rsid w:val="00D15182"/>
    <w:rsid w:val="00D15640"/>
    <w:rsid w:val="00D15744"/>
    <w:rsid w:val="00D1592D"/>
    <w:rsid w:val="00D15C6F"/>
    <w:rsid w:val="00D15F43"/>
    <w:rsid w:val="00D162A9"/>
    <w:rsid w:val="00D164A8"/>
    <w:rsid w:val="00D166A5"/>
    <w:rsid w:val="00D16AB3"/>
    <w:rsid w:val="00D16B9A"/>
    <w:rsid w:val="00D16B9D"/>
    <w:rsid w:val="00D16E64"/>
    <w:rsid w:val="00D16E78"/>
    <w:rsid w:val="00D16E87"/>
    <w:rsid w:val="00D16EE3"/>
    <w:rsid w:val="00D17018"/>
    <w:rsid w:val="00D17289"/>
    <w:rsid w:val="00D177C1"/>
    <w:rsid w:val="00D17839"/>
    <w:rsid w:val="00D17B76"/>
    <w:rsid w:val="00D17B8E"/>
    <w:rsid w:val="00D17C3E"/>
    <w:rsid w:val="00D17E3F"/>
    <w:rsid w:val="00D17F4C"/>
    <w:rsid w:val="00D200B6"/>
    <w:rsid w:val="00D2019B"/>
    <w:rsid w:val="00D203C6"/>
    <w:rsid w:val="00D20519"/>
    <w:rsid w:val="00D20644"/>
    <w:rsid w:val="00D20789"/>
    <w:rsid w:val="00D20791"/>
    <w:rsid w:val="00D209CA"/>
    <w:rsid w:val="00D20B8B"/>
    <w:rsid w:val="00D20E38"/>
    <w:rsid w:val="00D21192"/>
    <w:rsid w:val="00D211E3"/>
    <w:rsid w:val="00D21226"/>
    <w:rsid w:val="00D2161E"/>
    <w:rsid w:val="00D2162C"/>
    <w:rsid w:val="00D2181A"/>
    <w:rsid w:val="00D2196E"/>
    <w:rsid w:val="00D219E4"/>
    <w:rsid w:val="00D21A3C"/>
    <w:rsid w:val="00D21A9A"/>
    <w:rsid w:val="00D21AA1"/>
    <w:rsid w:val="00D21BD2"/>
    <w:rsid w:val="00D21C86"/>
    <w:rsid w:val="00D21F6D"/>
    <w:rsid w:val="00D2213A"/>
    <w:rsid w:val="00D2237E"/>
    <w:rsid w:val="00D2336A"/>
    <w:rsid w:val="00D233F1"/>
    <w:rsid w:val="00D234A6"/>
    <w:rsid w:val="00D237CD"/>
    <w:rsid w:val="00D23A5E"/>
    <w:rsid w:val="00D23CAE"/>
    <w:rsid w:val="00D23E32"/>
    <w:rsid w:val="00D23F0F"/>
    <w:rsid w:val="00D24064"/>
    <w:rsid w:val="00D2413B"/>
    <w:rsid w:val="00D2436C"/>
    <w:rsid w:val="00D24480"/>
    <w:rsid w:val="00D246A3"/>
    <w:rsid w:val="00D246E5"/>
    <w:rsid w:val="00D24814"/>
    <w:rsid w:val="00D24ED2"/>
    <w:rsid w:val="00D254A2"/>
    <w:rsid w:val="00D2551A"/>
    <w:rsid w:val="00D2552B"/>
    <w:rsid w:val="00D25544"/>
    <w:rsid w:val="00D256F8"/>
    <w:rsid w:val="00D25BA1"/>
    <w:rsid w:val="00D25BA2"/>
    <w:rsid w:val="00D25BC5"/>
    <w:rsid w:val="00D25D79"/>
    <w:rsid w:val="00D25DCB"/>
    <w:rsid w:val="00D25E5C"/>
    <w:rsid w:val="00D26012"/>
    <w:rsid w:val="00D26307"/>
    <w:rsid w:val="00D26853"/>
    <w:rsid w:val="00D2685C"/>
    <w:rsid w:val="00D26882"/>
    <w:rsid w:val="00D26A0B"/>
    <w:rsid w:val="00D26A3B"/>
    <w:rsid w:val="00D26A65"/>
    <w:rsid w:val="00D26B3F"/>
    <w:rsid w:val="00D26BDE"/>
    <w:rsid w:val="00D26D09"/>
    <w:rsid w:val="00D27010"/>
    <w:rsid w:val="00D270C5"/>
    <w:rsid w:val="00D27114"/>
    <w:rsid w:val="00D27657"/>
    <w:rsid w:val="00D2774D"/>
    <w:rsid w:val="00D279BD"/>
    <w:rsid w:val="00D27BBF"/>
    <w:rsid w:val="00D27E09"/>
    <w:rsid w:val="00D27F05"/>
    <w:rsid w:val="00D3005B"/>
    <w:rsid w:val="00D302B1"/>
    <w:rsid w:val="00D302FD"/>
    <w:rsid w:val="00D3038A"/>
    <w:rsid w:val="00D30759"/>
    <w:rsid w:val="00D3098D"/>
    <w:rsid w:val="00D30E9E"/>
    <w:rsid w:val="00D30F6B"/>
    <w:rsid w:val="00D31120"/>
    <w:rsid w:val="00D316AE"/>
    <w:rsid w:val="00D316B1"/>
    <w:rsid w:val="00D3184B"/>
    <w:rsid w:val="00D318E8"/>
    <w:rsid w:val="00D319DC"/>
    <w:rsid w:val="00D31A02"/>
    <w:rsid w:val="00D31B66"/>
    <w:rsid w:val="00D31EA3"/>
    <w:rsid w:val="00D31F0D"/>
    <w:rsid w:val="00D31F7A"/>
    <w:rsid w:val="00D32121"/>
    <w:rsid w:val="00D32169"/>
    <w:rsid w:val="00D321ED"/>
    <w:rsid w:val="00D32467"/>
    <w:rsid w:val="00D32494"/>
    <w:rsid w:val="00D32639"/>
    <w:rsid w:val="00D3271E"/>
    <w:rsid w:val="00D32874"/>
    <w:rsid w:val="00D329B9"/>
    <w:rsid w:val="00D32E89"/>
    <w:rsid w:val="00D32F6B"/>
    <w:rsid w:val="00D32FE2"/>
    <w:rsid w:val="00D331E2"/>
    <w:rsid w:val="00D3323C"/>
    <w:rsid w:val="00D33456"/>
    <w:rsid w:val="00D336EE"/>
    <w:rsid w:val="00D3388F"/>
    <w:rsid w:val="00D3394D"/>
    <w:rsid w:val="00D3396F"/>
    <w:rsid w:val="00D33D26"/>
    <w:rsid w:val="00D33D4D"/>
    <w:rsid w:val="00D3404C"/>
    <w:rsid w:val="00D3432F"/>
    <w:rsid w:val="00D34434"/>
    <w:rsid w:val="00D3479F"/>
    <w:rsid w:val="00D347BF"/>
    <w:rsid w:val="00D34828"/>
    <w:rsid w:val="00D348DA"/>
    <w:rsid w:val="00D34982"/>
    <w:rsid w:val="00D34A0B"/>
    <w:rsid w:val="00D34DC0"/>
    <w:rsid w:val="00D34E2C"/>
    <w:rsid w:val="00D3517B"/>
    <w:rsid w:val="00D35682"/>
    <w:rsid w:val="00D356AF"/>
    <w:rsid w:val="00D35744"/>
    <w:rsid w:val="00D3578F"/>
    <w:rsid w:val="00D359C2"/>
    <w:rsid w:val="00D36234"/>
    <w:rsid w:val="00D36371"/>
    <w:rsid w:val="00D366E8"/>
    <w:rsid w:val="00D36C49"/>
    <w:rsid w:val="00D36EEC"/>
    <w:rsid w:val="00D3701A"/>
    <w:rsid w:val="00D37024"/>
    <w:rsid w:val="00D370E4"/>
    <w:rsid w:val="00D37401"/>
    <w:rsid w:val="00D3762F"/>
    <w:rsid w:val="00D376E9"/>
    <w:rsid w:val="00D3772B"/>
    <w:rsid w:val="00D378DD"/>
    <w:rsid w:val="00D37B17"/>
    <w:rsid w:val="00D402CF"/>
    <w:rsid w:val="00D4055B"/>
    <w:rsid w:val="00D40876"/>
    <w:rsid w:val="00D40A40"/>
    <w:rsid w:val="00D40C15"/>
    <w:rsid w:val="00D40C46"/>
    <w:rsid w:val="00D40C9D"/>
    <w:rsid w:val="00D40D10"/>
    <w:rsid w:val="00D40E5E"/>
    <w:rsid w:val="00D4138B"/>
    <w:rsid w:val="00D4143F"/>
    <w:rsid w:val="00D417AE"/>
    <w:rsid w:val="00D41830"/>
    <w:rsid w:val="00D4185C"/>
    <w:rsid w:val="00D418FE"/>
    <w:rsid w:val="00D41982"/>
    <w:rsid w:val="00D41A7A"/>
    <w:rsid w:val="00D41E3C"/>
    <w:rsid w:val="00D41E6D"/>
    <w:rsid w:val="00D4218C"/>
    <w:rsid w:val="00D42356"/>
    <w:rsid w:val="00D4258F"/>
    <w:rsid w:val="00D427CF"/>
    <w:rsid w:val="00D42895"/>
    <w:rsid w:val="00D42978"/>
    <w:rsid w:val="00D42DCF"/>
    <w:rsid w:val="00D42E23"/>
    <w:rsid w:val="00D42F41"/>
    <w:rsid w:val="00D4334E"/>
    <w:rsid w:val="00D436A9"/>
    <w:rsid w:val="00D437D8"/>
    <w:rsid w:val="00D43A30"/>
    <w:rsid w:val="00D43A5B"/>
    <w:rsid w:val="00D43B40"/>
    <w:rsid w:val="00D43CAF"/>
    <w:rsid w:val="00D43E3C"/>
    <w:rsid w:val="00D43FC2"/>
    <w:rsid w:val="00D4402A"/>
    <w:rsid w:val="00D440E9"/>
    <w:rsid w:val="00D44119"/>
    <w:rsid w:val="00D443A9"/>
    <w:rsid w:val="00D443C1"/>
    <w:rsid w:val="00D446AE"/>
    <w:rsid w:val="00D44746"/>
    <w:rsid w:val="00D44805"/>
    <w:rsid w:val="00D44994"/>
    <w:rsid w:val="00D44BBB"/>
    <w:rsid w:val="00D44EE1"/>
    <w:rsid w:val="00D44EF0"/>
    <w:rsid w:val="00D45DCB"/>
    <w:rsid w:val="00D45DF3"/>
    <w:rsid w:val="00D46174"/>
    <w:rsid w:val="00D462E6"/>
    <w:rsid w:val="00D46436"/>
    <w:rsid w:val="00D464A8"/>
    <w:rsid w:val="00D4658D"/>
    <w:rsid w:val="00D4679A"/>
    <w:rsid w:val="00D469D5"/>
    <w:rsid w:val="00D46DDF"/>
    <w:rsid w:val="00D474F8"/>
    <w:rsid w:val="00D47899"/>
    <w:rsid w:val="00D47CE3"/>
    <w:rsid w:val="00D47DD0"/>
    <w:rsid w:val="00D5010A"/>
    <w:rsid w:val="00D50183"/>
    <w:rsid w:val="00D501B3"/>
    <w:rsid w:val="00D50643"/>
    <w:rsid w:val="00D50A58"/>
    <w:rsid w:val="00D50B74"/>
    <w:rsid w:val="00D50CA9"/>
    <w:rsid w:val="00D510F6"/>
    <w:rsid w:val="00D51523"/>
    <w:rsid w:val="00D51618"/>
    <w:rsid w:val="00D5186E"/>
    <w:rsid w:val="00D51C28"/>
    <w:rsid w:val="00D51D12"/>
    <w:rsid w:val="00D52071"/>
    <w:rsid w:val="00D52308"/>
    <w:rsid w:val="00D523ED"/>
    <w:rsid w:val="00D52466"/>
    <w:rsid w:val="00D525CE"/>
    <w:rsid w:val="00D5271B"/>
    <w:rsid w:val="00D53047"/>
    <w:rsid w:val="00D53092"/>
    <w:rsid w:val="00D53233"/>
    <w:rsid w:val="00D5328E"/>
    <w:rsid w:val="00D53601"/>
    <w:rsid w:val="00D5362B"/>
    <w:rsid w:val="00D53FB4"/>
    <w:rsid w:val="00D5404B"/>
    <w:rsid w:val="00D54140"/>
    <w:rsid w:val="00D542BB"/>
    <w:rsid w:val="00D54905"/>
    <w:rsid w:val="00D5499B"/>
    <w:rsid w:val="00D54C5C"/>
    <w:rsid w:val="00D54E95"/>
    <w:rsid w:val="00D55072"/>
    <w:rsid w:val="00D551B5"/>
    <w:rsid w:val="00D552A6"/>
    <w:rsid w:val="00D5532C"/>
    <w:rsid w:val="00D55908"/>
    <w:rsid w:val="00D55941"/>
    <w:rsid w:val="00D55BA5"/>
    <w:rsid w:val="00D55DA8"/>
    <w:rsid w:val="00D55DB3"/>
    <w:rsid w:val="00D55DBC"/>
    <w:rsid w:val="00D55F98"/>
    <w:rsid w:val="00D56325"/>
    <w:rsid w:val="00D568BB"/>
    <w:rsid w:val="00D569B0"/>
    <w:rsid w:val="00D569DE"/>
    <w:rsid w:val="00D56B57"/>
    <w:rsid w:val="00D56B89"/>
    <w:rsid w:val="00D56DB2"/>
    <w:rsid w:val="00D57336"/>
    <w:rsid w:val="00D5747F"/>
    <w:rsid w:val="00D57495"/>
    <w:rsid w:val="00D574DC"/>
    <w:rsid w:val="00D574FA"/>
    <w:rsid w:val="00D5765E"/>
    <w:rsid w:val="00D57906"/>
    <w:rsid w:val="00D57C10"/>
    <w:rsid w:val="00D57CCB"/>
    <w:rsid w:val="00D57FDA"/>
    <w:rsid w:val="00D6014F"/>
    <w:rsid w:val="00D6045D"/>
    <w:rsid w:val="00D604EE"/>
    <w:rsid w:val="00D60B62"/>
    <w:rsid w:val="00D60B66"/>
    <w:rsid w:val="00D60C8D"/>
    <w:rsid w:val="00D60F25"/>
    <w:rsid w:val="00D61148"/>
    <w:rsid w:val="00D61374"/>
    <w:rsid w:val="00D61592"/>
    <w:rsid w:val="00D6168A"/>
    <w:rsid w:val="00D616A5"/>
    <w:rsid w:val="00D617B8"/>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61"/>
    <w:rsid w:val="00D63075"/>
    <w:rsid w:val="00D630AA"/>
    <w:rsid w:val="00D631D8"/>
    <w:rsid w:val="00D63272"/>
    <w:rsid w:val="00D63517"/>
    <w:rsid w:val="00D63546"/>
    <w:rsid w:val="00D637C2"/>
    <w:rsid w:val="00D63862"/>
    <w:rsid w:val="00D639A5"/>
    <w:rsid w:val="00D63B75"/>
    <w:rsid w:val="00D63CC7"/>
    <w:rsid w:val="00D63FF2"/>
    <w:rsid w:val="00D64429"/>
    <w:rsid w:val="00D644C8"/>
    <w:rsid w:val="00D644CB"/>
    <w:rsid w:val="00D645CD"/>
    <w:rsid w:val="00D6463D"/>
    <w:rsid w:val="00D64726"/>
    <w:rsid w:val="00D6480D"/>
    <w:rsid w:val="00D648A9"/>
    <w:rsid w:val="00D6495A"/>
    <w:rsid w:val="00D6499D"/>
    <w:rsid w:val="00D64ADD"/>
    <w:rsid w:val="00D64B8C"/>
    <w:rsid w:val="00D64C46"/>
    <w:rsid w:val="00D64E49"/>
    <w:rsid w:val="00D64F13"/>
    <w:rsid w:val="00D64F65"/>
    <w:rsid w:val="00D65298"/>
    <w:rsid w:val="00D6553D"/>
    <w:rsid w:val="00D659B1"/>
    <w:rsid w:val="00D6603C"/>
    <w:rsid w:val="00D66103"/>
    <w:rsid w:val="00D66251"/>
    <w:rsid w:val="00D663F5"/>
    <w:rsid w:val="00D66527"/>
    <w:rsid w:val="00D66830"/>
    <w:rsid w:val="00D668C2"/>
    <w:rsid w:val="00D66B46"/>
    <w:rsid w:val="00D66E18"/>
    <w:rsid w:val="00D67066"/>
    <w:rsid w:val="00D671FE"/>
    <w:rsid w:val="00D6734D"/>
    <w:rsid w:val="00D6738D"/>
    <w:rsid w:val="00D67702"/>
    <w:rsid w:val="00D67959"/>
    <w:rsid w:val="00D679CF"/>
    <w:rsid w:val="00D679D3"/>
    <w:rsid w:val="00D67A9B"/>
    <w:rsid w:val="00D67B3E"/>
    <w:rsid w:val="00D67D80"/>
    <w:rsid w:val="00D67D87"/>
    <w:rsid w:val="00D67E72"/>
    <w:rsid w:val="00D70367"/>
    <w:rsid w:val="00D704FB"/>
    <w:rsid w:val="00D7053C"/>
    <w:rsid w:val="00D70916"/>
    <w:rsid w:val="00D70966"/>
    <w:rsid w:val="00D70A0F"/>
    <w:rsid w:val="00D70B0D"/>
    <w:rsid w:val="00D70B2A"/>
    <w:rsid w:val="00D70CC0"/>
    <w:rsid w:val="00D70CD2"/>
    <w:rsid w:val="00D70EBF"/>
    <w:rsid w:val="00D7103F"/>
    <w:rsid w:val="00D71343"/>
    <w:rsid w:val="00D71417"/>
    <w:rsid w:val="00D7144C"/>
    <w:rsid w:val="00D716AE"/>
    <w:rsid w:val="00D71713"/>
    <w:rsid w:val="00D71BC1"/>
    <w:rsid w:val="00D71CBB"/>
    <w:rsid w:val="00D71D40"/>
    <w:rsid w:val="00D72075"/>
    <w:rsid w:val="00D722EE"/>
    <w:rsid w:val="00D72838"/>
    <w:rsid w:val="00D72EB7"/>
    <w:rsid w:val="00D72EFA"/>
    <w:rsid w:val="00D72FD9"/>
    <w:rsid w:val="00D7356F"/>
    <w:rsid w:val="00D73587"/>
    <w:rsid w:val="00D73780"/>
    <w:rsid w:val="00D73B93"/>
    <w:rsid w:val="00D73EBB"/>
    <w:rsid w:val="00D74010"/>
    <w:rsid w:val="00D74022"/>
    <w:rsid w:val="00D745C3"/>
    <w:rsid w:val="00D74717"/>
    <w:rsid w:val="00D7477E"/>
    <w:rsid w:val="00D74BB5"/>
    <w:rsid w:val="00D74E7C"/>
    <w:rsid w:val="00D751FB"/>
    <w:rsid w:val="00D754D6"/>
    <w:rsid w:val="00D75596"/>
    <w:rsid w:val="00D755D3"/>
    <w:rsid w:val="00D759B3"/>
    <w:rsid w:val="00D75C33"/>
    <w:rsid w:val="00D75D32"/>
    <w:rsid w:val="00D75DB6"/>
    <w:rsid w:val="00D75E84"/>
    <w:rsid w:val="00D760E2"/>
    <w:rsid w:val="00D761AA"/>
    <w:rsid w:val="00D76260"/>
    <w:rsid w:val="00D7634E"/>
    <w:rsid w:val="00D764A6"/>
    <w:rsid w:val="00D7686C"/>
    <w:rsid w:val="00D76BA4"/>
    <w:rsid w:val="00D76DC1"/>
    <w:rsid w:val="00D76FAE"/>
    <w:rsid w:val="00D77270"/>
    <w:rsid w:val="00D77763"/>
    <w:rsid w:val="00D777D7"/>
    <w:rsid w:val="00D77849"/>
    <w:rsid w:val="00D77A97"/>
    <w:rsid w:val="00D80357"/>
    <w:rsid w:val="00D80718"/>
    <w:rsid w:val="00D80AB8"/>
    <w:rsid w:val="00D80AF9"/>
    <w:rsid w:val="00D80B15"/>
    <w:rsid w:val="00D80C8D"/>
    <w:rsid w:val="00D80EA0"/>
    <w:rsid w:val="00D80EFA"/>
    <w:rsid w:val="00D80FC2"/>
    <w:rsid w:val="00D81641"/>
    <w:rsid w:val="00D81666"/>
    <w:rsid w:val="00D81792"/>
    <w:rsid w:val="00D817DA"/>
    <w:rsid w:val="00D81986"/>
    <w:rsid w:val="00D819B1"/>
    <w:rsid w:val="00D81B86"/>
    <w:rsid w:val="00D81C72"/>
    <w:rsid w:val="00D81C84"/>
    <w:rsid w:val="00D82052"/>
    <w:rsid w:val="00D82186"/>
    <w:rsid w:val="00D822FA"/>
    <w:rsid w:val="00D8248D"/>
    <w:rsid w:val="00D82494"/>
    <w:rsid w:val="00D82663"/>
    <w:rsid w:val="00D82950"/>
    <w:rsid w:val="00D82A40"/>
    <w:rsid w:val="00D82B77"/>
    <w:rsid w:val="00D830D2"/>
    <w:rsid w:val="00D832FC"/>
    <w:rsid w:val="00D8344A"/>
    <w:rsid w:val="00D8348F"/>
    <w:rsid w:val="00D83630"/>
    <w:rsid w:val="00D8394B"/>
    <w:rsid w:val="00D83AE9"/>
    <w:rsid w:val="00D83FA6"/>
    <w:rsid w:val="00D84814"/>
    <w:rsid w:val="00D84936"/>
    <w:rsid w:val="00D84A5F"/>
    <w:rsid w:val="00D84BA5"/>
    <w:rsid w:val="00D84C50"/>
    <w:rsid w:val="00D84DAE"/>
    <w:rsid w:val="00D84E52"/>
    <w:rsid w:val="00D854B6"/>
    <w:rsid w:val="00D857B8"/>
    <w:rsid w:val="00D85AA8"/>
    <w:rsid w:val="00D85AF3"/>
    <w:rsid w:val="00D85B5D"/>
    <w:rsid w:val="00D85B6A"/>
    <w:rsid w:val="00D85BA6"/>
    <w:rsid w:val="00D85BEF"/>
    <w:rsid w:val="00D85D82"/>
    <w:rsid w:val="00D85E14"/>
    <w:rsid w:val="00D86103"/>
    <w:rsid w:val="00D8711C"/>
    <w:rsid w:val="00D87175"/>
    <w:rsid w:val="00D87321"/>
    <w:rsid w:val="00D875C8"/>
    <w:rsid w:val="00D876FF"/>
    <w:rsid w:val="00D8790D"/>
    <w:rsid w:val="00D87939"/>
    <w:rsid w:val="00D879AA"/>
    <w:rsid w:val="00D87A2A"/>
    <w:rsid w:val="00D87ABF"/>
    <w:rsid w:val="00D87E6F"/>
    <w:rsid w:val="00D87F7B"/>
    <w:rsid w:val="00D90227"/>
    <w:rsid w:val="00D9032C"/>
    <w:rsid w:val="00D903C6"/>
    <w:rsid w:val="00D9040E"/>
    <w:rsid w:val="00D904A9"/>
    <w:rsid w:val="00D905D3"/>
    <w:rsid w:val="00D90ABC"/>
    <w:rsid w:val="00D90AF3"/>
    <w:rsid w:val="00D90CD3"/>
    <w:rsid w:val="00D90EE3"/>
    <w:rsid w:val="00D91184"/>
    <w:rsid w:val="00D91201"/>
    <w:rsid w:val="00D917F7"/>
    <w:rsid w:val="00D919E6"/>
    <w:rsid w:val="00D91A7C"/>
    <w:rsid w:val="00D91BE1"/>
    <w:rsid w:val="00D91CEA"/>
    <w:rsid w:val="00D91CF1"/>
    <w:rsid w:val="00D91F55"/>
    <w:rsid w:val="00D92355"/>
    <w:rsid w:val="00D924B0"/>
    <w:rsid w:val="00D927C3"/>
    <w:rsid w:val="00D92C29"/>
    <w:rsid w:val="00D92FEC"/>
    <w:rsid w:val="00D93015"/>
    <w:rsid w:val="00D93238"/>
    <w:rsid w:val="00D932C2"/>
    <w:rsid w:val="00D9344E"/>
    <w:rsid w:val="00D936CB"/>
    <w:rsid w:val="00D936E2"/>
    <w:rsid w:val="00D9386D"/>
    <w:rsid w:val="00D93DD4"/>
    <w:rsid w:val="00D93E6B"/>
    <w:rsid w:val="00D9425A"/>
    <w:rsid w:val="00D9441E"/>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7C3"/>
    <w:rsid w:val="00D95848"/>
    <w:rsid w:val="00D95D4C"/>
    <w:rsid w:val="00D96024"/>
    <w:rsid w:val="00D96273"/>
    <w:rsid w:val="00D9644F"/>
    <w:rsid w:val="00D9648C"/>
    <w:rsid w:val="00D96614"/>
    <w:rsid w:val="00D96661"/>
    <w:rsid w:val="00D9683C"/>
    <w:rsid w:val="00D96BD9"/>
    <w:rsid w:val="00D96C16"/>
    <w:rsid w:val="00D96D9B"/>
    <w:rsid w:val="00D96E33"/>
    <w:rsid w:val="00D96E81"/>
    <w:rsid w:val="00D96F9D"/>
    <w:rsid w:val="00D96FA5"/>
    <w:rsid w:val="00D96FEF"/>
    <w:rsid w:val="00D97083"/>
    <w:rsid w:val="00D97099"/>
    <w:rsid w:val="00D970AF"/>
    <w:rsid w:val="00D970D6"/>
    <w:rsid w:val="00D97495"/>
    <w:rsid w:val="00D9763B"/>
    <w:rsid w:val="00D97884"/>
    <w:rsid w:val="00D97A19"/>
    <w:rsid w:val="00D97E19"/>
    <w:rsid w:val="00DA00BA"/>
    <w:rsid w:val="00DA0326"/>
    <w:rsid w:val="00DA0A7F"/>
    <w:rsid w:val="00DA0AA3"/>
    <w:rsid w:val="00DA13AA"/>
    <w:rsid w:val="00DA14AB"/>
    <w:rsid w:val="00DA1514"/>
    <w:rsid w:val="00DA16C3"/>
    <w:rsid w:val="00DA176A"/>
    <w:rsid w:val="00DA19B5"/>
    <w:rsid w:val="00DA1A91"/>
    <w:rsid w:val="00DA1AC6"/>
    <w:rsid w:val="00DA1B47"/>
    <w:rsid w:val="00DA1C31"/>
    <w:rsid w:val="00DA20BC"/>
    <w:rsid w:val="00DA20EE"/>
    <w:rsid w:val="00DA23FD"/>
    <w:rsid w:val="00DA24C7"/>
    <w:rsid w:val="00DA2757"/>
    <w:rsid w:val="00DA2ED7"/>
    <w:rsid w:val="00DA360F"/>
    <w:rsid w:val="00DA3860"/>
    <w:rsid w:val="00DA3863"/>
    <w:rsid w:val="00DA396C"/>
    <w:rsid w:val="00DA3E7A"/>
    <w:rsid w:val="00DA3F83"/>
    <w:rsid w:val="00DA430C"/>
    <w:rsid w:val="00DA4420"/>
    <w:rsid w:val="00DA4482"/>
    <w:rsid w:val="00DA45E4"/>
    <w:rsid w:val="00DA4633"/>
    <w:rsid w:val="00DA468E"/>
    <w:rsid w:val="00DA473E"/>
    <w:rsid w:val="00DA4791"/>
    <w:rsid w:val="00DA47C6"/>
    <w:rsid w:val="00DA4854"/>
    <w:rsid w:val="00DA4A1A"/>
    <w:rsid w:val="00DA4B50"/>
    <w:rsid w:val="00DA4E16"/>
    <w:rsid w:val="00DA4E8A"/>
    <w:rsid w:val="00DA5142"/>
    <w:rsid w:val="00DA51E9"/>
    <w:rsid w:val="00DA5216"/>
    <w:rsid w:val="00DA52E0"/>
    <w:rsid w:val="00DA52EA"/>
    <w:rsid w:val="00DA54F5"/>
    <w:rsid w:val="00DA5583"/>
    <w:rsid w:val="00DA55E5"/>
    <w:rsid w:val="00DA5756"/>
    <w:rsid w:val="00DA5A87"/>
    <w:rsid w:val="00DA5BE8"/>
    <w:rsid w:val="00DA5D44"/>
    <w:rsid w:val="00DA5D6D"/>
    <w:rsid w:val="00DA615D"/>
    <w:rsid w:val="00DA6226"/>
    <w:rsid w:val="00DA6598"/>
    <w:rsid w:val="00DA65E5"/>
    <w:rsid w:val="00DA663D"/>
    <w:rsid w:val="00DA6A5D"/>
    <w:rsid w:val="00DA6BCB"/>
    <w:rsid w:val="00DA6C0F"/>
    <w:rsid w:val="00DA6D83"/>
    <w:rsid w:val="00DA6E7C"/>
    <w:rsid w:val="00DA702F"/>
    <w:rsid w:val="00DA70BB"/>
    <w:rsid w:val="00DA7253"/>
    <w:rsid w:val="00DA74F8"/>
    <w:rsid w:val="00DA7743"/>
    <w:rsid w:val="00DA7A1C"/>
    <w:rsid w:val="00DA7A5C"/>
    <w:rsid w:val="00DA7F8A"/>
    <w:rsid w:val="00DB0022"/>
    <w:rsid w:val="00DB0133"/>
    <w:rsid w:val="00DB0176"/>
    <w:rsid w:val="00DB02AE"/>
    <w:rsid w:val="00DB0404"/>
    <w:rsid w:val="00DB071D"/>
    <w:rsid w:val="00DB0D88"/>
    <w:rsid w:val="00DB0EAC"/>
    <w:rsid w:val="00DB1118"/>
    <w:rsid w:val="00DB1130"/>
    <w:rsid w:val="00DB1189"/>
    <w:rsid w:val="00DB11F8"/>
    <w:rsid w:val="00DB12D0"/>
    <w:rsid w:val="00DB16AF"/>
    <w:rsid w:val="00DB17EF"/>
    <w:rsid w:val="00DB186F"/>
    <w:rsid w:val="00DB18D5"/>
    <w:rsid w:val="00DB18F8"/>
    <w:rsid w:val="00DB1E08"/>
    <w:rsid w:val="00DB1F2A"/>
    <w:rsid w:val="00DB1FB2"/>
    <w:rsid w:val="00DB2044"/>
    <w:rsid w:val="00DB21A9"/>
    <w:rsid w:val="00DB22DC"/>
    <w:rsid w:val="00DB2311"/>
    <w:rsid w:val="00DB2338"/>
    <w:rsid w:val="00DB2363"/>
    <w:rsid w:val="00DB24FF"/>
    <w:rsid w:val="00DB251B"/>
    <w:rsid w:val="00DB2523"/>
    <w:rsid w:val="00DB25FA"/>
    <w:rsid w:val="00DB2927"/>
    <w:rsid w:val="00DB297F"/>
    <w:rsid w:val="00DB2983"/>
    <w:rsid w:val="00DB29B5"/>
    <w:rsid w:val="00DB29FE"/>
    <w:rsid w:val="00DB2CF7"/>
    <w:rsid w:val="00DB3153"/>
    <w:rsid w:val="00DB317A"/>
    <w:rsid w:val="00DB323E"/>
    <w:rsid w:val="00DB3248"/>
    <w:rsid w:val="00DB33D5"/>
    <w:rsid w:val="00DB3741"/>
    <w:rsid w:val="00DB3AFC"/>
    <w:rsid w:val="00DB3B82"/>
    <w:rsid w:val="00DB3EF7"/>
    <w:rsid w:val="00DB4836"/>
    <w:rsid w:val="00DB485D"/>
    <w:rsid w:val="00DB4A2D"/>
    <w:rsid w:val="00DB4B2A"/>
    <w:rsid w:val="00DB4D3C"/>
    <w:rsid w:val="00DB4E38"/>
    <w:rsid w:val="00DB511E"/>
    <w:rsid w:val="00DB52A4"/>
    <w:rsid w:val="00DB5473"/>
    <w:rsid w:val="00DB5586"/>
    <w:rsid w:val="00DB55EF"/>
    <w:rsid w:val="00DB5629"/>
    <w:rsid w:val="00DB56CF"/>
    <w:rsid w:val="00DB573E"/>
    <w:rsid w:val="00DB5A03"/>
    <w:rsid w:val="00DB5BE9"/>
    <w:rsid w:val="00DB5DED"/>
    <w:rsid w:val="00DB627F"/>
    <w:rsid w:val="00DB62BF"/>
    <w:rsid w:val="00DB63D0"/>
    <w:rsid w:val="00DB691A"/>
    <w:rsid w:val="00DB6C80"/>
    <w:rsid w:val="00DB78F1"/>
    <w:rsid w:val="00DB79D1"/>
    <w:rsid w:val="00DB7E8F"/>
    <w:rsid w:val="00DC04AC"/>
    <w:rsid w:val="00DC075E"/>
    <w:rsid w:val="00DC0C61"/>
    <w:rsid w:val="00DC0CA6"/>
    <w:rsid w:val="00DC0CED"/>
    <w:rsid w:val="00DC0E33"/>
    <w:rsid w:val="00DC0F79"/>
    <w:rsid w:val="00DC1050"/>
    <w:rsid w:val="00DC1097"/>
    <w:rsid w:val="00DC1260"/>
    <w:rsid w:val="00DC1327"/>
    <w:rsid w:val="00DC1350"/>
    <w:rsid w:val="00DC1836"/>
    <w:rsid w:val="00DC18FB"/>
    <w:rsid w:val="00DC1D79"/>
    <w:rsid w:val="00DC2015"/>
    <w:rsid w:val="00DC22CE"/>
    <w:rsid w:val="00DC25A6"/>
    <w:rsid w:val="00DC271F"/>
    <w:rsid w:val="00DC285F"/>
    <w:rsid w:val="00DC2D2E"/>
    <w:rsid w:val="00DC2F9C"/>
    <w:rsid w:val="00DC3237"/>
    <w:rsid w:val="00DC3480"/>
    <w:rsid w:val="00DC3811"/>
    <w:rsid w:val="00DC3812"/>
    <w:rsid w:val="00DC3B50"/>
    <w:rsid w:val="00DC3D99"/>
    <w:rsid w:val="00DC401A"/>
    <w:rsid w:val="00DC41A4"/>
    <w:rsid w:val="00DC437A"/>
    <w:rsid w:val="00DC449E"/>
    <w:rsid w:val="00DC459A"/>
    <w:rsid w:val="00DC486C"/>
    <w:rsid w:val="00DC4878"/>
    <w:rsid w:val="00DC4948"/>
    <w:rsid w:val="00DC4A1D"/>
    <w:rsid w:val="00DC4E05"/>
    <w:rsid w:val="00DC4FEA"/>
    <w:rsid w:val="00DC5672"/>
    <w:rsid w:val="00DC56B5"/>
    <w:rsid w:val="00DC5780"/>
    <w:rsid w:val="00DC586D"/>
    <w:rsid w:val="00DC58DF"/>
    <w:rsid w:val="00DC5AD4"/>
    <w:rsid w:val="00DC5F54"/>
    <w:rsid w:val="00DC60A2"/>
    <w:rsid w:val="00DC61B5"/>
    <w:rsid w:val="00DC6600"/>
    <w:rsid w:val="00DC67BD"/>
    <w:rsid w:val="00DC681B"/>
    <w:rsid w:val="00DC6924"/>
    <w:rsid w:val="00DC6ACF"/>
    <w:rsid w:val="00DC6AD5"/>
    <w:rsid w:val="00DC6B78"/>
    <w:rsid w:val="00DC6DAD"/>
    <w:rsid w:val="00DC6F3C"/>
    <w:rsid w:val="00DC71DA"/>
    <w:rsid w:val="00DC71F2"/>
    <w:rsid w:val="00DC7388"/>
    <w:rsid w:val="00DC790A"/>
    <w:rsid w:val="00DC796E"/>
    <w:rsid w:val="00DD0064"/>
    <w:rsid w:val="00DD00D5"/>
    <w:rsid w:val="00DD02E6"/>
    <w:rsid w:val="00DD03F7"/>
    <w:rsid w:val="00DD040A"/>
    <w:rsid w:val="00DD04E8"/>
    <w:rsid w:val="00DD063B"/>
    <w:rsid w:val="00DD0A90"/>
    <w:rsid w:val="00DD0C70"/>
    <w:rsid w:val="00DD0CDC"/>
    <w:rsid w:val="00DD0D4A"/>
    <w:rsid w:val="00DD0DD5"/>
    <w:rsid w:val="00DD10DE"/>
    <w:rsid w:val="00DD12C9"/>
    <w:rsid w:val="00DD1B6A"/>
    <w:rsid w:val="00DD1CF4"/>
    <w:rsid w:val="00DD1FDC"/>
    <w:rsid w:val="00DD2025"/>
    <w:rsid w:val="00DD2164"/>
    <w:rsid w:val="00DD22EA"/>
    <w:rsid w:val="00DD23A0"/>
    <w:rsid w:val="00DD25BD"/>
    <w:rsid w:val="00DD26AC"/>
    <w:rsid w:val="00DD2E81"/>
    <w:rsid w:val="00DD2EFB"/>
    <w:rsid w:val="00DD3D2B"/>
    <w:rsid w:val="00DD3E2D"/>
    <w:rsid w:val="00DD3EF5"/>
    <w:rsid w:val="00DD413D"/>
    <w:rsid w:val="00DD4282"/>
    <w:rsid w:val="00DD42B9"/>
    <w:rsid w:val="00DD468D"/>
    <w:rsid w:val="00DD4870"/>
    <w:rsid w:val="00DD48C1"/>
    <w:rsid w:val="00DD4902"/>
    <w:rsid w:val="00DD49E1"/>
    <w:rsid w:val="00DD4A6E"/>
    <w:rsid w:val="00DD4B7E"/>
    <w:rsid w:val="00DD4BAB"/>
    <w:rsid w:val="00DD4EFF"/>
    <w:rsid w:val="00DD519A"/>
    <w:rsid w:val="00DD5249"/>
    <w:rsid w:val="00DD532E"/>
    <w:rsid w:val="00DD53A3"/>
    <w:rsid w:val="00DD53FA"/>
    <w:rsid w:val="00DD5B4A"/>
    <w:rsid w:val="00DD5EA2"/>
    <w:rsid w:val="00DD5F08"/>
    <w:rsid w:val="00DD5F42"/>
    <w:rsid w:val="00DD617B"/>
    <w:rsid w:val="00DD63CB"/>
    <w:rsid w:val="00DD63D8"/>
    <w:rsid w:val="00DD6470"/>
    <w:rsid w:val="00DD6694"/>
    <w:rsid w:val="00DD6A5B"/>
    <w:rsid w:val="00DD6B6D"/>
    <w:rsid w:val="00DD6CF3"/>
    <w:rsid w:val="00DD6D21"/>
    <w:rsid w:val="00DD6E8E"/>
    <w:rsid w:val="00DD6E9E"/>
    <w:rsid w:val="00DD6EED"/>
    <w:rsid w:val="00DD7027"/>
    <w:rsid w:val="00DD70C0"/>
    <w:rsid w:val="00DD71FB"/>
    <w:rsid w:val="00DD7611"/>
    <w:rsid w:val="00DD7FDA"/>
    <w:rsid w:val="00DE0025"/>
    <w:rsid w:val="00DE0173"/>
    <w:rsid w:val="00DE02CB"/>
    <w:rsid w:val="00DE02FB"/>
    <w:rsid w:val="00DE0408"/>
    <w:rsid w:val="00DE07E0"/>
    <w:rsid w:val="00DE07E5"/>
    <w:rsid w:val="00DE09F7"/>
    <w:rsid w:val="00DE0B28"/>
    <w:rsid w:val="00DE0B33"/>
    <w:rsid w:val="00DE0BC4"/>
    <w:rsid w:val="00DE0C21"/>
    <w:rsid w:val="00DE0E59"/>
    <w:rsid w:val="00DE0E61"/>
    <w:rsid w:val="00DE0F66"/>
    <w:rsid w:val="00DE0F6C"/>
    <w:rsid w:val="00DE1010"/>
    <w:rsid w:val="00DE1473"/>
    <w:rsid w:val="00DE1A08"/>
    <w:rsid w:val="00DE1A3C"/>
    <w:rsid w:val="00DE1BB0"/>
    <w:rsid w:val="00DE1C69"/>
    <w:rsid w:val="00DE219B"/>
    <w:rsid w:val="00DE2905"/>
    <w:rsid w:val="00DE2E74"/>
    <w:rsid w:val="00DE2F25"/>
    <w:rsid w:val="00DE31CC"/>
    <w:rsid w:val="00DE34C9"/>
    <w:rsid w:val="00DE3556"/>
    <w:rsid w:val="00DE3BEF"/>
    <w:rsid w:val="00DE3E67"/>
    <w:rsid w:val="00DE401B"/>
    <w:rsid w:val="00DE40C2"/>
    <w:rsid w:val="00DE415B"/>
    <w:rsid w:val="00DE4426"/>
    <w:rsid w:val="00DE4638"/>
    <w:rsid w:val="00DE4AAD"/>
    <w:rsid w:val="00DE4B0F"/>
    <w:rsid w:val="00DE4BAC"/>
    <w:rsid w:val="00DE5287"/>
    <w:rsid w:val="00DE52E3"/>
    <w:rsid w:val="00DE577C"/>
    <w:rsid w:val="00DE58AA"/>
    <w:rsid w:val="00DE592F"/>
    <w:rsid w:val="00DE59BE"/>
    <w:rsid w:val="00DE5BC5"/>
    <w:rsid w:val="00DE5C67"/>
    <w:rsid w:val="00DE5C73"/>
    <w:rsid w:val="00DE5ED7"/>
    <w:rsid w:val="00DE6167"/>
    <w:rsid w:val="00DE61AC"/>
    <w:rsid w:val="00DE66BA"/>
    <w:rsid w:val="00DE67D0"/>
    <w:rsid w:val="00DE6BFB"/>
    <w:rsid w:val="00DE6C1C"/>
    <w:rsid w:val="00DE6D05"/>
    <w:rsid w:val="00DE6D32"/>
    <w:rsid w:val="00DE6EAF"/>
    <w:rsid w:val="00DE750E"/>
    <w:rsid w:val="00DE7758"/>
    <w:rsid w:val="00DE7C00"/>
    <w:rsid w:val="00DF001A"/>
    <w:rsid w:val="00DF00C6"/>
    <w:rsid w:val="00DF0367"/>
    <w:rsid w:val="00DF03E9"/>
    <w:rsid w:val="00DF03ED"/>
    <w:rsid w:val="00DF04EE"/>
    <w:rsid w:val="00DF0604"/>
    <w:rsid w:val="00DF064E"/>
    <w:rsid w:val="00DF0BF4"/>
    <w:rsid w:val="00DF0C26"/>
    <w:rsid w:val="00DF0D66"/>
    <w:rsid w:val="00DF0FF3"/>
    <w:rsid w:val="00DF1523"/>
    <w:rsid w:val="00DF179D"/>
    <w:rsid w:val="00DF1934"/>
    <w:rsid w:val="00DF1AC6"/>
    <w:rsid w:val="00DF1BEB"/>
    <w:rsid w:val="00DF1CEE"/>
    <w:rsid w:val="00DF1E9C"/>
    <w:rsid w:val="00DF217A"/>
    <w:rsid w:val="00DF2429"/>
    <w:rsid w:val="00DF245C"/>
    <w:rsid w:val="00DF24B0"/>
    <w:rsid w:val="00DF2553"/>
    <w:rsid w:val="00DF2B3A"/>
    <w:rsid w:val="00DF2BDC"/>
    <w:rsid w:val="00DF2C42"/>
    <w:rsid w:val="00DF2D4A"/>
    <w:rsid w:val="00DF2F1A"/>
    <w:rsid w:val="00DF3305"/>
    <w:rsid w:val="00DF35F8"/>
    <w:rsid w:val="00DF3625"/>
    <w:rsid w:val="00DF372A"/>
    <w:rsid w:val="00DF386F"/>
    <w:rsid w:val="00DF39E0"/>
    <w:rsid w:val="00DF3B93"/>
    <w:rsid w:val="00DF41F5"/>
    <w:rsid w:val="00DF43FC"/>
    <w:rsid w:val="00DF4572"/>
    <w:rsid w:val="00DF45F4"/>
    <w:rsid w:val="00DF4658"/>
    <w:rsid w:val="00DF47EC"/>
    <w:rsid w:val="00DF4AB5"/>
    <w:rsid w:val="00DF4CD9"/>
    <w:rsid w:val="00DF525D"/>
    <w:rsid w:val="00DF530E"/>
    <w:rsid w:val="00DF5502"/>
    <w:rsid w:val="00DF5547"/>
    <w:rsid w:val="00DF5605"/>
    <w:rsid w:val="00DF57AC"/>
    <w:rsid w:val="00DF5833"/>
    <w:rsid w:val="00DF59F7"/>
    <w:rsid w:val="00DF5B7F"/>
    <w:rsid w:val="00DF5CE2"/>
    <w:rsid w:val="00DF5D78"/>
    <w:rsid w:val="00DF5D89"/>
    <w:rsid w:val="00DF6394"/>
    <w:rsid w:val="00DF64AC"/>
    <w:rsid w:val="00DF64E4"/>
    <w:rsid w:val="00DF6574"/>
    <w:rsid w:val="00DF66DA"/>
    <w:rsid w:val="00DF675C"/>
    <w:rsid w:val="00DF679E"/>
    <w:rsid w:val="00DF6963"/>
    <w:rsid w:val="00DF69C4"/>
    <w:rsid w:val="00DF6C8B"/>
    <w:rsid w:val="00DF6F17"/>
    <w:rsid w:val="00DF744C"/>
    <w:rsid w:val="00DF76E9"/>
    <w:rsid w:val="00DF77BB"/>
    <w:rsid w:val="00DF78FA"/>
    <w:rsid w:val="00DF7DF3"/>
    <w:rsid w:val="00E000D0"/>
    <w:rsid w:val="00E00203"/>
    <w:rsid w:val="00E002F1"/>
    <w:rsid w:val="00E00549"/>
    <w:rsid w:val="00E0082C"/>
    <w:rsid w:val="00E00BA8"/>
    <w:rsid w:val="00E00BAB"/>
    <w:rsid w:val="00E00CDA"/>
    <w:rsid w:val="00E00D8E"/>
    <w:rsid w:val="00E00EBD"/>
    <w:rsid w:val="00E01009"/>
    <w:rsid w:val="00E011D1"/>
    <w:rsid w:val="00E01299"/>
    <w:rsid w:val="00E01B86"/>
    <w:rsid w:val="00E01CFF"/>
    <w:rsid w:val="00E01DAA"/>
    <w:rsid w:val="00E01EAA"/>
    <w:rsid w:val="00E02210"/>
    <w:rsid w:val="00E023E5"/>
    <w:rsid w:val="00E02432"/>
    <w:rsid w:val="00E02491"/>
    <w:rsid w:val="00E028AB"/>
    <w:rsid w:val="00E02AF0"/>
    <w:rsid w:val="00E02B6A"/>
    <w:rsid w:val="00E02B9E"/>
    <w:rsid w:val="00E02C19"/>
    <w:rsid w:val="00E02D26"/>
    <w:rsid w:val="00E02E0F"/>
    <w:rsid w:val="00E031F6"/>
    <w:rsid w:val="00E03325"/>
    <w:rsid w:val="00E03472"/>
    <w:rsid w:val="00E03B54"/>
    <w:rsid w:val="00E03E3E"/>
    <w:rsid w:val="00E04022"/>
    <w:rsid w:val="00E04026"/>
    <w:rsid w:val="00E0427E"/>
    <w:rsid w:val="00E0433A"/>
    <w:rsid w:val="00E043FB"/>
    <w:rsid w:val="00E0446A"/>
    <w:rsid w:val="00E045AE"/>
    <w:rsid w:val="00E045D2"/>
    <w:rsid w:val="00E045F0"/>
    <w:rsid w:val="00E04A7B"/>
    <w:rsid w:val="00E04BE9"/>
    <w:rsid w:val="00E04D82"/>
    <w:rsid w:val="00E0506A"/>
    <w:rsid w:val="00E0559D"/>
    <w:rsid w:val="00E0560D"/>
    <w:rsid w:val="00E05825"/>
    <w:rsid w:val="00E05994"/>
    <w:rsid w:val="00E06189"/>
    <w:rsid w:val="00E06711"/>
    <w:rsid w:val="00E06947"/>
    <w:rsid w:val="00E06A13"/>
    <w:rsid w:val="00E06A54"/>
    <w:rsid w:val="00E06B21"/>
    <w:rsid w:val="00E06C70"/>
    <w:rsid w:val="00E06D43"/>
    <w:rsid w:val="00E06E35"/>
    <w:rsid w:val="00E06EC4"/>
    <w:rsid w:val="00E06F4C"/>
    <w:rsid w:val="00E0721F"/>
    <w:rsid w:val="00E07270"/>
    <w:rsid w:val="00E07282"/>
    <w:rsid w:val="00E0728F"/>
    <w:rsid w:val="00E0755C"/>
    <w:rsid w:val="00E075A0"/>
    <w:rsid w:val="00E0765B"/>
    <w:rsid w:val="00E076A2"/>
    <w:rsid w:val="00E078D4"/>
    <w:rsid w:val="00E07C57"/>
    <w:rsid w:val="00E07EB2"/>
    <w:rsid w:val="00E07FA2"/>
    <w:rsid w:val="00E07FE2"/>
    <w:rsid w:val="00E10099"/>
    <w:rsid w:val="00E1019A"/>
    <w:rsid w:val="00E10462"/>
    <w:rsid w:val="00E1085C"/>
    <w:rsid w:val="00E10DFA"/>
    <w:rsid w:val="00E10F03"/>
    <w:rsid w:val="00E113A2"/>
    <w:rsid w:val="00E114F7"/>
    <w:rsid w:val="00E11970"/>
    <w:rsid w:val="00E11B68"/>
    <w:rsid w:val="00E11EFE"/>
    <w:rsid w:val="00E11FC2"/>
    <w:rsid w:val="00E1219A"/>
    <w:rsid w:val="00E12235"/>
    <w:rsid w:val="00E13412"/>
    <w:rsid w:val="00E13B89"/>
    <w:rsid w:val="00E13DB6"/>
    <w:rsid w:val="00E13E0C"/>
    <w:rsid w:val="00E14048"/>
    <w:rsid w:val="00E1419A"/>
    <w:rsid w:val="00E141A1"/>
    <w:rsid w:val="00E146EB"/>
    <w:rsid w:val="00E1474E"/>
    <w:rsid w:val="00E14A7E"/>
    <w:rsid w:val="00E14B07"/>
    <w:rsid w:val="00E14B85"/>
    <w:rsid w:val="00E14BDD"/>
    <w:rsid w:val="00E14C98"/>
    <w:rsid w:val="00E14E94"/>
    <w:rsid w:val="00E14FB0"/>
    <w:rsid w:val="00E1503A"/>
    <w:rsid w:val="00E15108"/>
    <w:rsid w:val="00E1519A"/>
    <w:rsid w:val="00E151E1"/>
    <w:rsid w:val="00E15A14"/>
    <w:rsid w:val="00E15C0F"/>
    <w:rsid w:val="00E16846"/>
    <w:rsid w:val="00E16A90"/>
    <w:rsid w:val="00E16B10"/>
    <w:rsid w:val="00E16E43"/>
    <w:rsid w:val="00E17429"/>
    <w:rsid w:val="00E17437"/>
    <w:rsid w:val="00E174E3"/>
    <w:rsid w:val="00E17619"/>
    <w:rsid w:val="00E17805"/>
    <w:rsid w:val="00E17FEC"/>
    <w:rsid w:val="00E20097"/>
    <w:rsid w:val="00E200A5"/>
    <w:rsid w:val="00E2032F"/>
    <w:rsid w:val="00E206DC"/>
    <w:rsid w:val="00E209A4"/>
    <w:rsid w:val="00E20BE4"/>
    <w:rsid w:val="00E20F44"/>
    <w:rsid w:val="00E20F79"/>
    <w:rsid w:val="00E211EA"/>
    <w:rsid w:val="00E21277"/>
    <w:rsid w:val="00E21278"/>
    <w:rsid w:val="00E21610"/>
    <w:rsid w:val="00E21D0C"/>
    <w:rsid w:val="00E21EAA"/>
    <w:rsid w:val="00E223FA"/>
    <w:rsid w:val="00E22CCD"/>
    <w:rsid w:val="00E22D67"/>
    <w:rsid w:val="00E22EDD"/>
    <w:rsid w:val="00E22EFF"/>
    <w:rsid w:val="00E230EA"/>
    <w:rsid w:val="00E230F9"/>
    <w:rsid w:val="00E235C5"/>
    <w:rsid w:val="00E239E6"/>
    <w:rsid w:val="00E23A11"/>
    <w:rsid w:val="00E23AEB"/>
    <w:rsid w:val="00E23E42"/>
    <w:rsid w:val="00E23E5A"/>
    <w:rsid w:val="00E23FB7"/>
    <w:rsid w:val="00E24640"/>
    <w:rsid w:val="00E24703"/>
    <w:rsid w:val="00E2473E"/>
    <w:rsid w:val="00E247AF"/>
    <w:rsid w:val="00E24A27"/>
    <w:rsid w:val="00E24F3C"/>
    <w:rsid w:val="00E255B5"/>
    <w:rsid w:val="00E25647"/>
    <w:rsid w:val="00E257D1"/>
    <w:rsid w:val="00E25839"/>
    <w:rsid w:val="00E2588F"/>
    <w:rsid w:val="00E2598E"/>
    <w:rsid w:val="00E25B0F"/>
    <w:rsid w:val="00E25F89"/>
    <w:rsid w:val="00E260D5"/>
    <w:rsid w:val="00E26268"/>
    <w:rsid w:val="00E263C0"/>
    <w:rsid w:val="00E26466"/>
    <w:rsid w:val="00E265B3"/>
    <w:rsid w:val="00E267E6"/>
    <w:rsid w:val="00E26B72"/>
    <w:rsid w:val="00E26B9B"/>
    <w:rsid w:val="00E26C5A"/>
    <w:rsid w:val="00E26CB3"/>
    <w:rsid w:val="00E26E06"/>
    <w:rsid w:val="00E26E64"/>
    <w:rsid w:val="00E270C5"/>
    <w:rsid w:val="00E27108"/>
    <w:rsid w:val="00E272C9"/>
    <w:rsid w:val="00E272EA"/>
    <w:rsid w:val="00E27697"/>
    <w:rsid w:val="00E276B5"/>
    <w:rsid w:val="00E27765"/>
    <w:rsid w:val="00E27C8C"/>
    <w:rsid w:val="00E27D6A"/>
    <w:rsid w:val="00E27DB4"/>
    <w:rsid w:val="00E27FCD"/>
    <w:rsid w:val="00E30249"/>
    <w:rsid w:val="00E303C3"/>
    <w:rsid w:val="00E3047D"/>
    <w:rsid w:val="00E30BB3"/>
    <w:rsid w:val="00E30F44"/>
    <w:rsid w:val="00E31249"/>
    <w:rsid w:val="00E312B4"/>
    <w:rsid w:val="00E31361"/>
    <w:rsid w:val="00E3156B"/>
    <w:rsid w:val="00E31B8C"/>
    <w:rsid w:val="00E31C84"/>
    <w:rsid w:val="00E31DD2"/>
    <w:rsid w:val="00E31F6E"/>
    <w:rsid w:val="00E31F74"/>
    <w:rsid w:val="00E3225C"/>
    <w:rsid w:val="00E32274"/>
    <w:rsid w:val="00E322A0"/>
    <w:rsid w:val="00E323D3"/>
    <w:rsid w:val="00E3259C"/>
    <w:rsid w:val="00E32632"/>
    <w:rsid w:val="00E32A13"/>
    <w:rsid w:val="00E32A1E"/>
    <w:rsid w:val="00E32AA0"/>
    <w:rsid w:val="00E32AD8"/>
    <w:rsid w:val="00E32D62"/>
    <w:rsid w:val="00E32E2B"/>
    <w:rsid w:val="00E3347A"/>
    <w:rsid w:val="00E33860"/>
    <w:rsid w:val="00E339DC"/>
    <w:rsid w:val="00E33E15"/>
    <w:rsid w:val="00E33FB1"/>
    <w:rsid w:val="00E34295"/>
    <w:rsid w:val="00E342E7"/>
    <w:rsid w:val="00E3434D"/>
    <w:rsid w:val="00E34436"/>
    <w:rsid w:val="00E34DF2"/>
    <w:rsid w:val="00E34EFC"/>
    <w:rsid w:val="00E3537A"/>
    <w:rsid w:val="00E35627"/>
    <w:rsid w:val="00E35BE0"/>
    <w:rsid w:val="00E35DEB"/>
    <w:rsid w:val="00E361B8"/>
    <w:rsid w:val="00E36375"/>
    <w:rsid w:val="00E36394"/>
    <w:rsid w:val="00E3640B"/>
    <w:rsid w:val="00E36515"/>
    <w:rsid w:val="00E36521"/>
    <w:rsid w:val="00E36631"/>
    <w:rsid w:val="00E3675F"/>
    <w:rsid w:val="00E3691D"/>
    <w:rsid w:val="00E36A1B"/>
    <w:rsid w:val="00E36D17"/>
    <w:rsid w:val="00E36D1C"/>
    <w:rsid w:val="00E36F54"/>
    <w:rsid w:val="00E37134"/>
    <w:rsid w:val="00E372B7"/>
    <w:rsid w:val="00E37357"/>
    <w:rsid w:val="00E37363"/>
    <w:rsid w:val="00E374CC"/>
    <w:rsid w:val="00E375D9"/>
    <w:rsid w:val="00E37923"/>
    <w:rsid w:val="00E37994"/>
    <w:rsid w:val="00E37C83"/>
    <w:rsid w:val="00E37D5B"/>
    <w:rsid w:val="00E37DD6"/>
    <w:rsid w:val="00E4000D"/>
    <w:rsid w:val="00E400A0"/>
    <w:rsid w:val="00E4037C"/>
    <w:rsid w:val="00E4070C"/>
    <w:rsid w:val="00E40C8A"/>
    <w:rsid w:val="00E40F3D"/>
    <w:rsid w:val="00E41439"/>
    <w:rsid w:val="00E415D5"/>
    <w:rsid w:val="00E415DC"/>
    <w:rsid w:val="00E41940"/>
    <w:rsid w:val="00E41AAD"/>
    <w:rsid w:val="00E41C9D"/>
    <w:rsid w:val="00E41D2B"/>
    <w:rsid w:val="00E41DDA"/>
    <w:rsid w:val="00E42129"/>
    <w:rsid w:val="00E4219F"/>
    <w:rsid w:val="00E42208"/>
    <w:rsid w:val="00E42374"/>
    <w:rsid w:val="00E423D1"/>
    <w:rsid w:val="00E42612"/>
    <w:rsid w:val="00E42719"/>
    <w:rsid w:val="00E429B0"/>
    <w:rsid w:val="00E429CB"/>
    <w:rsid w:val="00E429ED"/>
    <w:rsid w:val="00E42AE0"/>
    <w:rsid w:val="00E42CA0"/>
    <w:rsid w:val="00E43084"/>
    <w:rsid w:val="00E4312D"/>
    <w:rsid w:val="00E437DF"/>
    <w:rsid w:val="00E43801"/>
    <w:rsid w:val="00E43871"/>
    <w:rsid w:val="00E438CF"/>
    <w:rsid w:val="00E43ADA"/>
    <w:rsid w:val="00E43F37"/>
    <w:rsid w:val="00E44079"/>
    <w:rsid w:val="00E4409E"/>
    <w:rsid w:val="00E4434D"/>
    <w:rsid w:val="00E44A89"/>
    <w:rsid w:val="00E44BB6"/>
    <w:rsid w:val="00E44FB6"/>
    <w:rsid w:val="00E450ED"/>
    <w:rsid w:val="00E452E3"/>
    <w:rsid w:val="00E453B1"/>
    <w:rsid w:val="00E45545"/>
    <w:rsid w:val="00E458FD"/>
    <w:rsid w:val="00E459E2"/>
    <w:rsid w:val="00E45A19"/>
    <w:rsid w:val="00E45AF3"/>
    <w:rsid w:val="00E45CB0"/>
    <w:rsid w:val="00E45D86"/>
    <w:rsid w:val="00E45E71"/>
    <w:rsid w:val="00E46505"/>
    <w:rsid w:val="00E46541"/>
    <w:rsid w:val="00E466D6"/>
    <w:rsid w:val="00E46ACC"/>
    <w:rsid w:val="00E46BB0"/>
    <w:rsid w:val="00E46CFF"/>
    <w:rsid w:val="00E46E9C"/>
    <w:rsid w:val="00E47116"/>
    <w:rsid w:val="00E47188"/>
    <w:rsid w:val="00E4791B"/>
    <w:rsid w:val="00E47AE2"/>
    <w:rsid w:val="00E47E31"/>
    <w:rsid w:val="00E50072"/>
    <w:rsid w:val="00E500BC"/>
    <w:rsid w:val="00E50247"/>
    <w:rsid w:val="00E50539"/>
    <w:rsid w:val="00E50599"/>
    <w:rsid w:val="00E506EE"/>
    <w:rsid w:val="00E507F0"/>
    <w:rsid w:val="00E50875"/>
    <w:rsid w:val="00E50AC6"/>
    <w:rsid w:val="00E51031"/>
    <w:rsid w:val="00E51412"/>
    <w:rsid w:val="00E51B74"/>
    <w:rsid w:val="00E51BDB"/>
    <w:rsid w:val="00E51C05"/>
    <w:rsid w:val="00E51DDD"/>
    <w:rsid w:val="00E51DDF"/>
    <w:rsid w:val="00E51FDD"/>
    <w:rsid w:val="00E521A9"/>
    <w:rsid w:val="00E522F9"/>
    <w:rsid w:val="00E52435"/>
    <w:rsid w:val="00E52439"/>
    <w:rsid w:val="00E524DC"/>
    <w:rsid w:val="00E52501"/>
    <w:rsid w:val="00E525A7"/>
    <w:rsid w:val="00E5260D"/>
    <w:rsid w:val="00E52AA5"/>
    <w:rsid w:val="00E53122"/>
    <w:rsid w:val="00E5332D"/>
    <w:rsid w:val="00E5351B"/>
    <w:rsid w:val="00E535D0"/>
    <w:rsid w:val="00E53979"/>
    <w:rsid w:val="00E53E08"/>
    <w:rsid w:val="00E53ED9"/>
    <w:rsid w:val="00E53FA9"/>
    <w:rsid w:val="00E5414C"/>
    <w:rsid w:val="00E5421D"/>
    <w:rsid w:val="00E54344"/>
    <w:rsid w:val="00E5447C"/>
    <w:rsid w:val="00E545E6"/>
    <w:rsid w:val="00E54638"/>
    <w:rsid w:val="00E54750"/>
    <w:rsid w:val="00E547B3"/>
    <w:rsid w:val="00E549BB"/>
    <w:rsid w:val="00E54CA0"/>
    <w:rsid w:val="00E54D7F"/>
    <w:rsid w:val="00E54F55"/>
    <w:rsid w:val="00E55079"/>
    <w:rsid w:val="00E550FB"/>
    <w:rsid w:val="00E553DF"/>
    <w:rsid w:val="00E55543"/>
    <w:rsid w:val="00E55593"/>
    <w:rsid w:val="00E556C3"/>
    <w:rsid w:val="00E557A7"/>
    <w:rsid w:val="00E55837"/>
    <w:rsid w:val="00E558C2"/>
    <w:rsid w:val="00E5609C"/>
    <w:rsid w:val="00E56110"/>
    <w:rsid w:val="00E561C4"/>
    <w:rsid w:val="00E5620D"/>
    <w:rsid w:val="00E56424"/>
    <w:rsid w:val="00E56468"/>
    <w:rsid w:val="00E565F4"/>
    <w:rsid w:val="00E566FD"/>
    <w:rsid w:val="00E56863"/>
    <w:rsid w:val="00E56976"/>
    <w:rsid w:val="00E56BBA"/>
    <w:rsid w:val="00E56CE1"/>
    <w:rsid w:val="00E56F04"/>
    <w:rsid w:val="00E5722D"/>
    <w:rsid w:val="00E5733D"/>
    <w:rsid w:val="00E57651"/>
    <w:rsid w:val="00E57891"/>
    <w:rsid w:val="00E57A06"/>
    <w:rsid w:val="00E57AF9"/>
    <w:rsid w:val="00E57C80"/>
    <w:rsid w:val="00E57EA7"/>
    <w:rsid w:val="00E604DD"/>
    <w:rsid w:val="00E6055B"/>
    <w:rsid w:val="00E60926"/>
    <w:rsid w:val="00E60ECA"/>
    <w:rsid w:val="00E61407"/>
    <w:rsid w:val="00E6159C"/>
    <w:rsid w:val="00E61732"/>
    <w:rsid w:val="00E617CE"/>
    <w:rsid w:val="00E617F1"/>
    <w:rsid w:val="00E61AC3"/>
    <w:rsid w:val="00E61CC0"/>
    <w:rsid w:val="00E61E2A"/>
    <w:rsid w:val="00E61EC6"/>
    <w:rsid w:val="00E6277B"/>
    <w:rsid w:val="00E62A1E"/>
    <w:rsid w:val="00E62F30"/>
    <w:rsid w:val="00E631CF"/>
    <w:rsid w:val="00E633F5"/>
    <w:rsid w:val="00E63604"/>
    <w:rsid w:val="00E63644"/>
    <w:rsid w:val="00E63780"/>
    <w:rsid w:val="00E63A68"/>
    <w:rsid w:val="00E63A9E"/>
    <w:rsid w:val="00E63F25"/>
    <w:rsid w:val="00E63F8B"/>
    <w:rsid w:val="00E64043"/>
    <w:rsid w:val="00E64424"/>
    <w:rsid w:val="00E64AB4"/>
    <w:rsid w:val="00E64B91"/>
    <w:rsid w:val="00E64C99"/>
    <w:rsid w:val="00E64CD3"/>
    <w:rsid w:val="00E64CF2"/>
    <w:rsid w:val="00E654AF"/>
    <w:rsid w:val="00E65D22"/>
    <w:rsid w:val="00E65E36"/>
    <w:rsid w:val="00E65E63"/>
    <w:rsid w:val="00E6603E"/>
    <w:rsid w:val="00E661E8"/>
    <w:rsid w:val="00E66923"/>
    <w:rsid w:val="00E66C19"/>
    <w:rsid w:val="00E66D5B"/>
    <w:rsid w:val="00E66DB8"/>
    <w:rsid w:val="00E67014"/>
    <w:rsid w:val="00E671C9"/>
    <w:rsid w:val="00E6743F"/>
    <w:rsid w:val="00E674AA"/>
    <w:rsid w:val="00E6758E"/>
    <w:rsid w:val="00E6759F"/>
    <w:rsid w:val="00E67AE1"/>
    <w:rsid w:val="00E67DD1"/>
    <w:rsid w:val="00E67E23"/>
    <w:rsid w:val="00E70016"/>
    <w:rsid w:val="00E7040E"/>
    <w:rsid w:val="00E704D8"/>
    <w:rsid w:val="00E708DA"/>
    <w:rsid w:val="00E70923"/>
    <w:rsid w:val="00E70BC7"/>
    <w:rsid w:val="00E70E93"/>
    <w:rsid w:val="00E70FBC"/>
    <w:rsid w:val="00E71042"/>
    <w:rsid w:val="00E713B3"/>
    <w:rsid w:val="00E714A6"/>
    <w:rsid w:val="00E714DE"/>
    <w:rsid w:val="00E7181E"/>
    <w:rsid w:val="00E71992"/>
    <w:rsid w:val="00E719D7"/>
    <w:rsid w:val="00E71A46"/>
    <w:rsid w:val="00E71BC9"/>
    <w:rsid w:val="00E71CA7"/>
    <w:rsid w:val="00E71E22"/>
    <w:rsid w:val="00E71F29"/>
    <w:rsid w:val="00E7235A"/>
    <w:rsid w:val="00E724B8"/>
    <w:rsid w:val="00E7267B"/>
    <w:rsid w:val="00E726A8"/>
    <w:rsid w:val="00E7277B"/>
    <w:rsid w:val="00E72961"/>
    <w:rsid w:val="00E72AA0"/>
    <w:rsid w:val="00E72C01"/>
    <w:rsid w:val="00E72C1D"/>
    <w:rsid w:val="00E72CDB"/>
    <w:rsid w:val="00E72D99"/>
    <w:rsid w:val="00E73247"/>
    <w:rsid w:val="00E738C3"/>
    <w:rsid w:val="00E73A4D"/>
    <w:rsid w:val="00E73B63"/>
    <w:rsid w:val="00E741AC"/>
    <w:rsid w:val="00E7459C"/>
    <w:rsid w:val="00E7475B"/>
    <w:rsid w:val="00E748DB"/>
    <w:rsid w:val="00E74AF6"/>
    <w:rsid w:val="00E74C5F"/>
    <w:rsid w:val="00E74EA4"/>
    <w:rsid w:val="00E74F3E"/>
    <w:rsid w:val="00E74F46"/>
    <w:rsid w:val="00E74FF0"/>
    <w:rsid w:val="00E75174"/>
    <w:rsid w:val="00E751A2"/>
    <w:rsid w:val="00E752BC"/>
    <w:rsid w:val="00E75653"/>
    <w:rsid w:val="00E75692"/>
    <w:rsid w:val="00E75731"/>
    <w:rsid w:val="00E75768"/>
    <w:rsid w:val="00E759F6"/>
    <w:rsid w:val="00E75C26"/>
    <w:rsid w:val="00E75EBA"/>
    <w:rsid w:val="00E76258"/>
    <w:rsid w:val="00E763B4"/>
    <w:rsid w:val="00E7647B"/>
    <w:rsid w:val="00E7662C"/>
    <w:rsid w:val="00E76863"/>
    <w:rsid w:val="00E76EB1"/>
    <w:rsid w:val="00E772C4"/>
    <w:rsid w:val="00E77574"/>
    <w:rsid w:val="00E77848"/>
    <w:rsid w:val="00E779AC"/>
    <w:rsid w:val="00E77A1C"/>
    <w:rsid w:val="00E77AB4"/>
    <w:rsid w:val="00E77F4D"/>
    <w:rsid w:val="00E800F8"/>
    <w:rsid w:val="00E8027E"/>
    <w:rsid w:val="00E8040D"/>
    <w:rsid w:val="00E80484"/>
    <w:rsid w:val="00E80514"/>
    <w:rsid w:val="00E80DF4"/>
    <w:rsid w:val="00E80E14"/>
    <w:rsid w:val="00E80E5B"/>
    <w:rsid w:val="00E80E63"/>
    <w:rsid w:val="00E80F76"/>
    <w:rsid w:val="00E81030"/>
    <w:rsid w:val="00E814F6"/>
    <w:rsid w:val="00E8152C"/>
    <w:rsid w:val="00E816C5"/>
    <w:rsid w:val="00E8172B"/>
    <w:rsid w:val="00E81743"/>
    <w:rsid w:val="00E819AA"/>
    <w:rsid w:val="00E81A50"/>
    <w:rsid w:val="00E81BEA"/>
    <w:rsid w:val="00E81CE0"/>
    <w:rsid w:val="00E81E7C"/>
    <w:rsid w:val="00E8224D"/>
    <w:rsid w:val="00E823C7"/>
    <w:rsid w:val="00E82567"/>
    <w:rsid w:val="00E826E0"/>
    <w:rsid w:val="00E82710"/>
    <w:rsid w:val="00E827A0"/>
    <w:rsid w:val="00E82AE0"/>
    <w:rsid w:val="00E82CAB"/>
    <w:rsid w:val="00E831A2"/>
    <w:rsid w:val="00E832B0"/>
    <w:rsid w:val="00E832E7"/>
    <w:rsid w:val="00E83332"/>
    <w:rsid w:val="00E8348B"/>
    <w:rsid w:val="00E83647"/>
    <w:rsid w:val="00E83736"/>
    <w:rsid w:val="00E8389B"/>
    <w:rsid w:val="00E83B8E"/>
    <w:rsid w:val="00E83C79"/>
    <w:rsid w:val="00E83D20"/>
    <w:rsid w:val="00E83E5D"/>
    <w:rsid w:val="00E83EE5"/>
    <w:rsid w:val="00E83FDF"/>
    <w:rsid w:val="00E83FE8"/>
    <w:rsid w:val="00E84033"/>
    <w:rsid w:val="00E840E9"/>
    <w:rsid w:val="00E8433D"/>
    <w:rsid w:val="00E8435D"/>
    <w:rsid w:val="00E843B2"/>
    <w:rsid w:val="00E84478"/>
    <w:rsid w:val="00E8459A"/>
    <w:rsid w:val="00E845AF"/>
    <w:rsid w:val="00E84875"/>
    <w:rsid w:val="00E848BE"/>
    <w:rsid w:val="00E848D1"/>
    <w:rsid w:val="00E84B9E"/>
    <w:rsid w:val="00E84F67"/>
    <w:rsid w:val="00E8519F"/>
    <w:rsid w:val="00E851CB"/>
    <w:rsid w:val="00E853BF"/>
    <w:rsid w:val="00E85530"/>
    <w:rsid w:val="00E856CF"/>
    <w:rsid w:val="00E85B88"/>
    <w:rsid w:val="00E85C92"/>
    <w:rsid w:val="00E85CC3"/>
    <w:rsid w:val="00E85D86"/>
    <w:rsid w:val="00E862C6"/>
    <w:rsid w:val="00E8644A"/>
    <w:rsid w:val="00E865B7"/>
    <w:rsid w:val="00E866C3"/>
    <w:rsid w:val="00E866F1"/>
    <w:rsid w:val="00E86A73"/>
    <w:rsid w:val="00E86B20"/>
    <w:rsid w:val="00E86E03"/>
    <w:rsid w:val="00E872F2"/>
    <w:rsid w:val="00E8734E"/>
    <w:rsid w:val="00E873D8"/>
    <w:rsid w:val="00E874B5"/>
    <w:rsid w:val="00E87AA7"/>
    <w:rsid w:val="00E87D82"/>
    <w:rsid w:val="00E87DD7"/>
    <w:rsid w:val="00E87EE1"/>
    <w:rsid w:val="00E87F2F"/>
    <w:rsid w:val="00E9013D"/>
    <w:rsid w:val="00E9014C"/>
    <w:rsid w:val="00E90260"/>
    <w:rsid w:val="00E90279"/>
    <w:rsid w:val="00E902F1"/>
    <w:rsid w:val="00E90494"/>
    <w:rsid w:val="00E90635"/>
    <w:rsid w:val="00E9063F"/>
    <w:rsid w:val="00E909A1"/>
    <w:rsid w:val="00E90BFF"/>
    <w:rsid w:val="00E91151"/>
    <w:rsid w:val="00E91301"/>
    <w:rsid w:val="00E914CB"/>
    <w:rsid w:val="00E91689"/>
    <w:rsid w:val="00E91716"/>
    <w:rsid w:val="00E91A06"/>
    <w:rsid w:val="00E91BE7"/>
    <w:rsid w:val="00E91CAD"/>
    <w:rsid w:val="00E91F04"/>
    <w:rsid w:val="00E91F35"/>
    <w:rsid w:val="00E92435"/>
    <w:rsid w:val="00E9277D"/>
    <w:rsid w:val="00E9339B"/>
    <w:rsid w:val="00E9368F"/>
    <w:rsid w:val="00E93914"/>
    <w:rsid w:val="00E93B8A"/>
    <w:rsid w:val="00E93D23"/>
    <w:rsid w:val="00E945D3"/>
    <w:rsid w:val="00E94903"/>
    <w:rsid w:val="00E94F9C"/>
    <w:rsid w:val="00E95423"/>
    <w:rsid w:val="00E95BA6"/>
    <w:rsid w:val="00E95BD0"/>
    <w:rsid w:val="00E962F1"/>
    <w:rsid w:val="00E963B4"/>
    <w:rsid w:val="00E9666E"/>
    <w:rsid w:val="00E9682A"/>
    <w:rsid w:val="00E97016"/>
    <w:rsid w:val="00E97648"/>
    <w:rsid w:val="00E976F3"/>
    <w:rsid w:val="00E97823"/>
    <w:rsid w:val="00E97B25"/>
    <w:rsid w:val="00E97BD8"/>
    <w:rsid w:val="00E97CE8"/>
    <w:rsid w:val="00E97D0D"/>
    <w:rsid w:val="00E97F82"/>
    <w:rsid w:val="00EA006B"/>
    <w:rsid w:val="00EA05EF"/>
    <w:rsid w:val="00EA066D"/>
    <w:rsid w:val="00EA0848"/>
    <w:rsid w:val="00EA0996"/>
    <w:rsid w:val="00EA0E4A"/>
    <w:rsid w:val="00EA1508"/>
    <w:rsid w:val="00EA15F2"/>
    <w:rsid w:val="00EA1959"/>
    <w:rsid w:val="00EA1A54"/>
    <w:rsid w:val="00EA1C7B"/>
    <w:rsid w:val="00EA1E44"/>
    <w:rsid w:val="00EA20E5"/>
    <w:rsid w:val="00EA2226"/>
    <w:rsid w:val="00EA229A"/>
    <w:rsid w:val="00EA2444"/>
    <w:rsid w:val="00EA25E1"/>
    <w:rsid w:val="00EA2638"/>
    <w:rsid w:val="00EA26FC"/>
    <w:rsid w:val="00EA272A"/>
    <w:rsid w:val="00EA2C00"/>
    <w:rsid w:val="00EA2E0C"/>
    <w:rsid w:val="00EA3135"/>
    <w:rsid w:val="00EA3400"/>
    <w:rsid w:val="00EA34A8"/>
    <w:rsid w:val="00EA3711"/>
    <w:rsid w:val="00EA3802"/>
    <w:rsid w:val="00EA382E"/>
    <w:rsid w:val="00EA3861"/>
    <w:rsid w:val="00EA3B3A"/>
    <w:rsid w:val="00EA3B5A"/>
    <w:rsid w:val="00EA3BCD"/>
    <w:rsid w:val="00EA3E42"/>
    <w:rsid w:val="00EA3FD6"/>
    <w:rsid w:val="00EA410E"/>
    <w:rsid w:val="00EA45C9"/>
    <w:rsid w:val="00EA4668"/>
    <w:rsid w:val="00EA4E4D"/>
    <w:rsid w:val="00EA4EF2"/>
    <w:rsid w:val="00EA4F1D"/>
    <w:rsid w:val="00EA4FD1"/>
    <w:rsid w:val="00EA53C2"/>
    <w:rsid w:val="00EA545F"/>
    <w:rsid w:val="00EA5695"/>
    <w:rsid w:val="00EA5989"/>
    <w:rsid w:val="00EA5A62"/>
    <w:rsid w:val="00EA5B0A"/>
    <w:rsid w:val="00EA5BD8"/>
    <w:rsid w:val="00EA5DF8"/>
    <w:rsid w:val="00EA6361"/>
    <w:rsid w:val="00EA6388"/>
    <w:rsid w:val="00EA6542"/>
    <w:rsid w:val="00EA65AD"/>
    <w:rsid w:val="00EA6A0D"/>
    <w:rsid w:val="00EA6C48"/>
    <w:rsid w:val="00EA6CBF"/>
    <w:rsid w:val="00EA6D58"/>
    <w:rsid w:val="00EA6D96"/>
    <w:rsid w:val="00EA6E1E"/>
    <w:rsid w:val="00EA6E51"/>
    <w:rsid w:val="00EA6EB5"/>
    <w:rsid w:val="00EA7383"/>
    <w:rsid w:val="00EA7446"/>
    <w:rsid w:val="00EA74C0"/>
    <w:rsid w:val="00EA77F4"/>
    <w:rsid w:val="00EA78B4"/>
    <w:rsid w:val="00EA7DF8"/>
    <w:rsid w:val="00EA7FCF"/>
    <w:rsid w:val="00EB07CE"/>
    <w:rsid w:val="00EB0C85"/>
    <w:rsid w:val="00EB0CA3"/>
    <w:rsid w:val="00EB104F"/>
    <w:rsid w:val="00EB1402"/>
    <w:rsid w:val="00EB166B"/>
    <w:rsid w:val="00EB16E6"/>
    <w:rsid w:val="00EB17BD"/>
    <w:rsid w:val="00EB1925"/>
    <w:rsid w:val="00EB1B27"/>
    <w:rsid w:val="00EB1BAD"/>
    <w:rsid w:val="00EB1CFE"/>
    <w:rsid w:val="00EB1DA8"/>
    <w:rsid w:val="00EB208D"/>
    <w:rsid w:val="00EB2447"/>
    <w:rsid w:val="00EB2874"/>
    <w:rsid w:val="00EB288A"/>
    <w:rsid w:val="00EB28F2"/>
    <w:rsid w:val="00EB3519"/>
    <w:rsid w:val="00EB3524"/>
    <w:rsid w:val="00EB3528"/>
    <w:rsid w:val="00EB371F"/>
    <w:rsid w:val="00EB383B"/>
    <w:rsid w:val="00EB3956"/>
    <w:rsid w:val="00EB3B60"/>
    <w:rsid w:val="00EB3D15"/>
    <w:rsid w:val="00EB3D99"/>
    <w:rsid w:val="00EB419C"/>
    <w:rsid w:val="00EB428C"/>
    <w:rsid w:val="00EB47AE"/>
    <w:rsid w:val="00EB4CFF"/>
    <w:rsid w:val="00EB4D7B"/>
    <w:rsid w:val="00EB4E3F"/>
    <w:rsid w:val="00EB503C"/>
    <w:rsid w:val="00EB5142"/>
    <w:rsid w:val="00EB52AB"/>
    <w:rsid w:val="00EB5476"/>
    <w:rsid w:val="00EB5930"/>
    <w:rsid w:val="00EB5BC5"/>
    <w:rsid w:val="00EB5E87"/>
    <w:rsid w:val="00EB6127"/>
    <w:rsid w:val="00EB615A"/>
    <w:rsid w:val="00EB6169"/>
    <w:rsid w:val="00EB6649"/>
    <w:rsid w:val="00EB6669"/>
    <w:rsid w:val="00EB66FC"/>
    <w:rsid w:val="00EB681A"/>
    <w:rsid w:val="00EB6936"/>
    <w:rsid w:val="00EB69E5"/>
    <w:rsid w:val="00EB6AB2"/>
    <w:rsid w:val="00EB6AE1"/>
    <w:rsid w:val="00EB6B47"/>
    <w:rsid w:val="00EB6CC6"/>
    <w:rsid w:val="00EB6EE1"/>
    <w:rsid w:val="00EB70B0"/>
    <w:rsid w:val="00EB7145"/>
    <w:rsid w:val="00EB733E"/>
    <w:rsid w:val="00EB7533"/>
    <w:rsid w:val="00EB75B7"/>
    <w:rsid w:val="00EB7633"/>
    <w:rsid w:val="00EB7736"/>
    <w:rsid w:val="00EB78D6"/>
    <w:rsid w:val="00EB7C12"/>
    <w:rsid w:val="00EB7D2C"/>
    <w:rsid w:val="00EB7F5E"/>
    <w:rsid w:val="00EC011F"/>
    <w:rsid w:val="00EC019F"/>
    <w:rsid w:val="00EC026C"/>
    <w:rsid w:val="00EC05FE"/>
    <w:rsid w:val="00EC0AC8"/>
    <w:rsid w:val="00EC0C86"/>
    <w:rsid w:val="00EC0E6F"/>
    <w:rsid w:val="00EC12A0"/>
    <w:rsid w:val="00EC14C6"/>
    <w:rsid w:val="00EC15BE"/>
    <w:rsid w:val="00EC194A"/>
    <w:rsid w:val="00EC1A3E"/>
    <w:rsid w:val="00EC1B07"/>
    <w:rsid w:val="00EC1C38"/>
    <w:rsid w:val="00EC23A7"/>
    <w:rsid w:val="00EC281E"/>
    <w:rsid w:val="00EC29C1"/>
    <w:rsid w:val="00EC29E4"/>
    <w:rsid w:val="00EC2A38"/>
    <w:rsid w:val="00EC2A62"/>
    <w:rsid w:val="00EC2E2D"/>
    <w:rsid w:val="00EC3302"/>
    <w:rsid w:val="00EC331F"/>
    <w:rsid w:val="00EC374E"/>
    <w:rsid w:val="00EC37D1"/>
    <w:rsid w:val="00EC37F8"/>
    <w:rsid w:val="00EC39A6"/>
    <w:rsid w:val="00EC3A3A"/>
    <w:rsid w:val="00EC3AD5"/>
    <w:rsid w:val="00EC45C9"/>
    <w:rsid w:val="00EC462B"/>
    <w:rsid w:val="00EC4683"/>
    <w:rsid w:val="00EC4723"/>
    <w:rsid w:val="00EC4BE1"/>
    <w:rsid w:val="00EC4D52"/>
    <w:rsid w:val="00EC4DA0"/>
    <w:rsid w:val="00EC4E85"/>
    <w:rsid w:val="00EC5076"/>
    <w:rsid w:val="00EC5410"/>
    <w:rsid w:val="00EC5432"/>
    <w:rsid w:val="00EC56E0"/>
    <w:rsid w:val="00EC5AC9"/>
    <w:rsid w:val="00EC5E72"/>
    <w:rsid w:val="00EC5EDF"/>
    <w:rsid w:val="00EC6057"/>
    <w:rsid w:val="00EC6591"/>
    <w:rsid w:val="00EC6847"/>
    <w:rsid w:val="00EC69E8"/>
    <w:rsid w:val="00EC6CE3"/>
    <w:rsid w:val="00EC70CF"/>
    <w:rsid w:val="00EC7119"/>
    <w:rsid w:val="00EC71D0"/>
    <w:rsid w:val="00EC73DD"/>
    <w:rsid w:val="00EC741B"/>
    <w:rsid w:val="00EC781D"/>
    <w:rsid w:val="00EC7A1B"/>
    <w:rsid w:val="00EC7A6C"/>
    <w:rsid w:val="00EC7B70"/>
    <w:rsid w:val="00EC7C17"/>
    <w:rsid w:val="00EC7C73"/>
    <w:rsid w:val="00EC7DB6"/>
    <w:rsid w:val="00EC7DDF"/>
    <w:rsid w:val="00EC7E45"/>
    <w:rsid w:val="00ED005F"/>
    <w:rsid w:val="00ED00F0"/>
    <w:rsid w:val="00ED072D"/>
    <w:rsid w:val="00ED091F"/>
    <w:rsid w:val="00ED0A1E"/>
    <w:rsid w:val="00ED0AA5"/>
    <w:rsid w:val="00ED0BAC"/>
    <w:rsid w:val="00ED0E3F"/>
    <w:rsid w:val="00ED0FEF"/>
    <w:rsid w:val="00ED1301"/>
    <w:rsid w:val="00ED162F"/>
    <w:rsid w:val="00ED1642"/>
    <w:rsid w:val="00ED1B79"/>
    <w:rsid w:val="00ED1FBB"/>
    <w:rsid w:val="00ED2363"/>
    <w:rsid w:val="00ED23DA"/>
    <w:rsid w:val="00ED24CB"/>
    <w:rsid w:val="00ED2D59"/>
    <w:rsid w:val="00ED2E52"/>
    <w:rsid w:val="00ED3008"/>
    <w:rsid w:val="00ED3024"/>
    <w:rsid w:val="00ED30E1"/>
    <w:rsid w:val="00ED31AD"/>
    <w:rsid w:val="00ED34A2"/>
    <w:rsid w:val="00ED366E"/>
    <w:rsid w:val="00ED379A"/>
    <w:rsid w:val="00ED3930"/>
    <w:rsid w:val="00ED3A90"/>
    <w:rsid w:val="00ED3ABE"/>
    <w:rsid w:val="00ED3D4A"/>
    <w:rsid w:val="00ED3F41"/>
    <w:rsid w:val="00ED4134"/>
    <w:rsid w:val="00ED424C"/>
    <w:rsid w:val="00ED45A3"/>
    <w:rsid w:val="00ED4A1E"/>
    <w:rsid w:val="00ED4ACF"/>
    <w:rsid w:val="00ED5035"/>
    <w:rsid w:val="00ED5188"/>
    <w:rsid w:val="00ED51D7"/>
    <w:rsid w:val="00ED52BD"/>
    <w:rsid w:val="00ED52E9"/>
    <w:rsid w:val="00ED52F7"/>
    <w:rsid w:val="00ED54D8"/>
    <w:rsid w:val="00ED550E"/>
    <w:rsid w:val="00ED58C8"/>
    <w:rsid w:val="00ED5D68"/>
    <w:rsid w:val="00ED5FE4"/>
    <w:rsid w:val="00ED6201"/>
    <w:rsid w:val="00ED6274"/>
    <w:rsid w:val="00ED657C"/>
    <w:rsid w:val="00ED691C"/>
    <w:rsid w:val="00ED6C1A"/>
    <w:rsid w:val="00ED6C6F"/>
    <w:rsid w:val="00ED6CEF"/>
    <w:rsid w:val="00ED6D5F"/>
    <w:rsid w:val="00ED6EC9"/>
    <w:rsid w:val="00ED71C5"/>
    <w:rsid w:val="00ED72E0"/>
    <w:rsid w:val="00ED73BE"/>
    <w:rsid w:val="00ED7409"/>
    <w:rsid w:val="00ED74FC"/>
    <w:rsid w:val="00ED757D"/>
    <w:rsid w:val="00ED76F5"/>
    <w:rsid w:val="00ED7C1A"/>
    <w:rsid w:val="00EE0201"/>
    <w:rsid w:val="00EE06F7"/>
    <w:rsid w:val="00EE0A15"/>
    <w:rsid w:val="00EE0A4B"/>
    <w:rsid w:val="00EE0AD8"/>
    <w:rsid w:val="00EE123E"/>
    <w:rsid w:val="00EE1269"/>
    <w:rsid w:val="00EE16CF"/>
    <w:rsid w:val="00EE16FA"/>
    <w:rsid w:val="00EE18DE"/>
    <w:rsid w:val="00EE1C04"/>
    <w:rsid w:val="00EE1C43"/>
    <w:rsid w:val="00EE1C6E"/>
    <w:rsid w:val="00EE1DE5"/>
    <w:rsid w:val="00EE20C3"/>
    <w:rsid w:val="00EE2234"/>
    <w:rsid w:val="00EE22DD"/>
    <w:rsid w:val="00EE2573"/>
    <w:rsid w:val="00EE2716"/>
    <w:rsid w:val="00EE275B"/>
    <w:rsid w:val="00EE27B7"/>
    <w:rsid w:val="00EE27EA"/>
    <w:rsid w:val="00EE2AFF"/>
    <w:rsid w:val="00EE2B8F"/>
    <w:rsid w:val="00EE2C70"/>
    <w:rsid w:val="00EE3415"/>
    <w:rsid w:val="00EE358D"/>
    <w:rsid w:val="00EE363F"/>
    <w:rsid w:val="00EE391D"/>
    <w:rsid w:val="00EE3B34"/>
    <w:rsid w:val="00EE3B4D"/>
    <w:rsid w:val="00EE3C42"/>
    <w:rsid w:val="00EE3D4F"/>
    <w:rsid w:val="00EE4029"/>
    <w:rsid w:val="00EE45BB"/>
    <w:rsid w:val="00EE48D3"/>
    <w:rsid w:val="00EE4946"/>
    <w:rsid w:val="00EE4DB9"/>
    <w:rsid w:val="00EE4DC9"/>
    <w:rsid w:val="00EE4EFE"/>
    <w:rsid w:val="00EE4F04"/>
    <w:rsid w:val="00EE4F66"/>
    <w:rsid w:val="00EE534D"/>
    <w:rsid w:val="00EE5560"/>
    <w:rsid w:val="00EE56EA"/>
    <w:rsid w:val="00EE5823"/>
    <w:rsid w:val="00EE5885"/>
    <w:rsid w:val="00EE5CC3"/>
    <w:rsid w:val="00EE5D84"/>
    <w:rsid w:val="00EE5EAD"/>
    <w:rsid w:val="00EE5F5F"/>
    <w:rsid w:val="00EE6534"/>
    <w:rsid w:val="00EE657B"/>
    <w:rsid w:val="00EE65AE"/>
    <w:rsid w:val="00EE6CC1"/>
    <w:rsid w:val="00EE6DB0"/>
    <w:rsid w:val="00EE6F1E"/>
    <w:rsid w:val="00EE6FAC"/>
    <w:rsid w:val="00EE708E"/>
    <w:rsid w:val="00EE7333"/>
    <w:rsid w:val="00EE7482"/>
    <w:rsid w:val="00EE77DF"/>
    <w:rsid w:val="00EE790F"/>
    <w:rsid w:val="00EE7964"/>
    <w:rsid w:val="00EE7B12"/>
    <w:rsid w:val="00EE7C9C"/>
    <w:rsid w:val="00EF0348"/>
    <w:rsid w:val="00EF04D5"/>
    <w:rsid w:val="00EF05DA"/>
    <w:rsid w:val="00EF08D2"/>
    <w:rsid w:val="00EF0948"/>
    <w:rsid w:val="00EF0D54"/>
    <w:rsid w:val="00EF0F8E"/>
    <w:rsid w:val="00EF139E"/>
    <w:rsid w:val="00EF14AD"/>
    <w:rsid w:val="00EF15A2"/>
    <w:rsid w:val="00EF1694"/>
    <w:rsid w:val="00EF1F9C"/>
    <w:rsid w:val="00EF2166"/>
    <w:rsid w:val="00EF22ED"/>
    <w:rsid w:val="00EF23DE"/>
    <w:rsid w:val="00EF245C"/>
    <w:rsid w:val="00EF248C"/>
    <w:rsid w:val="00EF26FD"/>
    <w:rsid w:val="00EF270C"/>
    <w:rsid w:val="00EF275D"/>
    <w:rsid w:val="00EF27B1"/>
    <w:rsid w:val="00EF2852"/>
    <w:rsid w:val="00EF2A50"/>
    <w:rsid w:val="00EF2DA4"/>
    <w:rsid w:val="00EF3158"/>
    <w:rsid w:val="00EF320C"/>
    <w:rsid w:val="00EF360F"/>
    <w:rsid w:val="00EF3630"/>
    <w:rsid w:val="00EF3669"/>
    <w:rsid w:val="00EF3776"/>
    <w:rsid w:val="00EF3B83"/>
    <w:rsid w:val="00EF3C7B"/>
    <w:rsid w:val="00EF3E6E"/>
    <w:rsid w:val="00EF3EA0"/>
    <w:rsid w:val="00EF413E"/>
    <w:rsid w:val="00EF41B3"/>
    <w:rsid w:val="00EF4366"/>
    <w:rsid w:val="00EF443A"/>
    <w:rsid w:val="00EF44D0"/>
    <w:rsid w:val="00EF4513"/>
    <w:rsid w:val="00EF45C4"/>
    <w:rsid w:val="00EF4689"/>
    <w:rsid w:val="00EF477F"/>
    <w:rsid w:val="00EF4CD6"/>
    <w:rsid w:val="00EF4FF8"/>
    <w:rsid w:val="00EF5129"/>
    <w:rsid w:val="00EF543E"/>
    <w:rsid w:val="00EF55A0"/>
    <w:rsid w:val="00EF5921"/>
    <w:rsid w:val="00EF5968"/>
    <w:rsid w:val="00EF5A60"/>
    <w:rsid w:val="00EF5ABC"/>
    <w:rsid w:val="00EF5B45"/>
    <w:rsid w:val="00EF5B46"/>
    <w:rsid w:val="00EF627A"/>
    <w:rsid w:val="00EF63D1"/>
    <w:rsid w:val="00EF6437"/>
    <w:rsid w:val="00EF6513"/>
    <w:rsid w:val="00EF65AC"/>
    <w:rsid w:val="00EF6683"/>
    <w:rsid w:val="00EF668B"/>
    <w:rsid w:val="00EF6840"/>
    <w:rsid w:val="00EF6A93"/>
    <w:rsid w:val="00EF6E95"/>
    <w:rsid w:val="00EF7002"/>
    <w:rsid w:val="00EF769B"/>
    <w:rsid w:val="00EF7B20"/>
    <w:rsid w:val="00EF7D94"/>
    <w:rsid w:val="00EF7DAF"/>
    <w:rsid w:val="00F00021"/>
    <w:rsid w:val="00F00202"/>
    <w:rsid w:val="00F00244"/>
    <w:rsid w:val="00F002F7"/>
    <w:rsid w:val="00F006AE"/>
    <w:rsid w:val="00F0091B"/>
    <w:rsid w:val="00F00947"/>
    <w:rsid w:val="00F009EE"/>
    <w:rsid w:val="00F00EB0"/>
    <w:rsid w:val="00F00F08"/>
    <w:rsid w:val="00F00F53"/>
    <w:rsid w:val="00F016F7"/>
    <w:rsid w:val="00F0174F"/>
    <w:rsid w:val="00F018B1"/>
    <w:rsid w:val="00F01DC5"/>
    <w:rsid w:val="00F024E5"/>
    <w:rsid w:val="00F0257C"/>
    <w:rsid w:val="00F027BA"/>
    <w:rsid w:val="00F02B07"/>
    <w:rsid w:val="00F02CED"/>
    <w:rsid w:val="00F02E3D"/>
    <w:rsid w:val="00F03244"/>
    <w:rsid w:val="00F03265"/>
    <w:rsid w:val="00F032D2"/>
    <w:rsid w:val="00F034C8"/>
    <w:rsid w:val="00F03702"/>
    <w:rsid w:val="00F0391E"/>
    <w:rsid w:val="00F03A77"/>
    <w:rsid w:val="00F03B15"/>
    <w:rsid w:val="00F03DD1"/>
    <w:rsid w:val="00F03E27"/>
    <w:rsid w:val="00F03E79"/>
    <w:rsid w:val="00F03FE5"/>
    <w:rsid w:val="00F040B8"/>
    <w:rsid w:val="00F042DC"/>
    <w:rsid w:val="00F0438D"/>
    <w:rsid w:val="00F04396"/>
    <w:rsid w:val="00F0458A"/>
    <w:rsid w:val="00F04800"/>
    <w:rsid w:val="00F04CFA"/>
    <w:rsid w:val="00F04D49"/>
    <w:rsid w:val="00F04E5F"/>
    <w:rsid w:val="00F051AD"/>
    <w:rsid w:val="00F05209"/>
    <w:rsid w:val="00F05236"/>
    <w:rsid w:val="00F05454"/>
    <w:rsid w:val="00F0558D"/>
    <w:rsid w:val="00F055AA"/>
    <w:rsid w:val="00F0568E"/>
    <w:rsid w:val="00F05993"/>
    <w:rsid w:val="00F0618B"/>
    <w:rsid w:val="00F0622E"/>
    <w:rsid w:val="00F0628D"/>
    <w:rsid w:val="00F0629A"/>
    <w:rsid w:val="00F06550"/>
    <w:rsid w:val="00F06651"/>
    <w:rsid w:val="00F066AB"/>
    <w:rsid w:val="00F0674A"/>
    <w:rsid w:val="00F06951"/>
    <w:rsid w:val="00F06953"/>
    <w:rsid w:val="00F06A06"/>
    <w:rsid w:val="00F06A2B"/>
    <w:rsid w:val="00F06C29"/>
    <w:rsid w:val="00F07498"/>
    <w:rsid w:val="00F0751A"/>
    <w:rsid w:val="00F07558"/>
    <w:rsid w:val="00F0799C"/>
    <w:rsid w:val="00F07B5A"/>
    <w:rsid w:val="00F07D1B"/>
    <w:rsid w:val="00F07DD3"/>
    <w:rsid w:val="00F07DE6"/>
    <w:rsid w:val="00F07FF7"/>
    <w:rsid w:val="00F1035D"/>
    <w:rsid w:val="00F1056C"/>
    <w:rsid w:val="00F107F1"/>
    <w:rsid w:val="00F109FB"/>
    <w:rsid w:val="00F10FC1"/>
    <w:rsid w:val="00F112FD"/>
    <w:rsid w:val="00F11581"/>
    <w:rsid w:val="00F1166A"/>
    <w:rsid w:val="00F116A2"/>
    <w:rsid w:val="00F116C2"/>
    <w:rsid w:val="00F11776"/>
    <w:rsid w:val="00F118E3"/>
    <w:rsid w:val="00F11968"/>
    <w:rsid w:val="00F11A44"/>
    <w:rsid w:val="00F11A9A"/>
    <w:rsid w:val="00F11E7A"/>
    <w:rsid w:val="00F11EA2"/>
    <w:rsid w:val="00F11FE8"/>
    <w:rsid w:val="00F11FF9"/>
    <w:rsid w:val="00F12482"/>
    <w:rsid w:val="00F12518"/>
    <w:rsid w:val="00F12A0B"/>
    <w:rsid w:val="00F12D73"/>
    <w:rsid w:val="00F131FA"/>
    <w:rsid w:val="00F1329C"/>
    <w:rsid w:val="00F133A1"/>
    <w:rsid w:val="00F139AE"/>
    <w:rsid w:val="00F13AD7"/>
    <w:rsid w:val="00F13B5F"/>
    <w:rsid w:val="00F13B83"/>
    <w:rsid w:val="00F13BB8"/>
    <w:rsid w:val="00F13E6B"/>
    <w:rsid w:val="00F13ECD"/>
    <w:rsid w:val="00F13ECE"/>
    <w:rsid w:val="00F14077"/>
    <w:rsid w:val="00F141B1"/>
    <w:rsid w:val="00F14262"/>
    <w:rsid w:val="00F14314"/>
    <w:rsid w:val="00F14422"/>
    <w:rsid w:val="00F144A6"/>
    <w:rsid w:val="00F146E5"/>
    <w:rsid w:val="00F1492A"/>
    <w:rsid w:val="00F14C0D"/>
    <w:rsid w:val="00F14C2B"/>
    <w:rsid w:val="00F14D5B"/>
    <w:rsid w:val="00F14DB1"/>
    <w:rsid w:val="00F14F85"/>
    <w:rsid w:val="00F15042"/>
    <w:rsid w:val="00F15220"/>
    <w:rsid w:val="00F1529F"/>
    <w:rsid w:val="00F15408"/>
    <w:rsid w:val="00F15578"/>
    <w:rsid w:val="00F155CE"/>
    <w:rsid w:val="00F1585F"/>
    <w:rsid w:val="00F15E09"/>
    <w:rsid w:val="00F16065"/>
    <w:rsid w:val="00F16442"/>
    <w:rsid w:val="00F164BC"/>
    <w:rsid w:val="00F164E8"/>
    <w:rsid w:val="00F16513"/>
    <w:rsid w:val="00F165F0"/>
    <w:rsid w:val="00F167E2"/>
    <w:rsid w:val="00F17096"/>
    <w:rsid w:val="00F1735F"/>
    <w:rsid w:val="00F176D5"/>
    <w:rsid w:val="00F1778C"/>
    <w:rsid w:val="00F17888"/>
    <w:rsid w:val="00F17DC6"/>
    <w:rsid w:val="00F17E2E"/>
    <w:rsid w:val="00F17EAE"/>
    <w:rsid w:val="00F202AC"/>
    <w:rsid w:val="00F203B0"/>
    <w:rsid w:val="00F204E8"/>
    <w:rsid w:val="00F20526"/>
    <w:rsid w:val="00F20703"/>
    <w:rsid w:val="00F207B0"/>
    <w:rsid w:val="00F20A75"/>
    <w:rsid w:val="00F20C06"/>
    <w:rsid w:val="00F20FE3"/>
    <w:rsid w:val="00F213FE"/>
    <w:rsid w:val="00F214F6"/>
    <w:rsid w:val="00F2158C"/>
    <w:rsid w:val="00F216B7"/>
    <w:rsid w:val="00F2177B"/>
    <w:rsid w:val="00F217D7"/>
    <w:rsid w:val="00F21856"/>
    <w:rsid w:val="00F218D4"/>
    <w:rsid w:val="00F21E6B"/>
    <w:rsid w:val="00F22014"/>
    <w:rsid w:val="00F22324"/>
    <w:rsid w:val="00F22392"/>
    <w:rsid w:val="00F2250A"/>
    <w:rsid w:val="00F22837"/>
    <w:rsid w:val="00F2288D"/>
    <w:rsid w:val="00F22B04"/>
    <w:rsid w:val="00F22D09"/>
    <w:rsid w:val="00F22D9C"/>
    <w:rsid w:val="00F23023"/>
    <w:rsid w:val="00F23143"/>
    <w:rsid w:val="00F23171"/>
    <w:rsid w:val="00F23284"/>
    <w:rsid w:val="00F232A7"/>
    <w:rsid w:val="00F236B0"/>
    <w:rsid w:val="00F23AC6"/>
    <w:rsid w:val="00F23B93"/>
    <w:rsid w:val="00F23BBC"/>
    <w:rsid w:val="00F23CE6"/>
    <w:rsid w:val="00F23E50"/>
    <w:rsid w:val="00F23EA1"/>
    <w:rsid w:val="00F243AB"/>
    <w:rsid w:val="00F2443C"/>
    <w:rsid w:val="00F244F9"/>
    <w:rsid w:val="00F24660"/>
    <w:rsid w:val="00F24788"/>
    <w:rsid w:val="00F2478A"/>
    <w:rsid w:val="00F24BB4"/>
    <w:rsid w:val="00F24E53"/>
    <w:rsid w:val="00F2518E"/>
    <w:rsid w:val="00F25458"/>
    <w:rsid w:val="00F2565A"/>
    <w:rsid w:val="00F256F8"/>
    <w:rsid w:val="00F2589A"/>
    <w:rsid w:val="00F25E43"/>
    <w:rsid w:val="00F25F38"/>
    <w:rsid w:val="00F26023"/>
    <w:rsid w:val="00F262A8"/>
    <w:rsid w:val="00F2633A"/>
    <w:rsid w:val="00F2640F"/>
    <w:rsid w:val="00F26714"/>
    <w:rsid w:val="00F2686F"/>
    <w:rsid w:val="00F2698E"/>
    <w:rsid w:val="00F2722E"/>
    <w:rsid w:val="00F272B6"/>
    <w:rsid w:val="00F276F9"/>
    <w:rsid w:val="00F27C1D"/>
    <w:rsid w:val="00F27C34"/>
    <w:rsid w:val="00F27C51"/>
    <w:rsid w:val="00F27E46"/>
    <w:rsid w:val="00F27EE6"/>
    <w:rsid w:val="00F301C2"/>
    <w:rsid w:val="00F3023C"/>
    <w:rsid w:val="00F302E1"/>
    <w:rsid w:val="00F3035B"/>
    <w:rsid w:val="00F30497"/>
    <w:rsid w:val="00F30874"/>
    <w:rsid w:val="00F30C5E"/>
    <w:rsid w:val="00F30DB6"/>
    <w:rsid w:val="00F30DD2"/>
    <w:rsid w:val="00F30EEE"/>
    <w:rsid w:val="00F310D6"/>
    <w:rsid w:val="00F311D3"/>
    <w:rsid w:val="00F31486"/>
    <w:rsid w:val="00F31556"/>
    <w:rsid w:val="00F31710"/>
    <w:rsid w:val="00F31712"/>
    <w:rsid w:val="00F319F3"/>
    <w:rsid w:val="00F31B22"/>
    <w:rsid w:val="00F31B49"/>
    <w:rsid w:val="00F3208D"/>
    <w:rsid w:val="00F322F0"/>
    <w:rsid w:val="00F3245A"/>
    <w:rsid w:val="00F324CD"/>
    <w:rsid w:val="00F327C5"/>
    <w:rsid w:val="00F32800"/>
    <w:rsid w:val="00F328C7"/>
    <w:rsid w:val="00F32A21"/>
    <w:rsid w:val="00F32C8D"/>
    <w:rsid w:val="00F32F56"/>
    <w:rsid w:val="00F33113"/>
    <w:rsid w:val="00F33133"/>
    <w:rsid w:val="00F33763"/>
    <w:rsid w:val="00F33C26"/>
    <w:rsid w:val="00F33C3D"/>
    <w:rsid w:val="00F33D4F"/>
    <w:rsid w:val="00F34019"/>
    <w:rsid w:val="00F34047"/>
    <w:rsid w:val="00F34096"/>
    <w:rsid w:val="00F34273"/>
    <w:rsid w:val="00F3427F"/>
    <w:rsid w:val="00F342C6"/>
    <w:rsid w:val="00F3440F"/>
    <w:rsid w:val="00F34431"/>
    <w:rsid w:val="00F34740"/>
    <w:rsid w:val="00F34CD6"/>
    <w:rsid w:val="00F34D0E"/>
    <w:rsid w:val="00F34E6B"/>
    <w:rsid w:val="00F3504F"/>
    <w:rsid w:val="00F355C2"/>
    <w:rsid w:val="00F356AB"/>
    <w:rsid w:val="00F35873"/>
    <w:rsid w:val="00F358A1"/>
    <w:rsid w:val="00F35920"/>
    <w:rsid w:val="00F3598A"/>
    <w:rsid w:val="00F35B85"/>
    <w:rsid w:val="00F35C20"/>
    <w:rsid w:val="00F35E1D"/>
    <w:rsid w:val="00F36103"/>
    <w:rsid w:val="00F36157"/>
    <w:rsid w:val="00F36451"/>
    <w:rsid w:val="00F3645B"/>
    <w:rsid w:val="00F36619"/>
    <w:rsid w:val="00F366A5"/>
    <w:rsid w:val="00F36830"/>
    <w:rsid w:val="00F3697B"/>
    <w:rsid w:val="00F36A52"/>
    <w:rsid w:val="00F36A94"/>
    <w:rsid w:val="00F36BF7"/>
    <w:rsid w:val="00F36C5F"/>
    <w:rsid w:val="00F36DAA"/>
    <w:rsid w:val="00F3712E"/>
    <w:rsid w:val="00F37259"/>
    <w:rsid w:val="00F3737A"/>
    <w:rsid w:val="00F37491"/>
    <w:rsid w:val="00F374B4"/>
    <w:rsid w:val="00F37513"/>
    <w:rsid w:val="00F375FF"/>
    <w:rsid w:val="00F37999"/>
    <w:rsid w:val="00F379AD"/>
    <w:rsid w:val="00F37A66"/>
    <w:rsid w:val="00F4019A"/>
    <w:rsid w:val="00F403C5"/>
    <w:rsid w:val="00F4056D"/>
    <w:rsid w:val="00F405A4"/>
    <w:rsid w:val="00F4083B"/>
    <w:rsid w:val="00F40BA2"/>
    <w:rsid w:val="00F40FBD"/>
    <w:rsid w:val="00F41225"/>
    <w:rsid w:val="00F413CF"/>
    <w:rsid w:val="00F41627"/>
    <w:rsid w:val="00F41631"/>
    <w:rsid w:val="00F416B8"/>
    <w:rsid w:val="00F417FE"/>
    <w:rsid w:val="00F41A64"/>
    <w:rsid w:val="00F41B3D"/>
    <w:rsid w:val="00F41E1C"/>
    <w:rsid w:val="00F41F05"/>
    <w:rsid w:val="00F42329"/>
    <w:rsid w:val="00F424C2"/>
    <w:rsid w:val="00F425E7"/>
    <w:rsid w:val="00F429C0"/>
    <w:rsid w:val="00F42A64"/>
    <w:rsid w:val="00F430D7"/>
    <w:rsid w:val="00F4315D"/>
    <w:rsid w:val="00F4324A"/>
    <w:rsid w:val="00F432CD"/>
    <w:rsid w:val="00F433BD"/>
    <w:rsid w:val="00F433CA"/>
    <w:rsid w:val="00F437FF"/>
    <w:rsid w:val="00F43A8F"/>
    <w:rsid w:val="00F43BE1"/>
    <w:rsid w:val="00F43CE0"/>
    <w:rsid w:val="00F43ECF"/>
    <w:rsid w:val="00F44130"/>
    <w:rsid w:val="00F4422C"/>
    <w:rsid w:val="00F4475A"/>
    <w:rsid w:val="00F44C6F"/>
    <w:rsid w:val="00F44D36"/>
    <w:rsid w:val="00F44E48"/>
    <w:rsid w:val="00F44EC5"/>
    <w:rsid w:val="00F45897"/>
    <w:rsid w:val="00F45B1E"/>
    <w:rsid w:val="00F45E27"/>
    <w:rsid w:val="00F45EBB"/>
    <w:rsid w:val="00F4610D"/>
    <w:rsid w:val="00F4647A"/>
    <w:rsid w:val="00F466F3"/>
    <w:rsid w:val="00F4675C"/>
    <w:rsid w:val="00F468D7"/>
    <w:rsid w:val="00F46988"/>
    <w:rsid w:val="00F469F3"/>
    <w:rsid w:val="00F46A8A"/>
    <w:rsid w:val="00F46AEF"/>
    <w:rsid w:val="00F46B7F"/>
    <w:rsid w:val="00F46C79"/>
    <w:rsid w:val="00F46EEC"/>
    <w:rsid w:val="00F47323"/>
    <w:rsid w:val="00F47422"/>
    <w:rsid w:val="00F47498"/>
    <w:rsid w:val="00F47AB8"/>
    <w:rsid w:val="00F47BF5"/>
    <w:rsid w:val="00F47D30"/>
    <w:rsid w:val="00F47DD8"/>
    <w:rsid w:val="00F5015E"/>
    <w:rsid w:val="00F502BA"/>
    <w:rsid w:val="00F503DC"/>
    <w:rsid w:val="00F507A2"/>
    <w:rsid w:val="00F508D2"/>
    <w:rsid w:val="00F512B2"/>
    <w:rsid w:val="00F512D0"/>
    <w:rsid w:val="00F51367"/>
    <w:rsid w:val="00F51391"/>
    <w:rsid w:val="00F5140A"/>
    <w:rsid w:val="00F51648"/>
    <w:rsid w:val="00F5168C"/>
    <w:rsid w:val="00F51B25"/>
    <w:rsid w:val="00F51DC4"/>
    <w:rsid w:val="00F51F7F"/>
    <w:rsid w:val="00F51FFB"/>
    <w:rsid w:val="00F52033"/>
    <w:rsid w:val="00F52123"/>
    <w:rsid w:val="00F5261C"/>
    <w:rsid w:val="00F527EF"/>
    <w:rsid w:val="00F5283D"/>
    <w:rsid w:val="00F52ABA"/>
    <w:rsid w:val="00F52AF2"/>
    <w:rsid w:val="00F52BC7"/>
    <w:rsid w:val="00F52D80"/>
    <w:rsid w:val="00F52D97"/>
    <w:rsid w:val="00F533E5"/>
    <w:rsid w:val="00F53528"/>
    <w:rsid w:val="00F5398B"/>
    <w:rsid w:val="00F53B60"/>
    <w:rsid w:val="00F53B67"/>
    <w:rsid w:val="00F53B6F"/>
    <w:rsid w:val="00F53BF4"/>
    <w:rsid w:val="00F53E50"/>
    <w:rsid w:val="00F54266"/>
    <w:rsid w:val="00F54451"/>
    <w:rsid w:val="00F54747"/>
    <w:rsid w:val="00F54840"/>
    <w:rsid w:val="00F54878"/>
    <w:rsid w:val="00F54886"/>
    <w:rsid w:val="00F54C46"/>
    <w:rsid w:val="00F55043"/>
    <w:rsid w:val="00F5549C"/>
    <w:rsid w:val="00F554AD"/>
    <w:rsid w:val="00F5566C"/>
    <w:rsid w:val="00F557B1"/>
    <w:rsid w:val="00F557DE"/>
    <w:rsid w:val="00F558D8"/>
    <w:rsid w:val="00F55E34"/>
    <w:rsid w:val="00F55E90"/>
    <w:rsid w:val="00F55F17"/>
    <w:rsid w:val="00F56409"/>
    <w:rsid w:val="00F5652E"/>
    <w:rsid w:val="00F56557"/>
    <w:rsid w:val="00F5681A"/>
    <w:rsid w:val="00F56962"/>
    <w:rsid w:val="00F56A15"/>
    <w:rsid w:val="00F56A36"/>
    <w:rsid w:val="00F56AAA"/>
    <w:rsid w:val="00F56D59"/>
    <w:rsid w:val="00F56DCF"/>
    <w:rsid w:val="00F56F69"/>
    <w:rsid w:val="00F56FC1"/>
    <w:rsid w:val="00F57034"/>
    <w:rsid w:val="00F5720C"/>
    <w:rsid w:val="00F5744A"/>
    <w:rsid w:val="00F5745C"/>
    <w:rsid w:val="00F575A9"/>
    <w:rsid w:val="00F575CF"/>
    <w:rsid w:val="00F577FF"/>
    <w:rsid w:val="00F578EF"/>
    <w:rsid w:val="00F57990"/>
    <w:rsid w:val="00F57AE7"/>
    <w:rsid w:val="00F57D75"/>
    <w:rsid w:val="00F57EDB"/>
    <w:rsid w:val="00F57F56"/>
    <w:rsid w:val="00F60294"/>
    <w:rsid w:val="00F602A1"/>
    <w:rsid w:val="00F605E1"/>
    <w:rsid w:val="00F6099B"/>
    <w:rsid w:val="00F60AF3"/>
    <w:rsid w:val="00F60BE9"/>
    <w:rsid w:val="00F616EE"/>
    <w:rsid w:val="00F61C17"/>
    <w:rsid w:val="00F61D0F"/>
    <w:rsid w:val="00F61D30"/>
    <w:rsid w:val="00F61DD2"/>
    <w:rsid w:val="00F61F47"/>
    <w:rsid w:val="00F61FD8"/>
    <w:rsid w:val="00F621D9"/>
    <w:rsid w:val="00F62235"/>
    <w:rsid w:val="00F62248"/>
    <w:rsid w:val="00F623FE"/>
    <w:rsid w:val="00F624BA"/>
    <w:rsid w:val="00F6260E"/>
    <w:rsid w:val="00F627A1"/>
    <w:rsid w:val="00F62932"/>
    <w:rsid w:val="00F62B00"/>
    <w:rsid w:val="00F62B0A"/>
    <w:rsid w:val="00F62BB1"/>
    <w:rsid w:val="00F62C27"/>
    <w:rsid w:val="00F62D3B"/>
    <w:rsid w:val="00F62DBF"/>
    <w:rsid w:val="00F631B2"/>
    <w:rsid w:val="00F6328C"/>
    <w:rsid w:val="00F635E2"/>
    <w:rsid w:val="00F63CB8"/>
    <w:rsid w:val="00F63D27"/>
    <w:rsid w:val="00F63DD4"/>
    <w:rsid w:val="00F64179"/>
    <w:rsid w:val="00F641EA"/>
    <w:rsid w:val="00F641FC"/>
    <w:rsid w:val="00F6424E"/>
    <w:rsid w:val="00F642B9"/>
    <w:rsid w:val="00F645CD"/>
    <w:rsid w:val="00F647F7"/>
    <w:rsid w:val="00F64EB4"/>
    <w:rsid w:val="00F64F1F"/>
    <w:rsid w:val="00F650F2"/>
    <w:rsid w:val="00F656AC"/>
    <w:rsid w:val="00F6583C"/>
    <w:rsid w:val="00F6589A"/>
    <w:rsid w:val="00F65987"/>
    <w:rsid w:val="00F65A6C"/>
    <w:rsid w:val="00F65CF1"/>
    <w:rsid w:val="00F66249"/>
    <w:rsid w:val="00F66327"/>
    <w:rsid w:val="00F66363"/>
    <w:rsid w:val="00F665F2"/>
    <w:rsid w:val="00F6663B"/>
    <w:rsid w:val="00F66D82"/>
    <w:rsid w:val="00F66ED0"/>
    <w:rsid w:val="00F6702C"/>
    <w:rsid w:val="00F67143"/>
    <w:rsid w:val="00F6753B"/>
    <w:rsid w:val="00F675DB"/>
    <w:rsid w:val="00F6783E"/>
    <w:rsid w:val="00F679EE"/>
    <w:rsid w:val="00F67A34"/>
    <w:rsid w:val="00F67A42"/>
    <w:rsid w:val="00F67B67"/>
    <w:rsid w:val="00F67C38"/>
    <w:rsid w:val="00F67E8C"/>
    <w:rsid w:val="00F70155"/>
    <w:rsid w:val="00F701D9"/>
    <w:rsid w:val="00F702F2"/>
    <w:rsid w:val="00F7037D"/>
    <w:rsid w:val="00F70489"/>
    <w:rsid w:val="00F70559"/>
    <w:rsid w:val="00F708B8"/>
    <w:rsid w:val="00F70DBE"/>
    <w:rsid w:val="00F70E57"/>
    <w:rsid w:val="00F71124"/>
    <w:rsid w:val="00F71208"/>
    <w:rsid w:val="00F71371"/>
    <w:rsid w:val="00F714C8"/>
    <w:rsid w:val="00F71765"/>
    <w:rsid w:val="00F71838"/>
    <w:rsid w:val="00F71888"/>
    <w:rsid w:val="00F719CD"/>
    <w:rsid w:val="00F71A93"/>
    <w:rsid w:val="00F71BB8"/>
    <w:rsid w:val="00F72584"/>
    <w:rsid w:val="00F7290D"/>
    <w:rsid w:val="00F72B94"/>
    <w:rsid w:val="00F72BFF"/>
    <w:rsid w:val="00F72CC9"/>
    <w:rsid w:val="00F72F6B"/>
    <w:rsid w:val="00F7302F"/>
    <w:rsid w:val="00F73257"/>
    <w:rsid w:val="00F732EC"/>
    <w:rsid w:val="00F733F8"/>
    <w:rsid w:val="00F7341B"/>
    <w:rsid w:val="00F735A2"/>
    <w:rsid w:val="00F737EB"/>
    <w:rsid w:val="00F73A41"/>
    <w:rsid w:val="00F73A5F"/>
    <w:rsid w:val="00F73A70"/>
    <w:rsid w:val="00F73B55"/>
    <w:rsid w:val="00F73BBC"/>
    <w:rsid w:val="00F73D08"/>
    <w:rsid w:val="00F73F1B"/>
    <w:rsid w:val="00F74304"/>
    <w:rsid w:val="00F743D1"/>
    <w:rsid w:val="00F74446"/>
    <w:rsid w:val="00F74638"/>
    <w:rsid w:val="00F74738"/>
    <w:rsid w:val="00F74EFC"/>
    <w:rsid w:val="00F75106"/>
    <w:rsid w:val="00F754A4"/>
    <w:rsid w:val="00F7586B"/>
    <w:rsid w:val="00F75B01"/>
    <w:rsid w:val="00F75C0A"/>
    <w:rsid w:val="00F75DC0"/>
    <w:rsid w:val="00F75E5E"/>
    <w:rsid w:val="00F75F2F"/>
    <w:rsid w:val="00F75F7A"/>
    <w:rsid w:val="00F760B6"/>
    <w:rsid w:val="00F7630F"/>
    <w:rsid w:val="00F76445"/>
    <w:rsid w:val="00F764E9"/>
    <w:rsid w:val="00F765FE"/>
    <w:rsid w:val="00F76686"/>
    <w:rsid w:val="00F76741"/>
    <w:rsid w:val="00F768F4"/>
    <w:rsid w:val="00F76941"/>
    <w:rsid w:val="00F76A00"/>
    <w:rsid w:val="00F76DCE"/>
    <w:rsid w:val="00F76ECC"/>
    <w:rsid w:val="00F77251"/>
    <w:rsid w:val="00F7738F"/>
    <w:rsid w:val="00F773A4"/>
    <w:rsid w:val="00F7745A"/>
    <w:rsid w:val="00F77586"/>
    <w:rsid w:val="00F77598"/>
    <w:rsid w:val="00F776BC"/>
    <w:rsid w:val="00F7771A"/>
    <w:rsid w:val="00F77B9F"/>
    <w:rsid w:val="00F77D4D"/>
    <w:rsid w:val="00F77DFE"/>
    <w:rsid w:val="00F77EE6"/>
    <w:rsid w:val="00F80370"/>
    <w:rsid w:val="00F80399"/>
    <w:rsid w:val="00F80B69"/>
    <w:rsid w:val="00F81235"/>
    <w:rsid w:val="00F812C8"/>
    <w:rsid w:val="00F8132D"/>
    <w:rsid w:val="00F8143A"/>
    <w:rsid w:val="00F8144C"/>
    <w:rsid w:val="00F814A2"/>
    <w:rsid w:val="00F81577"/>
    <w:rsid w:val="00F816C3"/>
    <w:rsid w:val="00F81822"/>
    <w:rsid w:val="00F818AE"/>
    <w:rsid w:val="00F81920"/>
    <w:rsid w:val="00F81A9E"/>
    <w:rsid w:val="00F81B40"/>
    <w:rsid w:val="00F81EBB"/>
    <w:rsid w:val="00F81FEF"/>
    <w:rsid w:val="00F820C4"/>
    <w:rsid w:val="00F82147"/>
    <w:rsid w:val="00F8223B"/>
    <w:rsid w:val="00F82263"/>
    <w:rsid w:val="00F823B1"/>
    <w:rsid w:val="00F8265C"/>
    <w:rsid w:val="00F828BF"/>
    <w:rsid w:val="00F828FC"/>
    <w:rsid w:val="00F82A43"/>
    <w:rsid w:val="00F82EBF"/>
    <w:rsid w:val="00F8323D"/>
    <w:rsid w:val="00F83259"/>
    <w:rsid w:val="00F83323"/>
    <w:rsid w:val="00F83409"/>
    <w:rsid w:val="00F834E8"/>
    <w:rsid w:val="00F83829"/>
    <w:rsid w:val="00F83A75"/>
    <w:rsid w:val="00F83BB4"/>
    <w:rsid w:val="00F83EEB"/>
    <w:rsid w:val="00F84069"/>
    <w:rsid w:val="00F841FF"/>
    <w:rsid w:val="00F84328"/>
    <w:rsid w:val="00F843D7"/>
    <w:rsid w:val="00F84407"/>
    <w:rsid w:val="00F845D3"/>
    <w:rsid w:val="00F847DA"/>
    <w:rsid w:val="00F84844"/>
    <w:rsid w:val="00F84911"/>
    <w:rsid w:val="00F84969"/>
    <w:rsid w:val="00F84BA3"/>
    <w:rsid w:val="00F84BCA"/>
    <w:rsid w:val="00F84D0A"/>
    <w:rsid w:val="00F84E4E"/>
    <w:rsid w:val="00F85292"/>
    <w:rsid w:val="00F85330"/>
    <w:rsid w:val="00F85357"/>
    <w:rsid w:val="00F85536"/>
    <w:rsid w:val="00F855B5"/>
    <w:rsid w:val="00F856F8"/>
    <w:rsid w:val="00F8576B"/>
    <w:rsid w:val="00F85890"/>
    <w:rsid w:val="00F859B8"/>
    <w:rsid w:val="00F85D62"/>
    <w:rsid w:val="00F85DF2"/>
    <w:rsid w:val="00F85E8D"/>
    <w:rsid w:val="00F85FA9"/>
    <w:rsid w:val="00F85FF1"/>
    <w:rsid w:val="00F8601F"/>
    <w:rsid w:val="00F864F8"/>
    <w:rsid w:val="00F8657A"/>
    <w:rsid w:val="00F8679A"/>
    <w:rsid w:val="00F867BF"/>
    <w:rsid w:val="00F86C4C"/>
    <w:rsid w:val="00F86C68"/>
    <w:rsid w:val="00F86D42"/>
    <w:rsid w:val="00F87117"/>
    <w:rsid w:val="00F871B5"/>
    <w:rsid w:val="00F87263"/>
    <w:rsid w:val="00F8736C"/>
    <w:rsid w:val="00F876EA"/>
    <w:rsid w:val="00F876F7"/>
    <w:rsid w:val="00F877F2"/>
    <w:rsid w:val="00F878F8"/>
    <w:rsid w:val="00F87AD9"/>
    <w:rsid w:val="00F87B53"/>
    <w:rsid w:val="00F87D02"/>
    <w:rsid w:val="00F87FE5"/>
    <w:rsid w:val="00F90309"/>
    <w:rsid w:val="00F9030E"/>
    <w:rsid w:val="00F9062D"/>
    <w:rsid w:val="00F90ACB"/>
    <w:rsid w:val="00F90ADB"/>
    <w:rsid w:val="00F90C19"/>
    <w:rsid w:val="00F90CEE"/>
    <w:rsid w:val="00F90E78"/>
    <w:rsid w:val="00F90F29"/>
    <w:rsid w:val="00F90F8E"/>
    <w:rsid w:val="00F90FF4"/>
    <w:rsid w:val="00F9112E"/>
    <w:rsid w:val="00F911BA"/>
    <w:rsid w:val="00F91209"/>
    <w:rsid w:val="00F91335"/>
    <w:rsid w:val="00F914CE"/>
    <w:rsid w:val="00F916F8"/>
    <w:rsid w:val="00F91BE8"/>
    <w:rsid w:val="00F91E37"/>
    <w:rsid w:val="00F91F3F"/>
    <w:rsid w:val="00F9221F"/>
    <w:rsid w:val="00F92275"/>
    <w:rsid w:val="00F92344"/>
    <w:rsid w:val="00F9237F"/>
    <w:rsid w:val="00F92976"/>
    <w:rsid w:val="00F92B77"/>
    <w:rsid w:val="00F92CC4"/>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865"/>
    <w:rsid w:val="00F94AA7"/>
    <w:rsid w:val="00F94BB0"/>
    <w:rsid w:val="00F94C9E"/>
    <w:rsid w:val="00F950B5"/>
    <w:rsid w:val="00F9513F"/>
    <w:rsid w:val="00F953F7"/>
    <w:rsid w:val="00F9544E"/>
    <w:rsid w:val="00F9555B"/>
    <w:rsid w:val="00F956FE"/>
    <w:rsid w:val="00F95722"/>
    <w:rsid w:val="00F95A9E"/>
    <w:rsid w:val="00F95AD8"/>
    <w:rsid w:val="00F95EBA"/>
    <w:rsid w:val="00F95FD1"/>
    <w:rsid w:val="00F9604B"/>
    <w:rsid w:val="00F961D5"/>
    <w:rsid w:val="00F965CB"/>
    <w:rsid w:val="00F96A12"/>
    <w:rsid w:val="00F9700C"/>
    <w:rsid w:val="00F97313"/>
    <w:rsid w:val="00F97362"/>
    <w:rsid w:val="00F9751B"/>
    <w:rsid w:val="00F9754C"/>
    <w:rsid w:val="00F977ED"/>
    <w:rsid w:val="00F9783E"/>
    <w:rsid w:val="00F97908"/>
    <w:rsid w:val="00F979DF"/>
    <w:rsid w:val="00F97B43"/>
    <w:rsid w:val="00F97EC4"/>
    <w:rsid w:val="00FA0041"/>
    <w:rsid w:val="00FA00FC"/>
    <w:rsid w:val="00FA0180"/>
    <w:rsid w:val="00FA01B9"/>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694"/>
    <w:rsid w:val="00FA27C8"/>
    <w:rsid w:val="00FA2A06"/>
    <w:rsid w:val="00FA2B08"/>
    <w:rsid w:val="00FA2C0E"/>
    <w:rsid w:val="00FA2F1C"/>
    <w:rsid w:val="00FA3037"/>
    <w:rsid w:val="00FA32CE"/>
    <w:rsid w:val="00FA3766"/>
    <w:rsid w:val="00FA3B76"/>
    <w:rsid w:val="00FA426D"/>
    <w:rsid w:val="00FA42DF"/>
    <w:rsid w:val="00FA44A7"/>
    <w:rsid w:val="00FA459A"/>
    <w:rsid w:val="00FA4724"/>
    <w:rsid w:val="00FA494F"/>
    <w:rsid w:val="00FA4C91"/>
    <w:rsid w:val="00FA4CEF"/>
    <w:rsid w:val="00FA4D66"/>
    <w:rsid w:val="00FA51C0"/>
    <w:rsid w:val="00FA5357"/>
    <w:rsid w:val="00FA5748"/>
    <w:rsid w:val="00FA57A9"/>
    <w:rsid w:val="00FA5800"/>
    <w:rsid w:val="00FA592A"/>
    <w:rsid w:val="00FA5A4E"/>
    <w:rsid w:val="00FA5B4B"/>
    <w:rsid w:val="00FA61B5"/>
    <w:rsid w:val="00FA627C"/>
    <w:rsid w:val="00FA65CF"/>
    <w:rsid w:val="00FA66FC"/>
    <w:rsid w:val="00FA6884"/>
    <w:rsid w:val="00FA6B83"/>
    <w:rsid w:val="00FA6C9E"/>
    <w:rsid w:val="00FA6DC5"/>
    <w:rsid w:val="00FA6DD0"/>
    <w:rsid w:val="00FA7047"/>
    <w:rsid w:val="00FA7555"/>
    <w:rsid w:val="00FA7668"/>
    <w:rsid w:val="00FA7704"/>
    <w:rsid w:val="00FA791F"/>
    <w:rsid w:val="00FA7964"/>
    <w:rsid w:val="00FA7B3A"/>
    <w:rsid w:val="00FA7B83"/>
    <w:rsid w:val="00FB0082"/>
    <w:rsid w:val="00FB012A"/>
    <w:rsid w:val="00FB0161"/>
    <w:rsid w:val="00FB0243"/>
    <w:rsid w:val="00FB04F8"/>
    <w:rsid w:val="00FB0505"/>
    <w:rsid w:val="00FB06E0"/>
    <w:rsid w:val="00FB087E"/>
    <w:rsid w:val="00FB0A7B"/>
    <w:rsid w:val="00FB0B44"/>
    <w:rsid w:val="00FB0B7A"/>
    <w:rsid w:val="00FB0CA2"/>
    <w:rsid w:val="00FB1087"/>
    <w:rsid w:val="00FB10D0"/>
    <w:rsid w:val="00FB1527"/>
    <w:rsid w:val="00FB1AF8"/>
    <w:rsid w:val="00FB1CAB"/>
    <w:rsid w:val="00FB1D2C"/>
    <w:rsid w:val="00FB1E3C"/>
    <w:rsid w:val="00FB2048"/>
    <w:rsid w:val="00FB219D"/>
    <w:rsid w:val="00FB21E4"/>
    <w:rsid w:val="00FB24D4"/>
    <w:rsid w:val="00FB2532"/>
    <w:rsid w:val="00FB2537"/>
    <w:rsid w:val="00FB2633"/>
    <w:rsid w:val="00FB27C5"/>
    <w:rsid w:val="00FB2F58"/>
    <w:rsid w:val="00FB302F"/>
    <w:rsid w:val="00FB3251"/>
    <w:rsid w:val="00FB33DC"/>
    <w:rsid w:val="00FB343C"/>
    <w:rsid w:val="00FB3861"/>
    <w:rsid w:val="00FB3862"/>
    <w:rsid w:val="00FB3A0B"/>
    <w:rsid w:val="00FB3A95"/>
    <w:rsid w:val="00FB3ACF"/>
    <w:rsid w:val="00FB3D17"/>
    <w:rsid w:val="00FB3E51"/>
    <w:rsid w:val="00FB4338"/>
    <w:rsid w:val="00FB439E"/>
    <w:rsid w:val="00FB477E"/>
    <w:rsid w:val="00FB484A"/>
    <w:rsid w:val="00FB49CA"/>
    <w:rsid w:val="00FB4C24"/>
    <w:rsid w:val="00FB4C60"/>
    <w:rsid w:val="00FB4C9C"/>
    <w:rsid w:val="00FB5192"/>
    <w:rsid w:val="00FB538E"/>
    <w:rsid w:val="00FB5440"/>
    <w:rsid w:val="00FB568F"/>
    <w:rsid w:val="00FB57BF"/>
    <w:rsid w:val="00FB57F8"/>
    <w:rsid w:val="00FB5C5F"/>
    <w:rsid w:val="00FB5F1B"/>
    <w:rsid w:val="00FB6101"/>
    <w:rsid w:val="00FB611A"/>
    <w:rsid w:val="00FB6165"/>
    <w:rsid w:val="00FB648A"/>
    <w:rsid w:val="00FB6807"/>
    <w:rsid w:val="00FB6D3A"/>
    <w:rsid w:val="00FB6D59"/>
    <w:rsid w:val="00FB702C"/>
    <w:rsid w:val="00FB73ED"/>
    <w:rsid w:val="00FB7541"/>
    <w:rsid w:val="00FB757C"/>
    <w:rsid w:val="00FB7634"/>
    <w:rsid w:val="00FB776E"/>
    <w:rsid w:val="00FB7890"/>
    <w:rsid w:val="00FB7AFB"/>
    <w:rsid w:val="00FC0150"/>
    <w:rsid w:val="00FC034D"/>
    <w:rsid w:val="00FC03AB"/>
    <w:rsid w:val="00FC0640"/>
    <w:rsid w:val="00FC06A9"/>
    <w:rsid w:val="00FC08AE"/>
    <w:rsid w:val="00FC0B8E"/>
    <w:rsid w:val="00FC0F8A"/>
    <w:rsid w:val="00FC1091"/>
    <w:rsid w:val="00FC1121"/>
    <w:rsid w:val="00FC12C3"/>
    <w:rsid w:val="00FC1FEF"/>
    <w:rsid w:val="00FC20A7"/>
    <w:rsid w:val="00FC20F6"/>
    <w:rsid w:val="00FC2113"/>
    <w:rsid w:val="00FC21DA"/>
    <w:rsid w:val="00FC2352"/>
    <w:rsid w:val="00FC24D6"/>
    <w:rsid w:val="00FC256F"/>
    <w:rsid w:val="00FC2787"/>
    <w:rsid w:val="00FC2932"/>
    <w:rsid w:val="00FC2FAA"/>
    <w:rsid w:val="00FC309B"/>
    <w:rsid w:val="00FC31CF"/>
    <w:rsid w:val="00FC32F5"/>
    <w:rsid w:val="00FC36E8"/>
    <w:rsid w:val="00FC38CD"/>
    <w:rsid w:val="00FC3ADD"/>
    <w:rsid w:val="00FC3D60"/>
    <w:rsid w:val="00FC3DCF"/>
    <w:rsid w:val="00FC3E55"/>
    <w:rsid w:val="00FC42E3"/>
    <w:rsid w:val="00FC437A"/>
    <w:rsid w:val="00FC442F"/>
    <w:rsid w:val="00FC457C"/>
    <w:rsid w:val="00FC4729"/>
    <w:rsid w:val="00FC49F9"/>
    <w:rsid w:val="00FC4A8C"/>
    <w:rsid w:val="00FC4EE3"/>
    <w:rsid w:val="00FC4F55"/>
    <w:rsid w:val="00FC52B4"/>
    <w:rsid w:val="00FC53DB"/>
    <w:rsid w:val="00FC5479"/>
    <w:rsid w:val="00FC5506"/>
    <w:rsid w:val="00FC559D"/>
    <w:rsid w:val="00FC55B5"/>
    <w:rsid w:val="00FC57CE"/>
    <w:rsid w:val="00FC5E49"/>
    <w:rsid w:val="00FC5F60"/>
    <w:rsid w:val="00FC5FC2"/>
    <w:rsid w:val="00FC6177"/>
    <w:rsid w:val="00FC63D1"/>
    <w:rsid w:val="00FC6602"/>
    <w:rsid w:val="00FC67B1"/>
    <w:rsid w:val="00FC6B09"/>
    <w:rsid w:val="00FC6BC0"/>
    <w:rsid w:val="00FC6CC8"/>
    <w:rsid w:val="00FC7051"/>
    <w:rsid w:val="00FC719D"/>
    <w:rsid w:val="00FC74C7"/>
    <w:rsid w:val="00FC7528"/>
    <w:rsid w:val="00FC766E"/>
    <w:rsid w:val="00FC7A4F"/>
    <w:rsid w:val="00FC7B3C"/>
    <w:rsid w:val="00FC7F10"/>
    <w:rsid w:val="00FD00A4"/>
    <w:rsid w:val="00FD010E"/>
    <w:rsid w:val="00FD01D1"/>
    <w:rsid w:val="00FD03F1"/>
    <w:rsid w:val="00FD0572"/>
    <w:rsid w:val="00FD0597"/>
    <w:rsid w:val="00FD0945"/>
    <w:rsid w:val="00FD1395"/>
    <w:rsid w:val="00FD14BD"/>
    <w:rsid w:val="00FD17A4"/>
    <w:rsid w:val="00FD1951"/>
    <w:rsid w:val="00FD1A97"/>
    <w:rsid w:val="00FD1B4F"/>
    <w:rsid w:val="00FD1BE2"/>
    <w:rsid w:val="00FD1E64"/>
    <w:rsid w:val="00FD24CD"/>
    <w:rsid w:val="00FD2B26"/>
    <w:rsid w:val="00FD2B66"/>
    <w:rsid w:val="00FD2D7B"/>
    <w:rsid w:val="00FD32BB"/>
    <w:rsid w:val="00FD342B"/>
    <w:rsid w:val="00FD37F6"/>
    <w:rsid w:val="00FD382E"/>
    <w:rsid w:val="00FD3857"/>
    <w:rsid w:val="00FD390F"/>
    <w:rsid w:val="00FD3B70"/>
    <w:rsid w:val="00FD3C57"/>
    <w:rsid w:val="00FD3C5C"/>
    <w:rsid w:val="00FD3E8A"/>
    <w:rsid w:val="00FD3F4A"/>
    <w:rsid w:val="00FD4041"/>
    <w:rsid w:val="00FD43CD"/>
    <w:rsid w:val="00FD4419"/>
    <w:rsid w:val="00FD4479"/>
    <w:rsid w:val="00FD4569"/>
    <w:rsid w:val="00FD4589"/>
    <w:rsid w:val="00FD4602"/>
    <w:rsid w:val="00FD473E"/>
    <w:rsid w:val="00FD4C14"/>
    <w:rsid w:val="00FD4D70"/>
    <w:rsid w:val="00FD4F70"/>
    <w:rsid w:val="00FD512D"/>
    <w:rsid w:val="00FD56D8"/>
    <w:rsid w:val="00FD5823"/>
    <w:rsid w:val="00FD5B17"/>
    <w:rsid w:val="00FD6059"/>
    <w:rsid w:val="00FD66C8"/>
    <w:rsid w:val="00FD6822"/>
    <w:rsid w:val="00FD6914"/>
    <w:rsid w:val="00FD691B"/>
    <w:rsid w:val="00FD6D56"/>
    <w:rsid w:val="00FD6E11"/>
    <w:rsid w:val="00FD7658"/>
    <w:rsid w:val="00FD76A2"/>
    <w:rsid w:val="00FD77DC"/>
    <w:rsid w:val="00FD78B0"/>
    <w:rsid w:val="00FD7B8E"/>
    <w:rsid w:val="00FD7D87"/>
    <w:rsid w:val="00FD7DF9"/>
    <w:rsid w:val="00FD7E14"/>
    <w:rsid w:val="00FD7EA3"/>
    <w:rsid w:val="00FD7EAA"/>
    <w:rsid w:val="00FD7FDC"/>
    <w:rsid w:val="00FD7FEF"/>
    <w:rsid w:val="00FE007E"/>
    <w:rsid w:val="00FE0222"/>
    <w:rsid w:val="00FE02B0"/>
    <w:rsid w:val="00FE0818"/>
    <w:rsid w:val="00FE08D9"/>
    <w:rsid w:val="00FE093C"/>
    <w:rsid w:val="00FE0B51"/>
    <w:rsid w:val="00FE0B78"/>
    <w:rsid w:val="00FE0B93"/>
    <w:rsid w:val="00FE0C35"/>
    <w:rsid w:val="00FE0ED4"/>
    <w:rsid w:val="00FE0F7E"/>
    <w:rsid w:val="00FE1409"/>
    <w:rsid w:val="00FE1559"/>
    <w:rsid w:val="00FE1A76"/>
    <w:rsid w:val="00FE1B31"/>
    <w:rsid w:val="00FE1C7E"/>
    <w:rsid w:val="00FE1CAF"/>
    <w:rsid w:val="00FE1CDF"/>
    <w:rsid w:val="00FE1DF7"/>
    <w:rsid w:val="00FE1EAB"/>
    <w:rsid w:val="00FE206B"/>
    <w:rsid w:val="00FE2471"/>
    <w:rsid w:val="00FE29A5"/>
    <w:rsid w:val="00FE2AF2"/>
    <w:rsid w:val="00FE2D51"/>
    <w:rsid w:val="00FE32F4"/>
    <w:rsid w:val="00FE3465"/>
    <w:rsid w:val="00FE35C8"/>
    <w:rsid w:val="00FE3B45"/>
    <w:rsid w:val="00FE3C3E"/>
    <w:rsid w:val="00FE3D2B"/>
    <w:rsid w:val="00FE3F7B"/>
    <w:rsid w:val="00FE4323"/>
    <w:rsid w:val="00FE4B10"/>
    <w:rsid w:val="00FE4B72"/>
    <w:rsid w:val="00FE4BC3"/>
    <w:rsid w:val="00FE4BC9"/>
    <w:rsid w:val="00FE4CCE"/>
    <w:rsid w:val="00FE4DE3"/>
    <w:rsid w:val="00FE503C"/>
    <w:rsid w:val="00FE5336"/>
    <w:rsid w:val="00FE5512"/>
    <w:rsid w:val="00FE556B"/>
    <w:rsid w:val="00FE578C"/>
    <w:rsid w:val="00FE5ABB"/>
    <w:rsid w:val="00FE6092"/>
    <w:rsid w:val="00FE609E"/>
    <w:rsid w:val="00FE614D"/>
    <w:rsid w:val="00FE6187"/>
    <w:rsid w:val="00FE62BA"/>
    <w:rsid w:val="00FE65F2"/>
    <w:rsid w:val="00FE675C"/>
    <w:rsid w:val="00FE67CF"/>
    <w:rsid w:val="00FE6AAC"/>
    <w:rsid w:val="00FE6D20"/>
    <w:rsid w:val="00FE6DC4"/>
    <w:rsid w:val="00FE6DCA"/>
    <w:rsid w:val="00FE6FB9"/>
    <w:rsid w:val="00FE7052"/>
    <w:rsid w:val="00FE7256"/>
    <w:rsid w:val="00FE7549"/>
    <w:rsid w:val="00FE7725"/>
    <w:rsid w:val="00FE786A"/>
    <w:rsid w:val="00FE78F1"/>
    <w:rsid w:val="00FE7BCC"/>
    <w:rsid w:val="00FE7E23"/>
    <w:rsid w:val="00FE7E98"/>
    <w:rsid w:val="00FE7EED"/>
    <w:rsid w:val="00FF01B8"/>
    <w:rsid w:val="00FF06EF"/>
    <w:rsid w:val="00FF07F1"/>
    <w:rsid w:val="00FF094A"/>
    <w:rsid w:val="00FF0C20"/>
    <w:rsid w:val="00FF0F27"/>
    <w:rsid w:val="00FF0FDE"/>
    <w:rsid w:val="00FF11D9"/>
    <w:rsid w:val="00FF123F"/>
    <w:rsid w:val="00FF126D"/>
    <w:rsid w:val="00FF12D0"/>
    <w:rsid w:val="00FF141D"/>
    <w:rsid w:val="00FF16B5"/>
    <w:rsid w:val="00FF1994"/>
    <w:rsid w:val="00FF1B60"/>
    <w:rsid w:val="00FF1FE0"/>
    <w:rsid w:val="00FF2310"/>
    <w:rsid w:val="00FF23C0"/>
    <w:rsid w:val="00FF2813"/>
    <w:rsid w:val="00FF2B35"/>
    <w:rsid w:val="00FF2DE9"/>
    <w:rsid w:val="00FF2E73"/>
    <w:rsid w:val="00FF2F38"/>
    <w:rsid w:val="00FF30BA"/>
    <w:rsid w:val="00FF3124"/>
    <w:rsid w:val="00FF3C37"/>
    <w:rsid w:val="00FF3D88"/>
    <w:rsid w:val="00FF405F"/>
    <w:rsid w:val="00FF4143"/>
    <w:rsid w:val="00FF4223"/>
    <w:rsid w:val="00FF4251"/>
    <w:rsid w:val="00FF4563"/>
    <w:rsid w:val="00FF4591"/>
    <w:rsid w:val="00FF48F9"/>
    <w:rsid w:val="00FF49AE"/>
    <w:rsid w:val="00FF4ABF"/>
    <w:rsid w:val="00FF4AE2"/>
    <w:rsid w:val="00FF4BCE"/>
    <w:rsid w:val="00FF4C7C"/>
    <w:rsid w:val="00FF4EFC"/>
    <w:rsid w:val="00FF50A8"/>
    <w:rsid w:val="00FF5229"/>
    <w:rsid w:val="00FF564A"/>
    <w:rsid w:val="00FF571E"/>
    <w:rsid w:val="00FF5824"/>
    <w:rsid w:val="00FF58A9"/>
    <w:rsid w:val="00FF5905"/>
    <w:rsid w:val="00FF5930"/>
    <w:rsid w:val="00FF5AD9"/>
    <w:rsid w:val="00FF5DF6"/>
    <w:rsid w:val="00FF5F6E"/>
    <w:rsid w:val="00FF609A"/>
    <w:rsid w:val="00FF6100"/>
    <w:rsid w:val="00FF61AA"/>
    <w:rsid w:val="00FF63BA"/>
    <w:rsid w:val="00FF66BD"/>
    <w:rsid w:val="00FF6AC0"/>
    <w:rsid w:val="00FF6AC3"/>
    <w:rsid w:val="00FF6B0A"/>
    <w:rsid w:val="00FF6BD1"/>
    <w:rsid w:val="00FF6CC0"/>
    <w:rsid w:val="00FF6F8D"/>
    <w:rsid w:val="00FF7017"/>
    <w:rsid w:val="00FF7061"/>
    <w:rsid w:val="00FF7512"/>
    <w:rsid w:val="00FF7563"/>
    <w:rsid w:val="00FF7843"/>
    <w:rsid w:val="00FF7A4F"/>
    <w:rsid w:val="00FF7C5C"/>
    <w:rsid w:val="00FF7CC5"/>
    <w:rsid w:val="00FF7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6A632E3B"/>
  <w15:docId w15:val="{EAB8FFCA-8924-487A-8115-2C640A336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4"/>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a0">
    <w:name w:val="访问过的超链接"/>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出段落,列"/>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qForma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列表段落 Char,Lettre d'introduction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BB4545"/>
    <w:rPr>
      <w:rFonts w:eastAsia="Times New Roman"/>
      <w:b/>
      <w:lang w:val="en-GB" w:eastAsia="ar-SA"/>
    </w:rPr>
  </w:style>
  <w:style w:type="character" w:customStyle="1" w:styleId="a2">
    <w:name w:val="列出段落 字符"/>
    <w:aliases w:val="- Bullets 字符,목록 단락 字符,リスト段落 字符,Lista1 字符,?? ?? 字符,????? 字符,???? 字符,列出段落1 字符,中等深浅网格 1 - 着色 21 字符"/>
    <w:uiPriority w:val="34"/>
    <w:qFormat/>
    <w:rsid w:val="00BB4545"/>
    <w:rPr>
      <w:rFonts w:ascii="Times" w:hAnsi="Times"/>
      <w:szCs w:val="24"/>
      <w:lang w:val="en-GB"/>
    </w:rPr>
  </w:style>
  <w:style w:type="paragraph" w:customStyle="1" w:styleId="Proposal">
    <w:name w:val="Proposal"/>
    <w:basedOn w:val="Normal"/>
    <w:link w:val="ProposalChar"/>
    <w:qFormat/>
    <w:rsid w:val="009140EE"/>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9140EE"/>
    <w:rPr>
      <w:rFonts w:eastAsia="Times New Roman"/>
      <w:b/>
      <w:bCs/>
      <w:lang w:val="en-GB"/>
    </w:rPr>
  </w:style>
  <w:style w:type="paragraph" w:customStyle="1" w:styleId="LGTdoc1">
    <w:name w:val="LGTdoc_제목1"/>
    <w:basedOn w:val="Normal"/>
    <w:link w:val="LGTdoc1Char"/>
    <w:rsid w:val="00DA360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link w:val="LGTdoc1"/>
    <w:rsid w:val="00DA360F"/>
    <w:rPr>
      <w:rFonts w:eastAsia="Batang"/>
      <w:b/>
      <w:snapToGrid/>
      <w:sz w:val="28"/>
      <w:lang w:val="en-GB" w:eastAsia="ko-KR"/>
    </w:rPr>
  </w:style>
  <w:style w:type="paragraph" w:customStyle="1" w:styleId="ArialText">
    <w:name w:val="Arial Text"/>
    <w:basedOn w:val="Normal"/>
    <w:link w:val="ArialTextChar"/>
    <w:qFormat/>
    <w:rsid w:val="00323B50"/>
    <w:pPr>
      <w:autoSpaceDE/>
      <w:autoSpaceDN/>
      <w:adjustRightInd/>
      <w:snapToGrid/>
      <w:spacing w:after="160" w:line="259" w:lineRule="auto"/>
    </w:pPr>
    <w:rPr>
      <w:rFonts w:ascii="Arial" w:eastAsiaTheme="minorHAnsi" w:hAnsi="Arial" w:cstheme="minorBidi"/>
      <w:sz w:val="20"/>
      <w:lang w:val="en-GB" w:eastAsia="ja-JP"/>
    </w:rPr>
  </w:style>
  <w:style w:type="character" w:customStyle="1" w:styleId="ArialTextChar">
    <w:name w:val="Arial Text Char"/>
    <w:basedOn w:val="DefaultParagraphFont"/>
    <w:link w:val="ArialText"/>
    <w:rsid w:val="00323B50"/>
    <w:rPr>
      <w:rFonts w:ascii="Arial" w:eastAsiaTheme="minorHAnsi" w:hAnsi="Arial" w:cstheme="minorBidi"/>
      <w:szCs w:val="22"/>
      <w:lang w:val="en-GB" w:eastAsia="ja-JP"/>
    </w:rPr>
  </w:style>
  <w:style w:type="character" w:customStyle="1" w:styleId="Doc-text2Char">
    <w:name w:val="Doc-text2 Char"/>
    <w:link w:val="Doc-text2"/>
    <w:qFormat/>
    <w:locked/>
    <w:rsid w:val="00EE7B12"/>
    <w:rPr>
      <w:rFonts w:ascii="Arial" w:eastAsia="MS Mincho" w:hAnsi="Arial" w:cs="Arial"/>
      <w:szCs w:val="24"/>
    </w:rPr>
  </w:style>
  <w:style w:type="paragraph" w:customStyle="1" w:styleId="Doc-text2">
    <w:name w:val="Doc-text2"/>
    <w:basedOn w:val="Normal"/>
    <w:link w:val="Doc-text2Char"/>
    <w:qFormat/>
    <w:rsid w:val="00EE7B12"/>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866330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790634058">
      <w:bodyDiv w:val="1"/>
      <w:marLeft w:val="0"/>
      <w:marRight w:val="0"/>
      <w:marTop w:val="0"/>
      <w:marBottom w:val="0"/>
      <w:divBdr>
        <w:top w:val="none" w:sz="0" w:space="0" w:color="auto"/>
        <w:left w:val="none" w:sz="0" w:space="0" w:color="auto"/>
        <w:bottom w:val="none" w:sz="0" w:space="0" w:color="auto"/>
        <w:right w:val="none" w:sz="0" w:space="0" w:color="auto"/>
      </w:divBdr>
      <w:divsChild>
        <w:div w:id="1066337735">
          <w:marLeft w:val="0"/>
          <w:marRight w:val="0"/>
          <w:marTop w:val="0"/>
          <w:marBottom w:val="0"/>
          <w:divBdr>
            <w:top w:val="none" w:sz="0" w:space="0" w:color="auto"/>
            <w:left w:val="none" w:sz="0" w:space="0" w:color="auto"/>
            <w:bottom w:val="none" w:sz="0" w:space="0" w:color="auto"/>
            <w:right w:val="none" w:sz="0" w:space="0" w:color="auto"/>
          </w:divBdr>
          <w:divsChild>
            <w:div w:id="199175319">
              <w:marLeft w:val="0"/>
              <w:marRight w:val="0"/>
              <w:marTop w:val="0"/>
              <w:marBottom w:val="0"/>
              <w:divBdr>
                <w:top w:val="single" w:sz="6" w:space="0" w:color="CCCCCC"/>
                <w:left w:val="single" w:sz="6" w:space="0" w:color="CCCCCC"/>
                <w:bottom w:val="single" w:sz="6" w:space="0" w:color="CCCCCC"/>
                <w:right w:val="single" w:sz="6" w:space="0" w:color="CCCCCC"/>
              </w:divBdr>
              <w:divsChild>
                <w:div w:id="128280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860435850">
      <w:bodyDiv w:val="1"/>
      <w:marLeft w:val="0"/>
      <w:marRight w:val="0"/>
      <w:marTop w:val="0"/>
      <w:marBottom w:val="0"/>
      <w:divBdr>
        <w:top w:val="none" w:sz="0" w:space="0" w:color="auto"/>
        <w:left w:val="none" w:sz="0" w:space="0" w:color="auto"/>
        <w:bottom w:val="none" w:sz="0" w:space="0" w:color="auto"/>
        <w:right w:val="none" w:sz="0" w:space="0" w:color="auto"/>
      </w:divBdr>
    </w:div>
    <w:div w:id="893350396">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056201293">
      <w:bodyDiv w:val="1"/>
      <w:marLeft w:val="0"/>
      <w:marRight w:val="0"/>
      <w:marTop w:val="0"/>
      <w:marBottom w:val="0"/>
      <w:divBdr>
        <w:top w:val="none" w:sz="0" w:space="0" w:color="auto"/>
        <w:left w:val="none" w:sz="0" w:space="0" w:color="auto"/>
        <w:bottom w:val="none" w:sz="0" w:space="0" w:color="auto"/>
        <w:right w:val="none" w:sz="0" w:space="0" w:color="auto"/>
      </w:divBdr>
    </w:div>
    <w:div w:id="1057435119">
      <w:bodyDiv w:val="1"/>
      <w:marLeft w:val="0"/>
      <w:marRight w:val="0"/>
      <w:marTop w:val="0"/>
      <w:marBottom w:val="0"/>
      <w:divBdr>
        <w:top w:val="none" w:sz="0" w:space="0" w:color="auto"/>
        <w:left w:val="none" w:sz="0" w:space="0" w:color="auto"/>
        <w:bottom w:val="none" w:sz="0" w:space="0" w:color="auto"/>
        <w:right w:val="none" w:sz="0" w:space="0" w:color="auto"/>
      </w:divBdr>
    </w:div>
    <w:div w:id="1061440055">
      <w:bodyDiv w:val="1"/>
      <w:marLeft w:val="0"/>
      <w:marRight w:val="0"/>
      <w:marTop w:val="0"/>
      <w:marBottom w:val="0"/>
      <w:divBdr>
        <w:top w:val="none" w:sz="0" w:space="0" w:color="auto"/>
        <w:left w:val="none" w:sz="0" w:space="0" w:color="auto"/>
        <w:bottom w:val="none" w:sz="0" w:space="0" w:color="auto"/>
        <w:right w:val="none" w:sz="0" w:space="0" w:color="auto"/>
      </w:divBdr>
      <w:divsChild>
        <w:div w:id="365835723">
          <w:marLeft w:val="1138"/>
          <w:marRight w:val="0"/>
          <w:marTop w:val="100"/>
          <w:marBottom w:val="18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58606554">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FB62C2-CC04-46C5-B756-ECA5770CC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5208</TotalTime>
  <Pages>4</Pages>
  <Words>1402</Words>
  <Characters>7998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Yuantao YT18 Zhang</cp:lastModifiedBy>
  <cp:revision>641</cp:revision>
  <cp:lastPrinted>2015-09-18T07:21:00Z</cp:lastPrinted>
  <dcterms:created xsi:type="dcterms:W3CDTF">2021-09-26T06:42:00Z</dcterms:created>
  <dcterms:modified xsi:type="dcterms:W3CDTF">2022-08-12T15:02:00Z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