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8244B5">
      <w:pPr>
        <w:tabs>
          <w:tab w:val="center" w:pos="4536"/>
          <w:tab w:val="right" w:pos="8280"/>
          <w:tab w:val="right" w:pos="9639"/>
        </w:tabs>
        <w:ind w:right="2"/>
        <w:jc w:val="both"/>
        <w:rPr>
          <w:rFonts w:ascii="Arial" w:hAnsi="Arial" w:cs="Arial"/>
          <w:b/>
          <w:bCs/>
          <w:sz w:val="28"/>
        </w:rPr>
      </w:pPr>
    </w:p>
    <w:p w14:paraId="327C13C9" w14:textId="74BE5750" w:rsidR="00A800C7" w:rsidRPr="00B6044D" w:rsidRDefault="00A800C7" w:rsidP="00FE2490">
      <w:pPr>
        <w:tabs>
          <w:tab w:val="center" w:pos="4536"/>
          <w:tab w:val="right" w:pos="9923"/>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EB20B9">
        <w:rPr>
          <w:rFonts w:asciiTheme="majorHAnsi" w:eastAsia="SimSun" w:hAnsiTheme="majorHAnsi" w:cstheme="majorHAnsi"/>
          <w:b/>
          <w:bCs/>
          <w:szCs w:val="24"/>
          <w:lang w:eastAsia="zh-CN"/>
        </w:rPr>
        <w:t>10</w:t>
      </w:r>
      <w:r w:rsidRPr="00EF4A20">
        <w:rPr>
          <w:rFonts w:ascii="Arial" w:hAnsi="Arial" w:cs="Arial"/>
          <w:b/>
          <w:bCs/>
          <w:szCs w:val="24"/>
        </w:rPr>
        <w:tab/>
      </w:r>
      <w:r w:rsidRPr="00EF4A20">
        <w:rPr>
          <w:rFonts w:ascii="Arial" w:hAnsi="Arial" w:cs="Arial"/>
          <w:b/>
          <w:bCs/>
          <w:szCs w:val="24"/>
        </w:rPr>
        <w:tab/>
      </w:r>
      <w:r w:rsidR="00E00396" w:rsidRPr="00E00396">
        <w:rPr>
          <w:rFonts w:ascii="Arial" w:hAnsi="Arial" w:cs="Arial"/>
          <w:b/>
          <w:bCs/>
          <w:szCs w:val="24"/>
        </w:rPr>
        <w:t>R1-2207396</w:t>
      </w:r>
    </w:p>
    <w:p w14:paraId="5D0FDFB5" w14:textId="0B18EC20" w:rsidR="00A800C7" w:rsidRPr="00EF4A20" w:rsidRDefault="00EB20B9" w:rsidP="008244B5">
      <w:pPr>
        <w:tabs>
          <w:tab w:val="center" w:pos="4536"/>
          <w:tab w:val="right" w:pos="9072"/>
        </w:tabs>
        <w:jc w:val="both"/>
        <w:rPr>
          <w:rFonts w:ascii="Arial" w:eastAsia="ＭＳ 明朝" w:hAnsi="Arial" w:cs="Arial"/>
          <w:b/>
          <w:bCs/>
          <w:szCs w:val="24"/>
        </w:rPr>
      </w:pPr>
      <w:r w:rsidRPr="00EB20B9">
        <w:rPr>
          <w:rFonts w:ascii="Arial" w:eastAsia="ＭＳ 明朝" w:hAnsi="Arial" w:cs="Arial"/>
          <w:b/>
          <w:bCs/>
          <w:szCs w:val="24"/>
        </w:rPr>
        <w:t>Toulouse, France, August 22nd – 26th, 2022</w:t>
      </w:r>
    </w:p>
    <w:p w14:paraId="07210D9E" w14:textId="17B1AC36" w:rsidR="003F1BAF" w:rsidRPr="00D83ECE"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28CFFDBA"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FE2490" w:rsidRPr="00FE2490">
        <w:rPr>
          <w:sz w:val="24"/>
          <w:szCs w:val="24"/>
          <w:lang w:val="en-US"/>
        </w:rPr>
        <w:t xml:space="preserve">Discussion on DMRS </w:t>
      </w:r>
      <w:r w:rsidR="006D5685">
        <w:rPr>
          <w:sz w:val="24"/>
          <w:szCs w:val="24"/>
          <w:lang w:val="en-US"/>
        </w:rPr>
        <w:t>enhancement</w:t>
      </w:r>
      <w:r w:rsidR="00FE2490" w:rsidRPr="00FE2490">
        <w:rPr>
          <w:sz w:val="24"/>
          <w:szCs w:val="24"/>
          <w:lang w:val="en-US"/>
        </w:rPr>
        <w:t>s</w:t>
      </w:r>
    </w:p>
    <w:p w14:paraId="33948831" w14:textId="10073150"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FE2490" w:rsidRPr="00FE2490">
        <w:rPr>
          <w:sz w:val="24"/>
          <w:szCs w:val="24"/>
          <w:lang w:val="en-US"/>
        </w:rPr>
        <w:t>9.1.3.1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6AD4692A"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3688E26E" w:rsidR="008D76F0" w:rsidRPr="00B47A27" w:rsidRDefault="006F75EC" w:rsidP="00E75E58">
      <w:pPr>
        <w:spacing w:afterLines="50" w:after="120"/>
        <w:jc w:val="both"/>
        <w:rPr>
          <w:rFonts w:eastAsia="SimSun"/>
          <w:sz w:val="22"/>
          <w:szCs w:val="22"/>
          <w:lang w:val="en-US" w:eastAsia="zh-CN"/>
        </w:rPr>
      </w:pPr>
      <w:r w:rsidRPr="00EF4A20">
        <w:rPr>
          <w:rFonts w:eastAsia="SimSun"/>
          <w:sz w:val="22"/>
          <w:szCs w:val="22"/>
          <w:lang w:val="en-US" w:eastAsia="zh-CN"/>
        </w:rPr>
        <w:t xml:space="preserve">In </w:t>
      </w:r>
      <w:r w:rsidR="00306C9F">
        <w:rPr>
          <w:rFonts w:eastAsia="SimSun"/>
          <w:sz w:val="22"/>
          <w:szCs w:val="22"/>
          <w:lang w:val="en-US" w:eastAsia="zh-CN"/>
        </w:rPr>
        <w:t xml:space="preserve">RAN1#109-e meeting, </w:t>
      </w:r>
      <w:r w:rsidR="004012AA">
        <w:rPr>
          <w:rFonts w:eastAsia="SimSun"/>
          <w:sz w:val="22"/>
          <w:szCs w:val="22"/>
          <w:lang w:val="en-US" w:eastAsia="zh-CN"/>
        </w:rPr>
        <w:t>some agreements for DMRS enhancements were made. The agreements are shown in appendix.</w:t>
      </w:r>
      <w:r w:rsidR="00F813C3">
        <w:rPr>
          <w:rFonts w:eastAsia="SimSun"/>
          <w:sz w:val="22"/>
          <w:szCs w:val="22"/>
          <w:lang w:val="en-US" w:eastAsia="zh-CN"/>
        </w:rPr>
        <w:t xml:space="preserve"> </w:t>
      </w:r>
      <w:r w:rsidR="00026E31">
        <w:rPr>
          <w:rFonts w:eastAsia="SimSun"/>
          <w:sz w:val="22"/>
          <w:szCs w:val="22"/>
          <w:lang w:val="en-US" w:eastAsia="zh-CN"/>
        </w:rPr>
        <w:t xml:space="preserve">In </w:t>
      </w:r>
      <w:r w:rsidRPr="00EF4A20">
        <w:rPr>
          <w:rFonts w:eastAsia="SimSun"/>
          <w:sz w:val="22"/>
          <w:szCs w:val="22"/>
          <w:lang w:val="en-US" w:eastAsia="zh-CN"/>
        </w:rPr>
        <w:t xml:space="preserve">this contribution, we discuss </w:t>
      </w:r>
      <w:r w:rsidR="005545E3">
        <w:rPr>
          <w:rFonts w:eastAsia="SimSun"/>
          <w:sz w:val="22"/>
          <w:szCs w:val="22"/>
          <w:lang w:val="en-US" w:eastAsia="zh-CN"/>
        </w:rPr>
        <w:t xml:space="preserve">extension </w:t>
      </w:r>
      <w:r w:rsidR="0038796C">
        <w:rPr>
          <w:rFonts w:eastAsia="SimSun"/>
          <w:sz w:val="22"/>
          <w:szCs w:val="22"/>
          <w:lang w:val="en-US" w:eastAsia="zh-CN"/>
        </w:rPr>
        <w:t>for</w:t>
      </w:r>
      <w:r w:rsidR="0038796C" w:rsidRPr="0038796C">
        <w:t xml:space="preserve"> </w:t>
      </w:r>
      <w:bookmarkStart w:id="2" w:name="_Hlk101945701"/>
      <w:bookmarkStart w:id="3" w:name="_Hlk101945970"/>
      <w:r w:rsidR="0038796C" w:rsidRPr="0038796C">
        <w:rPr>
          <w:rFonts w:eastAsia="SimSun"/>
          <w:sz w:val="22"/>
          <w:szCs w:val="22"/>
          <w:lang w:val="en-US" w:eastAsia="zh-CN"/>
        </w:rPr>
        <w:t>increasing orthogonal DMRS ports for UL/DL</w:t>
      </w:r>
      <w:bookmarkEnd w:id="2"/>
      <w:r w:rsidR="0038796C" w:rsidRPr="0038796C">
        <w:rPr>
          <w:rFonts w:eastAsia="SimSun"/>
          <w:sz w:val="22"/>
          <w:szCs w:val="22"/>
          <w:lang w:val="en-US" w:eastAsia="zh-CN"/>
        </w:rPr>
        <w:t xml:space="preserve"> MU-MIMO and 8 Tx UL SU-MIMO</w:t>
      </w:r>
      <w:bookmarkEnd w:id="3"/>
      <w:r w:rsidR="001627A3" w:rsidRPr="001627A3">
        <w:rPr>
          <w:rFonts w:eastAsia="SimSun"/>
          <w:sz w:val="22"/>
          <w:szCs w:val="22"/>
          <w:lang w:val="en-US" w:eastAsia="zh-CN"/>
        </w:rPr>
        <w:t xml:space="preserve"> </w:t>
      </w:r>
      <w:r w:rsidR="001627A3">
        <w:rPr>
          <w:rFonts w:eastAsia="SimSun"/>
          <w:sz w:val="22"/>
          <w:szCs w:val="22"/>
          <w:lang w:val="en-US" w:eastAsia="zh-CN"/>
        </w:rPr>
        <w:t>for Rel-18 MIMO</w:t>
      </w:r>
      <w:r w:rsidR="00D3350D">
        <w:rPr>
          <w:rFonts w:eastAsia="SimSun"/>
          <w:sz w:val="22"/>
          <w:szCs w:val="22"/>
          <w:lang w:val="en-US" w:eastAsia="zh-CN"/>
        </w:rPr>
        <w:t>.</w:t>
      </w:r>
      <w:r w:rsidR="005D0849">
        <w:rPr>
          <w:rFonts w:eastAsia="SimSun"/>
          <w:sz w:val="22"/>
          <w:szCs w:val="22"/>
          <w:lang w:val="en-US" w:eastAsia="zh-CN"/>
        </w:rPr>
        <w:t xml:space="preserve">  </w:t>
      </w:r>
    </w:p>
    <w:p w14:paraId="5249C530" w14:textId="747FAB7C" w:rsidR="00997E25" w:rsidRDefault="00340242" w:rsidP="00997E25">
      <w:pPr>
        <w:pStyle w:val="1"/>
        <w:numPr>
          <w:ilvl w:val="0"/>
          <w:numId w:val="6"/>
        </w:numPr>
        <w:spacing w:before="180" w:after="120"/>
        <w:jc w:val="both"/>
        <w:rPr>
          <w:rFonts w:eastAsia="ＭＳ 明朝"/>
          <w:b/>
          <w:bCs/>
          <w:szCs w:val="24"/>
          <w:lang w:val="en-US"/>
        </w:rPr>
      </w:pPr>
      <w:r>
        <w:rPr>
          <w:rFonts w:eastAsia="ＭＳ 明朝"/>
          <w:b/>
          <w:bCs/>
          <w:szCs w:val="24"/>
          <w:lang w:val="en-US"/>
        </w:rPr>
        <w:t>I</w:t>
      </w:r>
      <w:r w:rsidR="0038796C" w:rsidRPr="0038796C">
        <w:rPr>
          <w:rFonts w:eastAsia="ＭＳ 明朝"/>
          <w:b/>
          <w:bCs/>
          <w:szCs w:val="24"/>
          <w:lang w:val="en-US"/>
        </w:rPr>
        <w:t>ncreasing orthogonal DMRS ports</w:t>
      </w:r>
    </w:p>
    <w:p w14:paraId="4235137B" w14:textId="339ED22E" w:rsidR="00DE3D11" w:rsidRDefault="001472A4" w:rsidP="00DE3D11">
      <w:pPr>
        <w:pStyle w:val="2"/>
        <w:rPr>
          <w:rFonts w:eastAsia="SimSun"/>
          <w:lang w:eastAsia="zh-CN"/>
        </w:rPr>
      </w:pPr>
      <w:r>
        <w:rPr>
          <w:rFonts w:eastAsia="SimSun"/>
          <w:lang w:eastAsia="zh-CN"/>
        </w:rPr>
        <w:t>2</w:t>
      </w:r>
      <w:r w:rsidR="00DE3D11">
        <w:rPr>
          <w:rFonts w:eastAsia="SimSun"/>
          <w:lang w:eastAsia="zh-CN"/>
        </w:rPr>
        <w:t xml:space="preserve">.1 </w:t>
      </w:r>
      <w:r w:rsidR="00D27670">
        <w:rPr>
          <w:rFonts w:eastAsia="SimSun"/>
          <w:lang w:eastAsia="zh-CN"/>
        </w:rPr>
        <w:t>Down selecting options to increase DMRS ports</w:t>
      </w:r>
    </w:p>
    <w:p w14:paraId="06D8CAF3" w14:textId="77777777" w:rsidR="00D02278" w:rsidRDefault="002D1311" w:rsidP="00E75E58">
      <w:pPr>
        <w:spacing w:afterLines="50" w:after="120"/>
        <w:jc w:val="both"/>
        <w:rPr>
          <w:rFonts w:eastAsiaTheme="minorEastAsia"/>
          <w:sz w:val="22"/>
          <w:szCs w:val="18"/>
          <w:lang w:val="en-US"/>
        </w:rPr>
      </w:pPr>
      <w:r>
        <w:rPr>
          <w:rFonts w:eastAsiaTheme="minorEastAsia"/>
          <w:sz w:val="22"/>
          <w:szCs w:val="18"/>
          <w:lang w:val="en-US"/>
        </w:rPr>
        <w:t>In RAN1#109-e meeting, t</w:t>
      </w:r>
      <w:r w:rsidR="00D02278">
        <w:rPr>
          <w:rFonts w:eastAsiaTheme="minorEastAsia"/>
          <w:sz w:val="22"/>
          <w:szCs w:val="18"/>
          <w:lang w:val="en-US"/>
        </w:rPr>
        <w:t>he following agreement was made.</w:t>
      </w:r>
    </w:p>
    <w:tbl>
      <w:tblPr>
        <w:tblStyle w:val="aff4"/>
        <w:tblW w:w="0" w:type="auto"/>
        <w:tblLook w:val="04A0" w:firstRow="1" w:lastRow="0" w:firstColumn="1" w:lastColumn="0" w:noHBand="0" w:noVBand="1"/>
      </w:tblPr>
      <w:tblGrid>
        <w:gridCol w:w="9962"/>
      </w:tblGrid>
      <w:tr w:rsidR="00D02278" w14:paraId="21AB73B4" w14:textId="77777777" w:rsidTr="00D02278">
        <w:tc>
          <w:tcPr>
            <w:tcW w:w="9962" w:type="dxa"/>
          </w:tcPr>
          <w:p w14:paraId="1AEEBE1E" w14:textId="77777777" w:rsidR="00D02278" w:rsidRPr="00102471" w:rsidRDefault="00D02278" w:rsidP="00D02278">
            <w:pPr>
              <w:spacing w:after="0"/>
              <w:rPr>
                <w:sz w:val="20"/>
                <w:lang w:val="en-US" w:eastAsia="en-GB"/>
              </w:rPr>
            </w:pPr>
            <w:r w:rsidRPr="00102471">
              <w:rPr>
                <w:sz w:val="20"/>
                <w:shd w:val="clear" w:color="auto" w:fill="00FF00"/>
              </w:rPr>
              <w:t>Agreement</w:t>
            </w:r>
          </w:p>
          <w:p w14:paraId="540050F3" w14:textId="77777777" w:rsidR="00D02278" w:rsidRPr="00102471" w:rsidRDefault="00D02278" w:rsidP="00D02278">
            <w:pPr>
              <w:pStyle w:val="aff6"/>
              <w:numPr>
                <w:ilvl w:val="0"/>
                <w:numId w:val="35"/>
              </w:numPr>
              <w:spacing w:after="0"/>
              <w:ind w:leftChars="0"/>
              <w:contextualSpacing/>
              <w:rPr>
                <w:rFonts w:eastAsia="Times New Roman"/>
                <w:sz w:val="20"/>
                <w:lang w:val="en-US"/>
              </w:rPr>
            </w:pPr>
            <w:r w:rsidRPr="00102471">
              <w:rPr>
                <w:rFonts w:eastAsia="Times New Roman"/>
                <w:sz w:val="20"/>
                <w:shd w:val="clear" w:color="auto" w:fill="FFFFFF"/>
                <w:lang w:val="en-US"/>
              </w:rPr>
              <w:t>To increase the number of DMRS ports for PDSCH/PUSCH, evaluate and, if needed, specify one or more from the following options:</w:t>
            </w:r>
          </w:p>
          <w:p w14:paraId="2B2E6221" w14:textId="77777777" w:rsidR="00D02278" w:rsidRPr="00102471" w:rsidRDefault="00D02278" w:rsidP="00D02278">
            <w:pPr>
              <w:pStyle w:val="aff6"/>
              <w:numPr>
                <w:ilvl w:val="1"/>
                <w:numId w:val="35"/>
              </w:numPr>
              <w:spacing w:after="0"/>
              <w:ind w:leftChars="0"/>
              <w:contextualSpacing/>
              <w:rPr>
                <w:rFonts w:eastAsia="Times New Roman"/>
                <w:sz w:val="20"/>
                <w:lang w:val="en-US"/>
              </w:rPr>
            </w:pPr>
            <w:r w:rsidRPr="00102471">
              <w:rPr>
                <w:rFonts w:eastAsia="Times New Roman"/>
                <w:sz w:val="20"/>
                <w:shd w:val="clear" w:color="auto" w:fill="FFFFFF"/>
                <w:lang w:val="en-US"/>
              </w:rPr>
              <w:t>Opt.1 (enhance FD-OCC): Introduce larger FD-OCC length than Rel.15 (</w:t>
            </w:r>
            <w:proofErr w:type="gramStart"/>
            <w:r w:rsidRPr="00102471">
              <w:rPr>
                <w:rFonts w:eastAsia="Times New Roman"/>
                <w:sz w:val="20"/>
                <w:shd w:val="clear" w:color="auto" w:fill="FFFFFF"/>
                <w:lang w:val="en-US"/>
              </w:rPr>
              <w:t>e.g.</w:t>
            </w:r>
            <w:proofErr w:type="gramEnd"/>
            <w:r w:rsidRPr="00102471">
              <w:rPr>
                <w:rFonts w:eastAsia="Times New Roman"/>
                <w:sz w:val="20"/>
                <w:shd w:val="clear" w:color="auto" w:fill="FFFFFF"/>
                <w:lang w:val="en-US"/>
              </w:rPr>
              <w:t xml:space="preserve"> 4 or 6).</w:t>
            </w:r>
          </w:p>
          <w:p w14:paraId="2D775C63" w14:textId="77777777" w:rsidR="00D02278" w:rsidRPr="00102471" w:rsidRDefault="00D02278" w:rsidP="00D02278">
            <w:pPr>
              <w:pStyle w:val="aff6"/>
              <w:numPr>
                <w:ilvl w:val="2"/>
                <w:numId w:val="35"/>
              </w:numPr>
              <w:spacing w:after="0"/>
              <w:ind w:leftChars="0"/>
              <w:contextualSpacing/>
              <w:rPr>
                <w:rFonts w:eastAsia="Times New Roman"/>
                <w:sz w:val="20"/>
                <w:lang w:val="en-US"/>
              </w:rPr>
            </w:pPr>
            <w:r w:rsidRPr="00102471">
              <w:rPr>
                <w:rFonts w:eastAsia="Times New Roman"/>
                <w:sz w:val="20"/>
                <w:shd w:val="clear" w:color="auto" w:fill="FFFFFF"/>
                <w:lang w:val="en-US"/>
              </w:rPr>
              <w:t>Study aspect includes potential performance degradation in large delay spread, potential scheduling restriction, backward compatibility</w:t>
            </w:r>
            <w:r w:rsidRPr="00102471">
              <w:rPr>
                <w:sz w:val="20"/>
                <w:shd w:val="clear" w:color="auto" w:fill="FFFFFF"/>
                <w:lang w:val="en-US"/>
              </w:rPr>
              <w:t>.</w:t>
            </w:r>
          </w:p>
          <w:p w14:paraId="572017FB" w14:textId="77777777" w:rsidR="00D02278" w:rsidRPr="00102471" w:rsidRDefault="00D02278" w:rsidP="00D02278">
            <w:pPr>
              <w:pStyle w:val="aff6"/>
              <w:numPr>
                <w:ilvl w:val="1"/>
                <w:numId w:val="35"/>
              </w:numPr>
              <w:spacing w:after="0"/>
              <w:ind w:leftChars="0"/>
              <w:contextualSpacing/>
              <w:rPr>
                <w:rFonts w:eastAsia="Times New Roman"/>
                <w:sz w:val="20"/>
                <w:lang w:val="en-US"/>
              </w:rPr>
            </w:pPr>
            <w:r w:rsidRPr="00102471">
              <w:rPr>
                <w:rFonts w:eastAsia="Times New Roman"/>
                <w:sz w:val="20"/>
                <w:shd w:val="clear" w:color="auto" w:fill="FFFFFF"/>
                <w:lang w:val="en-US"/>
              </w:rPr>
              <w:t>Opt.2 (enhance TD-OCC): Utilize TD-OCC over non-contiguous DMRS symbols (</w:t>
            </w:r>
            <w:proofErr w:type="gramStart"/>
            <w:r w:rsidRPr="00102471">
              <w:rPr>
                <w:rFonts w:eastAsia="Times New Roman"/>
                <w:sz w:val="20"/>
                <w:shd w:val="clear" w:color="auto" w:fill="FFFFFF"/>
                <w:lang w:val="en-US"/>
              </w:rPr>
              <w:t>e.g.</w:t>
            </w:r>
            <w:proofErr w:type="gramEnd"/>
            <w:r w:rsidRPr="00102471">
              <w:rPr>
                <w:rFonts w:eastAsia="Times New Roman"/>
                <w:sz w:val="20"/>
                <w:shd w:val="clear" w:color="auto" w:fill="FFFFFF"/>
                <w:lang w:val="en-US"/>
              </w:rPr>
              <w:t xml:space="preserve"> TD-OCC across front/additional DMRS symbols)</w:t>
            </w:r>
          </w:p>
          <w:p w14:paraId="0544E61B" w14:textId="77777777" w:rsidR="00D02278" w:rsidRPr="00102471" w:rsidRDefault="00D02278" w:rsidP="00D02278">
            <w:pPr>
              <w:pStyle w:val="aff6"/>
              <w:numPr>
                <w:ilvl w:val="2"/>
                <w:numId w:val="35"/>
              </w:numPr>
              <w:spacing w:after="0"/>
              <w:ind w:leftChars="0"/>
              <w:contextualSpacing/>
              <w:rPr>
                <w:rFonts w:eastAsia="Times New Roman"/>
                <w:sz w:val="20"/>
                <w:lang w:val="en-US"/>
              </w:rPr>
            </w:pPr>
            <w:r w:rsidRPr="00102471">
              <w:rPr>
                <w:rFonts w:eastAsia="Times New Roman"/>
                <w:sz w:val="20"/>
                <w:shd w:val="clear" w:color="auto" w:fill="FFFFFF"/>
                <w:lang w:val="en-US"/>
              </w:rPr>
              <w:t>Study aspect includes potential performance degradation in high UE velocity, potential scheduling restriction (</w:t>
            </w:r>
            <w:proofErr w:type="gramStart"/>
            <w:r w:rsidRPr="00102471">
              <w:rPr>
                <w:rFonts w:eastAsia="Times New Roman"/>
                <w:sz w:val="20"/>
                <w:shd w:val="clear" w:color="auto" w:fill="FFFFFF"/>
                <w:lang w:val="en-US"/>
              </w:rPr>
              <w:t>e.g.</w:t>
            </w:r>
            <w:proofErr w:type="gramEnd"/>
            <w:r w:rsidRPr="00102471">
              <w:rPr>
                <w:rFonts w:eastAsia="Times New Roman"/>
                <w:sz w:val="20"/>
                <w:shd w:val="clear" w:color="auto" w:fill="FFFFFF"/>
                <w:lang w:val="en-US"/>
              </w:rPr>
              <w:t xml:space="preserve"> how to apply freq. hopping), potential DMRS configuration restriction (e.g. restriction of the number of additional DMRS), backward compatibility</w:t>
            </w:r>
            <w:r w:rsidRPr="00102471">
              <w:rPr>
                <w:sz w:val="20"/>
                <w:shd w:val="clear" w:color="auto" w:fill="FFFFFF"/>
                <w:lang w:val="en-US"/>
              </w:rPr>
              <w:t>.</w:t>
            </w:r>
          </w:p>
          <w:p w14:paraId="3F3C5F31" w14:textId="77777777" w:rsidR="00D02278" w:rsidRPr="00102471" w:rsidRDefault="00D02278" w:rsidP="00D02278">
            <w:pPr>
              <w:pStyle w:val="aff6"/>
              <w:numPr>
                <w:ilvl w:val="1"/>
                <w:numId w:val="35"/>
              </w:numPr>
              <w:spacing w:after="0"/>
              <w:ind w:leftChars="0"/>
              <w:contextualSpacing/>
              <w:rPr>
                <w:rFonts w:eastAsia="Times New Roman"/>
                <w:sz w:val="20"/>
                <w:lang w:val="en-US"/>
              </w:rPr>
            </w:pPr>
            <w:r w:rsidRPr="00102471">
              <w:rPr>
                <w:rFonts w:eastAsia="Times New Roman"/>
                <w:sz w:val="20"/>
                <w:shd w:val="clear" w:color="auto" w:fill="FFFFFF"/>
                <w:lang w:val="en-US"/>
              </w:rPr>
              <w:t>Opt.3 (Sparser frequency allocation): increase the number of CDM groups (</w:t>
            </w:r>
            <w:proofErr w:type="gramStart"/>
            <w:r w:rsidRPr="00102471">
              <w:rPr>
                <w:rFonts w:eastAsia="Times New Roman"/>
                <w:sz w:val="20"/>
                <w:shd w:val="clear" w:color="auto" w:fill="FFFFFF"/>
                <w:lang w:val="en-US"/>
              </w:rPr>
              <w:t>e.g.</w:t>
            </w:r>
            <w:proofErr w:type="gramEnd"/>
            <w:r w:rsidRPr="00102471">
              <w:rPr>
                <w:rFonts w:eastAsia="Times New Roman"/>
                <w:sz w:val="20"/>
                <w:shd w:val="clear" w:color="auto" w:fill="FFFFFF"/>
                <w:lang w:val="en-US"/>
              </w:rPr>
              <w:t xml:space="preserve"> larger number of comb/FDM).</w:t>
            </w:r>
          </w:p>
          <w:p w14:paraId="0A1CBC49" w14:textId="77777777" w:rsidR="00D02278" w:rsidRPr="00102471" w:rsidRDefault="00D02278" w:rsidP="00D02278">
            <w:pPr>
              <w:pStyle w:val="aff6"/>
              <w:numPr>
                <w:ilvl w:val="2"/>
                <w:numId w:val="35"/>
              </w:numPr>
              <w:spacing w:after="0"/>
              <w:ind w:leftChars="0"/>
              <w:contextualSpacing/>
              <w:rPr>
                <w:rFonts w:eastAsia="Times New Roman"/>
                <w:sz w:val="20"/>
                <w:lang w:val="en-US"/>
              </w:rPr>
            </w:pPr>
            <w:r w:rsidRPr="00102471">
              <w:rPr>
                <w:rFonts w:eastAsia="Times New Roman"/>
                <w:sz w:val="20"/>
                <w:shd w:val="clear" w:color="auto" w:fill="FFFFFF"/>
                <w:lang w:val="en-US"/>
              </w:rPr>
              <w:t>Study aspect includes potential performance degradation in large delay spread, backward compatibility</w:t>
            </w:r>
            <w:r w:rsidRPr="00102471">
              <w:rPr>
                <w:sz w:val="20"/>
                <w:shd w:val="clear" w:color="auto" w:fill="FFFFFF"/>
                <w:lang w:val="en-US"/>
              </w:rPr>
              <w:t>.</w:t>
            </w:r>
          </w:p>
          <w:p w14:paraId="0B6FFC10" w14:textId="77777777" w:rsidR="00D02278" w:rsidRPr="00102471" w:rsidRDefault="00D02278" w:rsidP="00D02278">
            <w:pPr>
              <w:pStyle w:val="aff6"/>
              <w:numPr>
                <w:ilvl w:val="1"/>
                <w:numId w:val="35"/>
              </w:numPr>
              <w:spacing w:after="0"/>
              <w:ind w:leftChars="0"/>
              <w:contextualSpacing/>
              <w:rPr>
                <w:rFonts w:eastAsia="Times New Roman"/>
                <w:sz w:val="20"/>
                <w:lang w:val="en-US"/>
              </w:rPr>
            </w:pPr>
            <w:r w:rsidRPr="00102471">
              <w:rPr>
                <w:rFonts w:eastAsia="Times New Roman"/>
                <w:sz w:val="20"/>
                <w:shd w:val="clear" w:color="auto" w:fill="FFFFFF"/>
                <w:lang w:val="en-US"/>
              </w:rPr>
              <w:t>Opt.4 (using TDMed DMRS symbol): reusing additional DMRS symbols to increase orthogonal DMRS ports</w:t>
            </w:r>
          </w:p>
          <w:p w14:paraId="6225A67C" w14:textId="77777777" w:rsidR="00D02278" w:rsidRPr="00102471" w:rsidRDefault="00D02278" w:rsidP="00D02278">
            <w:pPr>
              <w:pStyle w:val="aff6"/>
              <w:numPr>
                <w:ilvl w:val="2"/>
                <w:numId w:val="35"/>
              </w:numPr>
              <w:spacing w:after="0"/>
              <w:ind w:leftChars="0"/>
              <w:contextualSpacing/>
              <w:rPr>
                <w:rFonts w:eastAsia="Times New Roman"/>
                <w:sz w:val="20"/>
                <w:lang w:val="en-US"/>
              </w:rPr>
            </w:pPr>
            <w:r w:rsidRPr="00102471">
              <w:rPr>
                <w:rFonts w:eastAsia="Times New Roman"/>
                <w:sz w:val="20"/>
                <w:shd w:val="clear" w:color="auto" w:fill="FFFFFF"/>
                <w:lang w:val="en-US"/>
              </w:rPr>
              <w:t>Study aspect includes potential performance degradation in high UE velocity, potential DMRS configuration restriction (</w:t>
            </w:r>
            <w:proofErr w:type="gramStart"/>
            <w:r w:rsidRPr="00102471">
              <w:rPr>
                <w:rFonts w:eastAsia="Times New Roman"/>
                <w:sz w:val="20"/>
                <w:shd w:val="clear" w:color="auto" w:fill="FFFFFF"/>
                <w:lang w:val="en-US"/>
              </w:rPr>
              <w:t>e.g.</w:t>
            </w:r>
            <w:proofErr w:type="gramEnd"/>
            <w:r w:rsidRPr="00102471">
              <w:rPr>
                <w:rFonts w:eastAsia="Times New Roman"/>
                <w:sz w:val="20"/>
                <w:shd w:val="clear" w:color="auto" w:fill="FFFFFF"/>
                <w:lang w:val="en-US"/>
              </w:rPr>
              <w:t xml:space="preserve"> restriction of the number of additional DMRS), backward compatibility. </w:t>
            </w:r>
          </w:p>
          <w:p w14:paraId="5970D77C" w14:textId="77777777" w:rsidR="00D02278" w:rsidRPr="00102471" w:rsidRDefault="00D02278" w:rsidP="00D02278">
            <w:pPr>
              <w:pStyle w:val="aff6"/>
              <w:numPr>
                <w:ilvl w:val="1"/>
                <w:numId w:val="35"/>
              </w:numPr>
              <w:spacing w:after="0"/>
              <w:ind w:leftChars="0"/>
              <w:contextualSpacing/>
              <w:rPr>
                <w:rFonts w:eastAsia="Times New Roman"/>
                <w:sz w:val="20"/>
                <w:lang w:val="en-US"/>
              </w:rPr>
            </w:pPr>
            <w:r w:rsidRPr="00102471">
              <w:rPr>
                <w:rFonts w:eastAsia="Times New Roman"/>
                <w:sz w:val="20"/>
                <w:shd w:val="clear" w:color="auto" w:fill="FFFFFF"/>
                <w:lang w:val="en-US"/>
              </w:rPr>
              <w:t>Opt.5 TD-OCC over non-contiguous DMRS symbols combined with FD-OCC or FDM: reusing additional DMRS symbol(s) to improve channel estimation performance.</w:t>
            </w:r>
          </w:p>
          <w:p w14:paraId="5907943A" w14:textId="77777777" w:rsidR="00D02278" w:rsidRPr="00102471" w:rsidRDefault="00D02278" w:rsidP="00D02278">
            <w:pPr>
              <w:pStyle w:val="aff6"/>
              <w:numPr>
                <w:ilvl w:val="2"/>
                <w:numId w:val="35"/>
              </w:numPr>
              <w:spacing w:after="0"/>
              <w:ind w:leftChars="0"/>
              <w:contextualSpacing/>
              <w:rPr>
                <w:rFonts w:eastAsia="Times New Roman"/>
                <w:sz w:val="20"/>
                <w:lang w:val="en-US"/>
              </w:rPr>
            </w:pPr>
            <w:r w:rsidRPr="00102471">
              <w:rPr>
                <w:rFonts w:eastAsia="Times New Roman"/>
                <w:sz w:val="20"/>
                <w:shd w:val="clear" w:color="auto" w:fill="FFFFFF"/>
                <w:lang w:val="en-US"/>
              </w:rPr>
              <w:t>Study aspect includes potential performance degradation in high UE velocity, potential scheduling restriction (</w:t>
            </w:r>
            <w:proofErr w:type="gramStart"/>
            <w:r w:rsidRPr="00102471">
              <w:rPr>
                <w:rFonts w:eastAsia="Times New Roman"/>
                <w:sz w:val="20"/>
                <w:shd w:val="clear" w:color="auto" w:fill="FFFFFF"/>
                <w:lang w:val="en-US"/>
              </w:rPr>
              <w:t>e.g.</w:t>
            </w:r>
            <w:proofErr w:type="gramEnd"/>
            <w:r w:rsidRPr="00102471">
              <w:rPr>
                <w:rFonts w:eastAsia="Times New Roman"/>
                <w:sz w:val="20"/>
                <w:shd w:val="clear" w:color="auto" w:fill="FFFFFF"/>
                <w:lang w:val="en-US"/>
              </w:rPr>
              <w:t xml:space="preserve"> how to apply freq. hopping), potential DMRS configuration restriction (e.g. restriction of the number of additional DMRS), backward compatibility.</w:t>
            </w:r>
          </w:p>
          <w:p w14:paraId="6AFDB23B" w14:textId="61B814B2" w:rsidR="00D02278" w:rsidRPr="00D02278" w:rsidRDefault="00D02278" w:rsidP="00D02278">
            <w:pPr>
              <w:pStyle w:val="aff6"/>
              <w:numPr>
                <w:ilvl w:val="1"/>
                <w:numId w:val="35"/>
              </w:numPr>
              <w:spacing w:after="0"/>
              <w:ind w:leftChars="0"/>
              <w:contextualSpacing/>
              <w:rPr>
                <w:rFonts w:eastAsia="Times New Roman"/>
                <w:sz w:val="20"/>
                <w:lang w:val="en-US"/>
              </w:rPr>
            </w:pPr>
            <w:r w:rsidRPr="00102471">
              <w:rPr>
                <w:rFonts w:eastAsia="Times New Roman"/>
                <w:sz w:val="20"/>
                <w:shd w:val="clear" w:color="auto" w:fill="FFFFFF"/>
                <w:lang w:val="en-US"/>
              </w:rPr>
              <w:t>The same option can be applied to both single symbol DMRS and double symbol DMRS.</w:t>
            </w:r>
          </w:p>
        </w:tc>
      </w:tr>
    </w:tbl>
    <w:p w14:paraId="6C512222" w14:textId="77777777" w:rsidR="00D02278" w:rsidRDefault="00D02278" w:rsidP="00E75E58">
      <w:pPr>
        <w:spacing w:afterLines="50" w:after="120"/>
        <w:jc w:val="both"/>
        <w:rPr>
          <w:rFonts w:eastAsiaTheme="minorEastAsia"/>
          <w:sz w:val="22"/>
          <w:szCs w:val="18"/>
          <w:lang w:val="en-US"/>
        </w:rPr>
      </w:pPr>
    </w:p>
    <w:p w14:paraId="2C381F8D" w14:textId="0594E26D" w:rsidR="00D213AE" w:rsidRDefault="00D177B9" w:rsidP="00D177B9">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 xml:space="preserve">or the comparison between the options, </w:t>
      </w:r>
      <w:r w:rsidR="00341F60">
        <w:rPr>
          <w:rFonts w:eastAsiaTheme="minorEastAsia"/>
          <w:sz w:val="22"/>
          <w:szCs w:val="18"/>
          <w:lang w:val="en-US"/>
        </w:rPr>
        <w:t xml:space="preserve">although </w:t>
      </w:r>
      <w:r>
        <w:rPr>
          <w:rFonts w:eastAsiaTheme="minorEastAsia"/>
          <w:sz w:val="22"/>
          <w:szCs w:val="18"/>
          <w:lang w:val="en-US"/>
        </w:rPr>
        <w:t>we would need to see the evaluation results, we can predict the tendency of performance</w:t>
      </w:r>
      <w:r w:rsidR="00E206FB">
        <w:rPr>
          <w:rFonts w:eastAsiaTheme="minorEastAsia"/>
          <w:sz w:val="22"/>
          <w:szCs w:val="18"/>
          <w:lang w:val="en-US"/>
        </w:rPr>
        <w:t xml:space="preserve">. </w:t>
      </w:r>
      <w:r w:rsidR="0031162A">
        <w:rPr>
          <w:rFonts w:eastAsiaTheme="minorEastAsia"/>
          <w:sz w:val="22"/>
          <w:szCs w:val="18"/>
          <w:lang w:val="en-US"/>
        </w:rPr>
        <w:t xml:space="preserve">Table 2-1 summarizes </w:t>
      </w:r>
      <w:r w:rsidR="00E206FB">
        <w:rPr>
          <w:rFonts w:eastAsiaTheme="minorEastAsia"/>
          <w:sz w:val="22"/>
          <w:szCs w:val="18"/>
          <w:lang w:val="en-US"/>
        </w:rPr>
        <w:t xml:space="preserve">pros. and cons. </w:t>
      </w:r>
      <w:r w:rsidR="0031162A">
        <w:rPr>
          <w:rFonts w:eastAsiaTheme="minorEastAsia"/>
          <w:sz w:val="22"/>
          <w:szCs w:val="18"/>
          <w:lang w:val="en-US"/>
        </w:rPr>
        <w:t>of the five options</w:t>
      </w:r>
      <w:r w:rsidR="00E206FB">
        <w:rPr>
          <w:rFonts w:eastAsiaTheme="minorEastAsia"/>
          <w:sz w:val="22"/>
          <w:szCs w:val="18"/>
          <w:lang w:val="en-US"/>
        </w:rPr>
        <w:t>.</w:t>
      </w:r>
      <w:r w:rsidR="00A26F3B">
        <w:rPr>
          <w:rFonts w:eastAsiaTheme="minorEastAsia"/>
          <w:sz w:val="22"/>
          <w:szCs w:val="18"/>
          <w:lang w:val="en-US"/>
        </w:rPr>
        <w:t xml:space="preserve"> </w:t>
      </w:r>
      <w:r w:rsidR="00F45525">
        <w:rPr>
          <w:rFonts w:eastAsiaTheme="minorEastAsia"/>
          <w:sz w:val="22"/>
          <w:szCs w:val="18"/>
          <w:lang w:val="en-US"/>
        </w:rPr>
        <w:t>For Opt.1 (FD-OCC) and Opt.3 (FDM), b</w:t>
      </w:r>
      <w:r w:rsidR="00D213AE">
        <w:rPr>
          <w:rFonts w:eastAsiaTheme="minorEastAsia"/>
          <w:sz w:val="22"/>
          <w:szCs w:val="18"/>
          <w:lang w:val="en-US"/>
        </w:rPr>
        <w:t>oth</w:t>
      </w:r>
      <w:r w:rsidR="004D19A5">
        <w:rPr>
          <w:rFonts w:eastAsiaTheme="minorEastAsia"/>
          <w:sz w:val="22"/>
          <w:szCs w:val="18"/>
          <w:lang w:val="en-US"/>
        </w:rPr>
        <w:t xml:space="preserve"> options can be used </w:t>
      </w:r>
      <w:r w:rsidR="00504360">
        <w:rPr>
          <w:rFonts w:eastAsiaTheme="minorEastAsia"/>
          <w:sz w:val="22"/>
          <w:szCs w:val="18"/>
          <w:lang w:val="en-US"/>
        </w:rPr>
        <w:t xml:space="preserve">for </w:t>
      </w:r>
      <w:r w:rsidR="004D19A5">
        <w:rPr>
          <w:rFonts w:eastAsiaTheme="minorEastAsia"/>
          <w:sz w:val="22"/>
          <w:szCs w:val="18"/>
          <w:lang w:val="en-US"/>
        </w:rPr>
        <w:t>with/without additional DMRS symbol</w:t>
      </w:r>
      <w:r w:rsidR="000E7435">
        <w:rPr>
          <w:rFonts w:eastAsiaTheme="minorEastAsia"/>
          <w:sz w:val="22"/>
          <w:szCs w:val="18"/>
          <w:lang w:val="en-US"/>
        </w:rPr>
        <w:t xml:space="preserve">, and both options would not be impacted by high UE velocity. While </w:t>
      </w:r>
      <w:r w:rsidR="00494F08">
        <w:rPr>
          <w:rFonts w:eastAsiaTheme="minorEastAsia"/>
          <w:sz w:val="22"/>
          <w:szCs w:val="18"/>
          <w:lang w:val="en-US"/>
        </w:rPr>
        <w:t>both</w:t>
      </w:r>
      <w:r w:rsidR="0028201D">
        <w:rPr>
          <w:rFonts w:eastAsiaTheme="minorEastAsia"/>
          <w:sz w:val="22"/>
          <w:szCs w:val="18"/>
          <w:lang w:val="en-US"/>
        </w:rPr>
        <w:t xml:space="preserve"> options would have performance degradation </w:t>
      </w:r>
      <w:r w:rsidR="00DA6EC0">
        <w:rPr>
          <w:rFonts w:eastAsiaTheme="minorEastAsia"/>
          <w:sz w:val="22"/>
          <w:szCs w:val="18"/>
          <w:lang w:val="en-US"/>
        </w:rPr>
        <w:t>in case of</w:t>
      </w:r>
      <w:r w:rsidR="0028201D">
        <w:rPr>
          <w:rFonts w:eastAsiaTheme="minorEastAsia"/>
          <w:sz w:val="22"/>
          <w:szCs w:val="18"/>
          <w:lang w:val="en-US"/>
        </w:rPr>
        <w:t xml:space="preserve"> large delay spread. </w:t>
      </w:r>
      <w:r w:rsidR="00494F08">
        <w:rPr>
          <w:rFonts w:eastAsiaTheme="minorEastAsia"/>
          <w:sz w:val="22"/>
          <w:szCs w:val="18"/>
          <w:lang w:val="en-US"/>
        </w:rPr>
        <w:t xml:space="preserve">For </w:t>
      </w:r>
      <w:r w:rsidR="00494F08" w:rsidRPr="00494F08">
        <w:rPr>
          <w:rFonts w:eastAsiaTheme="minorEastAsia"/>
          <w:sz w:val="22"/>
          <w:szCs w:val="18"/>
          <w:lang w:val="en-US"/>
        </w:rPr>
        <w:t xml:space="preserve">Opt.2 (TD-OCC) </w:t>
      </w:r>
      <w:r w:rsidR="00494F08">
        <w:rPr>
          <w:rFonts w:eastAsiaTheme="minorEastAsia"/>
          <w:sz w:val="22"/>
          <w:szCs w:val="18"/>
          <w:lang w:val="en-US"/>
        </w:rPr>
        <w:t>and</w:t>
      </w:r>
      <w:r w:rsidR="00494F08" w:rsidRPr="00494F08">
        <w:rPr>
          <w:rFonts w:eastAsiaTheme="minorEastAsia"/>
          <w:sz w:val="22"/>
          <w:szCs w:val="18"/>
          <w:lang w:val="en-US"/>
        </w:rPr>
        <w:t xml:space="preserve"> Opt.4 (TDM)</w:t>
      </w:r>
      <w:r w:rsidR="00494F08">
        <w:rPr>
          <w:rFonts w:eastAsiaTheme="minorEastAsia"/>
          <w:sz w:val="22"/>
          <w:szCs w:val="18"/>
          <w:lang w:val="en-US"/>
        </w:rPr>
        <w:t xml:space="preserve">, </w:t>
      </w:r>
      <w:r w:rsidR="00EF7913">
        <w:rPr>
          <w:rFonts w:eastAsiaTheme="minorEastAsia"/>
          <w:sz w:val="22"/>
          <w:szCs w:val="18"/>
          <w:lang w:val="en-US"/>
        </w:rPr>
        <w:t xml:space="preserve">the performance degradation would not be observed </w:t>
      </w:r>
      <w:r w:rsidR="00445DC6">
        <w:rPr>
          <w:rFonts w:eastAsiaTheme="minorEastAsia"/>
          <w:sz w:val="22"/>
          <w:szCs w:val="18"/>
          <w:lang w:val="en-US"/>
        </w:rPr>
        <w:t>due to</w:t>
      </w:r>
      <w:r w:rsidR="00EF7913">
        <w:rPr>
          <w:rFonts w:eastAsiaTheme="minorEastAsia"/>
          <w:sz w:val="22"/>
          <w:szCs w:val="18"/>
          <w:lang w:val="en-US"/>
        </w:rPr>
        <w:t xml:space="preserve"> large delay spread. However, </w:t>
      </w:r>
      <w:r w:rsidR="00A74375">
        <w:rPr>
          <w:rFonts w:eastAsiaTheme="minorEastAsia"/>
          <w:sz w:val="22"/>
          <w:szCs w:val="18"/>
          <w:lang w:val="en-US"/>
        </w:rPr>
        <w:t xml:space="preserve">these options are </w:t>
      </w:r>
      <w:r w:rsidR="00F45525">
        <w:rPr>
          <w:rFonts w:eastAsiaTheme="minorEastAsia"/>
          <w:sz w:val="22"/>
          <w:szCs w:val="18"/>
          <w:lang w:val="en-US"/>
        </w:rPr>
        <w:t>useable</w:t>
      </w:r>
      <w:r w:rsidR="00A74375">
        <w:rPr>
          <w:rFonts w:eastAsiaTheme="minorEastAsia"/>
          <w:sz w:val="22"/>
          <w:szCs w:val="18"/>
          <w:lang w:val="en-US"/>
        </w:rPr>
        <w:t xml:space="preserve"> </w:t>
      </w:r>
      <w:r w:rsidR="007908A5">
        <w:rPr>
          <w:rFonts w:eastAsiaTheme="minorEastAsia"/>
          <w:sz w:val="22"/>
          <w:szCs w:val="18"/>
          <w:lang w:val="en-US"/>
        </w:rPr>
        <w:t xml:space="preserve">only </w:t>
      </w:r>
      <w:r w:rsidR="00A74375">
        <w:rPr>
          <w:rFonts w:eastAsiaTheme="minorEastAsia"/>
          <w:sz w:val="22"/>
          <w:szCs w:val="18"/>
          <w:lang w:val="en-US"/>
        </w:rPr>
        <w:t xml:space="preserve">if additional DMRS is </w:t>
      </w:r>
      <w:r w:rsidR="007908A5">
        <w:rPr>
          <w:rFonts w:eastAsiaTheme="minorEastAsia"/>
          <w:sz w:val="22"/>
          <w:szCs w:val="18"/>
          <w:lang w:val="en-US"/>
        </w:rPr>
        <w:t>used</w:t>
      </w:r>
      <w:r w:rsidR="00A74375">
        <w:rPr>
          <w:rFonts w:eastAsiaTheme="minorEastAsia"/>
          <w:sz w:val="22"/>
          <w:szCs w:val="18"/>
          <w:lang w:val="en-US"/>
        </w:rPr>
        <w:t xml:space="preserve">. </w:t>
      </w:r>
      <w:r w:rsidR="00E70BC4">
        <w:rPr>
          <w:rFonts w:eastAsiaTheme="minorEastAsia"/>
          <w:sz w:val="22"/>
          <w:szCs w:val="18"/>
          <w:lang w:val="en-US"/>
        </w:rPr>
        <w:t xml:space="preserve">For Opt.5 (TD-OCC over FD-OCC/FDM), </w:t>
      </w:r>
      <w:r w:rsidR="00A959DF">
        <w:rPr>
          <w:rFonts w:eastAsiaTheme="minorEastAsia"/>
          <w:sz w:val="22"/>
          <w:szCs w:val="18"/>
          <w:lang w:val="en-US"/>
        </w:rPr>
        <w:t>our understanding</w:t>
      </w:r>
      <w:r w:rsidR="00DE55C8">
        <w:rPr>
          <w:rFonts w:eastAsiaTheme="minorEastAsia"/>
          <w:sz w:val="22"/>
          <w:szCs w:val="18"/>
          <w:lang w:val="en-US"/>
        </w:rPr>
        <w:t xml:space="preserve"> of Opt.5</w:t>
      </w:r>
      <w:r w:rsidR="00A959DF">
        <w:rPr>
          <w:rFonts w:eastAsiaTheme="minorEastAsia"/>
          <w:sz w:val="22"/>
          <w:szCs w:val="18"/>
          <w:lang w:val="en-US"/>
        </w:rPr>
        <w:t xml:space="preserve"> is it </w:t>
      </w:r>
      <w:r w:rsidR="005A3394">
        <w:rPr>
          <w:rFonts w:eastAsiaTheme="minorEastAsia"/>
          <w:sz w:val="22"/>
          <w:szCs w:val="18"/>
          <w:lang w:val="en-US"/>
        </w:rPr>
        <w:t>enables</w:t>
      </w:r>
      <w:r w:rsidR="00A959DF">
        <w:rPr>
          <w:rFonts w:eastAsiaTheme="minorEastAsia"/>
          <w:sz w:val="22"/>
          <w:szCs w:val="18"/>
          <w:lang w:val="en-US"/>
        </w:rPr>
        <w:t xml:space="preserve"> dynamic switch</w:t>
      </w:r>
      <w:r w:rsidR="005A3394">
        <w:rPr>
          <w:rFonts w:eastAsiaTheme="minorEastAsia"/>
          <w:sz w:val="22"/>
          <w:szCs w:val="18"/>
          <w:lang w:val="en-US"/>
        </w:rPr>
        <w:t>ing</w:t>
      </w:r>
      <w:r w:rsidR="00A959DF">
        <w:rPr>
          <w:rFonts w:eastAsiaTheme="minorEastAsia"/>
          <w:sz w:val="22"/>
          <w:szCs w:val="18"/>
          <w:lang w:val="en-US"/>
        </w:rPr>
        <w:t xml:space="preserve"> between </w:t>
      </w:r>
      <w:r w:rsidR="00A959DF" w:rsidRPr="00AF5E0D">
        <w:rPr>
          <w:rFonts w:eastAsiaTheme="minorEastAsia"/>
          <w:sz w:val="22"/>
          <w:szCs w:val="18"/>
          <w:lang w:val="en-US"/>
        </w:rPr>
        <w:t xml:space="preserve">Opt.1 (FD-OCC) </w:t>
      </w:r>
      <w:r w:rsidR="00A959DF">
        <w:rPr>
          <w:rFonts w:eastAsiaTheme="minorEastAsia"/>
          <w:sz w:val="22"/>
          <w:szCs w:val="18"/>
          <w:lang w:val="en-US"/>
        </w:rPr>
        <w:t xml:space="preserve">and </w:t>
      </w:r>
      <w:r w:rsidR="00A959DF" w:rsidRPr="00160145">
        <w:rPr>
          <w:rFonts w:eastAsiaTheme="minorEastAsia"/>
          <w:sz w:val="22"/>
          <w:szCs w:val="18"/>
          <w:lang w:val="en-US"/>
        </w:rPr>
        <w:t>Opt.2 (TD-OCC)</w:t>
      </w:r>
      <w:r w:rsidR="00A959DF">
        <w:rPr>
          <w:rFonts w:eastAsiaTheme="minorEastAsia"/>
          <w:sz w:val="22"/>
          <w:szCs w:val="18"/>
          <w:lang w:val="en-US"/>
        </w:rPr>
        <w:t xml:space="preserve">. </w:t>
      </w:r>
      <w:r w:rsidR="00D40614">
        <w:rPr>
          <w:rFonts w:eastAsiaTheme="minorEastAsia"/>
          <w:sz w:val="22"/>
          <w:szCs w:val="18"/>
          <w:lang w:val="en-US"/>
        </w:rPr>
        <w:t xml:space="preserve">Opt.5 is </w:t>
      </w:r>
      <w:r w:rsidR="007A7309">
        <w:rPr>
          <w:rFonts w:eastAsiaTheme="minorEastAsia"/>
          <w:sz w:val="22"/>
          <w:szCs w:val="18"/>
          <w:lang w:val="en-US"/>
        </w:rPr>
        <w:t xml:space="preserve">useable </w:t>
      </w:r>
      <w:r w:rsidR="00D40614">
        <w:rPr>
          <w:rFonts w:eastAsiaTheme="minorEastAsia"/>
          <w:sz w:val="22"/>
          <w:szCs w:val="18"/>
          <w:lang w:val="en-US"/>
        </w:rPr>
        <w:t xml:space="preserve">only when additional DMRS symbol is </w:t>
      </w:r>
      <w:r w:rsidR="007908A5">
        <w:rPr>
          <w:rFonts w:eastAsiaTheme="minorEastAsia"/>
          <w:sz w:val="22"/>
          <w:szCs w:val="18"/>
          <w:lang w:val="en-US"/>
        </w:rPr>
        <w:t>used</w:t>
      </w:r>
      <w:r w:rsidR="00D40614">
        <w:rPr>
          <w:rFonts w:eastAsiaTheme="minorEastAsia"/>
          <w:sz w:val="22"/>
          <w:szCs w:val="18"/>
          <w:lang w:val="en-US"/>
        </w:rPr>
        <w:t>.</w:t>
      </w:r>
    </w:p>
    <w:p w14:paraId="51BA61F7" w14:textId="61E2FA26" w:rsidR="00585174" w:rsidRDefault="00585174" w:rsidP="00585174">
      <w:pPr>
        <w:spacing w:afterLines="50" w:after="120"/>
        <w:jc w:val="center"/>
        <w:rPr>
          <w:rFonts w:eastAsiaTheme="minorEastAsia"/>
          <w:sz w:val="22"/>
          <w:szCs w:val="18"/>
          <w:lang w:val="en-US"/>
        </w:rPr>
      </w:pPr>
      <w:r>
        <w:rPr>
          <w:rFonts w:eastAsiaTheme="minorEastAsia" w:hint="eastAsia"/>
          <w:sz w:val="22"/>
          <w:szCs w:val="18"/>
          <w:lang w:val="en-US"/>
        </w:rPr>
        <w:lastRenderedPageBreak/>
        <w:t>T</w:t>
      </w:r>
      <w:r>
        <w:rPr>
          <w:rFonts w:eastAsiaTheme="minorEastAsia"/>
          <w:sz w:val="22"/>
          <w:szCs w:val="18"/>
          <w:lang w:val="en-US"/>
        </w:rPr>
        <w:t>able 2-</w:t>
      </w:r>
      <w:r w:rsidR="00DC461D">
        <w:rPr>
          <w:rFonts w:eastAsiaTheme="minorEastAsia"/>
          <w:sz w:val="22"/>
          <w:szCs w:val="18"/>
          <w:lang w:val="en-US"/>
        </w:rPr>
        <w:t>1</w:t>
      </w:r>
      <w:r>
        <w:rPr>
          <w:rFonts w:eastAsiaTheme="minorEastAsia"/>
          <w:sz w:val="22"/>
          <w:szCs w:val="18"/>
          <w:lang w:val="en-US"/>
        </w:rPr>
        <w:t xml:space="preserve">. </w:t>
      </w:r>
      <w:r w:rsidR="00DC461D">
        <w:rPr>
          <w:rFonts w:eastAsiaTheme="minorEastAsia"/>
          <w:sz w:val="22"/>
          <w:szCs w:val="18"/>
          <w:lang w:val="en-US"/>
        </w:rPr>
        <w:t>Summary of pros. and cons. for the</w:t>
      </w:r>
      <w:r w:rsidR="008D7B6E">
        <w:rPr>
          <w:rFonts w:eastAsiaTheme="minorEastAsia"/>
          <w:sz w:val="22"/>
          <w:szCs w:val="18"/>
          <w:lang w:val="en-US"/>
        </w:rPr>
        <w:t xml:space="preserve"> five</w:t>
      </w:r>
      <w:r w:rsidR="00DC461D">
        <w:rPr>
          <w:rFonts w:eastAsiaTheme="minorEastAsia"/>
          <w:sz w:val="22"/>
          <w:szCs w:val="18"/>
          <w:lang w:val="en-US"/>
        </w:rPr>
        <w:t xml:space="preserve"> </w:t>
      </w:r>
      <w:r>
        <w:rPr>
          <w:rFonts w:eastAsiaTheme="minorEastAsia"/>
          <w:sz w:val="22"/>
          <w:szCs w:val="18"/>
          <w:lang w:val="en-US"/>
        </w:rPr>
        <w:t>options to increase DMRS ports in Rel.18</w:t>
      </w:r>
      <w:r w:rsidR="00D90802">
        <w:rPr>
          <w:rFonts w:eastAsiaTheme="minorEastAsia"/>
          <w:sz w:val="22"/>
          <w:szCs w:val="18"/>
          <w:lang w:val="en-US"/>
        </w:rPr>
        <w:t>.</w:t>
      </w:r>
    </w:p>
    <w:tbl>
      <w:tblPr>
        <w:tblStyle w:val="aff4"/>
        <w:tblW w:w="0" w:type="auto"/>
        <w:tblLook w:val="04A0" w:firstRow="1" w:lastRow="0" w:firstColumn="1" w:lastColumn="0" w:noHBand="0" w:noVBand="1"/>
      </w:tblPr>
      <w:tblGrid>
        <w:gridCol w:w="2405"/>
        <w:gridCol w:w="3402"/>
        <w:gridCol w:w="4155"/>
      </w:tblGrid>
      <w:tr w:rsidR="008A5A40" w14:paraId="6A5B09AB" w14:textId="77777777" w:rsidTr="00A276A8">
        <w:tc>
          <w:tcPr>
            <w:tcW w:w="2405" w:type="dxa"/>
          </w:tcPr>
          <w:p w14:paraId="4A1A8053" w14:textId="44E074BB" w:rsidR="008A5A40" w:rsidRPr="00585174" w:rsidRDefault="00C02221" w:rsidP="00704C9A">
            <w:pPr>
              <w:spacing w:afterLines="50" w:after="120"/>
              <w:jc w:val="both"/>
              <w:rPr>
                <w:rFonts w:eastAsiaTheme="minorEastAsia"/>
                <w:b/>
                <w:bCs/>
                <w:sz w:val="22"/>
                <w:szCs w:val="18"/>
                <w:lang w:val="en-US"/>
              </w:rPr>
            </w:pPr>
            <w:r>
              <w:rPr>
                <w:rFonts w:eastAsiaTheme="minorEastAsia"/>
                <w:b/>
                <w:bCs/>
                <w:sz w:val="22"/>
                <w:szCs w:val="18"/>
                <w:lang w:val="en-US"/>
              </w:rPr>
              <w:t>Category</w:t>
            </w:r>
          </w:p>
        </w:tc>
        <w:tc>
          <w:tcPr>
            <w:tcW w:w="3402" w:type="dxa"/>
          </w:tcPr>
          <w:p w14:paraId="75B9BED3" w14:textId="565878C2" w:rsidR="008A5A40" w:rsidRPr="00585174" w:rsidRDefault="00CE34CE" w:rsidP="00704C9A">
            <w:pPr>
              <w:spacing w:afterLines="50" w:after="120"/>
              <w:jc w:val="both"/>
              <w:rPr>
                <w:rFonts w:eastAsiaTheme="minorEastAsia"/>
                <w:b/>
                <w:bCs/>
                <w:sz w:val="22"/>
                <w:szCs w:val="18"/>
                <w:lang w:val="en-US"/>
              </w:rPr>
            </w:pPr>
            <w:r w:rsidRPr="00585174">
              <w:rPr>
                <w:rFonts w:eastAsiaTheme="minorEastAsia" w:hint="eastAsia"/>
                <w:b/>
                <w:bCs/>
                <w:sz w:val="22"/>
                <w:szCs w:val="18"/>
                <w:lang w:val="en-US"/>
              </w:rPr>
              <w:t>P</w:t>
            </w:r>
            <w:r w:rsidRPr="00585174">
              <w:rPr>
                <w:rFonts w:eastAsiaTheme="minorEastAsia"/>
                <w:b/>
                <w:bCs/>
                <w:sz w:val="22"/>
                <w:szCs w:val="18"/>
                <w:lang w:val="en-US"/>
              </w:rPr>
              <w:t>ros.</w:t>
            </w:r>
          </w:p>
        </w:tc>
        <w:tc>
          <w:tcPr>
            <w:tcW w:w="4155" w:type="dxa"/>
          </w:tcPr>
          <w:p w14:paraId="71DA9A36" w14:textId="646AA348" w:rsidR="008A5A40" w:rsidRPr="00585174" w:rsidRDefault="00CE34CE" w:rsidP="00704C9A">
            <w:pPr>
              <w:spacing w:afterLines="50" w:after="120"/>
              <w:jc w:val="both"/>
              <w:rPr>
                <w:rFonts w:eastAsiaTheme="minorEastAsia"/>
                <w:b/>
                <w:bCs/>
                <w:sz w:val="22"/>
                <w:szCs w:val="18"/>
                <w:lang w:val="en-US"/>
              </w:rPr>
            </w:pPr>
            <w:r w:rsidRPr="00585174">
              <w:rPr>
                <w:rFonts w:eastAsiaTheme="minorEastAsia" w:hint="eastAsia"/>
                <w:b/>
                <w:bCs/>
                <w:sz w:val="22"/>
                <w:szCs w:val="18"/>
                <w:lang w:val="en-US"/>
              </w:rPr>
              <w:t>C</w:t>
            </w:r>
            <w:r w:rsidRPr="00585174">
              <w:rPr>
                <w:rFonts w:eastAsiaTheme="minorEastAsia"/>
                <w:b/>
                <w:bCs/>
                <w:sz w:val="22"/>
                <w:szCs w:val="18"/>
                <w:lang w:val="en-US"/>
              </w:rPr>
              <w:t>ons.</w:t>
            </w:r>
          </w:p>
        </w:tc>
      </w:tr>
      <w:tr w:rsidR="008A5A40" w14:paraId="5EE5729B" w14:textId="77777777" w:rsidTr="00A276A8">
        <w:tc>
          <w:tcPr>
            <w:tcW w:w="2405" w:type="dxa"/>
          </w:tcPr>
          <w:p w14:paraId="418ECF4B" w14:textId="4800F0AA" w:rsidR="00F45B5B" w:rsidRPr="00C02221" w:rsidRDefault="00FD1F5E" w:rsidP="00704C9A">
            <w:pPr>
              <w:spacing w:afterLines="50" w:after="120"/>
              <w:jc w:val="both"/>
              <w:rPr>
                <w:rFonts w:eastAsiaTheme="minorEastAsia"/>
                <w:sz w:val="22"/>
                <w:szCs w:val="18"/>
                <w:lang w:val="en-US"/>
              </w:rPr>
            </w:pPr>
            <w:r>
              <w:rPr>
                <w:rFonts w:eastAsiaTheme="minorEastAsia"/>
                <w:b/>
                <w:bCs/>
                <w:sz w:val="22"/>
                <w:szCs w:val="18"/>
                <w:lang w:val="en-US"/>
              </w:rPr>
              <w:t>Opt</w:t>
            </w:r>
            <w:r w:rsidR="00C02221">
              <w:rPr>
                <w:rFonts w:eastAsiaTheme="minorEastAsia"/>
                <w:b/>
                <w:bCs/>
                <w:sz w:val="22"/>
                <w:szCs w:val="18"/>
                <w:lang w:val="en-US"/>
              </w:rPr>
              <w:t>.</w:t>
            </w:r>
            <w:r>
              <w:rPr>
                <w:rFonts w:eastAsiaTheme="minorEastAsia"/>
                <w:b/>
                <w:bCs/>
                <w:sz w:val="22"/>
                <w:szCs w:val="18"/>
                <w:lang w:val="en-US"/>
              </w:rPr>
              <w:t>1</w:t>
            </w:r>
            <w:r w:rsidR="00C02221">
              <w:rPr>
                <w:rFonts w:eastAsiaTheme="minorEastAsia"/>
                <w:b/>
                <w:bCs/>
                <w:sz w:val="22"/>
                <w:szCs w:val="18"/>
                <w:lang w:val="en-US"/>
              </w:rPr>
              <w:t xml:space="preserve"> (</w:t>
            </w:r>
            <w:r w:rsidR="008A5A40" w:rsidRPr="00FD1F5E">
              <w:rPr>
                <w:rFonts w:eastAsiaTheme="minorEastAsia"/>
                <w:b/>
                <w:bCs/>
                <w:sz w:val="22"/>
                <w:szCs w:val="18"/>
                <w:lang w:val="en-US"/>
              </w:rPr>
              <w:t>FD</w:t>
            </w:r>
            <w:r w:rsidR="000A589A" w:rsidRPr="00FD1F5E">
              <w:rPr>
                <w:rFonts w:eastAsiaTheme="minorEastAsia"/>
                <w:b/>
                <w:bCs/>
                <w:sz w:val="22"/>
                <w:szCs w:val="18"/>
                <w:lang w:val="en-US"/>
              </w:rPr>
              <w:t>-</w:t>
            </w:r>
            <w:r w:rsidR="008A5A40" w:rsidRPr="00FD1F5E">
              <w:rPr>
                <w:rFonts w:eastAsiaTheme="minorEastAsia"/>
                <w:b/>
                <w:bCs/>
                <w:sz w:val="22"/>
                <w:szCs w:val="18"/>
                <w:lang w:val="en-US"/>
              </w:rPr>
              <w:t>OCC</w:t>
            </w:r>
            <w:r w:rsidR="00C02221">
              <w:rPr>
                <w:rFonts w:eastAsiaTheme="minorEastAsia"/>
                <w:b/>
                <w:bCs/>
                <w:sz w:val="22"/>
                <w:szCs w:val="18"/>
                <w:lang w:val="en-US"/>
              </w:rPr>
              <w:t>) / Opt.3 (FDM)</w:t>
            </w:r>
          </w:p>
        </w:tc>
        <w:tc>
          <w:tcPr>
            <w:tcW w:w="3402" w:type="dxa"/>
          </w:tcPr>
          <w:p w14:paraId="670D0E03" w14:textId="048CD321" w:rsidR="008A5A40" w:rsidRDefault="006A2E1E" w:rsidP="00704C9A">
            <w:pPr>
              <w:pStyle w:val="aff6"/>
              <w:numPr>
                <w:ilvl w:val="0"/>
                <w:numId w:val="27"/>
              </w:numPr>
              <w:spacing w:afterLines="50" w:after="120"/>
              <w:ind w:leftChars="0"/>
              <w:jc w:val="both"/>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 xml:space="preserve">pplicable </w:t>
            </w:r>
            <w:r w:rsidR="00504360">
              <w:rPr>
                <w:rFonts w:eastAsiaTheme="minorEastAsia"/>
                <w:sz w:val="22"/>
                <w:szCs w:val="18"/>
                <w:lang w:val="en-US"/>
              </w:rPr>
              <w:t>with/ without additional DMRS</w:t>
            </w:r>
            <w:r w:rsidR="00CD0F81">
              <w:rPr>
                <w:rFonts w:eastAsiaTheme="minorEastAsia"/>
                <w:sz w:val="22"/>
                <w:szCs w:val="18"/>
                <w:lang w:val="en-US"/>
              </w:rPr>
              <w:t>.</w:t>
            </w:r>
          </w:p>
          <w:p w14:paraId="1EB358D9" w14:textId="1B325525" w:rsidR="006A2E1E" w:rsidRPr="006A2E1E" w:rsidRDefault="006A2E1E" w:rsidP="00704C9A">
            <w:pPr>
              <w:pStyle w:val="aff6"/>
              <w:numPr>
                <w:ilvl w:val="0"/>
                <w:numId w:val="27"/>
              </w:numPr>
              <w:spacing w:afterLines="50" w:after="120"/>
              <w:ind w:leftChars="0"/>
              <w:jc w:val="both"/>
              <w:rPr>
                <w:rFonts w:eastAsiaTheme="minorEastAsia"/>
                <w:sz w:val="22"/>
                <w:szCs w:val="18"/>
                <w:lang w:val="en-US"/>
              </w:rPr>
            </w:pPr>
            <w:r>
              <w:rPr>
                <w:rFonts w:eastAsiaTheme="minorEastAsia" w:hint="eastAsia"/>
                <w:sz w:val="22"/>
                <w:szCs w:val="18"/>
                <w:lang w:val="en-US"/>
              </w:rPr>
              <w:t>N</w:t>
            </w:r>
            <w:r>
              <w:rPr>
                <w:rFonts w:eastAsiaTheme="minorEastAsia"/>
                <w:sz w:val="22"/>
                <w:szCs w:val="18"/>
                <w:lang w:val="en-US"/>
              </w:rPr>
              <w:t>o impact by high UE velocity</w:t>
            </w:r>
            <w:r w:rsidR="00CD0F81">
              <w:rPr>
                <w:rFonts w:eastAsiaTheme="minorEastAsia"/>
                <w:sz w:val="22"/>
                <w:szCs w:val="18"/>
                <w:lang w:val="en-US"/>
              </w:rPr>
              <w:t>.</w:t>
            </w:r>
          </w:p>
        </w:tc>
        <w:tc>
          <w:tcPr>
            <w:tcW w:w="4155" w:type="dxa"/>
          </w:tcPr>
          <w:p w14:paraId="6164462F" w14:textId="7D74A43B" w:rsidR="008A5A40" w:rsidRPr="006A2E1E" w:rsidRDefault="006A2E1E" w:rsidP="00704C9A">
            <w:pPr>
              <w:pStyle w:val="aff6"/>
              <w:numPr>
                <w:ilvl w:val="0"/>
                <w:numId w:val="27"/>
              </w:numPr>
              <w:spacing w:afterLines="50" w:after="120"/>
              <w:ind w:leftChars="0"/>
              <w:jc w:val="both"/>
              <w:rPr>
                <w:rFonts w:eastAsiaTheme="minorEastAsia"/>
                <w:sz w:val="22"/>
                <w:szCs w:val="18"/>
                <w:lang w:val="en-US"/>
              </w:rPr>
            </w:pPr>
            <w:r>
              <w:rPr>
                <w:rFonts w:eastAsiaTheme="minorEastAsia" w:hint="eastAsia"/>
                <w:sz w:val="22"/>
                <w:szCs w:val="18"/>
                <w:lang w:val="en-US"/>
              </w:rPr>
              <w:t>P</w:t>
            </w:r>
            <w:r>
              <w:rPr>
                <w:rFonts w:eastAsiaTheme="minorEastAsia"/>
                <w:sz w:val="22"/>
                <w:szCs w:val="18"/>
                <w:lang w:val="en-US"/>
              </w:rPr>
              <w:t>erformance degradation would be observed for large delay spread.</w:t>
            </w:r>
          </w:p>
        </w:tc>
      </w:tr>
      <w:tr w:rsidR="00160145" w14:paraId="13ED02D3" w14:textId="77777777" w:rsidTr="00A276A8">
        <w:tc>
          <w:tcPr>
            <w:tcW w:w="2405" w:type="dxa"/>
          </w:tcPr>
          <w:p w14:paraId="236A95FA" w14:textId="60ACCCE2" w:rsidR="00160145" w:rsidRPr="00C02221" w:rsidRDefault="00160145" w:rsidP="00704C9A">
            <w:pPr>
              <w:spacing w:afterLines="50" w:after="120"/>
              <w:jc w:val="both"/>
              <w:rPr>
                <w:rFonts w:eastAsiaTheme="minorEastAsia"/>
                <w:sz w:val="22"/>
                <w:szCs w:val="18"/>
                <w:lang w:val="en-US"/>
              </w:rPr>
            </w:pPr>
            <w:r>
              <w:rPr>
                <w:rFonts w:eastAsiaTheme="minorEastAsia"/>
                <w:b/>
                <w:bCs/>
                <w:sz w:val="22"/>
                <w:szCs w:val="18"/>
                <w:lang w:val="en-US"/>
              </w:rPr>
              <w:t>Opt.2 (T</w:t>
            </w:r>
            <w:r w:rsidRPr="00FD1F5E">
              <w:rPr>
                <w:rFonts w:eastAsiaTheme="minorEastAsia"/>
                <w:b/>
                <w:bCs/>
                <w:sz w:val="22"/>
                <w:szCs w:val="18"/>
                <w:lang w:val="en-US"/>
              </w:rPr>
              <w:t>D-OCC</w:t>
            </w:r>
            <w:r>
              <w:rPr>
                <w:rFonts w:eastAsiaTheme="minorEastAsia"/>
                <w:b/>
                <w:bCs/>
                <w:sz w:val="22"/>
                <w:szCs w:val="18"/>
                <w:lang w:val="en-US"/>
              </w:rPr>
              <w:t>) / Opt.4 (TDM)</w:t>
            </w:r>
          </w:p>
        </w:tc>
        <w:tc>
          <w:tcPr>
            <w:tcW w:w="3402" w:type="dxa"/>
          </w:tcPr>
          <w:p w14:paraId="4B08605A" w14:textId="26F6A640" w:rsidR="00160145" w:rsidRPr="00C95819" w:rsidRDefault="00160145" w:rsidP="00704C9A">
            <w:pPr>
              <w:pStyle w:val="aff6"/>
              <w:numPr>
                <w:ilvl w:val="0"/>
                <w:numId w:val="28"/>
              </w:numPr>
              <w:spacing w:afterLines="50" w:after="120"/>
              <w:ind w:leftChars="0"/>
              <w:jc w:val="both"/>
              <w:rPr>
                <w:rFonts w:eastAsiaTheme="minorEastAsia"/>
                <w:sz w:val="22"/>
                <w:szCs w:val="18"/>
                <w:lang w:val="en-US"/>
              </w:rPr>
            </w:pPr>
            <w:r>
              <w:rPr>
                <w:rFonts w:eastAsiaTheme="minorEastAsia" w:hint="eastAsia"/>
                <w:sz w:val="22"/>
                <w:szCs w:val="18"/>
                <w:lang w:val="en-US"/>
              </w:rPr>
              <w:t>N</w:t>
            </w:r>
            <w:r>
              <w:rPr>
                <w:rFonts w:eastAsiaTheme="minorEastAsia"/>
                <w:sz w:val="22"/>
                <w:szCs w:val="18"/>
                <w:lang w:val="en-US"/>
              </w:rPr>
              <w:t>o impact by large delay spread</w:t>
            </w:r>
            <w:r w:rsidR="00CD0F81">
              <w:rPr>
                <w:rFonts w:eastAsiaTheme="minorEastAsia"/>
                <w:sz w:val="22"/>
                <w:szCs w:val="18"/>
                <w:lang w:val="en-US"/>
              </w:rPr>
              <w:t>.</w:t>
            </w:r>
          </w:p>
        </w:tc>
        <w:tc>
          <w:tcPr>
            <w:tcW w:w="4155" w:type="dxa"/>
          </w:tcPr>
          <w:p w14:paraId="31ADC580" w14:textId="17DE54E8" w:rsidR="00160145" w:rsidRDefault="009B1A8F" w:rsidP="00704C9A">
            <w:pPr>
              <w:pStyle w:val="aff6"/>
              <w:numPr>
                <w:ilvl w:val="0"/>
                <w:numId w:val="28"/>
              </w:numPr>
              <w:spacing w:afterLines="50" w:after="120"/>
              <w:ind w:leftChars="0"/>
              <w:jc w:val="both"/>
              <w:rPr>
                <w:rFonts w:eastAsiaTheme="minorEastAsia"/>
                <w:sz w:val="22"/>
                <w:szCs w:val="18"/>
                <w:lang w:val="en-US"/>
              </w:rPr>
            </w:pPr>
            <w:r>
              <w:rPr>
                <w:rFonts w:eastAsiaTheme="minorEastAsia"/>
                <w:sz w:val="22"/>
                <w:szCs w:val="18"/>
                <w:lang w:val="en-US"/>
              </w:rPr>
              <w:t xml:space="preserve">Applicable only </w:t>
            </w:r>
            <w:r w:rsidR="00160145">
              <w:rPr>
                <w:rFonts w:eastAsiaTheme="minorEastAsia"/>
                <w:sz w:val="22"/>
                <w:szCs w:val="18"/>
                <w:lang w:val="en-US"/>
              </w:rPr>
              <w:t>wit</w:t>
            </w:r>
            <w:r>
              <w:rPr>
                <w:rFonts w:eastAsiaTheme="minorEastAsia"/>
                <w:sz w:val="22"/>
                <w:szCs w:val="18"/>
                <w:lang w:val="en-US"/>
              </w:rPr>
              <w:t>h</w:t>
            </w:r>
            <w:r w:rsidR="00160145">
              <w:rPr>
                <w:rFonts w:eastAsiaTheme="minorEastAsia"/>
                <w:sz w:val="22"/>
                <w:szCs w:val="18"/>
                <w:lang w:val="en-US"/>
              </w:rPr>
              <w:t xml:space="preserve"> additional DMRS</w:t>
            </w:r>
            <w:r w:rsidR="00CD0F81">
              <w:rPr>
                <w:rFonts w:eastAsiaTheme="minorEastAsia"/>
                <w:sz w:val="22"/>
                <w:szCs w:val="18"/>
                <w:lang w:val="en-US"/>
              </w:rPr>
              <w:t>.</w:t>
            </w:r>
          </w:p>
          <w:p w14:paraId="1B652FF1" w14:textId="3FC26CF7" w:rsidR="00160145" w:rsidRPr="005064C1" w:rsidRDefault="00335252" w:rsidP="00704C9A">
            <w:pPr>
              <w:pStyle w:val="aff6"/>
              <w:numPr>
                <w:ilvl w:val="0"/>
                <w:numId w:val="27"/>
              </w:numPr>
              <w:spacing w:afterLines="50" w:after="120"/>
              <w:ind w:leftChars="0"/>
              <w:jc w:val="both"/>
              <w:rPr>
                <w:rFonts w:eastAsiaTheme="minorEastAsia"/>
                <w:sz w:val="22"/>
                <w:szCs w:val="18"/>
                <w:lang w:val="en-US"/>
              </w:rPr>
            </w:pPr>
            <w:r>
              <w:rPr>
                <w:rFonts w:eastAsiaTheme="minorEastAsia" w:hint="eastAsia"/>
                <w:sz w:val="22"/>
                <w:szCs w:val="18"/>
                <w:lang w:val="en-US"/>
              </w:rPr>
              <w:t>P</w:t>
            </w:r>
            <w:r>
              <w:rPr>
                <w:rFonts w:eastAsiaTheme="minorEastAsia"/>
                <w:sz w:val="22"/>
                <w:szCs w:val="18"/>
                <w:lang w:val="en-US"/>
              </w:rPr>
              <w:t xml:space="preserve">erformance degradation would be observed for </w:t>
            </w:r>
            <w:r w:rsidR="00CA2156">
              <w:rPr>
                <w:rFonts w:eastAsiaTheme="minorEastAsia"/>
                <w:sz w:val="22"/>
                <w:szCs w:val="18"/>
                <w:lang w:val="en-US"/>
              </w:rPr>
              <w:t>high UE velocity.</w:t>
            </w:r>
          </w:p>
        </w:tc>
      </w:tr>
      <w:tr w:rsidR="00160145" w14:paraId="05130E13" w14:textId="77777777" w:rsidTr="00A276A8">
        <w:tc>
          <w:tcPr>
            <w:tcW w:w="2405" w:type="dxa"/>
          </w:tcPr>
          <w:p w14:paraId="06921D11" w14:textId="238B3EDE" w:rsidR="00160145" w:rsidRPr="002408FB" w:rsidRDefault="00160145" w:rsidP="00704C9A">
            <w:pPr>
              <w:spacing w:afterLines="50" w:after="120"/>
              <w:jc w:val="both"/>
              <w:rPr>
                <w:rFonts w:eastAsiaTheme="minorEastAsia"/>
                <w:sz w:val="22"/>
                <w:szCs w:val="18"/>
                <w:lang w:val="en-US"/>
              </w:rPr>
            </w:pPr>
            <w:r>
              <w:rPr>
                <w:rFonts w:eastAsiaTheme="minorEastAsia"/>
                <w:b/>
                <w:bCs/>
                <w:sz w:val="22"/>
                <w:szCs w:val="18"/>
                <w:lang w:val="en-US"/>
              </w:rPr>
              <w:t>Opt.5 (</w:t>
            </w:r>
            <w:r w:rsidRPr="002408FB">
              <w:rPr>
                <w:rFonts w:eastAsiaTheme="minorEastAsia"/>
                <w:b/>
                <w:bCs/>
                <w:sz w:val="22"/>
                <w:szCs w:val="18"/>
                <w:lang w:val="en-US"/>
              </w:rPr>
              <w:t xml:space="preserve">TD-OCC over </w:t>
            </w:r>
            <w:r>
              <w:rPr>
                <w:rFonts w:eastAsiaTheme="minorEastAsia"/>
                <w:b/>
                <w:bCs/>
                <w:sz w:val="22"/>
                <w:szCs w:val="18"/>
                <w:lang w:val="en-US"/>
              </w:rPr>
              <w:t>FD OCC/FDM)</w:t>
            </w:r>
          </w:p>
        </w:tc>
        <w:tc>
          <w:tcPr>
            <w:tcW w:w="3402" w:type="dxa"/>
          </w:tcPr>
          <w:p w14:paraId="2E71C26F" w14:textId="16DC59AD" w:rsidR="00160145" w:rsidRPr="00160145" w:rsidRDefault="00160145" w:rsidP="00704C9A">
            <w:pPr>
              <w:pStyle w:val="aff6"/>
              <w:numPr>
                <w:ilvl w:val="0"/>
                <w:numId w:val="28"/>
              </w:numPr>
              <w:spacing w:afterLines="50" w:after="120"/>
              <w:ind w:leftChars="0"/>
              <w:jc w:val="both"/>
              <w:rPr>
                <w:rFonts w:eastAsiaTheme="minorEastAsia"/>
                <w:sz w:val="22"/>
                <w:szCs w:val="18"/>
                <w:lang w:val="en-US"/>
              </w:rPr>
            </w:pPr>
            <w:r>
              <w:rPr>
                <w:rFonts w:eastAsiaTheme="minorEastAsia"/>
                <w:sz w:val="22"/>
                <w:szCs w:val="18"/>
                <w:lang w:val="en-US"/>
              </w:rPr>
              <w:t xml:space="preserve">Dynamic indication between </w:t>
            </w:r>
            <w:r w:rsidRPr="00AF5E0D">
              <w:rPr>
                <w:rFonts w:eastAsiaTheme="minorEastAsia"/>
                <w:sz w:val="22"/>
                <w:szCs w:val="18"/>
                <w:lang w:val="en-US"/>
              </w:rPr>
              <w:t xml:space="preserve">Opt.1 (FD-OCC) </w:t>
            </w:r>
            <w:r>
              <w:rPr>
                <w:rFonts w:eastAsiaTheme="minorEastAsia"/>
                <w:sz w:val="22"/>
                <w:szCs w:val="18"/>
                <w:lang w:val="en-US"/>
              </w:rPr>
              <w:t xml:space="preserve">and </w:t>
            </w:r>
            <w:r w:rsidRPr="00160145">
              <w:rPr>
                <w:rFonts w:eastAsiaTheme="minorEastAsia"/>
                <w:sz w:val="22"/>
                <w:szCs w:val="18"/>
                <w:lang w:val="en-US"/>
              </w:rPr>
              <w:t>Opt.2 (TD-OCC)</w:t>
            </w:r>
            <w:r w:rsidR="00CD0F81">
              <w:rPr>
                <w:rFonts w:eastAsiaTheme="minorEastAsia"/>
                <w:sz w:val="22"/>
                <w:szCs w:val="18"/>
                <w:lang w:val="en-US"/>
              </w:rPr>
              <w:t>.</w:t>
            </w:r>
          </w:p>
        </w:tc>
        <w:tc>
          <w:tcPr>
            <w:tcW w:w="4155" w:type="dxa"/>
          </w:tcPr>
          <w:p w14:paraId="5D3CEB13" w14:textId="383A21BF" w:rsidR="00160145" w:rsidRPr="001332F5" w:rsidRDefault="001332F5" w:rsidP="00704C9A">
            <w:pPr>
              <w:pStyle w:val="aff6"/>
              <w:numPr>
                <w:ilvl w:val="0"/>
                <w:numId w:val="28"/>
              </w:numPr>
              <w:spacing w:afterLines="50" w:after="120"/>
              <w:ind w:leftChars="0"/>
              <w:jc w:val="both"/>
              <w:rPr>
                <w:rFonts w:eastAsiaTheme="minorEastAsia"/>
                <w:sz w:val="22"/>
                <w:szCs w:val="18"/>
                <w:lang w:val="en-US"/>
              </w:rPr>
            </w:pPr>
            <w:r>
              <w:rPr>
                <w:rFonts w:eastAsiaTheme="minorEastAsia" w:hint="eastAsia"/>
                <w:sz w:val="22"/>
                <w:szCs w:val="18"/>
                <w:lang w:val="en-US"/>
              </w:rPr>
              <w:t>N</w:t>
            </w:r>
            <w:r>
              <w:rPr>
                <w:rFonts w:eastAsiaTheme="minorEastAsia"/>
                <w:sz w:val="22"/>
                <w:szCs w:val="18"/>
                <w:lang w:val="en-US"/>
              </w:rPr>
              <w:t>ot applicable without additional DMRS</w:t>
            </w:r>
            <w:r w:rsidR="00CD0F81">
              <w:rPr>
                <w:rFonts w:eastAsiaTheme="minorEastAsia"/>
                <w:sz w:val="22"/>
                <w:szCs w:val="18"/>
                <w:lang w:val="en-US"/>
              </w:rPr>
              <w:t>.</w:t>
            </w:r>
          </w:p>
        </w:tc>
      </w:tr>
    </w:tbl>
    <w:p w14:paraId="5146EDD3" w14:textId="77777777" w:rsidR="008A5A40" w:rsidRDefault="008A5A40" w:rsidP="00E75E58">
      <w:pPr>
        <w:spacing w:afterLines="50" w:after="120"/>
        <w:jc w:val="both"/>
        <w:rPr>
          <w:rFonts w:eastAsiaTheme="minorEastAsia"/>
          <w:sz w:val="22"/>
          <w:szCs w:val="18"/>
          <w:lang w:val="en-US"/>
        </w:rPr>
      </w:pPr>
    </w:p>
    <w:p w14:paraId="0B9E2DE1" w14:textId="0F69965E" w:rsidR="001147D8" w:rsidRDefault="00C458A4" w:rsidP="001147D8">
      <w:pPr>
        <w:spacing w:afterLines="50" w:after="120"/>
        <w:jc w:val="both"/>
        <w:rPr>
          <w:rFonts w:eastAsiaTheme="minorEastAsia"/>
          <w:sz w:val="22"/>
          <w:szCs w:val="18"/>
          <w:lang w:val="en-US"/>
        </w:rPr>
      </w:pPr>
      <w:r>
        <w:rPr>
          <w:rFonts w:eastAsiaTheme="minorEastAsia"/>
          <w:sz w:val="22"/>
          <w:szCs w:val="18"/>
          <w:lang w:val="en-US"/>
        </w:rPr>
        <w:t xml:space="preserve">The number of additional DMRS symbols can be configured with RRC parameter </w:t>
      </w:r>
      <w:r w:rsidRPr="00C458A4">
        <w:rPr>
          <w:rFonts w:eastAsiaTheme="minorEastAsia"/>
          <w:i/>
          <w:iCs/>
          <w:sz w:val="22"/>
          <w:szCs w:val="18"/>
        </w:rPr>
        <w:t>dmrs-AdditionalPosition</w:t>
      </w:r>
      <w:r>
        <w:rPr>
          <w:rFonts w:eastAsiaTheme="minorEastAsia"/>
          <w:sz w:val="22"/>
          <w:szCs w:val="18"/>
        </w:rPr>
        <w:t>, however, the</w:t>
      </w:r>
      <w:r w:rsidR="00F53654">
        <w:rPr>
          <w:rFonts w:eastAsiaTheme="minorEastAsia"/>
          <w:sz w:val="22"/>
          <w:szCs w:val="18"/>
          <w:lang w:val="en-US"/>
        </w:rPr>
        <w:t xml:space="preserve"> </w:t>
      </w:r>
      <w:r w:rsidR="00B308E7">
        <w:rPr>
          <w:rFonts w:eastAsiaTheme="minorEastAsia"/>
          <w:sz w:val="22"/>
          <w:szCs w:val="18"/>
          <w:lang w:val="en-US"/>
        </w:rPr>
        <w:t xml:space="preserve">actual number of </w:t>
      </w:r>
      <w:r w:rsidR="00F53654">
        <w:rPr>
          <w:rFonts w:eastAsiaTheme="minorEastAsia"/>
          <w:sz w:val="22"/>
          <w:szCs w:val="18"/>
          <w:lang w:val="en-US"/>
        </w:rPr>
        <w:t xml:space="preserve">additional DMRS </w:t>
      </w:r>
      <w:r>
        <w:rPr>
          <w:rFonts w:eastAsiaTheme="minorEastAsia"/>
          <w:sz w:val="22"/>
          <w:szCs w:val="18"/>
          <w:lang w:val="en-US"/>
        </w:rPr>
        <w:t xml:space="preserve">symbols </w:t>
      </w:r>
      <w:r w:rsidR="00F53654">
        <w:rPr>
          <w:rFonts w:eastAsiaTheme="minorEastAsia"/>
          <w:sz w:val="22"/>
          <w:szCs w:val="18"/>
          <w:lang w:val="en-US"/>
        </w:rPr>
        <w:t xml:space="preserve">is determined by </w:t>
      </w:r>
      <w:r w:rsidR="00F87853">
        <w:rPr>
          <w:rFonts w:eastAsiaTheme="minorEastAsia"/>
          <w:sz w:val="22"/>
          <w:szCs w:val="18"/>
          <w:lang w:val="en-US"/>
        </w:rPr>
        <w:t xml:space="preserve">the number of PDSCH/PUSCH symbols. For example, if the number of PDSCH/PUSCH symbols </w:t>
      </w:r>
      <w:r w:rsidR="00430CD1">
        <w:rPr>
          <w:rFonts w:eastAsiaTheme="minorEastAsia"/>
          <w:sz w:val="22"/>
          <w:szCs w:val="18"/>
          <w:lang w:val="en-US"/>
        </w:rPr>
        <w:t>is</w:t>
      </w:r>
      <w:r w:rsidR="00F87853">
        <w:rPr>
          <w:rFonts w:eastAsiaTheme="minorEastAsia"/>
          <w:sz w:val="22"/>
          <w:szCs w:val="18"/>
          <w:lang w:val="en-US"/>
        </w:rPr>
        <w:t xml:space="preserve"> </w:t>
      </w:r>
      <w:r w:rsidR="00DA3870">
        <w:rPr>
          <w:rFonts w:eastAsiaTheme="minorEastAsia"/>
          <w:sz w:val="22"/>
          <w:szCs w:val="18"/>
          <w:lang w:val="en-US"/>
        </w:rPr>
        <w:t xml:space="preserve">4 or less, </w:t>
      </w:r>
      <w:r w:rsidR="00921E48">
        <w:rPr>
          <w:rFonts w:eastAsiaTheme="minorEastAsia"/>
          <w:sz w:val="22"/>
          <w:szCs w:val="18"/>
          <w:lang w:val="en-US"/>
        </w:rPr>
        <w:t xml:space="preserve">no additional DMRS symbol exists irrespective of configuration of </w:t>
      </w:r>
      <w:r w:rsidR="00921E48" w:rsidRPr="00C458A4">
        <w:rPr>
          <w:rFonts w:eastAsiaTheme="minorEastAsia"/>
          <w:i/>
          <w:iCs/>
          <w:sz w:val="22"/>
          <w:szCs w:val="18"/>
        </w:rPr>
        <w:t>dmrs-AdditionalPosition</w:t>
      </w:r>
      <w:r w:rsidR="00921E48">
        <w:rPr>
          <w:rFonts w:eastAsiaTheme="minorEastAsia"/>
          <w:sz w:val="22"/>
          <w:szCs w:val="18"/>
          <w:lang w:val="en-US"/>
        </w:rPr>
        <w:t xml:space="preserve">. Note that </w:t>
      </w:r>
      <w:r w:rsidR="002A5DD7">
        <w:rPr>
          <w:rFonts w:eastAsiaTheme="minorEastAsia"/>
          <w:sz w:val="22"/>
          <w:szCs w:val="18"/>
          <w:lang w:val="en-US"/>
        </w:rPr>
        <w:t xml:space="preserve">small number of PDSCH/PUSCH symbol is useful for FR2 beam operation in real network. </w:t>
      </w:r>
      <w:r w:rsidR="000B78DF">
        <w:rPr>
          <w:rFonts w:eastAsiaTheme="minorEastAsia"/>
          <w:sz w:val="22"/>
          <w:szCs w:val="18"/>
          <w:lang w:val="en-US"/>
        </w:rPr>
        <w:t xml:space="preserve">Hence, at least either of </w:t>
      </w:r>
      <w:r w:rsidR="001147D8" w:rsidRPr="00D53856">
        <w:rPr>
          <w:rFonts w:eastAsiaTheme="minorEastAsia"/>
          <w:sz w:val="22"/>
          <w:szCs w:val="18"/>
          <w:lang w:val="en-US"/>
        </w:rPr>
        <w:t xml:space="preserve">Opt.1 (FD-OCC) </w:t>
      </w:r>
      <w:r w:rsidR="000B78DF">
        <w:rPr>
          <w:rFonts w:eastAsiaTheme="minorEastAsia"/>
          <w:sz w:val="22"/>
          <w:szCs w:val="18"/>
          <w:lang w:val="en-US"/>
        </w:rPr>
        <w:t>or</w:t>
      </w:r>
      <w:r w:rsidR="000B78DF" w:rsidRPr="00D53856">
        <w:rPr>
          <w:rFonts w:eastAsiaTheme="minorEastAsia"/>
          <w:sz w:val="22"/>
          <w:szCs w:val="18"/>
          <w:lang w:val="en-US"/>
        </w:rPr>
        <w:t xml:space="preserve"> </w:t>
      </w:r>
      <w:r w:rsidR="001147D8" w:rsidRPr="00D53856">
        <w:rPr>
          <w:rFonts w:eastAsiaTheme="minorEastAsia"/>
          <w:sz w:val="22"/>
          <w:szCs w:val="18"/>
          <w:lang w:val="en-US"/>
        </w:rPr>
        <w:t>Opt.3 (FDM)</w:t>
      </w:r>
      <w:r w:rsidR="001147D8">
        <w:rPr>
          <w:rFonts w:eastAsiaTheme="minorEastAsia"/>
          <w:sz w:val="22"/>
          <w:szCs w:val="18"/>
          <w:lang w:val="en-US"/>
        </w:rPr>
        <w:t xml:space="preserve"> should be </w:t>
      </w:r>
      <w:proofErr w:type="gramStart"/>
      <w:r w:rsidR="001147D8">
        <w:rPr>
          <w:rFonts w:eastAsiaTheme="minorEastAsia"/>
          <w:sz w:val="22"/>
          <w:szCs w:val="18"/>
          <w:lang w:val="en-US"/>
        </w:rPr>
        <w:t>s</w:t>
      </w:r>
      <w:r w:rsidR="000B78DF">
        <w:rPr>
          <w:rFonts w:eastAsiaTheme="minorEastAsia"/>
          <w:sz w:val="22"/>
          <w:szCs w:val="18"/>
          <w:lang w:val="en-US"/>
        </w:rPr>
        <w:t>upported</w:t>
      </w:r>
      <w:r w:rsidR="0060508F">
        <w:rPr>
          <w:rFonts w:eastAsiaTheme="minorEastAsia"/>
          <w:sz w:val="22"/>
          <w:szCs w:val="18"/>
          <w:lang w:val="en-US"/>
        </w:rPr>
        <w:t>, because</w:t>
      </w:r>
      <w:proofErr w:type="gramEnd"/>
      <w:r w:rsidR="0060508F">
        <w:rPr>
          <w:rFonts w:eastAsiaTheme="minorEastAsia"/>
          <w:sz w:val="22"/>
          <w:szCs w:val="18"/>
          <w:lang w:val="en-US"/>
        </w:rPr>
        <w:t xml:space="preserve"> they are workable without additional DMRS symbol</w:t>
      </w:r>
      <w:r w:rsidR="001147D8">
        <w:rPr>
          <w:rFonts w:eastAsiaTheme="minorEastAsia"/>
          <w:sz w:val="22"/>
          <w:szCs w:val="18"/>
          <w:lang w:val="en-US"/>
        </w:rPr>
        <w:t xml:space="preserve">. </w:t>
      </w:r>
      <w:r w:rsidR="00F45525">
        <w:rPr>
          <w:rFonts w:eastAsiaTheme="minorEastAsia"/>
          <w:sz w:val="22"/>
          <w:szCs w:val="18"/>
          <w:lang w:val="en-US"/>
        </w:rPr>
        <w:t xml:space="preserve">We </w:t>
      </w:r>
      <w:r w:rsidR="00EA3C26">
        <w:rPr>
          <w:rFonts w:eastAsiaTheme="minorEastAsia"/>
          <w:sz w:val="22"/>
          <w:szCs w:val="18"/>
          <w:lang w:val="en-US"/>
        </w:rPr>
        <w:t>think</w:t>
      </w:r>
      <w:r w:rsidR="00F45525">
        <w:rPr>
          <w:rFonts w:eastAsiaTheme="minorEastAsia"/>
          <w:sz w:val="22"/>
          <w:szCs w:val="18"/>
          <w:lang w:val="en-US"/>
        </w:rPr>
        <w:t xml:space="preserve"> the performance difference between Opt.1 (FD-OCC) and Opt.3 (FDM) is small. </w:t>
      </w:r>
      <w:r w:rsidR="001147D8">
        <w:rPr>
          <w:rFonts w:eastAsiaTheme="minorEastAsia"/>
          <w:sz w:val="22"/>
          <w:szCs w:val="18"/>
          <w:lang w:val="en-US"/>
        </w:rPr>
        <w:t xml:space="preserve">We assume Opt.1 has smaller spec. impact, because we can only enhance FD-OCC, </w:t>
      </w:r>
      <w:r w:rsidR="00DA0051">
        <w:rPr>
          <w:rFonts w:eastAsiaTheme="minorEastAsia"/>
          <w:sz w:val="22"/>
          <w:szCs w:val="18"/>
          <w:lang w:val="en-US"/>
        </w:rPr>
        <w:t xml:space="preserve">hence, </w:t>
      </w:r>
      <w:r w:rsidR="001147D8">
        <w:rPr>
          <w:rFonts w:eastAsiaTheme="minorEastAsia"/>
          <w:sz w:val="22"/>
          <w:szCs w:val="18"/>
          <w:lang w:val="en-US"/>
        </w:rPr>
        <w:t xml:space="preserve">we support Opt.1. On the other hand, in case of large delay spread and small UE velocity, Opt.2/4/5 would have better performance than Opt.1/3. Considering the pros. and cons. </w:t>
      </w:r>
      <w:r w:rsidR="00E0150D">
        <w:rPr>
          <w:rFonts w:eastAsiaTheme="minorEastAsia"/>
          <w:sz w:val="22"/>
          <w:szCs w:val="18"/>
          <w:lang w:val="en-US"/>
        </w:rPr>
        <w:t>between Opt.2/4/5 and Opt.1/3</w:t>
      </w:r>
      <w:r w:rsidR="001147D8">
        <w:rPr>
          <w:rFonts w:eastAsiaTheme="minorEastAsia"/>
          <w:sz w:val="22"/>
          <w:szCs w:val="18"/>
          <w:lang w:val="en-US"/>
        </w:rPr>
        <w:t xml:space="preserve">, we are fine to support </w:t>
      </w:r>
      <w:r w:rsidR="004756A2">
        <w:rPr>
          <w:rFonts w:eastAsiaTheme="minorEastAsia"/>
          <w:sz w:val="22"/>
          <w:szCs w:val="18"/>
          <w:lang w:val="en-US"/>
        </w:rPr>
        <w:t>O</w:t>
      </w:r>
      <w:r w:rsidR="001147D8">
        <w:rPr>
          <w:rFonts w:eastAsiaTheme="minorEastAsia"/>
          <w:sz w:val="22"/>
          <w:szCs w:val="18"/>
          <w:lang w:val="en-US"/>
        </w:rPr>
        <w:t>pt.2</w:t>
      </w:r>
      <w:r w:rsidR="001E3303">
        <w:rPr>
          <w:rFonts w:eastAsiaTheme="minorEastAsia"/>
          <w:sz w:val="22"/>
          <w:szCs w:val="18"/>
          <w:lang w:val="en-US"/>
        </w:rPr>
        <w:t xml:space="preserve"> or Opt.5</w:t>
      </w:r>
      <w:r w:rsidR="001147D8">
        <w:rPr>
          <w:rFonts w:eastAsiaTheme="minorEastAsia"/>
          <w:sz w:val="22"/>
          <w:szCs w:val="18"/>
          <w:lang w:val="en-US"/>
        </w:rPr>
        <w:t xml:space="preserve"> in addition to Opt.1. </w:t>
      </w:r>
      <w:r w:rsidR="00AC6636">
        <w:rPr>
          <w:rFonts w:eastAsiaTheme="minorEastAsia"/>
          <w:sz w:val="22"/>
          <w:szCs w:val="18"/>
          <w:lang w:val="en-US"/>
        </w:rPr>
        <w:t>Here,</w:t>
      </w:r>
      <w:r w:rsidR="00E2557A">
        <w:rPr>
          <w:rFonts w:eastAsiaTheme="minorEastAsia"/>
          <w:sz w:val="22"/>
          <w:szCs w:val="18"/>
          <w:lang w:val="en-US"/>
        </w:rPr>
        <w:t xml:space="preserve"> we assume Opt.2/5 (TD-OCC) has smaller spec. impact than Otp.4 (TDM), </w:t>
      </w:r>
      <w:r w:rsidR="00AC6636">
        <w:rPr>
          <w:rFonts w:eastAsiaTheme="minorEastAsia"/>
          <w:sz w:val="22"/>
          <w:szCs w:val="18"/>
          <w:lang w:val="en-US"/>
        </w:rPr>
        <w:t xml:space="preserve">thus </w:t>
      </w:r>
      <w:r w:rsidR="00E2557A">
        <w:rPr>
          <w:rFonts w:eastAsiaTheme="minorEastAsia"/>
          <w:sz w:val="22"/>
          <w:szCs w:val="18"/>
          <w:lang w:val="en-US"/>
        </w:rPr>
        <w:t xml:space="preserve">we prefer to select Opt.2/5. </w:t>
      </w:r>
      <w:r w:rsidR="003653B4">
        <w:rPr>
          <w:rFonts w:eastAsiaTheme="minorEastAsia"/>
          <w:sz w:val="22"/>
          <w:szCs w:val="18"/>
          <w:lang w:val="en-US"/>
        </w:rPr>
        <w:t>For Opt.5, i</w:t>
      </w:r>
      <w:r w:rsidR="008A67CD">
        <w:rPr>
          <w:rFonts w:eastAsiaTheme="minorEastAsia"/>
          <w:sz w:val="22"/>
          <w:szCs w:val="18"/>
          <w:lang w:val="en-US"/>
        </w:rPr>
        <w:t>n our understanding, t</w:t>
      </w:r>
      <w:r w:rsidR="001147D8">
        <w:rPr>
          <w:rFonts w:eastAsiaTheme="minorEastAsia"/>
          <w:sz w:val="22"/>
          <w:szCs w:val="18"/>
          <w:lang w:val="en-US"/>
        </w:rPr>
        <w:t>he difference between Opt.2 and Opt. 5 is whether dynamic switching between Opt.1 and Opt.2 is supported</w:t>
      </w:r>
      <w:r w:rsidR="00BD348B">
        <w:rPr>
          <w:rFonts w:eastAsiaTheme="minorEastAsia"/>
          <w:sz w:val="22"/>
          <w:szCs w:val="18"/>
          <w:lang w:val="en-US"/>
        </w:rPr>
        <w:t xml:space="preserve"> or not</w:t>
      </w:r>
      <w:r w:rsidR="001147D8">
        <w:rPr>
          <w:rFonts w:eastAsiaTheme="minorEastAsia"/>
          <w:sz w:val="22"/>
          <w:szCs w:val="18"/>
          <w:lang w:val="en-US"/>
        </w:rPr>
        <w:t xml:space="preserve">. We are open to discuss it. </w:t>
      </w:r>
    </w:p>
    <w:p w14:paraId="5161A2B4" w14:textId="242AAD6C" w:rsidR="00D640AB" w:rsidRPr="001E213E" w:rsidRDefault="00D640AB" w:rsidP="00D640AB">
      <w:pPr>
        <w:jc w:val="both"/>
        <w:rPr>
          <w:rFonts w:eastAsia="SimSun"/>
          <w:b/>
          <w:bCs/>
          <w:lang w:eastAsia="zh-CN"/>
        </w:rPr>
      </w:pPr>
      <w:r>
        <w:rPr>
          <w:rFonts w:eastAsia="SimSun"/>
          <w:b/>
          <w:bCs/>
          <w:lang w:eastAsia="zh-CN"/>
        </w:rPr>
        <w:t>Observation</w:t>
      </w:r>
      <w:r w:rsidRPr="001E213E">
        <w:rPr>
          <w:rFonts w:eastAsia="SimSun"/>
          <w:b/>
          <w:bCs/>
          <w:lang w:eastAsia="zh-CN"/>
        </w:rPr>
        <w:t xml:space="preserve"> </w:t>
      </w:r>
      <w:r>
        <w:rPr>
          <w:rFonts w:eastAsia="SimSun"/>
          <w:b/>
          <w:bCs/>
          <w:lang w:eastAsia="zh-CN"/>
        </w:rPr>
        <w:t>2-1</w:t>
      </w:r>
    </w:p>
    <w:p w14:paraId="38FC4F4C" w14:textId="0EB523F0" w:rsidR="00D640AB" w:rsidRPr="00CD0646" w:rsidRDefault="00430CD1" w:rsidP="00CD0646">
      <w:pPr>
        <w:pStyle w:val="aff6"/>
        <w:numPr>
          <w:ilvl w:val="0"/>
          <w:numId w:val="25"/>
        </w:numPr>
        <w:ind w:leftChars="0"/>
        <w:jc w:val="both"/>
        <w:rPr>
          <w:rFonts w:eastAsiaTheme="minorEastAsia"/>
          <w:b/>
          <w:bCs/>
        </w:rPr>
      </w:pPr>
      <w:r>
        <w:rPr>
          <w:rFonts w:eastAsia="SimSun"/>
          <w:b/>
          <w:bCs/>
          <w:lang w:eastAsia="zh-CN"/>
        </w:rPr>
        <w:t>I</w:t>
      </w:r>
      <w:r w:rsidR="00CD0646" w:rsidRPr="00CD0646">
        <w:rPr>
          <w:rFonts w:eastAsia="SimSun"/>
          <w:b/>
          <w:bCs/>
          <w:lang w:eastAsia="zh-CN"/>
        </w:rPr>
        <w:t xml:space="preserve">f the number of PDSCH/PUSCH symbols </w:t>
      </w:r>
      <w:r>
        <w:rPr>
          <w:rFonts w:eastAsia="SimSun"/>
          <w:b/>
          <w:bCs/>
          <w:lang w:eastAsia="zh-CN"/>
        </w:rPr>
        <w:t>is</w:t>
      </w:r>
      <w:r w:rsidR="00CD0646" w:rsidRPr="00CD0646">
        <w:rPr>
          <w:rFonts w:eastAsia="SimSun"/>
          <w:b/>
          <w:bCs/>
          <w:lang w:eastAsia="zh-CN"/>
        </w:rPr>
        <w:t xml:space="preserve"> 4 or less, no additional DMRS symbol exists irrespective of configuration of </w:t>
      </w:r>
      <w:r w:rsidR="00CD0646" w:rsidRPr="00CD0646">
        <w:rPr>
          <w:rFonts w:eastAsia="SimSun"/>
          <w:b/>
          <w:bCs/>
          <w:i/>
          <w:iCs/>
          <w:lang w:eastAsia="zh-CN"/>
        </w:rPr>
        <w:t>dmrs-AdditionalPosition</w:t>
      </w:r>
      <w:r w:rsidR="00CD0646">
        <w:rPr>
          <w:rFonts w:eastAsia="SimSun"/>
          <w:b/>
          <w:bCs/>
          <w:lang w:eastAsia="zh-CN"/>
        </w:rPr>
        <w:t>.</w:t>
      </w:r>
    </w:p>
    <w:p w14:paraId="57ED9B0A" w14:textId="77777777" w:rsidR="00D640AB" w:rsidRPr="00D640AB" w:rsidRDefault="00D640AB" w:rsidP="005F7613">
      <w:pPr>
        <w:jc w:val="both"/>
        <w:rPr>
          <w:rFonts w:eastAsia="SimSun"/>
          <w:b/>
          <w:bCs/>
          <w:lang w:eastAsia="zh-CN"/>
        </w:rPr>
      </w:pPr>
    </w:p>
    <w:p w14:paraId="0297FDDF" w14:textId="05F30AAF" w:rsidR="00322319" w:rsidRPr="001E213E" w:rsidRDefault="00322319" w:rsidP="005F761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3C67F4">
        <w:rPr>
          <w:rFonts w:eastAsia="SimSun"/>
          <w:b/>
          <w:bCs/>
          <w:lang w:eastAsia="zh-CN"/>
        </w:rPr>
        <w:t>1</w:t>
      </w:r>
    </w:p>
    <w:p w14:paraId="1BF2FC40" w14:textId="727759D7" w:rsidR="00322319" w:rsidRDefault="00DB6E73" w:rsidP="005F7613">
      <w:pPr>
        <w:pStyle w:val="aff6"/>
        <w:numPr>
          <w:ilvl w:val="0"/>
          <w:numId w:val="25"/>
        </w:numPr>
        <w:ind w:leftChars="0"/>
        <w:jc w:val="both"/>
        <w:rPr>
          <w:rFonts w:eastAsia="SimSun"/>
          <w:b/>
          <w:bCs/>
          <w:lang w:eastAsia="zh-CN"/>
        </w:rPr>
      </w:pPr>
      <w:r w:rsidRPr="00DB6E73">
        <w:rPr>
          <w:rFonts w:eastAsia="SimSun"/>
          <w:b/>
          <w:bCs/>
          <w:lang w:eastAsia="zh-CN"/>
        </w:rPr>
        <w:t xml:space="preserve">To increase the number of DMRS ports for PDSCH/PUSCH, </w:t>
      </w:r>
      <w:r w:rsidR="00D53FB1">
        <w:rPr>
          <w:rFonts w:eastAsia="SimSun"/>
          <w:b/>
          <w:bCs/>
          <w:lang w:eastAsia="zh-CN"/>
        </w:rPr>
        <w:t>support Opt.1 (FD-OCC)</w:t>
      </w:r>
      <w:r w:rsidR="00322319">
        <w:rPr>
          <w:rFonts w:eastAsia="SimSun"/>
          <w:b/>
          <w:bCs/>
          <w:lang w:eastAsia="zh-CN"/>
        </w:rPr>
        <w:t>.</w:t>
      </w:r>
    </w:p>
    <w:p w14:paraId="5AEE3918" w14:textId="3839810D" w:rsidR="00C507F6" w:rsidRPr="00411576" w:rsidRDefault="00D576B6" w:rsidP="00D576B6">
      <w:pPr>
        <w:pStyle w:val="aff6"/>
        <w:numPr>
          <w:ilvl w:val="1"/>
          <w:numId w:val="25"/>
        </w:numPr>
        <w:ind w:leftChars="0"/>
        <w:jc w:val="both"/>
        <w:rPr>
          <w:rFonts w:eastAsiaTheme="minorEastAsia"/>
          <w:sz w:val="22"/>
          <w:szCs w:val="18"/>
        </w:rPr>
      </w:pPr>
      <w:r>
        <w:rPr>
          <w:rFonts w:eastAsiaTheme="minorEastAsia"/>
          <w:b/>
          <w:bCs/>
        </w:rPr>
        <w:t xml:space="preserve">In addition to Opt.1, </w:t>
      </w:r>
      <w:r w:rsidR="00CC2139">
        <w:rPr>
          <w:rFonts w:eastAsiaTheme="minorEastAsia"/>
          <w:b/>
          <w:bCs/>
        </w:rPr>
        <w:t xml:space="preserve">one of </w:t>
      </w:r>
      <w:r>
        <w:rPr>
          <w:rFonts w:eastAsiaTheme="minorEastAsia"/>
          <w:b/>
          <w:bCs/>
        </w:rPr>
        <w:t>Opt.2/5 (TD-OCC) can be considered.</w:t>
      </w:r>
    </w:p>
    <w:p w14:paraId="2797DFDA" w14:textId="77777777" w:rsidR="00D27670" w:rsidRDefault="00D27670" w:rsidP="00925AEF">
      <w:pPr>
        <w:rPr>
          <w:rFonts w:eastAsiaTheme="minorEastAsia"/>
          <w:sz w:val="22"/>
          <w:szCs w:val="18"/>
        </w:rPr>
      </w:pPr>
    </w:p>
    <w:p w14:paraId="71C826A3" w14:textId="7DE168CB" w:rsidR="001472A4" w:rsidRDefault="001472A4" w:rsidP="001472A4">
      <w:pPr>
        <w:pStyle w:val="2"/>
        <w:rPr>
          <w:rFonts w:eastAsia="SimSun"/>
          <w:lang w:eastAsia="zh-CN"/>
        </w:rPr>
      </w:pPr>
      <w:r>
        <w:rPr>
          <w:rFonts w:eastAsia="SimSun"/>
          <w:lang w:eastAsia="zh-CN"/>
        </w:rPr>
        <w:t>2.</w:t>
      </w:r>
      <w:r w:rsidR="00E86D1E">
        <w:rPr>
          <w:rFonts w:eastAsia="SimSun"/>
          <w:lang w:eastAsia="zh-CN"/>
        </w:rPr>
        <w:t>2</w:t>
      </w:r>
      <w:r>
        <w:rPr>
          <w:rFonts w:eastAsia="SimSun"/>
          <w:lang w:eastAsia="zh-CN"/>
        </w:rPr>
        <w:t xml:space="preserve"> Detail</w:t>
      </w:r>
      <w:r w:rsidR="00EF1BD8">
        <w:rPr>
          <w:rFonts w:eastAsia="SimSun"/>
          <w:lang w:eastAsia="zh-CN"/>
        </w:rPr>
        <w:t>s</w:t>
      </w:r>
      <w:r>
        <w:rPr>
          <w:rFonts w:eastAsia="SimSun"/>
          <w:lang w:eastAsia="zh-CN"/>
        </w:rPr>
        <w:t xml:space="preserve"> of </w:t>
      </w:r>
      <w:r w:rsidR="00317A11">
        <w:rPr>
          <w:rFonts w:eastAsia="SimSun"/>
          <w:lang w:eastAsia="zh-CN"/>
        </w:rPr>
        <w:t>Opt.1</w:t>
      </w:r>
      <w:r w:rsidR="00773A07">
        <w:rPr>
          <w:rFonts w:eastAsia="SimSun"/>
          <w:lang w:eastAsia="zh-CN"/>
        </w:rPr>
        <w:t xml:space="preserve"> (FD-OCC</w:t>
      </w:r>
      <w:r w:rsidR="00317A11">
        <w:rPr>
          <w:rFonts w:eastAsia="SimSun"/>
          <w:lang w:eastAsia="zh-CN"/>
        </w:rPr>
        <w:t>)</w:t>
      </w:r>
    </w:p>
    <w:p w14:paraId="24ACFE67" w14:textId="449AFF04" w:rsidR="00DB4481" w:rsidRDefault="00DB4481" w:rsidP="008510BB">
      <w:pPr>
        <w:spacing w:afterLines="50" w:after="120"/>
        <w:jc w:val="both"/>
        <w:rPr>
          <w:rFonts w:eastAsiaTheme="minorEastAsia"/>
          <w:sz w:val="22"/>
          <w:szCs w:val="18"/>
        </w:rPr>
      </w:pPr>
      <w:r>
        <w:rPr>
          <w:rFonts w:eastAsiaTheme="minorEastAsia" w:hint="eastAsia"/>
          <w:sz w:val="22"/>
          <w:szCs w:val="18"/>
        </w:rPr>
        <w:t>W</w:t>
      </w:r>
      <w:r>
        <w:rPr>
          <w:rFonts w:eastAsiaTheme="minorEastAsia"/>
          <w:sz w:val="22"/>
          <w:szCs w:val="18"/>
        </w:rPr>
        <w:t xml:space="preserve">e discuss more details on how to enhance FD-OCC in Opt.1. </w:t>
      </w:r>
      <w:r>
        <w:rPr>
          <w:rFonts w:eastAsiaTheme="minorEastAsia" w:hint="eastAsia"/>
          <w:sz w:val="22"/>
          <w:szCs w:val="18"/>
        </w:rPr>
        <w:t>I</w:t>
      </w:r>
      <w:r>
        <w:rPr>
          <w:rFonts w:eastAsiaTheme="minorEastAsia"/>
          <w:sz w:val="22"/>
          <w:szCs w:val="18"/>
        </w:rPr>
        <w:t xml:space="preserve">n Rel.15, length 2 FD-OCC is applied. For DMRS type 1, </w:t>
      </w:r>
      <w:r w:rsidR="00470345">
        <w:rPr>
          <w:rFonts w:eastAsiaTheme="minorEastAsia"/>
          <w:sz w:val="22"/>
          <w:szCs w:val="18"/>
        </w:rPr>
        <w:t xml:space="preserve">length 2 FD-OCC is applied to </w:t>
      </w:r>
      <w:r w:rsidR="004F1253">
        <w:rPr>
          <w:rFonts w:eastAsiaTheme="minorEastAsia"/>
          <w:sz w:val="22"/>
          <w:szCs w:val="18"/>
        </w:rPr>
        <w:t xml:space="preserve">nearby </w:t>
      </w:r>
      <w:r w:rsidR="0037611E">
        <w:rPr>
          <w:rFonts w:eastAsiaTheme="minorEastAsia"/>
          <w:sz w:val="22"/>
          <w:szCs w:val="18"/>
        </w:rPr>
        <w:t xml:space="preserve">two REs. </w:t>
      </w:r>
      <w:r w:rsidR="004F1253">
        <w:rPr>
          <w:rFonts w:eastAsiaTheme="minorEastAsia"/>
          <w:sz w:val="22"/>
          <w:szCs w:val="18"/>
        </w:rPr>
        <w:t xml:space="preserve">For DMRS type 2, length 2 FD-OCC is applied to </w:t>
      </w:r>
      <w:r w:rsidR="00FB71EA">
        <w:rPr>
          <w:rFonts w:eastAsiaTheme="minorEastAsia"/>
          <w:sz w:val="22"/>
          <w:szCs w:val="18"/>
        </w:rPr>
        <w:t xml:space="preserve">consecutive two REs. </w:t>
      </w:r>
      <w:r w:rsidR="000653B8">
        <w:rPr>
          <w:rFonts w:eastAsiaTheme="minorEastAsia"/>
          <w:sz w:val="22"/>
          <w:szCs w:val="18"/>
        </w:rPr>
        <w:t xml:space="preserve">As illustrated in </w:t>
      </w:r>
      <w:r w:rsidR="00CB67CC">
        <w:rPr>
          <w:rFonts w:eastAsiaTheme="minorEastAsia"/>
          <w:sz w:val="22"/>
          <w:szCs w:val="18"/>
        </w:rPr>
        <w:t xml:space="preserve">Figure </w:t>
      </w:r>
      <w:r w:rsidR="000653B8">
        <w:rPr>
          <w:rFonts w:eastAsiaTheme="minorEastAsia"/>
          <w:sz w:val="22"/>
          <w:szCs w:val="18"/>
        </w:rPr>
        <w:t>2-1</w:t>
      </w:r>
      <w:r w:rsidR="00773F83">
        <w:rPr>
          <w:rFonts w:eastAsiaTheme="minorEastAsia"/>
          <w:sz w:val="22"/>
          <w:szCs w:val="18"/>
        </w:rPr>
        <w:t xml:space="preserve"> and 2-2, </w:t>
      </w:r>
      <w:r w:rsidR="00B6069C">
        <w:rPr>
          <w:rFonts w:eastAsiaTheme="minorEastAsia"/>
          <w:sz w:val="22"/>
          <w:szCs w:val="18"/>
        </w:rPr>
        <w:t>following options can be considered</w:t>
      </w:r>
      <w:r w:rsidR="00773F83">
        <w:rPr>
          <w:rFonts w:eastAsiaTheme="minorEastAsia"/>
          <w:sz w:val="22"/>
          <w:szCs w:val="18"/>
        </w:rPr>
        <w:t xml:space="preserve"> to enhance FD-OCC length</w:t>
      </w:r>
      <w:r w:rsidR="00B93F94">
        <w:rPr>
          <w:rFonts w:eastAsiaTheme="minorEastAsia"/>
          <w:sz w:val="22"/>
          <w:szCs w:val="18"/>
        </w:rPr>
        <w:t>:</w:t>
      </w:r>
    </w:p>
    <w:p w14:paraId="60165050" w14:textId="26E80086" w:rsidR="00B93F94" w:rsidRPr="00B93F94" w:rsidRDefault="00B93F94" w:rsidP="008510BB">
      <w:pPr>
        <w:pStyle w:val="aff6"/>
        <w:numPr>
          <w:ilvl w:val="0"/>
          <w:numId w:val="29"/>
        </w:numPr>
        <w:spacing w:afterLines="50" w:after="120"/>
        <w:ind w:leftChars="0"/>
        <w:jc w:val="both"/>
        <w:rPr>
          <w:rFonts w:eastAsiaTheme="minorEastAsia"/>
          <w:sz w:val="22"/>
          <w:szCs w:val="18"/>
        </w:rPr>
      </w:pPr>
      <w:r w:rsidRPr="00B93F94">
        <w:rPr>
          <w:rFonts w:eastAsiaTheme="minorEastAsia"/>
          <w:sz w:val="22"/>
          <w:szCs w:val="18"/>
        </w:rPr>
        <w:t>For DMRS type 1:</w:t>
      </w:r>
    </w:p>
    <w:p w14:paraId="5313ECE5" w14:textId="0C3C6780" w:rsidR="00B93F94" w:rsidRPr="00B93F94" w:rsidRDefault="00B93F94" w:rsidP="008510BB">
      <w:pPr>
        <w:pStyle w:val="aff6"/>
        <w:numPr>
          <w:ilvl w:val="1"/>
          <w:numId w:val="29"/>
        </w:numPr>
        <w:spacing w:afterLines="50" w:after="120"/>
        <w:ind w:leftChars="0"/>
        <w:jc w:val="both"/>
        <w:rPr>
          <w:rFonts w:eastAsiaTheme="minorEastAsia"/>
          <w:sz w:val="22"/>
          <w:szCs w:val="18"/>
        </w:rPr>
      </w:pPr>
      <w:r w:rsidRPr="00B93F94">
        <w:rPr>
          <w:rFonts w:eastAsiaTheme="minorEastAsia"/>
          <w:sz w:val="22"/>
          <w:szCs w:val="18"/>
        </w:rPr>
        <w:t>Opt.1-1: length 6 is applied to 6 REs within a PRB</w:t>
      </w:r>
    </w:p>
    <w:p w14:paraId="3E73F33F" w14:textId="3F56F0F7" w:rsidR="00B93F94" w:rsidRPr="00B93F94" w:rsidRDefault="00B93F94" w:rsidP="008510BB">
      <w:pPr>
        <w:pStyle w:val="aff6"/>
        <w:numPr>
          <w:ilvl w:val="1"/>
          <w:numId w:val="29"/>
        </w:numPr>
        <w:spacing w:afterLines="50" w:after="120"/>
        <w:ind w:leftChars="0"/>
        <w:jc w:val="both"/>
        <w:rPr>
          <w:rFonts w:eastAsiaTheme="minorEastAsia"/>
          <w:sz w:val="22"/>
          <w:szCs w:val="18"/>
        </w:rPr>
      </w:pPr>
      <w:r w:rsidRPr="00B93F94">
        <w:rPr>
          <w:rFonts w:eastAsiaTheme="minorEastAsia"/>
          <w:sz w:val="22"/>
          <w:szCs w:val="18"/>
        </w:rPr>
        <w:t>Opt.1-2: length 4 is applied to nearby 4 REs within a PRB or across consecutive PRBs</w:t>
      </w:r>
    </w:p>
    <w:p w14:paraId="2E334656" w14:textId="72A74752" w:rsidR="00B93F94" w:rsidRPr="00B93F94" w:rsidRDefault="00B93F94" w:rsidP="008510BB">
      <w:pPr>
        <w:pStyle w:val="aff6"/>
        <w:numPr>
          <w:ilvl w:val="0"/>
          <w:numId w:val="29"/>
        </w:numPr>
        <w:spacing w:afterLines="50" w:after="120"/>
        <w:ind w:leftChars="0"/>
        <w:jc w:val="both"/>
        <w:rPr>
          <w:rFonts w:eastAsiaTheme="minorEastAsia"/>
          <w:sz w:val="22"/>
          <w:szCs w:val="18"/>
        </w:rPr>
      </w:pPr>
      <w:r w:rsidRPr="00B93F94">
        <w:rPr>
          <w:rFonts w:eastAsiaTheme="minorEastAsia"/>
          <w:sz w:val="22"/>
          <w:szCs w:val="18"/>
        </w:rPr>
        <w:t>For DMRS type 2:</w:t>
      </w:r>
    </w:p>
    <w:p w14:paraId="20A31AD5" w14:textId="2F6DA34E" w:rsidR="00B93F94" w:rsidRPr="00B93F94" w:rsidRDefault="00B93F94" w:rsidP="008510BB">
      <w:pPr>
        <w:pStyle w:val="aff6"/>
        <w:numPr>
          <w:ilvl w:val="1"/>
          <w:numId w:val="29"/>
        </w:numPr>
        <w:spacing w:afterLines="50" w:after="120"/>
        <w:ind w:leftChars="0"/>
        <w:jc w:val="both"/>
        <w:rPr>
          <w:rFonts w:eastAsiaTheme="minorEastAsia"/>
          <w:sz w:val="22"/>
          <w:szCs w:val="18"/>
        </w:rPr>
      </w:pPr>
      <w:r w:rsidRPr="00B93F94">
        <w:rPr>
          <w:rFonts w:eastAsiaTheme="minorEastAsia"/>
          <w:sz w:val="22"/>
          <w:szCs w:val="18"/>
        </w:rPr>
        <w:t>length 4 is applied to 4 REs within a PRB</w:t>
      </w:r>
    </w:p>
    <w:p w14:paraId="0CECD2A5" w14:textId="4124F4BF" w:rsidR="00B93F94" w:rsidRDefault="006C4649" w:rsidP="008510BB">
      <w:pPr>
        <w:spacing w:afterLines="50" w:after="120"/>
        <w:jc w:val="both"/>
        <w:rPr>
          <w:rFonts w:eastAsiaTheme="minorEastAsia"/>
          <w:sz w:val="22"/>
          <w:szCs w:val="18"/>
        </w:rPr>
      </w:pPr>
      <w:r>
        <w:rPr>
          <w:rFonts w:eastAsiaTheme="minorEastAsia" w:hint="eastAsia"/>
          <w:sz w:val="22"/>
          <w:szCs w:val="18"/>
        </w:rPr>
        <w:t>F</w:t>
      </w:r>
      <w:r>
        <w:rPr>
          <w:rFonts w:eastAsiaTheme="minorEastAsia"/>
          <w:sz w:val="22"/>
          <w:szCs w:val="18"/>
        </w:rPr>
        <w:t xml:space="preserve">or </w:t>
      </w:r>
      <w:r w:rsidR="008F149F">
        <w:rPr>
          <w:rFonts w:eastAsiaTheme="minorEastAsia"/>
          <w:sz w:val="22"/>
          <w:szCs w:val="18"/>
        </w:rPr>
        <w:t>O</w:t>
      </w:r>
      <w:r>
        <w:rPr>
          <w:rFonts w:eastAsiaTheme="minorEastAsia"/>
          <w:sz w:val="22"/>
          <w:szCs w:val="18"/>
        </w:rPr>
        <w:t>pt.1-1</w:t>
      </w:r>
      <w:r w:rsidR="00AC27E2">
        <w:rPr>
          <w:rFonts w:eastAsiaTheme="minorEastAsia"/>
          <w:sz w:val="22"/>
          <w:szCs w:val="18"/>
        </w:rPr>
        <w:t xml:space="preserve"> of DMRS type 1</w:t>
      </w:r>
      <w:r>
        <w:rPr>
          <w:rFonts w:eastAsiaTheme="minorEastAsia"/>
          <w:sz w:val="22"/>
          <w:szCs w:val="18"/>
        </w:rPr>
        <w:t xml:space="preserve">, </w:t>
      </w:r>
      <w:r w:rsidR="00A106FC">
        <w:rPr>
          <w:rFonts w:eastAsiaTheme="minorEastAsia"/>
          <w:sz w:val="22"/>
          <w:szCs w:val="18"/>
        </w:rPr>
        <w:t xml:space="preserve">length 6 </w:t>
      </w:r>
      <w:r>
        <w:rPr>
          <w:rFonts w:eastAsiaTheme="minorEastAsia"/>
          <w:sz w:val="22"/>
          <w:szCs w:val="18"/>
        </w:rPr>
        <w:t>FD-OCC is applied to 6</w:t>
      </w:r>
      <w:r w:rsidR="00540F6E">
        <w:rPr>
          <w:rFonts w:eastAsiaTheme="minorEastAsia"/>
          <w:sz w:val="22"/>
          <w:szCs w:val="18"/>
        </w:rPr>
        <w:t xml:space="preserve"> </w:t>
      </w:r>
      <w:r>
        <w:rPr>
          <w:rFonts w:eastAsiaTheme="minorEastAsia"/>
          <w:sz w:val="22"/>
          <w:szCs w:val="18"/>
        </w:rPr>
        <w:t xml:space="preserve">REs in a PRB. </w:t>
      </w:r>
      <w:r w:rsidR="00C0028D">
        <w:rPr>
          <w:rFonts w:eastAsiaTheme="minorEastAsia"/>
          <w:sz w:val="22"/>
          <w:szCs w:val="18"/>
        </w:rPr>
        <w:t xml:space="preserve">This option can be applied to any number of PRBs of PDSCH/PUSCH. </w:t>
      </w:r>
      <w:r w:rsidR="00525516">
        <w:rPr>
          <w:rFonts w:eastAsiaTheme="minorEastAsia" w:hint="eastAsia"/>
          <w:sz w:val="22"/>
          <w:szCs w:val="18"/>
        </w:rPr>
        <w:t>F</w:t>
      </w:r>
      <w:r w:rsidR="00525516">
        <w:rPr>
          <w:rFonts w:eastAsiaTheme="minorEastAsia"/>
          <w:sz w:val="22"/>
          <w:szCs w:val="18"/>
        </w:rPr>
        <w:t xml:space="preserve">or Opt.1-2, when </w:t>
      </w:r>
      <w:r w:rsidR="00A106FC">
        <w:rPr>
          <w:rFonts w:eastAsiaTheme="minorEastAsia"/>
          <w:sz w:val="22"/>
          <w:szCs w:val="18"/>
        </w:rPr>
        <w:t xml:space="preserve">length 4 </w:t>
      </w:r>
      <w:r w:rsidR="00525516">
        <w:rPr>
          <w:rFonts w:eastAsiaTheme="minorEastAsia"/>
          <w:sz w:val="22"/>
          <w:szCs w:val="18"/>
        </w:rPr>
        <w:t xml:space="preserve">FD-OCC is applied to 6 REs in a PRB, </w:t>
      </w:r>
      <w:r w:rsidR="00FE4B84">
        <w:rPr>
          <w:rFonts w:eastAsiaTheme="minorEastAsia"/>
          <w:sz w:val="22"/>
          <w:szCs w:val="18"/>
        </w:rPr>
        <w:t xml:space="preserve">another </w:t>
      </w:r>
      <w:r w:rsidR="00A106FC">
        <w:rPr>
          <w:rFonts w:eastAsiaTheme="minorEastAsia"/>
          <w:sz w:val="22"/>
          <w:szCs w:val="18"/>
        </w:rPr>
        <w:lastRenderedPageBreak/>
        <w:t xml:space="preserve">length 4 </w:t>
      </w:r>
      <w:r w:rsidR="00FE4B84">
        <w:rPr>
          <w:rFonts w:eastAsiaTheme="minorEastAsia"/>
          <w:sz w:val="22"/>
          <w:szCs w:val="18"/>
        </w:rPr>
        <w:t xml:space="preserve">FD-OCC should be applied to 4 REs across consecutive two PRBs. Hence, the </w:t>
      </w:r>
      <w:r>
        <w:rPr>
          <w:rFonts w:eastAsiaTheme="minorEastAsia"/>
          <w:sz w:val="22"/>
          <w:szCs w:val="18"/>
        </w:rPr>
        <w:t xml:space="preserve">number of PRBs for PDSCH/PUSCH should be even. </w:t>
      </w:r>
      <w:r w:rsidR="0091612E">
        <w:rPr>
          <w:rFonts w:eastAsiaTheme="minorEastAsia"/>
          <w:sz w:val="22"/>
          <w:szCs w:val="18"/>
        </w:rPr>
        <w:t xml:space="preserve">From performance perspective, Opt.1-2 (FD-OCC length 4) has better performance than Opt.1-1 (FD-OCC length 6), especially </w:t>
      </w:r>
      <w:r w:rsidR="006F6C0C">
        <w:rPr>
          <w:rFonts w:eastAsiaTheme="minorEastAsia"/>
          <w:sz w:val="22"/>
          <w:szCs w:val="18"/>
        </w:rPr>
        <w:t xml:space="preserve">in case of </w:t>
      </w:r>
      <w:r w:rsidR="0091612E">
        <w:rPr>
          <w:rFonts w:eastAsiaTheme="minorEastAsia"/>
          <w:sz w:val="22"/>
          <w:szCs w:val="18"/>
        </w:rPr>
        <w:t xml:space="preserve">large delay spread. </w:t>
      </w:r>
      <w:r w:rsidR="00A37393">
        <w:rPr>
          <w:rFonts w:eastAsiaTheme="minorEastAsia"/>
          <w:sz w:val="22"/>
          <w:szCs w:val="18"/>
        </w:rPr>
        <w:t xml:space="preserve">From system perspective, </w:t>
      </w:r>
      <w:r w:rsidR="007F32E4">
        <w:rPr>
          <w:rFonts w:eastAsiaTheme="minorEastAsia"/>
          <w:sz w:val="22"/>
          <w:szCs w:val="18"/>
        </w:rPr>
        <w:t xml:space="preserve">we believe </w:t>
      </w:r>
      <w:r w:rsidR="00A42397">
        <w:rPr>
          <w:rFonts w:eastAsiaTheme="minorEastAsia"/>
          <w:sz w:val="22"/>
          <w:szCs w:val="18"/>
        </w:rPr>
        <w:t xml:space="preserve">it is not a big </w:t>
      </w:r>
      <w:r w:rsidR="007F32E4">
        <w:rPr>
          <w:rFonts w:eastAsiaTheme="minorEastAsia"/>
          <w:sz w:val="22"/>
          <w:szCs w:val="18"/>
        </w:rPr>
        <w:t xml:space="preserve">constraint </w:t>
      </w:r>
      <w:r w:rsidR="00A42397">
        <w:rPr>
          <w:rFonts w:eastAsiaTheme="minorEastAsia"/>
          <w:sz w:val="22"/>
          <w:szCs w:val="18"/>
        </w:rPr>
        <w:t>if</w:t>
      </w:r>
      <w:r w:rsidR="00432069">
        <w:rPr>
          <w:rFonts w:eastAsiaTheme="minorEastAsia"/>
          <w:sz w:val="22"/>
          <w:szCs w:val="18"/>
        </w:rPr>
        <w:t xml:space="preserve"> </w:t>
      </w:r>
      <w:r w:rsidR="001636B3">
        <w:rPr>
          <w:rFonts w:eastAsiaTheme="minorEastAsia"/>
          <w:sz w:val="22"/>
          <w:szCs w:val="18"/>
        </w:rPr>
        <w:t xml:space="preserve">gNB should </w:t>
      </w:r>
      <w:r w:rsidR="00A53D69">
        <w:rPr>
          <w:rFonts w:eastAsiaTheme="minorEastAsia"/>
          <w:sz w:val="22"/>
          <w:szCs w:val="18"/>
        </w:rPr>
        <w:t xml:space="preserve">always </w:t>
      </w:r>
      <w:r w:rsidR="001636B3">
        <w:rPr>
          <w:rFonts w:eastAsiaTheme="minorEastAsia"/>
          <w:sz w:val="22"/>
          <w:szCs w:val="18"/>
        </w:rPr>
        <w:t xml:space="preserve">schedule </w:t>
      </w:r>
      <w:r w:rsidR="001D6B70">
        <w:rPr>
          <w:rFonts w:eastAsiaTheme="minorEastAsia"/>
          <w:sz w:val="22"/>
          <w:szCs w:val="18"/>
        </w:rPr>
        <w:t xml:space="preserve">even </w:t>
      </w:r>
      <w:r w:rsidR="00432069">
        <w:rPr>
          <w:rFonts w:eastAsiaTheme="minorEastAsia"/>
          <w:sz w:val="22"/>
          <w:szCs w:val="18"/>
        </w:rPr>
        <w:t xml:space="preserve">number of PRBs for PDSCH/PUSCH. </w:t>
      </w:r>
      <w:r w:rsidR="000B5B44">
        <w:rPr>
          <w:rFonts w:eastAsiaTheme="minorEastAsia"/>
          <w:sz w:val="22"/>
          <w:szCs w:val="18"/>
        </w:rPr>
        <w:t>If we consider the use-case of this feature</w:t>
      </w:r>
      <w:r w:rsidR="00BE41E1">
        <w:rPr>
          <w:rFonts w:eastAsiaTheme="minorEastAsia"/>
          <w:sz w:val="22"/>
          <w:szCs w:val="18"/>
        </w:rPr>
        <w:t xml:space="preserve"> of larger DMRS ports</w:t>
      </w:r>
      <w:r w:rsidR="00D55DF7">
        <w:rPr>
          <w:rFonts w:eastAsiaTheme="minorEastAsia"/>
          <w:sz w:val="22"/>
          <w:szCs w:val="18"/>
        </w:rPr>
        <w:t xml:space="preserve"> in DMRS type 1</w:t>
      </w:r>
      <w:r w:rsidR="000B5B44">
        <w:rPr>
          <w:rFonts w:eastAsiaTheme="minorEastAsia"/>
          <w:sz w:val="22"/>
          <w:szCs w:val="18"/>
        </w:rPr>
        <w:t xml:space="preserve">, </w:t>
      </w:r>
      <w:r w:rsidR="001C6F55">
        <w:rPr>
          <w:rFonts w:eastAsiaTheme="minorEastAsia"/>
          <w:sz w:val="22"/>
          <w:szCs w:val="18"/>
        </w:rPr>
        <w:t>we believe this feature will be used for more than 4</w:t>
      </w:r>
      <w:r w:rsidR="00BE41E1">
        <w:rPr>
          <w:rFonts w:eastAsiaTheme="minorEastAsia"/>
          <w:sz w:val="22"/>
          <w:szCs w:val="18"/>
        </w:rPr>
        <w:t>-</w:t>
      </w:r>
      <w:r w:rsidR="001C6F55">
        <w:rPr>
          <w:rFonts w:eastAsiaTheme="minorEastAsia"/>
          <w:sz w:val="22"/>
          <w:szCs w:val="18"/>
        </w:rPr>
        <w:t xml:space="preserve">layer of SU-MIMO or </w:t>
      </w:r>
      <w:r w:rsidR="00BF7D18">
        <w:rPr>
          <w:rFonts w:eastAsiaTheme="minorEastAsia"/>
          <w:sz w:val="22"/>
          <w:szCs w:val="18"/>
        </w:rPr>
        <w:t>more than 8 total DMRS ports</w:t>
      </w:r>
      <w:r w:rsidR="00F72367">
        <w:rPr>
          <w:rFonts w:eastAsiaTheme="minorEastAsia"/>
          <w:sz w:val="22"/>
          <w:szCs w:val="18"/>
        </w:rPr>
        <w:t xml:space="preserve"> of MU-MIMO. </w:t>
      </w:r>
      <w:r w:rsidR="00395538">
        <w:rPr>
          <w:rFonts w:eastAsiaTheme="minorEastAsia"/>
          <w:sz w:val="22"/>
          <w:szCs w:val="18"/>
        </w:rPr>
        <w:t xml:space="preserve">In such </w:t>
      </w:r>
      <w:r w:rsidR="002F69C5">
        <w:rPr>
          <w:rFonts w:eastAsiaTheme="minorEastAsia"/>
          <w:sz w:val="22"/>
          <w:szCs w:val="18"/>
        </w:rPr>
        <w:t>scenario</w:t>
      </w:r>
      <w:r w:rsidR="00395538">
        <w:rPr>
          <w:rFonts w:eastAsiaTheme="minorEastAsia"/>
          <w:sz w:val="22"/>
          <w:szCs w:val="18"/>
        </w:rPr>
        <w:t xml:space="preserve">, </w:t>
      </w:r>
      <w:r w:rsidR="002F69C5">
        <w:rPr>
          <w:rFonts w:eastAsiaTheme="minorEastAsia"/>
          <w:sz w:val="22"/>
          <w:szCs w:val="18"/>
        </w:rPr>
        <w:t xml:space="preserve">we don’t </w:t>
      </w:r>
      <w:r w:rsidR="000653B8">
        <w:rPr>
          <w:rFonts w:eastAsiaTheme="minorEastAsia"/>
          <w:sz w:val="22"/>
          <w:szCs w:val="18"/>
        </w:rPr>
        <w:t>think</w:t>
      </w:r>
      <w:r w:rsidR="00395538">
        <w:rPr>
          <w:rFonts w:eastAsiaTheme="minorEastAsia"/>
          <w:sz w:val="22"/>
          <w:szCs w:val="18"/>
        </w:rPr>
        <w:t xml:space="preserve"> gNB </w:t>
      </w:r>
      <w:r w:rsidR="002F69C5">
        <w:rPr>
          <w:rFonts w:eastAsiaTheme="minorEastAsia"/>
          <w:sz w:val="22"/>
          <w:szCs w:val="18"/>
        </w:rPr>
        <w:t xml:space="preserve">will </w:t>
      </w:r>
      <w:r w:rsidR="00395538">
        <w:rPr>
          <w:rFonts w:eastAsiaTheme="minorEastAsia"/>
          <w:sz w:val="22"/>
          <w:szCs w:val="18"/>
        </w:rPr>
        <w:t>need to schedule one or odd number of PRBs</w:t>
      </w:r>
      <w:r w:rsidR="002F69C5">
        <w:rPr>
          <w:rFonts w:eastAsiaTheme="minorEastAsia"/>
          <w:sz w:val="22"/>
          <w:szCs w:val="18"/>
        </w:rPr>
        <w:t xml:space="preserve"> for PDSCH/PUSCH</w:t>
      </w:r>
      <w:r w:rsidR="00395538">
        <w:rPr>
          <w:rFonts w:eastAsiaTheme="minorEastAsia"/>
          <w:sz w:val="22"/>
          <w:szCs w:val="18"/>
        </w:rPr>
        <w:t xml:space="preserve">. Hence, </w:t>
      </w:r>
      <w:r w:rsidR="00D55DF7">
        <w:rPr>
          <w:rFonts w:eastAsiaTheme="minorEastAsia"/>
          <w:sz w:val="22"/>
          <w:szCs w:val="18"/>
        </w:rPr>
        <w:t>we believe Opt.1-2 is preferable for DMRS type 1.</w:t>
      </w:r>
    </w:p>
    <w:p w14:paraId="55E3217A" w14:textId="3AFA398F" w:rsidR="000653B8" w:rsidRDefault="000653B8" w:rsidP="008510BB">
      <w:pPr>
        <w:spacing w:afterLines="50" w:after="120"/>
        <w:jc w:val="both"/>
        <w:rPr>
          <w:rFonts w:eastAsiaTheme="minorEastAsia"/>
          <w:sz w:val="22"/>
          <w:szCs w:val="18"/>
        </w:rPr>
      </w:pPr>
      <w:r>
        <w:rPr>
          <w:rFonts w:eastAsiaTheme="minorEastAsia" w:hint="eastAsia"/>
          <w:sz w:val="22"/>
          <w:szCs w:val="18"/>
        </w:rPr>
        <w:t>F</w:t>
      </w:r>
      <w:r>
        <w:rPr>
          <w:rFonts w:eastAsiaTheme="minorEastAsia"/>
          <w:sz w:val="22"/>
          <w:szCs w:val="18"/>
        </w:rPr>
        <w:t xml:space="preserve">or </w:t>
      </w:r>
      <w:r w:rsidR="00773F83">
        <w:rPr>
          <w:rFonts w:eastAsiaTheme="minorEastAsia"/>
          <w:sz w:val="22"/>
          <w:szCs w:val="18"/>
        </w:rPr>
        <w:t>DMRS type 2, length 4 OCC can be applied within a PRB.</w:t>
      </w:r>
      <w:r w:rsidR="005F7613">
        <w:rPr>
          <w:rFonts w:eastAsiaTheme="minorEastAsia"/>
          <w:sz w:val="22"/>
          <w:szCs w:val="18"/>
        </w:rPr>
        <w:t xml:space="preserve"> This option can be applied to any number of PRBs for PDSCH/PUSCH.</w:t>
      </w:r>
    </w:p>
    <w:p w14:paraId="0B831D75" w14:textId="0E7686D8" w:rsidR="00B6069C" w:rsidRPr="001E213E" w:rsidRDefault="00B6069C" w:rsidP="005F761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3C67F4">
        <w:rPr>
          <w:rFonts w:eastAsia="SimSun"/>
          <w:b/>
          <w:bCs/>
          <w:lang w:eastAsia="zh-CN"/>
        </w:rPr>
        <w:t>2</w:t>
      </w:r>
    </w:p>
    <w:p w14:paraId="400DCD99" w14:textId="64D862C6" w:rsidR="00B6069C" w:rsidRDefault="00B6069C" w:rsidP="005F7613">
      <w:pPr>
        <w:pStyle w:val="aff6"/>
        <w:numPr>
          <w:ilvl w:val="0"/>
          <w:numId w:val="25"/>
        </w:numPr>
        <w:ind w:leftChars="0"/>
        <w:jc w:val="both"/>
        <w:rPr>
          <w:rFonts w:eastAsia="SimSun"/>
          <w:b/>
          <w:bCs/>
          <w:lang w:eastAsia="zh-CN"/>
        </w:rPr>
      </w:pPr>
      <w:r>
        <w:rPr>
          <w:rFonts w:eastAsia="SimSun"/>
          <w:b/>
          <w:bCs/>
          <w:lang w:eastAsia="zh-CN"/>
        </w:rPr>
        <w:t xml:space="preserve">For </w:t>
      </w:r>
      <w:r w:rsidR="00AC44EE">
        <w:rPr>
          <w:rFonts w:eastAsia="SimSun"/>
          <w:b/>
          <w:bCs/>
          <w:lang w:eastAsia="zh-CN"/>
        </w:rPr>
        <w:t>enhancement of FD-OCC length</w:t>
      </w:r>
      <w:r w:rsidR="003072BC">
        <w:rPr>
          <w:rFonts w:eastAsia="SimSun"/>
          <w:b/>
          <w:bCs/>
          <w:lang w:eastAsia="zh-CN"/>
        </w:rPr>
        <w:t xml:space="preserve"> for DMRS of PDSCH/PUSCH</w:t>
      </w:r>
      <w:r w:rsidR="00AC44EE">
        <w:rPr>
          <w:rFonts w:eastAsia="SimSun"/>
          <w:b/>
          <w:bCs/>
          <w:lang w:eastAsia="zh-CN"/>
        </w:rPr>
        <w:t>, following options can be considered</w:t>
      </w:r>
      <w:r w:rsidR="003072BC">
        <w:rPr>
          <w:rFonts w:eastAsia="SimSun"/>
          <w:b/>
          <w:bCs/>
          <w:lang w:eastAsia="zh-CN"/>
        </w:rPr>
        <w:t>:</w:t>
      </w:r>
    </w:p>
    <w:p w14:paraId="7433FB20" w14:textId="1CF6B2BB" w:rsidR="00AC44EE" w:rsidRDefault="00AC44EE" w:rsidP="005F7613">
      <w:pPr>
        <w:pStyle w:val="aff6"/>
        <w:numPr>
          <w:ilvl w:val="1"/>
          <w:numId w:val="25"/>
        </w:numPr>
        <w:ind w:leftChars="0"/>
        <w:jc w:val="both"/>
        <w:rPr>
          <w:rFonts w:eastAsia="SimSun"/>
          <w:b/>
          <w:bCs/>
          <w:lang w:eastAsia="zh-CN"/>
        </w:rPr>
      </w:pPr>
      <w:r>
        <w:rPr>
          <w:rFonts w:eastAsia="SimSun"/>
          <w:b/>
          <w:bCs/>
          <w:lang w:eastAsia="zh-CN"/>
        </w:rPr>
        <w:t>For DMRS type 1</w:t>
      </w:r>
      <w:r w:rsidR="00B93F94">
        <w:rPr>
          <w:rFonts w:eastAsia="SimSun"/>
          <w:b/>
          <w:bCs/>
          <w:lang w:eastAsia="zh-CN"/>
        </w:rPr>
        <w:t xml:space="preserve"> (Opt.1-2 </w:t>
      </w:r>
      <w:r w:rsidR="00A2452A">
        <w:rPr>
          <w:rFonts w:eastAsia="SimSun"/>
          <w:b/>
          <w:bCs/>
          <w:lang w:eastAsia="zh-CN"/>
        </w:rPr>
        <w:t>should be selected</w:t>
      </w:r>
      <w:r w:rsidR="00B93F94">
        <w:rPr>
          <w:rFonts w:eastAsia="SimSun"/>
          <w:b/>
          <w:bCs/>
          <w:lang w:eastAsia="zh-CN"/>
        </w:rPr>
        <w:t>):</w:t>
      </w:r>
    </w:p>
    <w:p w14:paraId="7D90F658" w14:textId="11262884" w:rsidR="00AC44EE" w:rsidRPr="000A0C43" w:rsidRDefault="00AC44EE" w:rsidP="005F7613">
      <w:pPr>
        <w:pStyle w:val="aff6"/>
        <w:numPr>
          <w:ilvl w:val="2"/>
          <w:numId w:val="25"/>
        </w:numPr>
        <w:ind w:leftChars="0"/>
        <w:jc w:val="both"/>
        <w:rPr>
          <w:rFonts w:eastAsia="SimSun"/>
          <w:b/>
          <w:bCs/>
          <w:lang w:eastAsia="zh-CN"/>
        </w:rPr>
      </w:pPr>
      <w:r>
        <w:rPr>
          <w:rFonts w:eastAsiaTheme="minorEastAsia" w:hint="eastAsia"/>
          <w:b/>
          <w:bCs/>
        </w:rPr>
        <w:t>O</w:t>
      </w:r>
      <w:r>
        <w:rPr>
          <w:rFonts w:eastAsiaTheme="minorEastAsia"/>
          <w:b/>
          <w:bCs/>
        </w:rPr>
        <w:t>pt</w:t>
      </w:r>
      <w:r w:rsidR="002D17A9">
        <w:rPr>
          <w:rFonts w:eastAsiaTheme="minorEastAsia"/>
          <w:b/>
          <w:bCs/>
        </w:rPr>
        <w:t>.1-1: length 6</w:t>
      </w:r>
      <w:r w:rsidR="00F77F71">
        <w:rPr>
          <w:rFonts w:eastAsiaTheme="minorEastAsia"/>
          <w:b/>
          <w:bCs/>
        </w:rPr>
        <w:t xml:space="preserve"> is applied to </w:t>
      </w:r>
      <w:r w:rsidR="000A0C43">
        <w:rPr>
          <w:rFonts w:eastAsiaTheme="minorEastAsia"/>
          <w:b/>
          <w:bCs/>
        </w:rPr>
        <w:t>6 REs within a PRB</w:t>
      </w:r>
    </w:p>
    <w:p w14:paraId="5A5BE3E3" w14:textId="77777777" w:rsidR="00B758DA" w:rsidRPr="007B2CE1" w:rsidRDefault="000A0C43" w:rsidP="005F7613">
      <w:pPr>
        <w:pStyle w:val="aff6"/>
        <w:numPr>
          <w:ilvl w:val="2"/>
          <w:numId w:val="25"/>
        </w:numPr>
        <w:ind w:leftChars="0"/>
        <w:jc w:val="both"/>
        <w:rPr>
          <w:rFonts w:eastAsia="SimSun"/>
          <w:b/>
          <w:bCs/>
          <w:lang w:eastAsia="zh-CN"/>
        </w:rPr>
      </w:pPr>
      <w:r>
        <w:rPr>
          <w:rFonts w:eastAsiaTheme="minorEastAsia" w:hint="eastAsia"/>
          <w:b/>
          <w:bCs/>
        </w:rPr>
        <w:t>O</w:t>
      </w:r>
      <w:r>
        <w:rPr>
          <w:rFonts w:eastAsiaTheme="minorEastAsia"/>
          <w:b/>
          <w:bCs/>
        </w:rPr>
        <w:t>pt.1-2: length 4 is applied to nearby 4 REs within a PRB</w:t>
      </w:r>
      <w:r w:rsidR="00B758DA">
        <w:rPr>
          <w:rFonts w:eastAsiaTheme="minorEastAsia"/>
          <w:b/>
          <w:bCs/>
        </w:rPr>
        <w:t xml:space="preserve"> or across consecutive PRBs</w:t>
      </w:r>
    </w:p>
    <w:p w14:paraId="1F4D3361" w14:textId="16FBE7B5" w:rsidR="007B2CE1" w:rsidRPr="00B758DA" w:rsidRDefault="00A30284" w:rsidP="005F7613">
      <w:pPr>
        <w:pStyle w:val="aff6"/>
        <w:numPr>
          <w:ilvl w:val="3"/>
          <w:numId w:val="25"/>
        </w:numPr>
        <w:ind w:leftChars="0"/>
        <w:jc w:val="both"/>
        <w:rPr>
          <w:rFonts w:eastAsia="SimSun"/>
          <w:b/>
          <w:bCs/>
          <w:lang w:eastAsia="zh-CN"/>
        </w:rPr>
      </w:pPr>
      <w:r>
        <w:rPr>
          <w:rFonts w:eastAsiaTheme="minorEastAsia"/>
          <w:b/>
          <w:bCs/>
        </w:rPr>
        <w:t>The</w:t>
      </w:r>
      <w:r w:rsidR="007B2CE1">
        <w:rPr>
          <w:rFonts w:eastAsiaTheme="minorEastAsia"/>
          <w:b/>
          <w:bCs/>
        </w:rPr>
        <w:t xml:space="preserve"> </w:t>
      </w:r>
      <w:r>
        <w:rPr>
          <w:rFonts w:eastAsiaTheme="minorEastAsia"/>
          <w:b/>
          <w:bCs/>
        </w:rPr>
        <w:t>number of PRBs for PDSCH/PUSCH should be even.</w:t>
      </w:r>
    </w:p>
    <w:p w14:paraId="4618FD0F" w14:textId="238BEF4F" w:rsidR="000A0C43" w:rsidRPr="00B758DA" w:rsidRDefault="00B758DA" w:rsidP="005F7613">
      <w:pPr>
        <w:pStyle w:val="aff6"/>
        <w:numPr>
          <w:ilvl w:val="1"/>
          <w:numId w:val="25"/>
        </w:numPr>
        <w:ind w:leftChars="0"/>
        <w:jc w:val="both"/>
        <w:rPr>
          <w:rFonts w:eastAsia="SimSun"/>
          <w:b/>
          <w:bCs/>
          <w:lang w:eastAsia="zh-CN"/>
        </w:rPr>
      </w:pPr>
      <w:r w:rsidRPr="00B758DA">
        <w:rPr>
          <w:rFonts w:eastAsiaTheme="minorEastAsia" w:hint="eastAsia"/>
          <w:b/>
          <w:bCs/>
        </w:rPr>
        <w:t>F</w:t>
      </w:r>
      <w:r w:rsidRPr="00B758DA">
        <w:rPr>
          <w:rFonts w:eastAsiaTheme="minorEastAsia"/>
          <w:b/>
          <w:bCs/>
        </w:rPr>
        <w:t>or DMRS type 2</w:t>
      </w:r>
      <w:r w:rsidR="00B93F94">
        <w:rPr>
          <w:rFonts w:eastAsiaTheme="minorEastAsia"/>
          <w:b/>
          <w:bCs/>
        </w:rPr>
        <w:t>:</w:t>
      </w:r>
    </w:p>
    <w:p w14:paraId="1805A989" w14:textId="2D3D07DE" w:rsidR="00B758DA" w:rsidRPr="00B758DA" w:rsidRDefault="007B2CE1" w:rsidP="005F7613">
      <w:pPr>
        <w:pStyle w:val="aff6"/>
        <w:numPr>
          <w:ilvl w:val="2"/>
          <w:numId w:val="25"/>
        </w:numPr>
        <w:ind w:leftChars="0"/>
        <w:jc w:val="both"/>
        <w:rPr>
          <w:rFonts w:eastAsia="SimSun"/>
          <w:b/>
          <w:bCs/>
          <w:lang w:eastAsia="zh-CN"/>
        </w:rPr>
      </w:pPr>
      <w:r>
        <w:rPr>
          <w:rFonts w:eastAsiaTheme="minorEastAsia"/>
          <w:b/>
          <w:bCs/>
        </w:rPr>
        <w:t>length 4 is applied to 4 REs within a PRB</w:t>
      </w:r>
    </w:p>
    <w:p w14:paraId="66AEFAE5" w14:textId="55599B33" w:rsidR="00B758DA" w:rsidRPr="00B758DA" w:rsidRDefault="00B758DA" w:rsidP="005F7613">
      <w:pPr>
        <w:jc w:val="both"/>
        <w:rPr>
          <w:rFonts w:eastAsiaTheme="minorEastAsia"/>
          <w:b/>
          <w:bCs/>
        </w:rPr>
      </w:pPr>
    </w:p>
    <w:p w14:paraId="05D4638E" w14:textId="11200405" w:rsidR="00EC28C5" w:rsidRDefault="00931224" w:rsidP="00925AEF">
      <w:pPr>
        <w:rPr>
          <w:rFonts w:eastAsia="SimSun"/>
          <w:iCs/>
          <w:lang w:eastAsia="zh-CN"/>
        </w:rPr>
      </w:pPr>
      <w:r w:rsidRPr="00931224">
        <w:rPr>
          <w:rFonts w:eastAsia="SimSun"/>
          <w:iCs/>
          <w:noProof/>
          <w:lang w:eastAsia="zh-CN"/>
        </w:rPr>
        <w:drawing>
          <wp:inline distT="0" distB="0" distL="0" distR="0" wp14:anchorId="1446EB7E" wp14:editId="729DCDC5">
            <wp:extent cx="6332220" cy="1929765"/>
            <wp:effectExtent l="0" t="0" r="0" b="0"/>
            <wp:docPr id="942" name="図 941">
              <a:extLst xmlns:a="http://schemas.openxmlformats.org/drawingml/2006/main">
                <a:ext uri="{FF2B5EF4-FFF2-40B4-BE49-F238E27FC236}">
                  <a16:creationId xmlns:a16="http://schemas.microsoft.com/office/drawing/2014/main" id="{81DC46E8-4FF1-F8CC-A530-58FDF5671F1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 name="図 941">
                      <a:extLst>
                        <a:ext uri="{FF2B5EF4-FFF2-40B4-BE49-F238E27FC236}">
                          <a16:creationId xmlns:a16="http://schemas.microsoft.com/office/drawing/2014/main" id="{81DC46E8-4FF1-F8CC-A530-58FDF5671F1B}"/>
                        </a:ext>
                      </a:extLst>
                    </pic:cNvPr>
                    <pic:cNvPicPr>
                      <a:picLocks noChangeAspect="1"/>
                    </pic:cNvPicPr>
                  </pic:nvPicPr>
                  <pic:blipFill>
                    <a:blip r:embed="rId11"/>
                    <a:stretch>
                      <a:fillRect/>
                    </a:stretch>
                  </pic:blipFill>
                  <pic:spPr>
                    <a:xfrm>
                      <a:off x="0" y="0"/>
                      <a:ext cx="6332220" cy="1929765"/>
                    </a:xfrm>
                    <a:prstGeom prst="rect">
                      <a:avLst/>
                    </a:prstGeom>
                  </pic:spPr>
                </pic:pic>
              </a:graphicData>
            </a:graphic>
          </wp:inline>
        </w:drawing>
      </w:r>
    </w:p>
    <w:p w14:paraId="4A63EDCE" w14:textId="43E02B5B" w:rsidR="00B90A93" w:rsidRDefault="00B90A93" w:rsidP="00B90A93">
      <w:pPr>
        <w:spacing w:afterLines="50" w:after="120"/>
        <w:jc w:val="center"/>
        <w:rPr>
          <w:rFonts w:eastAsiaTheme="minorEastAsia"/>
          <w:sz w:val="22"/>
          <w:szCs w:val="18"/>
          <w:lang w:val="en-US"/>
        </w:rPr>
      </w:pPr>
      <w:r>
        <w:rPr>
          <w:rFonts w:eastAsiaTheme="minorEastAsia"/>
          <w:sz w:val="22"/>
          <w:szCs w:val="18"/>
          <w:lang w:val="en-US"/>
        </w:rPr>
        <w:t>Figure 2-1. Extension of FD-OCC for DMRS type 1</w:t>
      </w:r>
      <w:r w:rsidR="00EF0584">
        <w:rPr>
          <w:rFonts w:eastAsiaTheme="minorEastAsia"/>
          <w:sz w:val="22"/>
          <w:szCs w:val="18"/>
          <w:lang w:val="en-US"/>
        </w:rPr>
        <w:t xml:space="preserve"> (CDM group 0).</w:t>
      </w:r>
    </w:p>
    <w:p w14:paraId="615066CB" w14:textId="4258D586" w:rsidR="00FB3AD9" w:rsidRPr="00EF0584" w:rsidRDefault="00B05D2F" w:rsidP="00B90A93">
      <w:pPr>
        <w:spacing w:afterLines="50" w:after="120"/>
        <w:jc w:val="center"/>
        <w:rPr>
          <w:rFonts w:eastAsiaTheme="minorEastAsia"/>
          <w:sz w:val="22"/>
          <w:szCs w:val="18"/>
          <w:lang w:val="en-US"/>
        </w:rPr>
      </w:pPr>
      <w:r w:rsidRPr="00B05D2F">
        <w:rPr>
          <w:rFonts w:eastAsiaTheme="minorEastAsia"/>
          <w:noProof/>
          <w:sz w:val="22"/>
          <w:szCs w:val="18"/>
        </w:rPr>
        <w:drawing>
          <wp:inline distT="0" distB="0" distL="0" distR="0" wp14:anchorId="65044DB8" wp14:editId="3FE62543">
            <wp:extent cx="4306955" cy="1930362"/>
            <wp:effectExtent l="0" t="0" r="0" b="0"/>
            <wp:docPr id="944" name="図 943">
              <a:extLst xmlns:a="http://schemas.openxmlformats.org/drawingml/2006/main">
                <a:ext uri="{FF2B5EF4-FFF2-40B4-BE49-F238E27FC236}">
                  <a16:creationId xmlns:a16="http://schemas.microsoft.com/office/drawing/2014/main" id="{84B6FC1E-247D-50C5-0B5B-D5E937A1F9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 name="図 943">
                      <a:extLst>
                        <a:ext uri="{FF2B5EF4-FFF2-40B4-BE49-F238E27FC236}">
                          <a16:creationId xmlns:a16="http://schemas.microsoft.com/office/drawing/2014/main" id="{84B6FC1E-247D-50C5-0B5B-D5E937A1F9C4}"/>
                        </a:ext>
                      </a:extLst>
                    </pic:cNvPr>
                    <pic:cNvPicPr>
                      <a:picLocks noChangeAspect="1"/>
                    </pic:cNvPicPr>
                  </pic:nvPicPr>
                  <pic:blipFill>
                    <a:blip r:embed="rId12"/>
                    <a:stretch>
                      <a:fillRect/>
                    </a:stretch>
                  </pic:blipFill>
                  <pic:spPr>
                    <a:xfrm>
                      <a:off x="0" y="0"/>
                      <a:ext cx="4326571" cy="1939154"/>
                    </a:xfrm>
                    <a:prstGeom prst="rect">
                      <a:avLst/>
                    </a:prstGeom>
                  </pic:spPr>
                </pic:pic>
              </a:graphicData>
            </a:graphic>
          </wp:inline>
        </w:drawing>
      </w:r>
    </w:p>
    <w:p w14:paraId="61F16312" w14:textId="43F3E156" w:rsidR="00EF0584" w:rsidRDefault="00EF0584" w:rsidP="00EF0584">
      <w:pPr>
        <w:spacing w:afterLines="50" w:after="120"/>
        <w:jc w:val="center"/>
        <w:rPr>
          <w:rFonts w:eastAsiaTheme="minorEastAsia"/>
          <w:sz w:val="22"/>
          <w:szCs w:val="18"/>
          <w:lang w:val="en-US"/>
        </w:rPr>
      </w:pPr>
      <w:r>
        <w:rPr>
          <w:rFonts w:eastAsiaTheme="minorEastAsia"/>
          <w:sz w:val="22"/>
          <w:szCs w:val="18"/>
          <w:lang w:val="en-US"/>
        </w:rPr>
        <w:t>Figure 2-2. Extension of FD-OCC for DMRS type 2 (CDM group 0).</w:t>
      </w:r>
    </w:p>
    <w:p w14:paraId="00DAB8D5" w14:textId="77777777" w:rsidR="00EF0584" w:rsidRDefault="00EF0584" w:rsidP="005D1CBC">
      <w:pPr>
        <w:spacing w:afterLines="50" w:after="120"/>
        <w:rPr>
          <w:rFonts w:eastAsiaTheme="minorEastAsia"/>
          <w:sz w:val="22"/>
          <w:szCs w:val="18"/>
          <w:lang w:val="en-US"/>
        </w:rPr>
      </w:pPr>
    </w:p>
    <w:p w14:paraId="5F436F8F" w14:textId="0B7A8A5F" w:rsidR="002267DE" w:rsidRDefault="005A0196" w:rsidP="004E39E3">
      <w:pPr>
        <w:spacing w:afterLines="50" w:after="120"/>
        <w:jc w:val="both"/>
        <w:rPr>
          <w:rFonts w:eastAsiaTheme="minorEastAsia"/>
          <w:sz w:val="22"/>
          <w:szCs w:val="18"/>
          <w:lang w:val="en-US"/>
        </w:rPr>
      </w:pPr>
      <w:r>
        <w:rPr>
          <w:rFonts w:eastAsiaTheme="minorEastAsia"/>
          <w:sz w:val="22"/>
          <w:szCs w:val="18"/>
          <w:lang w:val="en-US"/>
        </w:rPr>
        <w:t xml:space="preserve">For </w:t>
      </w:r>
      <w:r w:rsidR="007560CC">
        <w:rPr>
          <w:rFonts w:eastAsiaTheme="minorEastAsia"/>
          <w:sz w:val="22"/>
          <w:szCs w:val="18"/>
          <w:lang w:val="en-US"/>
        </w:rPr>
        <w:t xml:space="preserve">length 4 </w:t>
      </w:r>
      <w:r w:rsidR="005D1CBC">
        <w:rPr>
          <w:rFonts w:eastAsiaTheme="minorEastAsia"/>
          <w:sz w:val="22"/>
          <w:szCs w:val="18"/>
          <w:lang w:val="en-US"/>
        </w:rPr>
        <w:t>FD-OCC</w:t>
      </w:r>
      <w:r w:rsidR="007560CC">
        <w:rPr>
          <w:rFonts w:eastAsiaTheme="minorEastAsia"/>
          <w:sz w:val="22"/>
          <w:szCs w:val="18"/>
          <w:lang w:val="en-US"/>
        </w:rPr>
        <w:t xml:space="preserve"> (Opt.1-2)</w:t>
      </w:r>
      <w:r w:rsidR="005D1CBC">
        <w:rPr>
          <w:rFonts w:eastAsiaTheme="minorEastAsia"/>
          <w:sz w:val="22"/>
          <w:szCs w:val="18"/>
          <w:lang w:val="en-US"/>
        </w:rPr>
        <w:t xml:space="preserve">, </w:t>
      </w:r>
      <w:r w:rsidR="00323079">
        <w:rPr>
          <w:rFonts w:eastAsiaTheme="minorEastAsia"/>
          <w:sz w:val="22"/>
          <w:szCs w:val="18"/>
          <w:lang w:val="en-US"/>
        </w:rPr>
        <w:t>straightforward way</w:t>
      </w:r>
      <w:r>
        <w:rPr>
          <w:rFonts w:eastAsiaTheme="minorEastAsia"/>
          <w:sz w:val="22"/>
          <w:szCs w:val="18"/>
          <w:lang w:val="en-US"/>
        </w:rPr>
        <w:t xml:space="preserve"> is to use Walsh matrix</w:t>
      </w:r>
      <w:r w:rsidR="00281491">
        <w:rPr>
          <w:rFonts w:eastAsiaTheme="minorEastAsia"/>
          <w:sz w:val="22"/>
          <w:szCs w:val="18"/>
          <w:lang w:val="en-US"/>
        </w:rPr>
        <w:t xml:space="preserve">. </w:t>
      </w:r>
      <w:r w:rsidR="00877E70">
        <w:rPr>
          <w:rFonts w:eastAsiaTheme="minorEastAsia"/>
          <w:sz w:val="22"/>
          <w:szCs w:val="18"/>
          <w:lang w:val="en-US"/>
        </w:rPr>
        <w:t xml:space="preserve">Length 4 FD-OCC </w:t>
      </w:r>
      <w:r w:rsidR="006D29C3">
        <w:rPr>
          <w:rFonts w:eastAsiaTheme="minorEastAsia"/>
          <w:sz w:val="22"/>
          <w:szCs w:val="18"/>
          <w:lang w:val="en-US"/>
        </w:rPr>
        <w:t xml:space="preserve">made by Walsh matrix </w:t>
      </w:r>
      <w:r w:rsidR="00877E70">
        <w:rPr>
          <w:rFonts w:eastAsiaTheme="minorEastAsia"/>
          <w:sz w:val="22"/>
          <w:szCs w:val="18"/>
          <w:lang w:val="en-US"/>
        </w:rPr>
        <w:t xml:space="preserve">is shown </w:t>
      </w:r>
      <w:r>
        <w:rPr>
          <w:rFonts w:eastAsiaTheme="minorEastAsia"/>
          <w:sz w:val="22"/>
          <w:szCs w:val="18"/>
          <w:lang w:val="en-US"/>
        </w:rPr>
        <w:t>in Table 2-</w:t>
      </w:r>
      <w:r w:rsidR="00323079">
        <w:rPr>
          <w:rFonts w:eastAsiaTheme="minorEastAsia"/>
          <w:sz w:val="22"/>
          <w:szCs w:val="18"/>
          <w:lang w:val="en-US"/>
        </w:rPr>
        <w:t>2</w:t>
      </w:r>
      <w:r>
        <w:rPr>
          <w:rFonts w:eastAsiaTheme="minorEastAsia"/>
          <w:sz w:val="22"/>
          <w:szCs w:val="18"/>
          <w:lang w:val="en-US"/>
        </w:rPr>
        <w:t>.</w:t>
      </w:r>
      <w:r w:rsidR="005C393E">
        <w:rPr>
          <w:rFonts w:eastAsiaTheme="minorEastAsia"/>
          <w:sz w:val="22"/>
          <w:szCs w:val="18"/>
          <w:lang w:val="en-US"/>
        </w:rPr>
        <w:t xml:space="preserve"> This </w:t>
      </w:r>
      <w:r w:rsidR="00D0022A">
        <w:rPr>
          <w:rFonts w:eastAsiaTheme="minorEastAsia"/>
          <w:sz w:val="22"/>
          <w:szCs w:val="18"/>
          <w:lang w:val="en-US"/>
        </w:rPr>
        <w:t xml:space="preserve">matrix is </w:t>
      </w:r>
      <w:r w:rsidR="00790949">
        <w:rPr>
          <w:rFonts w:eastAsiaTheme="minorEastAsia"/>
          <w:sz w:val="22"/>
          <w:szCs w:val="18"/>
          <w:lang w:val="en-US"/>
        </w:rPr>
        <w:t xml:space="preserve">also </w:t>
      </w:r>
      <w:r w:rsidR="00D0022A">
        <w:rPr>
          <w:rFonts w:eastAsiaTheme="minorEastAsia"/>
          <w:sz w:val="22"/>
          <w:szCs w:val="18"/>
          <w:lang w:val="en-US"/>
        </w:rPr>
        <w:t>used for TD-OCC of CSI-RS.</w:t>
      </w:r>
      <w:r w:rsidR="00877E70">
        <w:rPr>
          <w:rFonts w:eastAsiaTheme="minorEastAsia"/>
          <w:sz w:val="22"/>
          <w:szCs w:val="18"/>
          <w:lang w:val="en-US"/>
        </w:rPr>
        <w:t xml:space="preserve"> </w:t>
      </w:r>
    </w:p>
    <w:p w14:paraId="3FB26DDD" w14:textId="072954C5" w:rsidR="006C5F0D" w:rsidRDefault="006C5F0D" w:rsidP="006C5F0D">
      <w:pPr>
        <w:spacing w:afterLines="50" w:after="120"/>
        <w:jc w:val="center"/>
        <w:rPr>
          <w:rFonts w:eastAsiaTheme="minorEastAsia"/>
          <w:sz w:val="22"/>
          <w:szCs w:val="18"/>
          <w:lang w:val="en-US"/>
        </w:rPr>
      </w:pPr>
      <w:r>
        <w:rPr>
          <w:rFonts w:eastAsiaTheme="minorEastAsia"/>
          <w:sz w:val="22"/>
          <w:szCs w:val="18"/>
          <w:lang w:val="en-US"/>
        </w:rPr>
        <w:t>Table 2-</w:t>
      </w:r>
      <w:r w:rsidR="00323079">
        <w:rPr>
          <w:rFonts w:eastAsiaTheme="minorEastAsia"/>
          <w:sz w:val="22"/>
          <w:szCs w:val="18"/>
          <w:lang w:val="en-US"/>
        </w:rPr>
        <w:t>2</w:t>
      </w:r>
      <w:r>
        <w:rPr>
          <w:rFonts w:eastAsiaTheme="minorEastAsia"/>
          <w:sz w:val="22"/>
          <w:szCs w:val="18"/>
          <w:lang w:val="en-US"/>
        </w:rPr>
        <w:t xml:space="preserve">. </w:t>
      </w:r>
      <w:r w:rsidR="00BD22DA">
        <w:rPr>
          <w:rFonts w:eastAsiaTheme="minorEastAsia"/>
          <w:sz w:val="22"/>
          <w:szCs w:val="18"/>
          <w:lang w:val="en-US"/>
        </w:rPr>
        <w:t>L</w:t>
      </w:r>
      <w:r>
        <w:rPr>
          <w:rFonts w:eastAsiaTheme="minorEastAsia"/>
          <w:sz w:val="22"/>
          <w:szCs w:val="18"/>
          <w:lang w:val="en-US"/>
        </w:rPr>
        <w:t>ength 4 FD-OCC made by Walsh matrix.</w:t>
      </w:r>
    </w:p>
    <w:tbl>
      <w:tblPr>
        <w:tblStyle w:val="1b"/>
        <w:tblW w:w="4771" w:type="dxa"/>
        <w:jc w:val="center"/>
        <w:tblLook w:val="0420" w:firstRow="1" w:lastRow="0" w:firstColumn="0" w:lastColumn="0" w:noHBand="0" w:noVBand="1"/>
      </w:tblPr>
      <w:tblGrid>
        <w:gridCol w:w="1299"/>
        <w:gridCol w:w="868"/>
        <w:gridCol w:w="868"/>
        <w:gridCol w:w="868"/>
        <w:gridCol w:w="868"/>
      </w:tblGrid>
      <w:tr w:rsidR="006C5F0D" w:rsidRPr="006C5F0D" w14:paraId="07F42408" w14:textId="77777777" w:rsidTr="006C5F0D">
        <w:trPr>
          <w:jc w:val="center"/>
        </w:trPr>
        <w:tc>
          <w:tcPr>
            <w:tcW w:w="1299" w:type="dxa"/>
            <w:hideMark/>
          </w:tcPr>
          <w:p w14:paraId="093FF3B9" w14:textId="77777777" w:rsidR="006C5F0D" w:rsidRPr="006C5F0D" w:rsidRDefault="006C5F0D" w:rsidP="006C5F0D">
            <w:pPr>
              <w:spacing w:after="0"/>
              <w:jc w:val="center"/>
              <w:rPr>
                <w:rFonts w:eastAsia="ＭＳ Ｐゴシック"/>
                <w:sz w:val="36"/>
                <w:szCs w:val="36"/>
                <w:lang w:val="en-US"/>
              </w:rPr>
            </w:pPr>
            <w:r w:rsidRPr="006C5F0D">
              <w:rPr>
                <w:rFonts w:eastAsia="Meiryo UI"/>
                <w:b/>
                <w:bCs/>
                <w:kern w:val="24"/>
                <w:sz w:val="22"/>
                <w:szCs w:val="22"/>
                <w:lang w:val="en-US"/>
              </w:rPr>
              <w:lastRenderedPageBreak/>
              <w:t>OCC index</w:t>
            </w:r>
          </w:p>
        </w:tc>
        <w:tc>
          <w:tcPr>
            <w:tcW w:w="868" w:type="dxa"/>
            <w:hideMark/>
          </w:tcPr>
          <w:p w14:paraId="7575AAD7" w14:textId="77777777" w:rsidR="006C5F0D" w:rsidRPr="006C5F0D" w:rsidRDefault="006C5F0D" w:rsidP="006C5F0D">
            <w:pPr>
              <w:spacing w:after="0"/>
              <w:jc w:val="center"/>
              <w:rPr>
                <w:rFonts w:eastAsia="ＭＳ Ｐゴシック"/>
                <w:sz w:val="36"/>
                <w:szCs w:val="36"/>
                <w:lang w:val="en-US"/>
              </w:rPr>
            </w:pPr>
            <w:proofErr w:type="gramStart"/>
            <w:r w:rsidRPr="006C5F0D">
              <w:rPr>
                <w:rFonts w:eastAsia="Meiryo UI"/>
                <w:b/>
                <w:bCs/>
                <w:kern w:val="24"/>
                <w:sz w:val="22"/>
                <w:szCs w:val="22"/>
                <w:lang w:val="en-US"/>
              </w:rPr>
              <w:t>w</w:t>
            </w:r>
            <w:r w:rsidRPr="006C5F0D">
              <w:rPr>
                <w:rFonts w:eastAsia="Meiryo UI"/>
                <w:b/>
                <w:bCs/>
                <w:kern w:val="24"/>
                <w:position w:val="-6"/>
                <w:sz w:val="22"/>
                <w:szCs w:val="22"/>
                <w:vertAlign w:val="subscript"/>
                <w:lang w:val="en-US"/>
              </w:rPr>
              <w:t>f</w:t>
            </w:r>
            <w:r w:rsidRPr="006C5F0D">
              <w:rPr>
                <w:rFonts w:eastAsia="Meiryo UI"/>
                <w:b/>
                <w:bCs/>
                <w:kern w:val="24"/>
                <w:sz w:val="22"/>
                <w:szCs w:val="22"/>
                <w:lang w:val="en-US"/>
              </w:rPr>
              <w:t>(</w:t>
            </w:r>
            <w:proofErr w:type="gramEnd"/>
            <w:r w:rsidRPr="006C5F0D">
              <w:rPr>
                <w:rFonts w:eastAsia="Meiryo UI"/>
                <w:b/>
                <w:bCs/>
                <w:kern w:val="24"/>
                <w:sz w:val="22"/>
                <w:szCs w:val="22"/>
                <w:lang w:val="en-US"/>
              </w:rPr>
              <w:t>0)</w:t>
            </w:r>
          </w:p>
        </w:tc>
        <w:tc>
          <w:tcPr>
            <w:tcW w:w="868" w:type="dxa"/>
            <w:hideMark/>
          </w:tcPr>
          <w:p w14:paraId="3E27E182" w14:textId="77777777" w:rsidR="006C5F0D" w:rsidRPr="006C5F0D" w:rsidRDefault="006C5F0D" w:rsidP="006C5F0D">
            <w:pPr>
              <w:spacing w:after="0"/>
              <w:jc w:val="center"/>
              <w:rPr>
                <w:rFonts w:eastAsia="ＭＳ Ｐゴシック"/>
                <w:sz w:val="36"/>
                <w:szCs w:val="36"/>
                <w:lang w:val="en-US"/>
              </w:rPr>
            </w:pPr>
            <w:proofErr w:type="gramStart"/>
            <w:r w:rsidRPr="006C5F0D">
              <w:rPr>
                <w:rFonts w:eastAsia="Meiryo UI"/>
                <w:b/>
                <w:bCs/>
                <w:kern w:val="24"/>
                <w:sz w:val="22"/>
                <w:szCs w:val="22"/>
                <w:lang w:val="en-US"/>
              </w:rPr>
              <w:t>w</w:t>
            </w:r>
            <w:r w:rsidRPr="006C5F0D">
              <w:rPr>
                <w:rFonts w:eastAsia="Meiryo UI"/>
                <w:b/>
                <w:bCs/>
                <w:kern w:val="24"/>
                <w:position w:val="-6"/>
                <w:sz w:val="22"/>
                <w:szCs w:val="22"/>
                <w:vertAlign w:val="subscript"/>
                <w:lang w:val="en-US"/>
              </w:rPr>
              <w:t>f</w:t>
            </w:r>
            <w:r w:rsidRPr="006C5F0D">
              <w:rPr>
                <w:rFonts w:eastAsia="Meiryo UI"/>
                <w:b/>
                <w:bCs/>
                <w:kern w:val="24"/>
                <w:sz w:val="22"/>
                <w:szCs w:val="22"/>
                <w:lang w:val="en-US"/>
              </w:rPr>
              <w:t>(</w:t>
            </w:r>
            <w:proofErr w:type="gramEnd"/>
            <w:r w:rsidRPr="006C5F0D">
              <w:rPr>
                <w:rFonts w:eastAsia="Meiryo UI"/>
                <w:b/>
                <w:bCs/>
                <w:kern w:val="24"/>
                <w:sz w:val="22"/>
                <w:szCs w:val="22"/>
                <w:lang w:val="en-US"/>
              </w:rPr>
              <w:t>1)</w:t>
            </w:r>
          </w:p>
        </w:tc>
        <w:tc>
          <w:tcPr>
            <w:tcW w:w="868" w:type="dxa"/>
            <w:hideMark/>
          </w:tcPr>
          <w:p w14:paraId="1B03052E" w14:textId="77777777" w:rsidR="006C5F0D" w:rsidRPr="006C5F0D" w:rsidRDefault="006C5F0D" w:rsidP="006C5F0D">
            <w:pPr>
              <w:spacing w:after="0"/>
              <w:jc w:val="center"/>
              <w:rPr>
                <w:rFonts w:eastAsia="ＭＳ Ｐゴシック"/>
                <w:sz w:val="36"/>
                <w:szCs w:val="36"/>
                <w:lang w:val="en-US"/>
              </w:rPr>
            </w:pPr>
            <w:proofErr w:type="gramStart"/>
            <w:r w:rsidRPr="006C5F0D">
              <w:rPr>
                <w:rFonts w:eastAsia="Meiryo UI"/>
                <w:b/>
                <w:bCs/>
                <w:kern w:val="24"/>
                <w:sz w:val="22"/>
                <w:szCs w:val="22"/>
                <w:lang w:val="en-US"/>
              </w:rPr>
              <w:t>w</w:t>
            </w:r>
            <w:r w:rsidRPr="006C5F0D">
              <w:rPr>
                <w:rFonts w:eastAsia="Meiryo UI"/>
                <w:b/>
                <w:bCs/>
                <w:kern w:val="24"/>
                <w:position w:val="-6"/>
                <w:sz w:val="22"/>
                <w:szCs w:val="22"/>
                <w:vertAlign w:val="subscript"/>
                <w:lang w:val="en-US"/>
              </w:rPr>
              <w:t>f</w:t>
            </w:r>
            <w:r w:rsidRPr="006C5F0D">
              <w:rPr>
                <w:rFonts w:eastAsia="Meiryo UI"/>
                <w:b/>
                <w:bCs/>
                <w:kern w:val="24"/>
                <w:sz w:val="22"/>
                <w:szCs w:val="22"/>
                <w:lang w:val="en-US"/>
              </w:rPr>
              <w:t>(</w:t>
            </w:r>
            <w:proofErr w:type="gramEnd"/>
            <w:r w:rsidRPr="006C5F0D">
              <w:rPr>
                <w:rFonts w:eastAsia="Meiryo UI"/>
                <w:b/>
                <w:bCs/>
                <w:kern w:val="24"/>
                <w:sz w:val="22"/>
                <w:szCs w:val="22"/>
                <w:lang w:val="en-US"/>
              </w:rPr>
              <w:t>2)</w:t>
            </w:r>
          </w:p>
        </w:tc>
        <w:tc>
          <w:tcPr>
            <w:tcW w:w="868" w:type="dxa"/>
            <w:hideMark/>
          </w:tcPr>
          <w:p w14:paraId="5DEA7E17" w14:textId="77777777" w:rsidR="006C5F0D" w:rsidRPr="006C5F0D" w:rsidRDefault="006C5F0D" w:rsidP="006C5F0D">
            <w:pPr>
              <w:spacing w:after="0"/>
              <w:jc w:val="center"/>
              <w:rPr>
                <w:rFonts w:eastAsia="ＭＳ Ｐゴシック"/>
                <w:sz w:val="36"/>
                <w:szCs w:val="36"/>
                <w:lang w:val="en-US"/>
              </w:rPr>
            </w:pPr>
            <w:proofErr w:type="gramStart"/>
            <w:r w:rsidRPr="006C5F0D">
              <w:rPr>
                <w:rFonts w:eastAsia="Meiryo UI"/>
                <w:b/>
                <w:bCs/>
                <w:kern w:val="24"/>
                <w:sz w:val="22"/>
                <w:szCs w:val="22"/>
                <w:lang w:val="en-US"/>
              </w:rPr>
              <w:t>w</w:t>
            </w:r>
            <w:r w:rsidRPr="006C5F0D">
              <w:rPr>
                <w:rFonts w:eastAsia="Meiryo UI"/>
                <w:b/>
                <w:bCs/>
                <w:kern w:val="24"/>
                <w:position w:val="-6"/>
                <w:sz w:val="22"/>
                <w:szCs w:val="22"/>
                <w:vertAlign w:val="subscript"/>
                <w:lang w:val="en-US"/>
              </w:rPr>
              <w:t>f</w:t>
            </w:r>
            <w:r w:rsidRPr="006C5F0D">
              <w:rPr>
                <w:rFonts w:eastAsia="Meiryo UI"/>
                <w:b/>
                <w:bCs/>
                <w:kern w:val="24"/>
                <w:sz w:val="22"/>
                <w:szCs w:val="22"/>
                <w:lang w:val="en-US"/>
              </w:rPr>
              <w:t>(</w:t>
            </w:r>
            <w:proofErr w:type="gramEnd"/>
            <w:r w:rsidRPr="006C5F0D">
              <w:rPr>
                <w:rFonts w:eastAsia="Meiryo UI"/>
                <w:b/>
                <w:bCs/>
                <w:kern w:val="24"/>
                <w:sz w:val="22"/>
                <w:szCs w:val="22"/>
                <w:lang w:val="en-US"/>
              </w:rPr>
              <w:t>3)</w:t>
            </w:r>
          </w:p>
        </w:tc>
      </w:tr>
      <w:tr w:rsidR="006C5F0D" w:rsidRPr="006C5F0D" w14:paraId="7AB613E3" w14:textId="77777777" w:rsidTr="006C5F0D">
        <w:trPr>
          <w:jc w:val="center"/>
        </w:trPr>
        <w:tc>
          <w:tcPr>
            <w:tcW w:w="1299" w:type="dxa"/>
            <w:hideMark/>
          </w:tcPr>
          <w:p w14:paraId="3C16FB0F"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0</w:t>
            </w:r>
          </w:p>
        </w:tc>
        <w:tc>
          <w:tcPr>
            <w:tcW w:w="868" w:type="dxa"/>
            <w:hideMark/>
          </w:tcPr>
          <w:p w14:paraId="58AA321C"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145136D7"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0AB18158"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56BBB907"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r>
      <w:tr w:rsidR="006C5F0D" w:rsidRPr="006C5F0D" w14:paraId="68EBF41B" w14:textId="77777777" w:rsidTr="006C5F0D">
        <w:trPr>
          <w:jc w:val="center"/>
        </w:trPr>
        <w:tc>
          <w:tcPr>
            <w:tcW w:w="1299" w:type="dxa"/>
            <w:hideMark/>
          </w:tcPr>
          <w:p w14:paraId="3625DD35"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65A409E7"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611CBFFA"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26FDCA97"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7151C47D"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r>
      <w:tr w:rsidR="006C5F0D" w:rsidRPr="006C5F0D" w14:paraId="57614AC0" w14:textId="77777777" w:rsidTr="006C5F0D">
        <w:trPr>
          <w:jc w:val="center"/>
        </w:trPr>
        <w:tc>
          <w:tcPr>
            <w:tcW w:w="1299" w:type="dxa"/>
            <w:hideMark/>
          </w:tcPr>
          <w:p w14:paraId="3F00A406"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2</w:t>
            </w:r>
          </w:p>
        </w:tc>
        <w:tc>
          <w:tcPr>
            <w:tcW w:w="868" w:type="dxa"/>
            <w:hideMark/>
          </w:tcPr>
          <w:p w14:paraId="16A14975"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448BC7B9"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4179E337"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7C0E9B1B"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r>
      <w:tr w:rsidR="006C5F0D" w:rsidRPr="006C5F0D" w14:paraId="370BFFD6" w14:textId="77777777" w:rsidTr="006C5F0D">
        <w:trPr>
          <w:jc w:val="center"/>
        </w:trPr>
        <w:tc>
          <w:tcPr>
            <w:tcW w:w="1299" w:type="dxa"/>
            <w:hideMark/>
          </w:tcPr>
          <w:p w14:paraId="4A7D8FFA"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3</w:t>
            </w:r>
          </w:p>
        </w:tc>
        <w:tc>
          <w:tcPr>
            <w:tcW w:w="868" w:type="dxa"/>
            <w:hideMark/>
          </w:tcPr>
          <w:p w14:paraId="4E0936B2"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52843270"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348FE27B"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c>
          <w:tcPr>
            <w:tcW w:w="868" w:type="dxa"/>
            <w:hideMark/>
          </w:tcPr>
          <w:p w14:paraId="0EF062D3" w14:textId="77777777" w:rsidR="006C5F0D" w:rsidRPr="006C5F0D" w:rsidRDefault="006C5F0D" w:rsidP="006C5F0D">
            <w:pPr>
              <w:spacing w:after="0"/>
              <w:jc w:val="center"/>
              <w:rPr>
                <w:rFonts w:eastAsia="ＭＳ Ｐゴシック"/>
                <w:sz w:val="36"/>
                <w:szCs w:val="36"/>
                <w:lang w:val="en-US"/>
              </w:rPr>
            </w:pPr>
            <w:r w:rsidRPr="006C5F0D">
              <w:rPr>
                <w:rFonts w:eastAsia="Meiryo UI"/>
                <w:color w:val="000000" w:themeColor="dark1"/>
                <w:kern w:val="24"/>
                <w:sz w:val="22"/>
                <w:szCs w:val="22"/>
                <w:lang w:val="en-US"/>
              </w:rPr>
              <w:t>+1</w:t>
            </w:r>
          </w:p>
        </w:tc>
      </w:tr>
    </w:tbl>
    <w:p w14:paraId="2FE804C6" w14:textId="77777777" w:rsidR="00024B45" w:rsidRDefault="00024B45" w:rsidP="00024B45">
      <w:pPr>
        <w:jc w:val="both"/>
        <w:rPr>
          <w:rFonts w:eastAsia="SimSun"/>
          <w:b/>
          <w:bCs/>
          <w:lang w:eastAsia="zh-CN"/>
        </w:rPr>
      </w:pPr>
    </w:p>
    <w:p w14:paraId="471A2DC2" w14:textId="6FB5E390" w:rsidR="00024B45" w:rsidRPr="001E213E" w:rsidRDefault="00024B45" w:rsidP="00024B45">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2-3</w:t>
      </w:r>
    </w:p>
    <w:p w14:paraId="525A5533" w14:textId="77777777" w:rsidR="00024B45" w:rsidRDefault="00024B45" w:rsidP="00024B45">
      <w:pPr>
        <w:pStyle w:val="aff6"/>
        <w:numPr>
          <w:ilvl w:val="0"/>
          <w:numId w:val="25"/>
        </w:numPr>
        <w:ind w:leftChars="0"/>
        <w:jc w:val="both"/>
        <w:rPr>
          <w:rFonts w:eastAsia="SimSun"/>
          <w:b/>
          <w:bCs/>
          <w:lang w:eastAsia="zh-CN"/>
        </w:rPr>
      </w:pPr>
      <w:r>
        <w:rPr>
          <w:rFonts w:eastAsia="SimSun"/>
          <w:b/>
          <w:bCs/>
          <w:lang w:eastAsia="zh-CN"/>
        </w:rPr>
        <w:t>For FD-OCC length 4, following OCC is used:</w:t>
      </w:r>
    </w:p>
    <w:p w14:paraId="6E836AAE" w14:textId="77777777" w:rsidR="00024B45" w:rsidRDefault="00024B45" w:rsidP="00024B45">
      <w:pPr>
        <w:pStyle w:val="aff6"/>
        <w:numPr>
          <w:ilvl w:val="1"/>
          <w:numId w:val="25"/>
        </w:numPr>
        <w:ind w:leftChars="0"/>
        <w:jc w:val="both"/>
        <w:rPr>
          <w:rFonts w:eastAsia="SimSun"/>
          <w:b/>
          <w:bCs/>
          <w:lang w:eastAsia="zh-CN"/>
        </w:rPr>
      </w:pPr>
      <w:r>
        <w:rPr>
          <w:rFonts w:eastAsiaTheme="minorEastAsia"/>
          <w:b/>
          <w:bCs/>
        </w:rPr>
        <w:t xml:space="preserve">OCC index #0 = </w:t>
      </w:r>
      <w:r>
        <w:rPr>
          <w:rFonts w:eastAsiaTheme="minorEastAsia" w:hint="eastAsia"/>
          <w:b/>
          <w:bCs/>
        </w:rPr>
        <w:t>[</w:t>
      </w:r>
      <w:r>
        <w:rPr>
          <w:rFonts w:eastAsiaTheme="minorEastAsia"/>
          <w:b/>
          <w:bCs/>
        </w:rPr>
        <w:t>+</w:t>
      </w:r>
      <w:proofErr w:type="gramStart"/>
      <w:r>
        <w:rPr>
          <w:rFonts w:eastAsiaTheme="minorEastAsia"/>
          <w:b/>
          <w:bCs/>
        </w:rPr>
        <w:t>1  +</w:t>
      </w:r>
      <w:proofErr w:type="gramEnd"/>
      <w:r>
        <w:rPr>
          <w:rFonts w:eastAsiaTheme="minorEastAsia"/>
          <w:b/>
          <w:bCs/>
        </w:rPr>
        <w:t>1  +1  +1]</w:t>
      </w:r>
    </w:p>
    <w:p w14:paraId="42A0774B" w14:textId="77777777" w:rsidR="00024B45" w:rsidRDefault="00024B45" w:rsidP="00024B45">
      <w:pPr>
        <w:pStyle w:val="aff6"/>
        <w:numPr>
          <w:ilvl w:val="1"/>
          <w:numId w:val="25"/>
        </w:numPr>
        <w:ind w:leftChars="0"/>
        <w:jc w:val="both"/>
        <w:rPr>
          <w:rFonts w:eastAsia="SimSun"/>
          <w:b/>
          <w:bCs/>
          <w:lang w:eastAsia="zh-CN"/>
        </w:rPr>
      </w:pPr>
      <w:r>
        <w:rPr>
          <w:rFonts w:eastAsiaTheme="minorEastAsia"/>
          <w:b/>
          <w:bCs/>
        </w:rPr>
        <w:t xml:space="preserve">OCC index #1 = </w:t>
      </w:r>
      <w:r>
        <w:rPr>
          <w:rFonts w:eastAsiaTheme="minorEastAsia" w:hint="eastAsia"/>
          <w:b/>
          <w:bCs/>
        </w:rPr>
        <w:t>[</w:t>
      </w:r>
      <w:r>
        <w:rPr>
          <w:rFonts w:eastAsiaTheme="minorEastAsia"/>
          <w:b/>
          <w:bCs/>
        </w:rPr>
        <w:t>+1   -</w:t>
      </w:r>
      <w:proofErr w:type="gramStart"/>
      <w:r>
        <w:rPr>
          <w:rFonts w:eastAsiaTheme="minorEastAsia"/>
          <w:b/>
          <w:bCs/>
        </w:rPr>
        <w:t>1  +</w:t>
      </w:r>
      <w:proofErr w:type="gramEnd"/>
      <w:r>
        <w:rPr>
          <w:rFonts w:eastAsiaTheme="minorEastAsia"/>
          <w:b/>
          <w:bCs/>
        </w:rPr>
        <w:t>1   -1]</w:t>
      </w:r>
    </w:p>
    <w:p w14:paraId="210D493F" w14:textId="77777777" w:rsidR="00024B45" w:rsidRDefault="00024B45" w:rsidP="00024B45">
      <w:pPr>
        <w:pStyle w:val="aff6"/>
        <w:numPr>
          <w:ilvl w:val="1"/>
          <w:numId w:val="25"/>
        </w:numPr>
        <w:ind w:leftChars="0"/>
        <w:jc w:val="both"/>
        <w:rPr>
          <w:rFonts w:eastAsia="SimSun"/>
          <w:b/>
          <w:bCs/>
          <w:lang w:eastAsia="zh-CN"/>
        </w:rPr>
      </w:pPr>
      <w:r>
        <w:rPr>
          <w:rFonts w:eastAsiaTheme="minorEastAsia"/>
          <w:b/>
          <w:bCs/>
        </w:rPr>
        <w:t xml:space="preserve">OCC index #2 = </w:t>
      </w:r>
      <w:r>
        <w:rPr>
          <w:rFonts w:eastAsiaTheme="minorEastAsia" w:hint="eastAsia"/>
          <w:b/>
          <w:bCs/>
        </w:rPr>
        <w:t>[</w:t>
      </w:r>
      <w:r>
        <w:rPr>
          <w:rFonts w:eastAsiaTheme="minorEastAsia"/>
          <w:b/>
          <w:bCs/>
        </w:rPr>
        <w:t>+</w:t>
      </w:r>
      <w:proofErr w:type="gramStart"/>
      <w:r>
        <w:rPr>
          <w:rFonts w:eastAsiaTheme="minorEastAsia"/>
          <w:b/>
          <w:bCs/>
        </w:rPr>
        <w:t>1  +</w:t>
      </w:r>
      <w:proofErr w:type="gramEnd"/>
      <w:r>
        <w:rPr>
          <w:rFonts w:eastAsiaTheme="minorEastAsia"/>
          <w:b/>
          <w:bCs/>
        </w:rPr>
        <w:t>1   -1   -1]</w:t>
      </w:r>
    </w:p>
    <w:p w14:paraId="15BFB6ED" w14:textId="77777777" w:rsidR="00024B45" w:rsidRDefault="00024B45" w:rsidP="00024B45">
      <w:pPr>
        <w:pStyle w:val="aff6"/>
        <w:numPr>
          <w:ilvl w:val="1"/>
          <w:numId w:val="25"/>
        </w:numPr>
        <w:ind w:leftChars="0"/>
        <w:jc w:val="both"/>
        <w:rPr>
          <w:rFonts w:eastAsia="SimSun"/>
          <w:b/>
          <w:bCs/>
          <w:lang w:eastAsia="zh-CN"/>
        </w:rPr>
      </w:pPr>
      <w:r>
        <w:rPr>
          <w:rFonts w:eastAsiaTheme="minorEastAsia"/>
          <w:b/>
          <w:bCs/>
        </w:rPr>
        <w:t xml:space="preserve">OCC index #3 = </w:t>
      </w:r>
      <w:r>
        <w:rPr>
          <w:rFonts w:eastAsiaTheme="minorEastAsia" w:hint="eastAsia"/>
          <w:b/>
          <w:bCs/>
        </w:rPr>
        <w:t>[</w:t>
      </w:r>
      <w:r>
        <w:rPr>
          <w:rFonts w:eastAsiaTheme="minorEastAsia"/>
          <w:b/>
          <w:bCs/>
        </w:rPr>
        <w:t>+1   -1   -</w:t>
      </w:r>
      <w:proofErr w:type="gramStart"/>
      <w:r>
        <w:rPr>
          <w:rFonts w:eastAsiaTheme="minorEastAsia"/>
          <w:b/>
          <w:bCs/>
        </w:rPr>
        <w:t>1  +</w:t>
      </w:r>
      <w:proofErr w:type="gramEnd"/>
      <w:r>
        <w:rPr>
          <w:rFonts w:eastAsiaTheme="minorEastAsia"/>
          <w:b/>
          <w:bCs/>
        </w:rPr>
        <w:t>1]</w:t>
      </w:r>
    </w:p>
    <w:p w14:paraId="6C9155DA" w14:textId="77777777" w:rsidR="005D1CBC" w:rsidRDefault="005D1CBC" w:rsidP="005D1CBC">
      <w:pPr>
        <w:spacing w:afterLines="50" w:after="120"/>
        <w:rPr>
          <w:rFonts w:eastAsiaTheme="minorEastAsia"/>
          <w:sz w:val="22"/>
          <w:szCs w:val="18"/>
        </w:rPr>
      </w:pPr>
    </w:p>
    <w:p w14:paraId="0ABB9875" w14:textId="6BE01BF7" w:rsidR="002D1311" w:rsidRDefault="002D1311" w:rsidP="002D1311">
      <w:pPr>
        <w:pStyle w:val="2"/>
        <w:rPr>
          <w:rFonts w:eastAsia="SimSun"/>
          <w:lang w:eastAsia="zh-CN"/>
        </w:rPr>
      </w:pPr>
      <w:r>
        <w:rPr>
          <w:rFonts w:eastAsia="SimSun"/>
          <w:lang w:eastAsia="zh-CN"/>
        </w:rPr>
        <w:t>2.</w:t>
      </w:r>
      <w:r w:rsidR="00EC1D61">
        <w:rPr>
          <w:rFonts w:eastAsia="SimSun"/>
          <w:lang w:eastAsia="zh-CN"/>
        </w:rPr>
        <w:t>3</w:t>
      </w:r>
      <w:r>
        <w:rPr>
          <w:rFonts w:eastAsia="SimSun"/>
          <w:lang w:eastAsia="zh-CN"/>
        </w:rPr>
        <w:t xml:space="preserve"> </w:t>
      </w:r>
      <w:r w:rsidR="000856DA">
        <w:rPr>
          <w:rFonts w:eastAsia="SimSun"/>
          <w:lang w:eastAsia="zh-CN"/>
        </w:rPr>
        <w:t>Antenna port indication table</w:t>
      </w:r>
    </w:p>
    <w:p w14:paraId="155C231C" w14:textId="48CBBCE0" w:rsidR="002D1311" w:rsidRDefault="0006214E" w:rsidP="008510BB">
      <w:pPr>
        <w:spacing w:afterLines="50" w:after="120"/>
        <w:jc w:val="both"/>
        <w:rPr>
          <w:rFonts w:eastAsiaTheme="minorEastAsia"/>
          <w:sz w:val="22"/>
          <w:szCs w:val="18"/>
        </w:rPr>
      </w:pPr>
      <w:r>
        <w:rPr>
          <w:rFonts w:eastAsiaTheme="minorEastAsia" w:hint="eastAsia"/>
          <w:sz w:val="22"/>
          <w:szCs w:val="18"/>
        </w:rPr>
        <w:t>A</w:t>
      </w:r>
      <w:r>
        <w:rPr>
          <w:rFonts w:eastAsiaTheme="minorEastAsia"/>
          <w:sz w:val="22"/>
          <w:szCs w:val="18"/>
        </w:rPr>
        <w:t xml:space="preserve">ssuming </w:t>
      </w:r>
      <w:r w:rsidR="00D47065">
        <w:rPr>
          <w:rFonts w:eastAsiaTheme="minorEastAsia"/>
          <w:sz w:val="22"/>
          <w:szCs w:val="18"/>
        </w:rPr>
        <w:t>Opt.1 (FD-OCC) is supported, figure 2-3 shows DMRS port indexes of enhanced DMRS ports for PDSCH.</w:t>
      </w:r>
      <w:r w:rsidR="00CF5A3E">
        <w:rPr>
          <w:rFonts w:eastAsiaTheme="minorEastAsia"/>
          <w:sz w:val="22"/>
          <w:szCs w:val="18"/>
        </w:rPr>
        <w:t xml:space="preserve"> For DMRS type 1, p=1000~1007 is Rel.15 DMRS port indexes, and p=1008~1015 is new Rel.18 DMRS port indexes. For DMRS type 2, p=1000~1011 is Rel.15 DMRS port indexes, and p=1012~1023 is new Rel.18 DMRS port indexes. </w:t>
      </w:r>
      <w:r w:rsidR="00585471">
        <w:rPr>
          <w:rFonts w:eastAsiaTheme="minorEastAsia"/>
          <w:sz w:val="22"/>
          <w:szCs w:val="18"/>
        </w:rPr>
        <w:t>Note that f</w:t>
      </w:r>
      <w:r w:rsidR="009A6EE5">
        <w:rPr>
          <w:rFonts w:eastAsiaTheme="minorEastAsia"/>
          <w:sz w:val="22"/>
          <w:szCs w:val="18"/>
        </w:rPr>
        <w:t xml:space="preserve">or PUSCH, DMRS port indexes start from 0, and port indexes in the figure 2-3 </w:t>
      </w:r>
      <w:bookmarkStart w:id="4" w:name="_Hlk110865794"/>
      <w:r w:rsidR="009A6EE5">
        <w:rPr>
          <w:rFonts w:eastAsiaTheme="minorEastAsia"/>
          <w:sz w:val="22"/>
          <w:szCs w:val="18"/>
        </w:rPr>
        <w:t xml:space="preserve">can be </w:t>
      </w:r>
      <w:r w:rsidR="00D1600A">
        <w:rPr>
          <w:rFonts w:eastAsiaTheme="minorEastAsia"/>
          <w:sz w:val="22"/>
          <w:szCs w:val="18"/>
        </w:rPr>
        <w:t xml:space="preserve">subtracted </w:t>
      </w:r>
      <w:r w:rsidR="00585471">
        <w:rPr>
          <w:rFonts w:eastAsiaTheme="minorEastAsia"/>
          <w:sz w:val="22"/>
          <w:szCs w:val="18"/>
        </w:rPr>
        <w:t>with 1000</w:t>
      </w:r>
      <w:bookmarkEnd w:id="4"/>
      <w:r w:rsidR="00585471">
        <w:rPr>
          <w:rFonts w:eastAsiaTheme="minorEastAsia"/>
          <w:sz w:val="22"/>
          <w:szCs w:val="18"/>
        </w:rPr>
        <w:t xml:space="preserve">. </w:t>
      </w:r>
      <w:r w:rsidR="004233AC">
        <w:rPr>
          <w:rFonts w:eastAsiaTheme="minorEastAsia"/>
          <w:sz w:val="22"/>
          <w:szCs w:val="18"/>
        </w:rPr>
        <w:t>W</w:t>
      </w:r>
      <w:r w:rsidR="004233AC" w:rsidRPr="004233AC">
        <w:rPr>
          <w:rFonts w:eastAsiaTheme="minorEastAsia"/>
          <w:sz w:val="22"/>
          <w:szCs w:val="18"/>
          <w:vertAlign w:val="subscript"/>
        </w:rPr>
        <w:t>f</w:t>
      </w:r>
      <w:r w:rsidR="004233AC">
        <w:rPr>
          <w:rFonts w:eastAsiaTheme="minorEastAsia"/>
          <w:sz w:val="22"/>
          <w:szCs w:val="18"/>
        </w:rPr>
        <w:t xml:space="preserve">(k’) denotes </w:t>
      </w:r>
      <w:r w:rsidR="00D46AEC">
        <w:rPr>
          <w:rFonts w:eastAsiaTheme="minorEastAsia"/>
          <w:sz w:val="22"/>
          <w:szCs w:val="18"/>
        </w:rPr>
        <w:t xml:space="preserve">length 4 </w:t>
      </w:r>
      <w:r w:rsidR="00EF64A1">
        <w:rPr>
          <w:rFonts w:eastAsiaTheme="minorEastAsia"/>
          <w:sz w:val="22"/>
          <w:szCs w:val="18"/>
        </w:rPr>
        <w:t xml:space="preserve">FD-OCC indexes </w:t>
      </w:r>
      <w:r w:rsidR="00D46AEC">
        <w:rPr>
          <w:rFonts w:eastAsiaTheme="minorEastAsia"/>
          <w:sz w:val="22"/>
          <w:szCs w:val="18"/>
        </w:rPr>
        <w:t xml:space="preserve">which is </w:t>
      </w:r>
      <w:r w:rsidR="00EF64A1">
        <w:rPr>
          <w:rFonts w:eastAsiaTheme="minorEastAsia"/>
          <w:sz w:val="22"/>
          <w:szCs w:val="18"/>
        </w:rPr>
        <w:t xml:space="preserve">proposed in proposal 2-3. </w:t>
      </w:r>
      <w:r w:rsidR="00D46AEC">
        <w:rPr>
          <w:rFonts w:eastAsiaTheme="minorEastAsia"/>
          <w:sz w:val="22"/>
          <w:szCs w:val="18"/>
        </w:rPr>
        <w:t xml:space="preserve">We can see that </w:t>
      </w:r>
      <w:r w:rsidR="001E7D03">
        <w:rPr>
          <w:rFonts w:eastAsiaTheme="minorEastAsia"/>
          <w:sz w:val="22"/>
          <w:szCs w:val="18"/>
        </w:rPr>
        <w:t xml:space="preserve">length 4 FD-OCC index #0 and #1 are </w:t>
      </w:r>
      <w:r w:rsidR="00473CC5">
        <w:rPr>
          <w:rFonts w:eastAsiaTheme="minorEastAsia"/>
          <w:sz w:val="22"/>
          <w:szCs w:val="18"/>
        </w:rPr>
        <w:t>the same</w:t>
      </w:r>
      <w:r w:rsidR="001E7D03">
        <w:rPr>
          <w:rFonts w:eastAsiaTheme="minorEastAsia"/>
          <w:sz w:val="22"/>
          <w:szCs w:val="18"/>
        </w:rPr>
        <w:t xml:space="preserve"> </w:t>
      </w:r>
      <w:r w:rsidR="00473CC5">
        <w:rPr>
          <w:rFonts w:eastAsiaTheme="minorEastAsia"/>
          <w:sz w:val="22"/>
          <w:szCs w:val="18"/>
        </w:rPr>
        <w:t>as length 2 FD-OCC</w:t>
      </w:r>
      <w:r w:rsidR="008802E5">
        <w:rPr>
          <w:rFonts w:eastAsiaTheme="minorEastAsia"/>
          <w:sz w:val="22"/>
          <w:szCs w:val="18"/>
        </w:rPr>
        <w:t xml:space="preserve"> index #0 and #1</w:t>
      </w:r>
      <w:r w:rsidR="00473CC5">
        <w:rPr>
          <w:rFonts w:eastAsiaTheme="minorEastAsia"/>
          <w:sz w:val="22"/>
          <w:szCs w:val="18"/>
        </w:rPr>
        <w:t xml:space="preserve"> in Rel.15 (i.e. [+1 +1] and [+1 -1]).</w:t>
      </w:r>
    </w:p>
    <w:p w14:paraId="2D9A621B" w14:textId="3ED05DBC" w:rsidR="00044FD3" w:rsidRDefault="00044FD3" w:rsidP="005D1CBC">
      <w:pPr>
        <w:spacing w:afterLines="50" w:after="120"/>
        <w:rPr>
          <w:rFonts w:eastAsiaTheme="minorEastAsia"/>
          <w:sz w:val="22"/>
          <w:szCs w:val="18"/>
        </w:rPr>
      </w:pPr>
      <w:r w:rsidRPr="00044FD3">
        <w:rPr>
          <w:rFonts w:eastAsiaTheme="minorEastAsia"/>
          <w:noProof/>
          <w:sz w:val="22"/>
          <w:szCs w:val="18"/>
        </w:rPr>
        <w:drawing>
          <wp:inline distT="0" distB="0" distL="0" distR="0" wp14:anchorId="5AA8C3AC" wp14:editId="4AF1A053">
            <wp:extent cx="6332220" cy="2851785"/>
            <wp:effectExtent l="0" t="0" r="0" b="5715"/>
            <wp:docPr id="5" name="図 4">
              <a:extLst xmlns:a="http://schemas.openxmlformats.org/drawingml/2006/main">
                <a:ext uri="{FF2B5EF4-FFF2-40B4-BE49-F238E27FC236}">
                  <a16:creationId xmlns:a16="http://schemas.microsoft.com/office/drawing/2014/main" id="{005F6BB7-2C67-42D9-DC02-291263EBA6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a:extLst>
                        <a:ext uri="{FF2B5EF4-FFF2-40B4-BE49-F238E27FC236}">
                          <a16:creationId xmlns:a16="http://schemas.microsoft.com/office/drawing/2014/main" id="{005F6BB7-2C67-42D9-DC02-291263EBA658}"/>
                        </a:ext>
                      </a:extLst>
                    </pic:cNvPr>
                    <pic:cNvPicPr>
                      <a:picLocks noChangeAspect="1"/>
                    </pic:cNvPicPr>
                  </pic:nvPicPr>
                  <pic:blipFill>
                    <a:blip r:embed="rId13"/>
                    <a:stretch>
                      <a:fillRect/>
                    </a:stretch>
                  </pic:blipFill>
                  <pic:spPr>
                    <a:xfrm>
                      <a:off x="0" y="0"/>
                      <a:ext cx="6332220" cy="2851785"/>
                    </a:xfrm>
                    <a:prstGeom prst="rect">
                      <a:avLst/>
                    </a:prstGeom>
                  </pic:spPr>
                </pic:pic>
              </a:graphicData>
            </a:graphic>
          </wp:inline>
        </w:drawing>
      </w:r>
    </w:p>
    <w:p w14:paraId="08E5AF71" w14:textId="524836AB" w:rsidR="00972D9B" w:rsidRDefault="00972D9B" w:rsidP="008510BB">
      <w:pPr>
        <w:spacing w:afterLines="50" w:after="120"/>
        <w:jc w:val="center"/>
        <w:rPr>
          <w:rFonts w:eastAsiaTheme="minorEastAsia"/>
          <w:sz w:val="22"/>
          <w:szCs w:val="18"/>
          <w:lang w:val="en-US"/>
        </w:rPr>
      </w:pPr>
      <w:r>
        <w:rPr>
          <w:rFonts w:eastAsiaTheme="minorEastAsia"/>
          <w:sz w:val="22"/>
          <w:szCs w:val="18"/>
          <w:lang w:val="en-US"/>
        </w:rPr>
        <w:t xml:space="preserve">Figure 2-3. </w:t>
      </w:r>
      <w:r w:rsidR="004F0955">
        <w:rPr>
          <w:rFonts w:eastAsiaTheme="minorEastAsia"/>
          <w:sz w:val="22"/>
          <w:szCs w:val="18"/>
          <w:lang w:val="en-US"/>
        </w:rPr>
        <w:t>DMRS port indexes of enhanced DMRS ports</w:t>
      </w:r>
      <w:r w:rsidR="006B0217">
        <w:rPr>
          <w:rFonts w:eastAsiaTheme="minorEastAsia"/>
          <w:sz w:val="22"/>
          <w:szCs w:val="18"/>
          <w:lang w:val="en-US"/>
        </w:rPr>
        <w:t xml:space="preserve"> for PDSCH</w:t>
      </w:r>
      <w:r w:rsidR="00505CD9">
        <w:rPr>
          <w:rFonts w:eastAsiaTheme="minorEastAsia"/>
          <w:sz w:val="22"/>
          <w:szCs w:val="18"/>
          <w:lang w:val="en-US"/>
        </w:rPr>
        <w:t xml:space="preserve"> (Alt.1)</w:t>
      </w:r>
      <w:r>
        <w:rPr>
          <w:rFonts w:eastAsiaTheme="minorEastAsia"/>
          <w:sz w:val="22"/>
          <w:szCs w:val="18"/>
          <w:lang w:val="en-US"/>
        </w:rPr>
        <w:t>.</w:t>
      </w:r>
    </w:p>
    <w:p w14:paraId="5D3F629C" w14:textId="0C50C9C5" w:rsidR="00E232DB" w:rsidRDefault="00E232DB" w:rsidP="008510BB">
      <w:pPr>
        <w:spacing w:afterLines="50" w:after="120"/>
        <w:jc w:val="both"/>
        <w:rPr>
          <w:rFonts w:eastAsiaTheme="minorEastAsia"/>
          <w:sz w:val="22"/>
          <w:szCs w:val="18"/>
          <w:lang w:val="en-US"/>
        </w:rPr>
      </w:pPr>
      <w:r>
        <w:rPr>
          <w:rFonts w:eastAsiaTheme="minorEastAsia" w:hint="eastAsia"/>
          <w:sz w:val="22"/>
          <w:szCs w:val="18"/>
          <w:lang w:val="en-US"/>
        </w:rPr>
        <w:t>R</w:t>
      </w:r>
      <w:r>
        <w:rPr>
          <w:rFonts w:eastAsiaTheme="minorEastAsia"/>
          <w:sz w:val="22"/>
          <w:szCs w:val="18"/>
          <w:lang w:val="en-US"/>
        </w:rPr>
        <w:t>egarding to how to specify the new DMRS port indexes</w:t>
      </w:r>
      <w:r w:rsidR="008C1FDE">
        <w:rPr>
          <w:rFonts w:eastAsiaTheme="minorEastAsia"/>
          <w:sz w:val="22"/>
          <w:szCs w:val="18"/>
          <w:lang w:val="en-US"/>
        </w:rPr>
        <w:t xml:space="preserve"> into spec</w:t>
      </w:r>
      <w:r w:rsidR="00176EDF">
        <w:rPr>
          <w:rFonts w:eastAsiaTheme="minorEastAsia"/>
          <w:sz w:val="22"/>
          <w:szCs w:val="18"/>
          <w:lang w:val="en-US"/>
        </w:rPr>
        <w:t>ifications</w:t>
      </w:r>
      <w:r>
        <w:rPr>
          <w:rFonts w:eastAsiaTheme="minorEastAsia"/>
          <w:sz w:val="22"/>
          <w:szCs w:val="18"/>
          <w:lang w:val="en-US"/>
        </w:rPr>
        <w:t xml:space="preserve">, we can consider two </w:t>
      </w:r>
      <w:r w:rsidR="00176EDF">
        <w:rPr>
          <w:rFonts w:eastAsiaTheme="minorEastAsia"/>
          <w:sz w:val="22"/>
          <w:szCs w:val="18"/>
          <w:lang w:val="en-US"/>
        </w:rPr>
        <w:t>approaches</w:t>
      </w:r>
      <w:r>
        <w:rPr>
          <w:rFonts w:eastAsiaTheme="minorEastAsia"/>
          <w:sz w:val="22"/>
          <w:szCs w:val="18"/>
          <w:lang w:val="en-US"/>
        </w:rPr>
        <w:t xml:space="preserve">. One </w:t>
      </w:r>
      <w:r w:rsidR="00176EDF">
        <w:rPr>
          <w:rFonts w:eastAsiaTheme="minorEastAsia"/>
          <w:sz w:val="22"/>
          <w:szCs w:val="18"/>
          <w:lang w:val="en-US"/>
        </w:rPr>
        <w:t>approach</w:t>
      </w:r>
      <w:r>
        <w:rPr>
          <w:rFonts w:eastAsiaTheme="minorEastAsia"/>
          <w:sz w:val="22"/>
          <w:szCs w:val="18"/>
          <w:lang w:val="en-US"/>
        </w:rPr>
        <w:t xml:space="preserve"> is to add new DMRS port indexes</w:t>
      </w:r>
      <w:r w:rsidR="009A4C81">
        <w:rPr>
          <w:rFonts w:eastAsiaTheme="minorEastAsia"/>
          <w:sz w:val="22"/>
          <w:szCs w:val="18"/>
          <w:lang w:val="en-US"/>
        </w:rPr>
        <w:t xml:space="preserve"> (#1008~1015 for type1, #1012~1023 for type2)</w:t>
      </w:r>
      <w:r>
        <w:rPr>
          <w:rFonts w:eastAsiaTheme="minorEastAsia"/>
          <w:sz w:val="22"/>
          <w:szCs w:val="18"/>
          <w:lang w:val="en-US"/>
        </w:rPr>
        <w:t xml:space="preserve"> </w:t>
      </w:r>
      <w:r w:rsidR="009A4C81">
        <w:rPr>
          <w:rFonts w:eastAsiaTheme="minorEastAsia"/>
          <w:sz w:val="22"/>
          <w:szCs w:val="18"/>
          <w:lang w:val="en-US"/>
        </w:rPr>
        <w:t xml:space="preserve">as shown in Figure 2-3 into TS38.211. </w:t>
      </w:r>
      <w:r w:rsidR="001F0DC5">
        <w:rPr>
          <w:rFonts w:eastAsiaTheme="minorEastAsia"/>
          <w:sz w:val="22"/>
          <w:szCs w:val="18"/>
          <w:lang w:val="en-US"/>
        </w:rPr>
        <w:t xml:space="preserve">Another option is to introduce new concept of </w:t>
      </w:r>
      <w:r w:rsidR="00E512BD">
        <w:rPr>
          <w:rFonts w:eastAsiaTheme="minorEastAsia"/>
          <w:sz w:val="22"/>
          <w:szCs w:val="18"/>
          <w:lang w:val="en-US"/>
        </w:rPr>
        <w:t>“port group subset”</w:t>
      </w:r>
      <w:r w:rsidR="00505CD9">
        <w:rPr>
          <w:rFonts w:eastAsiaTheme="minorEastAsia"/>
          <w:sz w:val="22"/>
          <w:szCs w:val="18"/>
          <w:lang w:val="en-US"/>
        </w:rPr>
        <w:t xml:space="preserve"> (shown in Figure 2-4)</w:t>
      </w:r>
      <w:r w:rsidR="00E512BD">
        <w:rPr>
          <w:rFonts w:eastAsiaTheme="minorEastAsia"/>
          <w:sz w:val="22"/>
          <w:szCs w:val="18"/>
          <w:lang w:val="en-US"/>
        </w:rPr>
        <w:t xml:space="preserve">. In this option, </w:t>
      </w:r>
      <w:r w:rsidR="00EB74A3">
        <w:rPr>
          <w:rFonts w:eastAsiaTheme="minorEastAsia"/>
          <w:sz w:val="22"/>
          <w:szCs w:val="18"/>
          <w:lang w:val="en-US"/>
        </w:rPr>
        <w:t>p=#1000~1007 for type1 and p= #1000~1011 for type2 with “port group-subset#0”</w:t>
      </w:r>
      <w:r w:rsidR="002A4951">
        <w:rPr>
          <w:rFonts w:eastAsiaTheme="minorEastAsia"/>
          <w:sz w:val="22"/>
          <w:szCs w:val="18"/>
          <w:lang w:val="en-US"/>
        </w:rPr>
        <w:t xml:space="preserve"> </w:t>
      </w:r>
      <w:r w:rsidR="00357523">
        <w:rPr>
          <w:rFonts w:eastAsiaTheme="minorEastAsia"/>
          <w:sz w:val="22"/>
          <w:szCs w:val="18"/>
          <w:lang w:val="en-US"/>
        </w:rPr>
        <w:t>denote</w:t>
      </w:r>
      <w:r w:rsidR="002A4951">
        <w:rPr>
          <w:rFonts w:eastAsiaTheme="minorEastAsia"/>
          <w:sz w:val="22"/>
          <w:szCs w:val="18"/>
          <w:lang w:val="en-US"/>
        </w:rPr>
        <w:t xml:space="preserve"> </w:t>
      </w:r>
      <w:r w:rsidR="00CB7DF0">
        <w:rPr>
          <w:rFonts w:eastAsiaTheme="minorEastAsia"/>
          <w:sz w:val="22"/>
          <w:szCs w:val="18"/>
          <w:lang w:val="en-US"/>
        </w:rPr>
        <w:t>existing DMRS port indexes (#1000~1007 for type1, #1000~1011 for type2</w:t>
      </w:r>
      <w:r w:rsidR="00453B93">
        <w:rPr>
          <w:rFonts w:eastAsiaTheme="minorEastAsia"/>
          <w:sz w:val="22"/>
          <w:szCs w:val="18"/>
          <w:lang w:val="en-US"/>
        </w:rPr>
        <w:t>, in Figure 2-3</w:t>
      </w:r>
      <w:r w:rsidR="00CB7DF0">
        <w:rPr>
          <w:rFonts w:eastAsiaTheme="minorEastAsia"/>
          <w:sz w:val="22"/>
          <w:szCs w:val="18"/>
          <w:lang w:val="en-US"/>
        </w:rPr>
        <w:t>)</w:t>
      </w:r>
      <w:r w:rsidR="00E20B09">
        <w:rPr>
          <w:rFonts w:eastAsiaTheme="minorEastAsia"/>
          <w:sz w:val="22"/>
          <w:szCs w:val="18"/>
          <w:lang w:val="en-US"/>
        </w:rPr>
        <w:t xml:space="preserve">, and </w:t>
      </w:r>
      <w:r w:rsidR="00E833B0">
        <w:rPr>
          <w:rFonts w:eastAsiaTheme="minorEastAsia"/>
          <w:sz w:val="22"/>
          <w:szCs w:val="18"/>
          <w:lang w:val="en-US"/>
        </w:rPr>
        <w:t>p=#1000~1007 for type1 and p= #1000~10</w:t>
      </w:r>
      <w:r w:rsidR="00685298">
        <w:rPr>
          <w:rFonts w:eastAsiaTheme="minorEastAsia"/>
          <w:sz w:val="22"/>
          <w:szCs w:val="18"/>
          <w:lang w:val="en-US"/>
        </w:rPr>
        <w:t>11</w:t>
      </w:r>
      <w:r w:rsidR="00E833B0">
        <w:rPr>
          <w:rFonts w:eastAsiaTheme="minorEastAsia"/>
          <w:sz w:val="22"/>
          <w:szCs w:val="18"/>
          <w:lang w:val="en-US"/>
        </w:rPr>
        <w:t xml:space="preserve"> for type2</w:t>
      </w:r>
      <w:r w:rsidR="00E20B09">
        <w:rPr>
          <w:rFonts w:eastAsiaTheme="minorEastAsia"/>
          <w:sz w:val="22"/>
          <w:szCs w:val="18"/>
          <w:lang w:val="en-US"/>
        </w:rPr>
        <w:t xml:space="preserve"> </w:t>
      </w:r>
      <w:r w:rsidR="00EB74A3">
        <w:rPr>
          <w:rFonts w:eastAsiaTheme="minorEastAsia"/>
          <w:sz w:val="22"/>
          <w:szCs w:val="18"/>
          <w:lang w:val="en-US"/>
        </w:rPr>
        <w:t xml:space="preserve">with “port group-subset#1” </w:t>
      </w:r>
      <w:r w:rsidR="006B186A">
        <w:rPr>
          <w:rFonts w:eastAsiaTheme="minorEastAsia"/>
          <w:sz w:val="22"/>
          <w:szCs w:val="18"/>
          <w:lang w:val="en-US"/>
        </w:rPr>
        <w:t>denote</w:t>
      </w:r>
      <w:r w:rsidR="00E20B09">
        <w:rPr>
          <w:rFonts w:eastAsiaTheme="minorEastAsia"/>
          <w:sz w:val="22"/>
          <w:szCs w:val="18"/>
          <w:lang w:val="en-US"/>
        </w:rPr>
        <w:t xml:space="preserve"> new DMRS port indexes</w:t>
      </w:r>
      <w:r w:rsidR="00453B93">
        <w:rPr>
          <w:rFonts w:eastAsiaTheme="minorEastAsia"/>
          <w:sz w:val="22"/>
          <w:szCs w:val="18"/>
          <w:lang w:val="en-US"/>
        </w:rPr>
        <w:t xml:space="preserve"> (#1008~1015 for type1, #1012~1023 for type2, in Figure 2-3). </w:t>
      </w:r>
    </w:p>
    <w:p w14:paraId="295C90EC" w14:textId="23861CE6" w:rsidR="00024B45" w:rsidRPr="001E213E" w:rsidRDefault="00024B45" w:rsidP="00024B45">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2-4</w:t>
      </w:r>
    </w:p>
    <w:p w14:paraId="5F3087DF" w14:textId="6DD1283D" w:rsidR="00024B45" w:rsidRDefault="00024B45" w:rsidP="00024B45">
      <w:pPr>
        <w:pStyle w:val="aff6"/>
        <w:numPr>
          <w:ilvl w:val="0"/>
          <w:numId w:val="25"/>
        </w:numPr>
        <w:ind w:leftChars="0"/>
        <w:jc w:val="both"/>
        <w:rPr>
          <w:rFonts w:eastAsia="SimSun"/>
          <w:b/>
          <w:bCs/>
          <w:lang w:eastAsia="zh-CN"/>
        </w:rPr>
      </w:pPr>
      <w:r>
        <w:rPr>
          <w:rFonts w:eastAsia="SimSun"/>
          <w:b/>
          <w:bCs/>
          <w:lang w:eastAsia="zh-CN"/>
        </w:rPr>
        <w:t xml:space="preserve">For Opt.1 (FD-OCC) with length 4, </w:t>
      </w:r>
      <w:r w:rsidR="009B589B">
        <w:rPr>
          <w:rFonts w:eastAsia="SimSun"/>
          <w:b/>
          <w:bCs/>
          <w:lang w:eastAsia="zh-CN"/>
        </w:rPr>
        <w:t>definition of</w:t>
      </w:r>
      <w:r>
        <w:rPr>
          <w:rFonts w:eastAsia="SimSun"/>
          <w:b/>
          <w:bCs/>
          <w:lang w:eastAsia="zh-CN"/>
        </w:rPr>
        <w:t xml:space="preserve"> new DMRS port indexes:</w:t>
      </w:r>
    </w:p>
    <w:p w14:paraId="7C9ED3B5" w14:textId="1BF083FC" w:rsidR="00131FC0" w:rsidRPr="00131FC0" w:rsidRDefault="00131FC0" w:rsidP="002673BB">
      <w:pPr>
        <w:pStyle w:val="aff6"/>
        <w:numPr>
          <w:ilvl w:val="1"/>
          <w:numId w:val="25"/>
        </w:numPr>
        <w:ind w:leftChars="0"/>
        <w:jc w:val="both"/>
        <w:rPr>
          <w:rFonts w:eastAsia="SimSun"/>
          <w:b/>
          <w:bCs/>
          <w:lang w:eastAsia="zh-CN"/>
        </w:rPr>
      </w:pPr>
      <w:bookmarkStart w:id="5" w:name="_Hlk101981774"/>
      <w:r>
        <w:rPr>
          <w:rFonts w:eastAsiaTheme="minorEastAsia"/>
          <w:b/>
          <w:bCs/>
        </w:rPr>
        <w:t xml:space="preserve">Alt.1: </w:t>
      </w:r>
      <w:r w:rsidR="00A357A7">
        <w:rPr>
          <w:rFonts w:eastAsiaTheme="minorEastAsia"/>
          <w:b/>
          <w:bCs/>
        </w:rPr>
        <w:t xml:space="preserve">Introduce </w:t>
      </w:r>
      <w:r>
        <w:rPr>
          <w:rFonts w:eastAsiaTheme="minorEastAsia"/>
          <w:b/>
          <w:bCs/>
        </w:rPr>
        <w:t>new DMRS port indexes</w:t>
      </w:r>
      <w:r w:rsidR="000164FD">
        <w:rPr>
          <w:rFonts w:eastAsiaTheme="minorEastAsia"/>
          <w:b/>
          <w:bCs/>
        </w:rPr>
        <w:t>.</w:t>
      </w:r>
    </w:p>
    <w:p w14:paraId="25CD2DDB" w14:textId="34780D31" w:rsidR="00024B45" w:rsidRPr="002673BB" w:rsidRDefault="00024B45" w:rsidP="00131FC0">
      <w:pPr>
        <w:pStyle w:val="aff6"/>
        <w:numPr>
          <w:ilvl w:val="2"/>
          <w:numId w:val="25"/>
        </w:numPr>
        <w:ind w:leftChars="0"/>
        <w:jc w:val="both"/>
        <w:rPr>
          <w:rFonts w:eastAsia="SimSun"/>
          <w:b/>
          <w:bCs/>
          <w:lang w:eastAsia="zh-CN"/>
        </w:rPr>
      </w:pPr>
      <w:r w:rsidRPr="00024B45">
        <w:rPr>
          <w:rFonts w:eastAsiaTheme="minorEastAsia"/>
          <w:b/>
          <w:bCs/>
        </w:rPr>
        <w:lastRenderedPageBreak/>
        <w:t xml:space="preserve">For DMRS type 1, </w:t>
      </w:r>
      <w:r>
        <w:rPr>
          <w:rFonts w:eastAsiaTheme="minorEastAsia"/>
          <w:b/>
          <w:bCs/>
        </w:rPr>
        <w:t>n</w:t>
      </w:r>
      <w:r w:rsidRPr="00024B45">
        <w:rPr>
          <w:rFonts w:eastAsiaTheme="minorEastAsia"/>
          <w:b/>
          <w:bCs/>
        </w:rPr>
        <w:t>ew DMRS port indexes are p = 1008~101</w:t>
      </w:r>
      <w:r w:rsidR="002673BB">
        <w:rPr>
          <w:rFonts w:eastAsiaTheme="minorEastAsia"/>
          <w:b/>
          <w:bCs/>
        </w:rPr>
        <w:t>5</w:t>
      </w:r>
    </w:p>
    <w:p w14:paraId="3F6B0722" w14:textId="131416E7" w:rsidR="002673BB" w:rsidRPr="00F15604" w:rsidRDefault="002673BB" w:rsidP="00131FC0">
      <w:pPr>
        <w:pStyle w:val="aff6"/>
        <w:numPr>
          <w:ilvl w:val="2"/>
          <w:numId w:val="25"/>
        </w:numPr>
        <w:ind w:leftChars="0"/>
        <w:jc w:val="both"/>
        <w:rPr>
          <w:rFonts w:eastAsia="SimSun"/>
          <w:b/>
          <w:bCs/>
          <w:lang w:eastAsia="zh-CN"/>
        </w:rPr>
      </w:pPr>
      <w:r w:rsidRPr="00024B45">
        <w:rPr>
          <w:rFonts w:eastAsiaTheme="minorEastAsia"/>
          <w:b/>
          <w:bCs/>
        </w:rPr>
        <w:t xml:space="preserve">For DMRS type </w:t>
      </w:r>
      <w:r>
        <w:rPr>
          <w:rFonts w:eastAsiaTheme="minorEastAsia"/>
          <w:b/>
          <w:bCs/>
        </w:rPr>
        <w:t>2</w:t>
      </w:r>
      <w:r w:rsidRPr="00024B45">
        <w:rPr>
          <w:rFonts w:eastAsiaTheme="minorEastAsia"/>
          <w:b/>
          <w:bCs/>
        </w:rPr>
        <w:t xml:space="preserve">, </w:t>
      </w:r>
      <w:r>
        <w:rPr>
          <w:rFonts w:eastAsiaTheme="minorEastAsia"/>
          <w:b/>
          <w:bCs/>
        </w:rPr>
        <w:t>n</w:t>
      </w:r>
      <w:r w:rsidRPr="00024B45">
        <w:rPr>
          <w:rFonts w:eastAsiaTheme="minorEastAsia"/>
          <w:b/>
          <w:bCs/>
        </w:rPr>
        <w:t>ew DMRS port indexes are p = 10</w:t>
      </w:r>
      <w:r>
        <w:rPr>
          <w:rFonts w:eastAsiaTheme="minorEastAsia"/>
          <w:b/>
          <w:bCs/>
        </w:rPr>
        <w:t>12</w:t>
      </w:r>
      <w:r w:rsidRPr="00024B45">
        <w:rPr>
          <w:rFonts w:eastAsiaTheme="minorEastAsia"/>
          <w:b/>
          <w:bCs/>
        </w:rPr>
        <w:t>~10</w:t>
      </w:r>
      <w:r>
        <w:rPr>
          <w:rFonts w:eastAsiaTheme="minorEastAsia"/>
          <w:b/>
          <w:bCs/>
        </w:rPr>
        <w:t>23</w:t>
      </w:r>
    </w:p>
    <w:p w14:paraId="4DD2F397" w14:textId="54EB278F" w:rsidR="00805C0C" w:rsidRPr="00131FC0" w:rsidRDefault="00805C0C" w:rsidP="00805C0C">
      <w:pPr>
        <w:pStyle w:val="aff6"/>
        <w:numPr>
          <w:ilvl w:val="1"/>
          <w:numId w:val="25"/>
        </w:numPr>
        <w:ind w:leftChars="0"/>
        <w:jc w:val="both"/>
        <w:rPr>
          <w:rFonts w:eastAsia="SimSun"/>
          <w:b/>
          <w:bCs/>
          <w:lang w:eastAsia="zh-CN"/>
        </w:rPr>
      </w:pPr>
      <w:r>
        <w:rPr>
          <w:rFonts w:eastAsiaTheme="minorEastAsia"/>
          <w:b/>
          <w:bCs/>
        </w:rPr>
        <w:t xml:space="preserve">Alt.2: </w:t>
      </w:r>
      <w:r w:rsidR="00C002AA">
        <w:rPr>
          <w:rFonts w:eastAsiaTheme="minorEastAsia"/>
          <w:b/>
          <w:bCs/>
        </w:rPr>
        <w:t>I</w:t>
      </w:r>
      <w:r>
        <w:rPr>
          <w:rFonts w:eastAsiaTheme="minorEastAsia"/>
          <w:b/>
          <w:bCs/>
        </w:rPr>
        <w:t>ntroduce new concept of “port group subset”</w:t>
      </w:r>
      <w:r w:rsidR="000164FD">
        <w:rPr>
          <w:rFonts w:eastAsiaTheme="minorEastAsia"/>
          <w:b/>
          <w:bCs/>
        </w:rPr>
        <w:t>.</w:t>
      </w:r>
    </w:p>
    <w:p w14:paraId="130685D7" w14:textId="0D09EAD6" w:rsidR="00972238" w:rsidRPr="008C1FDE" w:rsidRDefault="00805C0C" w:rsidP="00805C0C">
      <w:pPr>
        <w:pStyle w:val="aff6"/>
        <w:numPr>
          <w:ilvl w:val="2"/>
          <w:numId w:val="25"/>
        </w:numPr>
        <w:ind w:leftChars="0"/>
        <w:jc w:val="both"/>
        <w:rPr>
          <w:rFonts w:eastAsia="SimSun"/>
          <w:b/>
          <w:bCs/>
          <w:lang w:eastAsia="zh-CN"/>
        </w:rPr>
      </w:pPr>
      <w:r w:rsidRPr="00024B45">
        <w:rPr>
          <w:rFonts w:eastAsiaTheme="minorEastAsia"/>
          <w:b/>
          <w:bCs/>
        </w:rPr>
        <w:t xml:space="preserve">For DMRS type 1, </w:t>
      </w:r>
      <w:r w:rsidR="00972238">
        <w:rPr>
          <w:rFonts w:eastAsiaTheme="minorEastAsia"/>
          <w:b/>
          <w:bCs/>
        </w:rPr>
        <w:t xml:space="preserve">existing DMRS port indexes are </w:t>
      </w:r>
      <w:r w:rsidR="00641D3E" w:rsidRPr="00024B45">
        <w:rPr>
          <w:rFonts w:eastAsiaTheme="minorEastAsia"/>
          <w:b/>
          <w:bCs/>
        </w:rPr>
        <w:t>p = 100</w:t>
      </w:r>
      <w:r w:rsidR="00641D3E">
        <w:rPr>
          <w:rFonts w:eastAsiaTheme="minorEastAsia"/>
          <w:b/>
          <w:bCs/>
        </w:rPr>
        <w:t>0</w:t>
      </w:r>
      <w:r w:rsidR="00641D3E" w:rsidRPr="00024B45">
        <w:rPr>
          <w:rFonts w:eastAsiaTheme="minorEastAsia"/>
          <w:b/>
          <w:bCs/>
        </w:rPr>
        <w:t>~10</w:t>
      </w:r>
      <w:r w:rsidR="00641D3E">
        <w:rPr>
          <w:rFonts w:eastAsiaTheme="minorEastAsia"/>
          <w:b/>
          <w:bCs/>
        </w:rPr>
        <w:t xml:space="preserve">07 with subset#0, and new DMRS port indexes are </w:t>
      </w:r>
      <w:r w:rsidR="00641D3E" w:rsidRPr="00024B45">
        <w:rPr>
          <w:rFonts w:eastAsiaTheme="minorEastAsia"/>
          <w:b/>
          <w:bCs/>
        </w:rPr>
        <w:t>p = 100</w:t>
      </w:r>
      <w:r w:rsidR="00641D3E">
        <w:rPr>
          <w:rFonts w:eastAsiaTheme="minorEastAsia"/>
          <w:b/>
          <w:bCs/>
        </w:rPr>
        <w:t>0</w:t>
      </w:r>
      <w:r w:rsidR="00641D3E" w:rsidRPr="00024B45">
        <w:rPr>
          <w:rFonts w:eastAsiaTheme="minorEastAsia"/>
          <w:b/>
          <w:bCs/>
        </w:rPr>
        <w:t>~10</w:t>
      </w:r>
      <w:r w:rsidR="00641D3E">
        <w:rPr>
          <w:rFonts w:eastAsiaTheme="minorEastAsia"/>
          <w:b/>
          <w:bCs/>
        </w:rPr>
        <w:t>07 with subset#1.</w:t>
      </w:r>
    </w:p>
    <w:p w14:paraId="43549B58" w14:textId="3A801054" w:rsidR="008C1FDE" w:rsidRPr="00972238" w:rsidRDefault="008C1FDE" w:rsidP="008C1FDE">
      <w:pPr>
        <w:pStyle w:val="aff6"/>
        <w:numPr>
          <w:ilvl w:val="2"/>
          <w:numId w:val="25"/>
        </w:numPr>
        <w:ind w:leftChars="0"/>
        <w:jc w:val="both"/>
        <w:rPr>
          <w:rFonts w:eastAsia="SimSun"/>
          <w:b/>
          <w:bCs/>
          <w:lang w:eastAsia="zh-CN"/>
        </w:rPr>
      </w:pPr>
      <w:r w:rsidRPr="00024B45">
        <w:rPr>
          <w:rFonts w:eastAsiaTheme="minorEastAsia"/>
          <w:b/>
          <w:bCs/>
        </w:rPr>
        <w:t xml:space="preserve">For DMRS type </w:t>
      </w:r>
      <w:r>
        <w:rPr>
          <w:rFonts w:eastAsiaTheme="minorEastAsia"/>
          <w:b/>
          <w:bCs/>
        </w:rPr>
        <w:t>2</w:t>
      </w:r>
      <w:r w:rsidRPr="00024B45">
        <w:rPr>
          <w:rFonts w:eastAsiaTheme="minorEastAsia"/>
          <w:b/>
          <w:bCs/>
        </w:rPr>
        <w:t xml:space="preserve">, </w:t>
      </w:r>
      <w:r>
        <w:rPr>
          <w:rFonts w:eastAsiaTheme="minorEastAsia"/>
          <w:b/>
          <w:bCs/>
        </w:rPr>
        <w:t xml:space="preserve">existing DMRS port indexes are </w:t>
      </w:r>
      <w:r w:rsidRPr="00024B45">
        <w:rPr>
          <w:rFonts w:eastAsiaTheme="minorEastAsia"/>
          <w:b/>
          <w:bCs/>
        </w:rPr>
        <w:t>p = 100</w:t>
      </w:r>
      <w:r>
        <w:rPr>
          <w:rFonts w:eastAsiaTheme="minorEastAsia"/>
          <w:b/>
          <w:bCs/>
        </w:rPr>
        <w:t>0</w:t>
      </w:r>
      <w:r w:rsidRPr="00024B45">
        <w:rPr>
          <w:rFonts w:eastAsiaTheme="minorEastAsia"/>
          <w:b/>
          <w:bCs/>
        </w:rPr>
        <w:t>~10</w:t>
      </w:r>
      <w:r>
        <w:rPr>
          <w:rFonts w:eastAsiaTheme="minorEastAsia"/>
          <w:b/>
          <w:bCs/>
        </w:rPr>
        <w:t xml:space="preserve">11 with subset#0, and new DMRS port indexes are </w:t>
      </w:r>
      <w:r w:rsidRPr="00024B45">
        <w:rPr>
          <w:rFonts w:eastAsiaTheme="minorEastAsia"/>
          <w:b/>
          <w:bCs/>
        </w:rPr>
        <w:t>p = 100</w:t>
      </w:r>
      <w:r>
        <w:rPr>
          <w:rFonts w:eastAsiaTheme="minorEastAsia"/>
          <w:b/>
          <w:bCs/>
        </w:rPr>
        <w:t>0</w:t>
      </w:r>
      <w:r w:rsidRPr="00024B45">
        <w:rPr>
          <w:rFonts w:eastAsiaTheme="minorEastAsia"/>
          <w:b/>
          <w:bCs/>
        </w:rPr>
        <w:t>~10</w:t>
      </w:r>
      <w:r>
        <w:rPr>
          <w:rFonts w:eastAsiaTheme="minorEastAsia"/>
          <w:b/>
          <w:bCs/>
        </w:rPr>
        <w:t>11 with subset#1.</w:t>
      </w:r>
    </w:p>
    <w:p w14:paraId="16DAE131" w14:textId="6A927FFE" w:rsidR="00F15604" w:rsidRPr="002673BB" w:rsidRDefault="00F15604" w:rsidP="00131FC0">
      <w:pPr>
        <w:pStyle w:val="aff6"/>
        <w:numPr>
          <w:ilvl w:val="0"/>
          <w:numId w:val="25"/>
        </w:numPr>
        <w:ind w:leftChars="0"/>
        <w:jc w:val="both"/>
        <w:rPr>
          <w:rFonts w:eastAsia="SimSun"/>
          <w:b/>
          <w:bCs/>
          <w:lang w:eastAsia="zh-CN"/>
        </w:rPr>
      </w:pPr>
      <w:r>
        <w:rPr>
          <w:rFonts w:eastAsiaTheme="minorEastAsia" w:hint="eastAsia"/>
          <w:b/>
          <w:bCs/>
        </w:rPr>
        <w:t>N</w:t>
      </w:r>
      <w:r>
        <w:rPr>
          <w:rFonts w:eastAsiaTheme="minorEastAsia"/>
          <w:b/>
          <w:bCs/>
        </w:rPr>
        <w:t>ote</w:t>
      </w:r>
      <w:r w:rsidR="003E7178">
        <w:rPr>
          <w:rFonts w:eastAsiaTheme="minorEastAsia"/>
          <w:b/>
          <w:bCs/>
        </w:rPr>
        <w:t>:</w:t>
      </w:r>
      <w:r>
        <w:rPr>
          <w:rFonts w:eastAsiaTheme="minorEastAsia"/>
          <w:b/>
          <w:bCs/>
        </w:rPr>
        <w:t xml:space="preserve"> the above DMRS port indexes are for PDSCH. For PUSCH, the above DMRS port indexes are</w:t>
      </w:r>
      <w:r w:rsidRPr="00F15604">
        <w:rPr>
          <w:rFonts w:eastAsiaTheme="minorEastAsia"/>
          <w:b/>
          <w:bCs/>
        </w:rPr>
        <w:t xml:space="preserve"> subtracted with 1000</w:t>
      </w:r>
      <w:r w:rsidR="005C5B6C">
        <w:rPr>
          <w:rFonts w:eastAsiaTheme="minorEastAsia"/>
          <w:b/>
          <w:bCs/>
        </w:rPr>
        <w:t>.</w:t>
      </w:r>
    </w:p>
    <w:bookmarkEnd w:id="5"/>
    <w:p w14:paraId="1D21E1F7" w14:textId="01B88FB3" w:rsidR="005D4249" w:rsidRDefault="005D4249" w:rsidP="005D1CBC">
      <w:pPr>
        <w:spacing w:afterLines="50" w:after="120"/>
        <w:rPr>
          <w:rFonts w:eastAsiaTheme="minorEastAsia"/>
          <w:sz w:val="22"/>
          <w:szCs w:val="18"/>
          <w:lang w:val="en-US"/>
        </w:rPr>
      </w:pPr>
      <w:r w:rsidRPr="005D4249">
        <w:rPr>
          <w:rFonts w:eastAsiaTheme="minorEastAsia"/>
          <w:noProof/>
          <w:sz w:val="22"/>
          <w:szCs w:val="18"/>
        </w:rPr>
        <w:drawing>
          <wp:inline distT="0" distB="0" distL="0" distR="0" wp14:anchorId="206D89EA" wp14:editId="6D936C43">
            <wp:extent cx="6332220" cy="2273300"/>
            <wp:effectExtent l="0" t="0" r="0" b="0"/>
            <wp:docPr id="14" name="図 13">
              <a:extLst xmlns:a="http://schemas.openxmlformats.org/drawingml/2006/main">
                <a:ext uri="{FF2B5EF4-FFF2-40B4-BE49-F238E27FC236}">
                  <a16:creationId xmlns:a16="http://schemas.microsoft.com/office/drawing/2014/main" id="{E634089A-32A5-B8ED-5820-FA1B59FA6A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3">
                      <a:extLst>
                        <a:ext uri="{FF2B5EF4-FFF2-40B4-BE49-F238E27FC236}">
                          <a16:creationId xmlns:a16="http://schemas.microsoft.com/office/drawing/2014/main" id="{E634089A-32A5-B8ED-5820-FA1B59FA6AA7}"/>
                        </a:ext>
                      </a:extLst>
                    </pic:cNvPr>
                    <pic:cNvPicPr>
                      <a:picLocks noChangeAspect="1"/>
                    </pic:cNvPicPr>
                  </pic:nvPicPr>
                  <pic:blipFill>
                    <a:blip r:embed="rId14"/>
                    <a:stretch>
                      <a:fillRect/>
                    </a:stretch>
                  </pic:blipFill>
                  <pic:spPr>
                    <a:xfrm>
                      <a:off x="0" y="0"/>
                      <a:ext cx="6332220" cy="2273300"/>
                    </a:xfrm>
                    <a:prstGeom prst="rect">
                      <a:avLst/>
                    </a:prstGeom>
                  </pic:spPr>
                </pic:pic>
              </a:graphicData>
            </a:graphic>
          </wp:inline>
        </w:drawing>
      </w:r>
    </w:p>
    <w:p w14:paraId="56C33273" w14:textId="02DAD1D0" w:rsidR="005D4249" w:rsidRDefault="005D4249" w:rsidP="005D4249">
      <w:pPr>
        <w:spacing w:afterLines="50" w:after="120"/>
        <w:jc w:val="center"/>
        <w:rPr>
          <w:rFonts w:eastAsiaTheme="minorEastAsia"/>
          <w:sz w:val="22"/>
          <w:szCs w:val="18"/>
          <w:lang w:val="en-US"/>
        </w:rPr>
      </w:pPr>
      <w:r>
        <w:rPr>
          <w:rFonts w:eastAsiaTheme="minorEastAsia"/>
          <w:sz w:val="22"/>
          <w:szCs w:val="18"/>
          <w:lang w:val="en-US"/>
        </w:rPr>
        <w:t>Figure 2-4. DMRS port indexes of enhanced DMRS ports for PDSCH</w:t>
      </w:r>
      <w:r w:rsidR="00505CD9">
        <w:rPr>
          <w:rFonts w:eastAsiaTheme="minorEastAsia"/>
          <w:sz w:val="22"/>
          <w:szCs w:val="18"/>
          <w:lang w:val="en-US"/>
        </w:rPr>
        <w:t xml:space="preserve"> (Alt.2)</w:t>
      </w:r>
      <w:r>
        <w:rPr>
          <w:rFonts w:eastAsiaTheme="minorEastAsia"/>
          <w:sz w:val="22"/>
          <w:szCs w:val="18"/>
          <w:lang w:val="en-US"/>
        </w:rPr>
        <w:t>.</w:t>
      </w:r>
    </w:p>
    <w:p w14:paraId="4A5744EC" w14:textId="77777777" w:rsidR="005D4249" w:rsidRPr="005D4249" w:rsidRDefault="005D4249" w:rsidP="00BB1428">
      <w:pPr>
        <w:spacing w:afterLines="50" w:after="120"/>
        <w:jc w:val="both"/>
        <w:rPr>
          <w:rFonts w:eastAsiaTheme="minorEastAsia"/>
          <w:sz w:val="22"/>
          <w:szCs w:val="18"/>
          <w:lang w:val="en-US"/>
        </w:rPr>
      </w:pPr>
    </w:p>
    <w:p w14:paraId="01293A7D" w14:textId="722EE517" w:rsidR="001E6623" w:rsidRDefault="001E6623" w:rsidP="00BB1428">
      <w:pPr>
        <w:spacing w:afterLines="50" w:after="120"/>
        <w:jc w:val="both"/>
        <w:rPr>
          <w:rFonts w:eastAsiaTheme="minorEastAsia"/>
          <w:sz w:val="22"/>
          <w:szCs w:val="18"/>
          <w:lang w:val="en-US"/>
        </w:rPr>
      </w:pPr>
      <w:r>
        <w:rPr>
          <w:rFonts w:eastAsiaTheme="minorEastAsia"/>
          <w:sz w:val="22"/>
          <w:szCs w:val="18"/>
          <w:lang w:val="en-US"/>
        </w:rPr>
        <w:t>In RAN1#109-e meeting, the following agreement was made.</w:t>
      </w:r>
    </w:p>
    <w:tbl>
      <w:tblPr>
        <w:tblStyle w:val="aff4"/>
        <w:tblW w:w="0" w:type="auto"/>
        <w:tblLook w:val="04A0" w:firstRow="1" w:lastRow="0" w:firstColumn="1" w:lastColumn="0" w:noHBand="0" w:noVBand="1"/>
      </w:tblPr>
      <w:tblGrid>
        <w:gridCol w:w="9962"/>
      </w:tblGrid>
      <w:tr w:rsidR="001E6623" w14:paraId="701878A9" w14:textId="77777777" w:rsidTr="001E6623">
        <w:tc>
          <w:tcPr>
            <w:tcW w:w="9962" w:type="dxa"/>
          </w:tcPr>
          <w:p w14:paraId="5D1BE7A1" w14:textId="77777777" w:rsidR="0062780A" w:rsidRPr="00102471" w:rsidRDefault="0062780A" w:rsidP="0062780A">
            <w:pPr>
              <w:spacing w:after="0"/>
              <w:rPr>
                <w:sz w:val="20"/>
                <w:lang w:val="en-US" w:eastAsia="en-GB"/>
              </w:rPr>
            </w:pPr>
            <w:r w:rsidRPr="00102471">
              <w:rPr>
                <w:sz w:val="20"/>
                <w:shd w:val="clear" w:color="auto" w:fill="00FF00"/>
              </w:rPr>
              <w:t>Agreement</w:t>
            </w:r>
          </w:p>
          <w:p w14:paraId="1291F0F2" w14:textId="77777777" w:rsidR="0062780A" w:rsidRPr="00102471" w:rsidRDefault="0062780A" w:rsidP="0062780A">
            <w:pPr>
              <w:pStyle w:val="aff6"/>
              <w:numPr>
                <w:ilvl w:val="0"/>
                <w:numId w:val="36"/>
              </w:numPr>
              <w:spacing w:after="0"/>
              <w:ind w:leftChars="0"/>
              <w:contextualSpacing/>
              <w:rPr>
                <w:rFonts w:eastAsia="ＭＳ Ｐゴシック"/>
                <w:sz w:val="20"/>
                <w:lang w:val="en-US"/>
              </w:rPr>
            </w:pPr>
            <w:r w:rsidRPr="00102471">
              <w:rPr>
                <w:sz w:val="20"/>
                <w:lang w:val="en-US"/>
              </w:rPr>
              <w:t>To increase the max. number of orthogonal DMRS ports for PDSCH/PUSCH larger than Rel.15</w:t>
            </w:r>
          </w:p>
          <w:p w14:paraId="03D52525" w14:textId="77777777" w:rsidR="0062780A" w:rsidRPr="0062780A" w:rsidRDefault="0062780A" w:rsidP="0062780A">
            <w:pPr>
              <w:pStyle w:val="aff6"/>
              <w:numPr>
                <w:ilvl w:val="1"/>
                <w:numId w:val="36"/>
              </w:numPr>
              <w:spacing w:after="0"/>
              <w:ind w:leftChars="0"/>
              <w:contextualSpacing/>
              <w:rPr>
                <w:sz w:val="20"/>
                <w:highlight w:val="yellow"/>
                <w:lang w:val="en-US"/>
              </w:rPr>
            </w:pPr>
            <w:r w:rsidRPr="0062780A">
              <w:rPr>
                <w:sz w:val="20"/>
                <w:highlight w:val="yellow"/>
                <w:lang w:val="en-US"/>
              </w:rPr>
              <w:t>Study whether/how to support DCI-based dynamic antenna ports indication of Rel.18 DMRS ports and/or Rel.15 DMRS ports.</w:t>
            </w:r>
          </w:p>
          <w:p w14:paraId="22FEBCE2" w14:textId="77777777" w:rsidR="0062780A" w:rsidRPr="0062780A" w:rsidRDefault="0062780A" w:rsidP="0062780A">
            <w:pPr>
              <w:pStyle w:val="aff6"/>
              <w:numPr>
                <w:ilvl w:val="1"/>
                <w:numId w:val="36"/>
              </w:numPr>
              <w:spacing w:after="0"/>
              <w:ind w:leftChars="0"/>
              <w:contextualSpacing/>
              <w:rPr>
                <w:sz w:val="20"/>
                <w:highlight w:val="yellow"/>
                <w:lang w:val="en-US"/>
              </w:rPr>
            </w:pPr>
            <w:r w:rsidRPr="0062780A">
              <w:rPr>
                <w:sz w:val="20"/>
                <w:highlight w:val="yellow"/>
                <w:lang w:val="en-US"/>
              </w:rPr>
              <w:t>Study whether/how to reuse the antenna port indication table in 38.212 as much as possible for both PDSCH and PUSCH</w:t>
            </w:r>
          </w:p>
          <w:p w14:paraId="66E4BC4B" w14:textId="1041E69F" w:rsidR="001E6623" w:rsidRPr="0062780A" w:rsidRDefault="0062780A" w:rsidP="0062780A">
            <w:pPr>
              <w:pStyle w:val="aff6"/>
              <w:numPr>
                <w:ilvl w:val="1"/>
                <w:numId w:val="36"/>
              </w:numPr>
              <w:spacing w:after="0"/>
              <w:ind w:leftChars="0"/>
              <w:contextualSpacing/>
              <w:rPr>
                <w:sz w:val="20"/>
                <w:lang w:val="en-US"/>
              </w:rPr>
            </w:pPr>
            <w:r w:rsidRPr="00102471">
              <w:rPr>
                <w:sz w:val="20"/>
                <w:lang w:val="en-US"/>
              </w:rPr>
              <w:t>Study the potential need for MU scheduling restrictions in the design of the enhanced antenna port indication table in 38.212 for DL PDSCH.</w:t>
            </w:r>
          </w:p>
        </w:tc>
      </w:tr>
    </w:tbl>
    <w:p w14:paraId="2EA9AE12" w14:textId="1EE27236" w:rsidR="002E75AB" w:rsidRDefault="002E75AB" w:rsidP="00BB1428">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 xml:space="preserve">irstly, we believe it is beneficial to support </w:t>
      </w:r>
      <w:r w:rsidRPr="002E75AB">
        <w:rPr>
          <w:rFonts w:eastAsiaTheme="minorEastAsia"/>
          <w:sz w:val="22"/>
          <w:szCs w:val="18"/>
          <w:lang w:val="en-US"/>
        </w:rPr>
        <w:t xml:space="preserve">DCI-based dynamic antenna ports indication </w:t>
      </w:r>
      <w:r w:rsidR="00945E23">
        <w:rPr>
          <w:rFonts w:eastAsiaTheme="minorEastAsia"/>
          <w:sz w:val="22"/>
          <w:szCs w:val="18"/>
          <w:lang w:val="en-US"/>
        </w:rPr>
        <w:t>between</w:t>
      </w:r>
      <w:r w:rsidRPr="002E75AB">
        <w:rPr>
          <w:rFonts w:eastAsiaTheme="minorEastAsia"/>
          <w:sz w:val="22"/>
          <w:szCs w:val="18"/>
          <w:lang w:val="en-US"/>
        </w:rPr>
        <w:t xml:space="preserve"> Rel.18 DMRS ports and/or Rel.15 DMRS ports.</w:t>
      </w:r>
      <w:r w:rsidR="0086422A">
        <w:rPr>
          <w:rFonts w:eastAsiaTheme="minorEastAsia"/>
          <w:sz w:val="22"/>
          <w:szCs w:val="18"/>
          <w:lang w:val="en-US"/>
        </w:rPr>
        <w:t xml:space="preserve"> To improve system level spectrum efficiency by using increased DMRS ports, gNB needs to find good UE pairing for MU-MIMO. However, if we don’t support dynamic DMRS port switching between R15 DMRS ports and Rel.18 DMRS ports, gNB should configure either Rel.15 DMRS ports or Rel.18 DMRS ports </w:t>
      </w:r>
      <w:r w:rsidR="009B5C43">
        <w:rPr>
          <w:rFonts w:eastAsiaTheme="minorEastAsia"/>
          <w:sz w:val="22"/>
          <w:szCs w:val="18"/>
          <w:lang w:val="en-US"/>
        </w:rPr>
        <w:t xml:space="preserve">to a UE </w:t>
      </w:r>
      <w:r w:rsidR="0086422A">
        <w:rPr>
          <w:rFonts w:eastAsiaTheme="minorEastAsia"/>
          <w:sz w:val="22"/>
          <w:szCs w:val="18"/>
          <w:lang w:val="en-US"/>
        </w:rPr>
        <w:t xml:space="preserve">in advance, which makes difficult </w:t>
      </w:r>
      <w:r w:rsidR="009B5C43">
        <w:rPr>
          <w:rFonts w:eastAsiaTheme="minorEastAsia"/>
          <w:sz w:val="22"/>
          <w:szCs w:val="18"/>
          <w:lang w:val="en-US"/>
        </w:rPr>
        <w:t xml:space="preserve">for gNB </w:t>
      </w:r>
      <w:r w:rsidR="0086422A">
        <w:rPr>
          <w:rFonts w:eastAsiaTheme="minorEastAsia"/>
          <w:sz w:val="22"/>
          <w:szCs w:val="18"/>
          <w:lang w:val="en-US"/>
        </w:rPr>
        <w:t xml:space="preserve">to find good UE paring for MU-MIMO. Hence, we support the DCI-level dynamic switching between Rel.15 DMRS ports and Rel.18 DMRS ports. </w:t>
      </w:r>
    </w:p>
    <w:p w14:paraId="6BA338CF" w14:textId="7B22D0C2" w:rsidR="0086422A" w:rsidRDefault="0086422A" w:rsidP="00BB1428">
      <w:pPr>
        <w:spacing w:afterLines="50" w:after="120"/>
        <w:jc w:val="both"/>
        <w:rPr>
          <w:rFonts w:eastAsiaTheme="minorEastAsia"/>
          <w:sz w:val="22"/>
          <w:szCs w:val="18"/>
          <w:lang w:val="en-US"/>
        </w:rPr>
      </w:pPr>
      <w:r>
        <w:rPr>
          <w:rFonts w:eastAsiaTheme="minorEastAsia"/>
          <w:sz w:val="22"/>
          <w:szCs w:val="18"/>
          <w:lang w:val="en-US"/>
        </w:rPr>
        <w:t xml:space="preserve">We can consider two options on how to </w:t>
      </w:r>
      <w:r w:rsidR="000B0AE4">
        <w:rPr>
          <w:rFonts w:eastAsiaTheme="minorEastAsia"/>
          <w:sz w:val="22"/>
          <w:szCs w:val="18"/>
          <w:lang w:val="en-US"/>
        </w:rPr>
        <w:t>support the DCI-level dynamic switching. One option is to add new DCI field (</w:t>
      </w:r>
      <w:proofErr w:type="gramStart"/>
      <w:r w:rsidR="000B0AE4">
        <w:rPr>
          <w:rFonts w:eastAsiaTheme="minorEastAsia"/>
          <w:sz w:val="22"/>
          <w:szCs w:val="18"/>
          <w:lang w:val="en-US"/>
        </w:rPr>
        <w:t>e.g.</w:t>
      </w:r>
      <w:proofErr w:type="gramEnd"/>
      <w:r w:rsidR="000B0AE4">
        <w:rPr>
          <w:rFonts w:eastAsiaTheme="minorEastAsia"/>
          <w:sz w:val="22"/>
          <w:szCs w:val="18"/>
          <w:lang w:val="en-US"/>
        </w:rPr>
        <w:t xml:space="preserve"> 1-bit) for indication of Rel.15 DMRS ports or Rel.18 DMRS ports. This option is straightforward for </w:t>
      </w:r>
      <w:r w:rsidR="000B0AE4" w:rsidRPr="000B0AE4">
        <w:rPr>
          <w:rFonts w:eastAsiaTheme="minorEastAsia"/>
          <w:sz w:val="22"/>
          <w:szCs w:val="18"/>
          <w:lang w:val="en-US"/>
        </w:rPr>
        <w:t>Alt.2</w:t>
      </w:r>
      <w:r w:rsidR="000B0AE4">
        <w:rPr>
          <w:rFonts w:eastAsiaTheme="minorEastAsia"/>
          <w:sz w:val="22"/>
          <w:szCs w:val="18"/>
          <w:lang w:val="en-US"/>
        </w:rPr>
        <w:t xml:space="preserve"> (</w:t>
      </w:r>
      <w:r w:rsidR="000B0AE4" w:rsidRPr="000B0AE4">
        <w:rPr>
          <w:rFonts w:eastAsiaTheme="minorEastAsia"/>
          <w:sz w:val="22"/>
          <w:szCs w:val="18"/>
          <w:lang w:val="en-US"/>
        </w:rPr>
        <w:t>Introduce new concept of “port group subset”</w:t>
      </w:r>
      <w:r w:rsidR="000B0AE4">
        <w:rPr>
          <w:rFonts w:eastAsiaTheme="minorEastAsia"/>
          <w:sz w:val="22"/>
          <w:szCs w:val="18"/>
          <w:lang w:val="en-US"/>
        </w:rPr>
        <w:t xml:space="preserve">) in Proposal 2-4, and it can be also applicable for </w:t>
      </w:r>
      <w:r w:rsidR="000B0AE4" w:rsidRPr="000B0AE4">
        <w:rPr>
          <w:rFonts w:eastAsiaTheme="minorEastAsia"/>
          <w:sz w:val="22"/>
          <w:szCs w:val="18"/>
          <w:lang w:val="en-US"/>
        </w:rPr>
        <w:t>Alt.1</w:t>
      </w:r>
      <w:r w:rsidR="000B0AE4">
        <w:rPr>
          <w:rFonts w:eastAsiaTheme="minorEastAsia"/>
          <w:sz w:val="22"/>
          <w:szCs w:val="18"/>
          <w:lang w:val="en-US"/>
        </w:rPr>
        <w:t xml:space="preserve"> (</w:t>
      </w:r>
      <w:r w:rsidR="000B0AE4" w:rsidRPr="000B0AE4">
        <w:rPr>
          <w:rFonts w:eastAsiaTheme="minorEastAsia"/>
          <w:sz w:val="22"/>
          <w:szCs w:val="18"/>
          <w:lang w:val="en-US"/>
        </w:rPr>
        <w:t>Add new DMRS port indexes</w:t>
      </w:r>
      <w:r w:rsidR="000B0AE4">
        <w:rPr>
          <w:rFonts w:eastAsiaTheme="minorEastAsia"/>
          <w:sz w:val="22"/>
          <w:szCs w:val="18"/>
          <w:lang w:val="en-US"/>
        </w:rPr>
        <w:t>) in Proposal 2-4.</w:t>
      </w:r>
    </w:p>
    <w:p w14:paraId="1794D839" w14:textId="07544884" w:rsidR="00005D66" w:rsidRPr="001E213E" w:rsidRDefault="00005D66" w:rsidP="00005D66">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86422A">
        <w:rPr>
          <w:rFonts w:eastAsia="SimSun"/>
          <w:b/>
          <w:bCs/>
          <w:lang w:eastAsia="zh-CN"/>
        </w:rPr>
        <w:t>5</w:t>
      </w:r>
    </w:p>
    <w:p w14:paraId="19A4CF8A" w14:textId="7E2A7427" w:rsidR="0086422A" w:rsidRPr="0086422A" w:rsidRDefault="00005D66" w:rsidP="0086422A">
      <w:pPr>
        <w:pStyle w:val="aff6"/>
        <w:numPr>
          <w:ilvl w:val="0"/>
          <w:numId w:val="25"/>
        </w:numPr>
        <w:ind w:leftChars="0"/>
        <w:rPr>
          <w:rFonts w:eastAsia="SimSun"/>
          <w:b/>
          <w:bCs/>
          <w:lang w:eastAsia="zh-CN"/>
        </w:rPr>
      </w:pPr>
      <w:r w:rsidRPr="0086422A">
        <w:rPr>
          <w:rFonts w:eastAsia="SimSun"/>
          <w:b/>
          <w:bCs/>
          <w:lang w:eastAsia="zh-CN"/>
        </w:rPr>
        <w:t xml:space="preserve">For </w:t>
      </w:r>
      <w:r w:rsidR="0086422A" w:rsidRPr="0086422A">
        <w:rPr>
          <w:rFonts w:eastAsia="SimSun"/>
          <w:b/>
          <w:bCs/>
          <w:lang w:eastAsia="zh-CN"/>
        </w:rPr>
        <w:t xml:space="preserve">increased DMRS ports, support DCI-based dynamic antenna ports indication </w:t>
      </w:r>
      <w:r w:rsidR="009B5C43">
        <w:rPr>
          <w:rFonts w:eastAsia="SimSun"/>
          <w:b/>
          <w:bCs/>
          <w:lang w:eastAsia="zh-CN"/>
        </w:rPr>
        <w:t>between</w:t>
      </w:r>
      <w:r w:rsidR="0086422A" w:rsidRPr="0086422A">
        <w:rPr>
          <w:rFonts w:eastAsia="SimSun"/>
          <w:b/>
          <w:bCs/>
          <w:lang w:eastAsia="zh-CN"/>
        </w:rPr>
        <w:t xml:space="preserve"> Rel.18 DMRS ports and Rel.15 DMRS ports.</w:t>
      </w:r>
    </w:p>
    <w:p w14:paraId="76A55A9C" w14:textId="00316F40" w:rsidR="0086422A" w:rsidRDefault="0086422A" w:rsidP="0086422A">
      <w:pPr>
        <w:pStyle w:val="aff6"/>
        <w:numPr>
          <w:ilvl w:val="1"/>
          <w:numId w:val="25"/>
        </w:numPr>
        <w:ind w:leftChars="0"/>
        <w:jc w:val="both"/>
        <w:rPr>
          <w:rFonts w:eastAsia="SimSun"/>
          <w:b/>
          <w:bCs/>
          <w:lang w:eastAsia="zh-CN"/>
        </w:rPr>
      </w:pPr>
      <w:r>
        <w:rPr>
          <w:rFonts w:eastAsiaTheme="minorEastAsia" w:hint="eastAsia"/>
          <w:b/>
          <w:bCs/>
        </w:rPr>
        <w:t>A</w:t>
      </w:r>
      <w:r>
        <w:rPr>
          <w:rFonts w:eastAsiaTheme="minorEastAsia"/>
          <w:b/>
          <w:bCs/>
        </w:rPr>
        <w:t xml:space="preserve">lt.1: </w:t>
      </w:r>
      <w:bookmarkStart w:id="6" w:name="_Hlk110880582"/>
      <w:r>
        <w:rPr>
          <w:rFonts w:eastAsiaTheme="minorEastAsia"/>
          <w:b/>
          <w:bCs/>
        </w:rPr>
        <w:t xml:space="preserve">Introduce new DCI field </w:t>
      </w:r>
      <w:r w:rsidR="00774F7B">
        <w:rPr>
          <w:rFonts w:eastAsiaTheme="minorEastAsia"/>
          <w:b/>
          <w:bCs/>
        </w:rPr>
        <w:t>for dynamic</w:t>
      </w:r>
      <w:r>
        <w:rPr>
          <w:rFonts w:eastAsiaTheme="minorEastAsia"/>
          <w:b/>
          <w:bCs/>
        </w:rPr>
        <w:t xml:space="preserve"> switch</w:t>
      </w:r>
      <w:r w:rsidR="00774F7B">
        <w:rPr>
          <w:rFonts w:eastAsiaTheme="minorEastAsia"/>
          <w:b/>
          <w:bCs/>
        </w:rPr>
        <w:t>ing</w:t>
      </w:r>
      <w:bookmarkEnd w:id="6"/>
      <w:r>
        <w:rPr>
          <w:rFonts w:eastAsiaTheme="minorEastAsia"/>
          <w:b/>
          <w:bCs/>
        </w:rPr>
        <w:t xml:space="preserve"> between Rel.15 DMRS ports and Rel.18 DMRS ports.</w:t>
      </w:r>
    </w:p>
    <w:p w14:paraId="29888CE9" w14:textId="23659C85" w:rsidR="00005D66" w:rsidRPr="0086422A" w:rsidRDefault="00005D66" w:rsidP="00005D66">
      <w:pPr>
        <w:pStyle w:val="aff6"/>
        <w:numPr>
          <w:ilvl w:val="1"/>
          <w:numId w:val="25"/>
        </w:numPr>
        <w:ind w:leftChars="0"/>
        <w:jc w:val="both"/>
        <w:rPr>
          <w:rFonts w:eastAsia="SimSun"/>
          <w:b/>
          <w:bCs/>
          <w:lang w:eastAsia="zh-CN"/>
        </w:rPr>
      </w:pPr>
      <w:r>
        <w:rPr>
          <w:rFonts w:eastAsiaTheme="minorEastAsia"/>
          <w:b/>
          <w:bCs/>
        </w:rPr>
        <w:t>Alt.</w:t>
      </w:r>
      <w:r w:rsidR="0086422A">
        <w:rPr>
          <w:rFonts w:eastAsiaTheme="minorEastAsia"/>
          <w:b/>
          <w:bCs/>
        </w:rPr>
        <w:t>2</w:t>
      </w:r>
      <w:r>
        <w:rPr>
          <w:rFonts w:eastAsiaTheme="minorEastAsia"/>
          <w:b/>
          <w:bCs/>
        </w:rPr>
        <w:t xml:space="preserve">: </w:t>
      </w:r>
      <w:r w:rsidR="0086422A">
        <w:rPr>
          <w:rFonts w:eastAsiaTheme="minorEastAsia"/>
          <w:b/>
          <w:bCs/>
        </w:rPr>
        <w:t>No new DCI field is introduced. Existing DCI field (</w:t>
      </w:r>
      <w:proofErr w:type="gramStart"/>
      <w:r w:rsidR="0086422A">
        <w:rPr>
          <w:rFonts w:eastAsiaTheme="minorEastAsia"/>
          <w:b/>
          <w:bCs/>
        </w:rPr>
        <w:t>e.g.</w:t>
      </w:r>
      <w:proofErr w:type="gramEnd"/>
      <w:r w:rsidR="0086422A">
        <w:rPr>
          <w:rFonts w:eastAsiaTheme="minorEastAsia"/>
          <w:b/>
          <w:bCs/>
        </w:rPr>
        <w:t xml:space="preserve"> antenna port indication field) can be used for indication </w:t>
      </w:r>
      <w:r w:rsidR="000C7F09">
        <w:rPr>
          <w:rFonts w:eastAsiaTheme="minorEastAsia"/>
          <w:b/>
          <w:bCs/>
        </w:rPr>
        <w:t>between</w:t>
      </w:r>
      <w:r w:rsidR="0086422A">
        <w:rPr>
          <w:rFonts w:eastAsiaTheme="minorEastAsia"/>
          <w:b/>
          <w:bCs/>
        </w:rPr>
        <w:t xml:space="preserve"> Rel.15 DMRS ports and Rel.18 DMRS ports</w:t>
      </w:r>
      <w:r>
        <w:rPr>
          <w:rFonts w:eastAsiaTheme="minorEastAsia"/>
          <w:b/>
          <w:bCs/>
        </w:rPr>
        <w:t>.</w:t>
      </w:r>
    </w:p>
    <w:p w14:paraId="4E19A162" w14:textId="496A9D16" w:rsidR="0086422A" w:rsidRPr="00131FC0" w:rsidRDefault="0086422A" w:rsidP="0086422A">
      <w:pPr>
        <w:pStyle w:val="aff6"/>
        <w:numPr>
          <w:ilvl w:val="2"/>
          <w:numId w:val="25"/>
        </w:numPr>
        <w:ind w:leftChars="0"/>
        <w:jc w:val="both"/>
        <w:rPr>
          <w:rFonts w:eastAsia="SimSun"/>
          <w:b/>
          <w:bCs/>
          <w:lang w:eastAsia="zh-CN"/>
        </w:rPr>
      </w:pPr>
      <w:r>
        <w:rPr>
          <w:rFonts w:eastAsiaTheme="minorEastAsia"/>
          <w:b/>
          <w:bCs/>
        </w:rPr>
        <w:lastRenderedPageBreak/>
        <w:t>FFS: whether to increase the number of DCI size of antenna port indication field.</w:t>
      </w:r>
    </w:p>
    <w:p w14:paraId="46647978" w14:textId="77777777" w:rsidR="00005D66" w:rsidRDefault="00005D66" w:rsidP="005D1CBC">
      <w:pPr>
        <w:spacing w:afterLines="50" w:after="120"/>
        <w:rPr>
          <w:rFonts w:eastAsiaTheme="minorEastAsia"/>
          <w:sz w:val="22"/>
          <w:szCs w:val="18"/>
        </w:rPr>
      </w:pPr>
    </w:p>
    <w:p w14:paraId="66ED4D99" w14:textId="7EB50C90" w:rsidR="00405770" w:rsidRDefault="005A0B68" w:rsidP="001C132D">
      <w:pPr>
        <w:spacing w:afterLines="50" w:after="120"/>
        <w:jc w:val="both"/>
        <w:rPr>
          <w:rFonts w:eastAsiaTheme="minorEastAsia"/>
          <w:sz w:val="22"/>
          <w:szCs w:val="18"/>
        </w:rPr>
      </w:pPr>
      <w:r>
        <w:rPr>
          <w:rFonts w:eastAsiaTheme="minorEastAsia"/>
          <w:sz w:val="22"/>
          <w:szCs w:val="18"/>
        </w:rPr>
        <w:t>In case of</w:t>
      </w:r>
      <w:r w:rsidR="00405770">
        <w:rPr>
          <w:rFonts w:eastAsiaTheme="minorEastAsia"/>
          <w:sz w:val="22"/>
          <w:szCs w:val="18"/>
        </w:rPr>
        <w:t xml:space="preserve"> </w:t>
      </w:r>
      <w:r>
        <w:rPr>
          <w:rFonts w:eastAsiaTheme="minorEastAsia"/>
          <w:sz w:val="22"/>
          <w:szCs w:val="18"/>
        </w:rPr>
        <w:t>Alt.2</w:t>
      </w:r>
      <w:bookmarkStart w:id="7" w:name="_Hlk110880633"/>
      <w:r w:rsidR="00766144">
        <w:rPr>
          <w:rFonts w:eastAsiaTheme="minorEastAsia"/>
          <w:sz w:val="22"/>
          <w:szCs w:val="18"/>
        </w:rPr>
        <w:t xml:space="preserve"> </w:t>
      </w:r>
      <w:r w:rsidR="00766144">
        <w:rPr>
          <w:rFonts w:eastAsiaTheme="minorEastAsia"/>
          <w:sz w:val="22"/>
          <w:szCs w:val="18"/>
          <w:lang w:val="en-US"/>
        </w:rPr>
        <w:t>(</w:t>
      </w:r>
      <w:r w:rsidR="00766144" w:rsidRPr="000B0AE4">
        <w:rPr>
          <w:rFonts w:eastAsiaTheme="minorEastAsia"/>
          <w:sz w:val="22"/>
          <w:szCs w:val="18"/>
          <w:lang w:val="en-US"/>
        </w:rPr>
        <w:t>Introduce new concept of “port group subset”</w:t>
      </w:r>
      <w:r w:rsidR="00766144">
        <w:rPr>
          <w:rFonts w:eastAsiaTheme="minorEastAsia"/>
          <w:sz w:val="22"/>
          <w:szCs w:val="18"/>
          <w:lang w:val="en-US"/>
        </w:rPr>
        <w:t>)</w:t>
      </w:r>
      <w:bookmarkEnd w:id="7"/>
      <w:r w:rsidR="00766144">
        <w:rPr>
          <w:rFonts w:eastAsiaTheme="minorEastAsia"/>
          <w:sz w:val="22"/>
          <w:szCs w:val="18"/>
          <w:lang w:val="en-US"/>
        </w:rPr>
        <w:t xml:space="preserve"> </w:t>
      </w:r>
      <w:r>
        <w:rPr>
          <w:rFonts w:eastAsiaTheme="minorEastAsia"/>
          <w:sz w:val="22"/>
          <w:szCs w:val="18"/>
        </w:rPr>
        <w:t xml:space="preserve">in Proposal 2-4 and </w:t>
      </w:r>
      <w:r w:rsidR="00405770">
        <w:rPr>
          <w:rFonts w:eastAsiaTheme="minorEastAsia"/>
          <w:sz w:val="22"/>
          <w:szCs w:val="18"/>
        </w:rPr>
        <w:t>Alt.1</w:t>
      </w:r>
      <w:r w:rsidR="00766144">
        <w:rPr>
          <w:rFonts w:eastAsiaTheme="minorEastAsia"/>
          <w:sz w:val="22"/>
          <w:szCs w:val="18"/>
        </w:rPr>
        <w:t xml:space="preserve"> (</w:t>
      </w:r>
      <w:bookmarkStart w:id="8" w:name="_Hlk110880674"/>
      <w:r w:rsidR="00766144" w:rsidRPr="00766144">
        <w:rPr>
          <w:rFonts w:eastAsiaTheme="minorEastAsia"/>
          <w:sz w:val="22"/>
          <w:szCs w:val="18"/>
        </w:rPr>
        <w:t>Introduce new DCI field for dynamic switching</w:t>
      </w:r>
      <w:bookmarkEnd w:id="8"/>
      <w:r w:rsidR="00766144">
        <w:rPr>
          <w:rFonts w:eastAsiaTheme="minorEastAsia"/>
          <w:sz w:val="22"/>
          <w:szCs w:val="18"/>
        </w:rPr>
        <w:t>)</w:t>
      </w:r>
      <w:r w:rsidR="00405770">
        <w:rPr>
          <w:rFonts w:eastAsiaTheme="minorEastAsia"/>
          <w:sz w:val="22"/>
          <w:szCs w:val="18"/>
        </w:rPr>
        <w:t xml:space="preserve"> in Proposal 2-5, </w:t>
      </w:r>
      <w:r w:rsidR="00DC78C4">
        <w:rPr>
          <w:rFonts w:eastAsiaTheme="minorEastAsia"/>
          <w:sz w:val="22"/>
          <w:szCs w:val="18"/>
        </w:rPr>
        <w:t>we can reuse existing</w:t>
      </w:r>
      <w:r w:rsidR="00DC78C4" w:rsidRPr="00DC78C4">
        <w:rPr>
          <w:rFonts w:eastAsiaTheme="minorEastAsia"/>
          <w:sz w:val="22"/>
          <w:szCs w:val="18"/>
        </w:rPr>
        <w:t xml:space="preserve"> antenna port indication table in </w:t>
      </w:r>
      <w:r w:rsidR="00DC78C4">
        <w:rPr>
          <w:rFonts w:eastAsiaTheme="minorEastAsia"/>
          <w:sz w:val="22"/>
          <w:szCs w:val="18"/>
        </w:rPr>
        <w:t>TS</w:t>
      </w:r>
      <w:r w:rsidR="00DC78C4" w:rsidRPr="00DC78C4">
        <w:rPr>
          <w:rFonts w:eastAsiaTheme="minorEastAsia"/>
          <w:sz w:val="22"/>
          <w:szCs w:val="18"/>
        </w:rPr>
        <w:t>38.212</w:t>
      </w:r>
      <w:r w:rsidR="002153D3" w:rsidRPr="002153D3">
        <w:rPr>
          <w:rFonts w:eastAsiaTheme="minorEastAsia"/>
          <w:sz w:val="22"/>
          <w:szCs w:val="18"/>
        </w:rPr>
        <w:t xml:space="preserve"> </w:t>
      </w:r>
      <w:r w:rsidR="002153D3">
        <w:rPr>
          <w:rFonts w:eastAsiaTheme="minorEastAsia"/>
          <w:sz w:val="22"/>
          <w:szCs w:val="18"/>
        </w:rPr>
        <w:t>completely</w:t>
      </w:r>
      <w:r w:rsidR="00DC78C4">
        <w:rPr>
          <w:rFonts w:eastAsiaTheme="minorEastAsia"/>
          <w:sz w:val="22"/>
          <w:szCs w:val="18"/>
        </w:rPr>
        <w:t xml:space="preserve">. </w:t>
      </w:r>
      <w:r w:rsidR="00510296">
        <w:rPr>
          <w:rFonts w:eastAsiaTheme="minorEastAsia"/>
          <w:sz w:val="22"/>
          <w:szCs w:val="18"/>
        </w:rPr>
        <w:t>It can also enable DCI</w:t>
      </w:r>
      <w:r w:rsidR="00510296" w:rsidRPr="00510296">
        <w:rPr>
          <w:rFonts w:eastAsiaTheme="minorEastAsia"/>
          <w:sz w:val="22"/>
          <w:szCs w:val="18"/>
        </w:rPr>
        <w:t>-based dynamic antenna ports indication between Rel.18 DMRS ports and Rel.15 DMRS ports.</w:t>
      </w:r>
      <w:r w:rsidR="00CA11CE">
        <w:rPr>
          <w:rFonts w:eastAsiaTheme="minorEastAsia"/>
          <w:sz w:val="22"/>
          <w:szCs w:val="18"/>
        </w:rPr>
        <w:t xml:space="preserve"> </w:t>
      </w:r>
      <w:r w:rsidR="00D570B8">
        <w:rPr>
          <w:rFonts w:eastAsiaTheme="minorEastAsia"/>
          <w:sz w:val="22"/>
          <w:szCs w:val="18"/>
        </w:rPr>
        <w:t xml:space="preserve">Hence, if RAN1 </w:t>
      </w:r>
      <w:r w:rsidR="009A64C7">
        <w:rPr>
          <w:rFonts w:eastAsiaTheme="minorEastAsia"/>
          <w:sz w:val="22"/>
          <w:szCs w:val="18"/>
        </w:rPr>
        <w:t>believes</w:t>
      </w:r>
      <w:r w:rsidR="00D570B8">
        <w:rPr>
          <w:rFonts w:eastAsiaTheme="minorEastAsia"/>
          <w:sz w:val="22"/>
          <w:szCs w:val="18"/>
        </w:rPr>
        <w:t xml:space="preserve"> </w:t>
      </w:r>
      <w:r w:rsidR="009A64C7">
        <w:rPr>
          <w:rFonts w:eastAsiaTheme="minorEastAsia"/>
          <w:sz w:val="22"/>
          <w:szCs w:val="18"/>
        </w:rPr>
        <w:t xml:space="preserve">it is important </w:t>
      </w:r>
      <w:r w:rsidR="00D570B8">
        <w:rPr>
          <w:rFonts w:eastAsiaTheme="minorEastAsia"/>
          <w:sz w:val="22"/>
          <w:szCs w:val="18"/>
        </w:rPr>
        <w:t xml:space="preserve">to support the two yellow highlighted part in the above agreement, </w:t>
      </w:r>
      <w:r w:rsidR="00FD3E67">
        <w:rPr>
          <w:rFonts w:eastAsiaTheme="minorEastAsia"/>
          <w:sz w:val="22"/>
          <w:szCs w:val="18"/>
        </w:rPr>
        <w:t>th</w:t>
      </w:r>
      <w:r w:rsidR="009A64C7">
        <w:rPr>
          <w:rFonts w:eastAsiaTheme="minorEastAsia"/>
          <w:sz w:val="22"/>
          <w:szCs w:val="18"/>
        </w:rPr>
        <w:t>ese</w:t>
      </w:r>
      <w:r w:rsidR="00FD3E67">
        <w:rPr>
          <w:rFonts w:eastAsiaTheme="minorEastAsia"/>
          <w:sz w:val="22"/>
          <w:szCs w:val="18"/>
        </w:rPr>
        <w:t xml:space="preserve"> options should be </w:t>
      </w:r>
      <w:proofErr w:type="gramStart"/>
      <w:r w:rsidR="00FD3E67">
        <w:rPr>
          <w:rFonts w:eastAsiaTheme="minorEastAsia"/>
          <w:sz w:val="22"/>
          <w:szCs w:val="18"/>
        </w:rPr>
        <w:t>taken into account</w:t>
      </w:r>
      <w:proofErr w:type="gramEnd"/>
      <w:r w:rsidR="00FD3E67">
        <w:rPr>
          <w:rFonts w:eastAsiaTheme="minorEastAsia"/>
          <w:sz w:val="22"/>
          <w:szCs w:val="18"/>
        </w:rPr>
        <w:t>.</w:t>
      </w:r>
    </w:p>
    <w:p w14:paraId="15FA1608" w14:textId="2D92CC33" w:rsidR="0000721F" w:rsidRPr="001E213E" w:rsidRDefault="0000721F" w:rsidP="0000721F">
      <w:pPr>
        <w:jc w:val="both"/>
        <w:rPr>
          <w:rFonts w:eastAsia="SimSun"/>
          <w:b/>
          <w:bCs/>
          <w:lang w:eastAsia="zh-CN"/>
        </w:rPr>
      </w:pPr>
      <w:r>
        <w:rPr>
          <w:rFonts w:eastAsia="SimSun"/>
          <w:b/>
          <w:bCs/>
          <w:lang w:eastAsia="zh-CN"/>
        </w:rPr>
        <w:t>Observation</w:t>
      </w:r>
      <w:r w:rsidRPr="001E213E">
        <w:rPr>
          <w:rFonts w:eastAsia="SimSun"/>
          <w:b/>
          <w:bCs/>
          <w:lang w:eastAsia="zh-CN"/>
        </w:rPr>
        <w:t xml:space="preserve"> </w:t>
      </w:r>
      <w:r>
        <w:rPr>
          <w:rFonts w:eastAsia="SimSun"/>
          <w:b/>
          <w:bCs/>
          <w:lang w:eastAsia="zh-CN"/>
        </w:rPr>
        <w:t>2-</w:t>
      </w:r>
      <w:r w:rsidR="0051372B">
        <w:rPr>
          <w:rFonts w:eastAsia="SimSun"/>
          <w:b/>
          <w:bCs/>
          <w:lang w:eastAsia="zh-CN"/>
        </w:rPr>
        <w:t>2</w:t>
      </w:r>
    </w:p>
    <w:p w14:paraId="362BE44F" w14:textId="23FF178C" w:rsidR="0000721F" w:rsidRPr="00510296" w:rsidRDefault="0000721F" w:rsidP="00510296">
      <w:pPr>
        <w:pStyle w:val="aff6"/>
        <w:numPr>
          <w:ilvl w:val="0"/>
          <w:numId w:val="25"/>
        </w:numPr>
        <w:ind w:leftChars="0"/>
        <w:rPr>
          <w:rFonts w:eastAsia="SimSun"/>
          <w:b/>
          <w:bCs/>
          <w:lang w:eastAsia="zh-CN"/>
        </w:rPr>
      </w:pPr>
      <w:r w:rsidRPr="0086422A">
        <w:rPr>
          <w:rFonts w:eastAsia="SimSun"/>
          <w:b/>
          <w:bCs/>
          <w:lang w:eastAsia="zh-CN"/>
        </w:rPr>
        <w:t xml:space="preserve">For increased DMRS ports, </w:t>
      </w:r>
      <w:r w:rsidRPr="0000721F">
        <w:rPr>
          <w:rFonts w:eastAsia="SimSun"/>
          <w:b/>
          <w:bCs/>
          <w:lang w:eastAsia="zh-CN"/>
        </w:rPr>
        <w:t>Alt.2</w:t>
      </w:r>
      <w:r w:rsidR="009A64C7">
        <w:rPr>
          <w:rFonts w:eastAsia="SimSun"/>
          <w:b/>
          <w:bCs/>
          <w:lang w:eastAsia="zh-CN"/>
        </w:rPr>
        <w:t xml:space="preserve"> </w:t>
      </w:r>
      <w:r w:rsidR="009A64C7" w:rsidRPr="009A64C7">
        <w:rPr>
          <w:rFonts w:eastAsia="SimSun"/>
          <w:b/>
          <w:bCs/>
          <w:lang w:eastAsia="zh-CN"/>
        </w:rPr>
        <w:t>(Introduce new concept of “port group subset”)</w:t>
      </w:r>
      <w:r w:rsidRPr="0000721F">
        <w:rPr>
          <w:rFonts w:eastAsia="SimSun"/>
          <w:b/>
          <w:bCs/>
          <w:lang w:eastAsia="zh-CN"/>
        </w:rPr>
        <w:t xml:space="preserve"> in Proposal 2-4 and Alt.1</w:t>
      </w:r>
      <w:r w:rsidR="009A64C7">
        <w:rPr>
          <w:rFonts w:eastAsia="SimSun"/>
          <w:b/>
          <w:bCs/>
          <w:lang w:eastAsia="zh-CN"/>
        </w:rPr>
        <w:t xml:space="preserve"> (</w:t>
      </w:r>
      <w:r w:rsidR="009A64C7" w:rsidRPr="009A64C7">
        <w:rPr>
          <w:rFonts w:eastAsia="SimSun"/>
          <w:b/>
          <w:bCs/>
          <w:lang w:eastAsia="zh-CN"/>
        </w:rPr>
        <w:t>Introduce new DCI field for dynamic switching</w:t>
      </w:r>
      <w:r w:rsidR="009A64C7">
        <w:rPr>
          <w:rFonts w:eastAsia="SimSun"/>
          <w:b/>
          <w:bCs/>
          <w:lang w:eastAsia="zh-CN"/>
        </w:rPr>
        <w:t>)</w:t>
      </w:r>
      <w:r w:rsidRPr="0000721F">
        <w:rPr>
          <w:rFonts w:eastAsia="SimSun"/>
          <w:b/>
          <w:bCs/>
          <w:lang w:eastAsia="zh-CN"/>
        </w:rPr>
        <w:t xml:space="preserve"> in Proposal 2-5</w:t>
      </w:r>
      <w:r>
        <w:rPr>
          <w:rFonts w:eastAsia="SimSun"/>
          <w:b/>
          <w:bCs/>
          <w:lang w:eastAsia="zh-CN"/>
        </w:rPr>
        <w:t xml:space="preserve"> enable</w:t>
      </w:r>
      <w:r w:rsidR="007D1EDD">
        <w:rPr>
          <w:rFonts w:eastAsia="SimSun"/>
          <w:b/>
          <w:bCs/>
          <w:lang w:eastAsia="zh-CN"/>
        </w:rPr>
        <w:t xml:space="preserve"> to reuse </w:t>
      </w:r>
      <w:r w:rsidR="007D1EDD" w:rsidRPr="007D1EDD">
        <w:rPr>
          <w:rFonts w:eastAsia="SimSun"/>
          <w:b/>
          <w:bCs/>
          <w:lang w:eastAsia="zh-CN"/>
        </w:rPr>
        <w:t>existing antenna port indication table in TS38.212</w:t>
      </w:r>
      <w:r w:rsidR="007D1EDD">
        <w:rPr>
          <w:rFonts w:eastAsia="SimSun"/>
          <w:b/>
          <w:bCs/>
          <w:lang w:eastAsia="zh-CN"/>
        </w:rPr>
        <w:t xml:space="preserve"> completely</w:t>
      </w:r>
      <w:r w:rsidR="00D65267">
        <w:rPr>
          <w:rFonts w:eastAsia="SimSun"/>
          <w:b/>
          <w:bCs/>
          <w:lang w:eastAsia="zh-CN"/>
        </w:rPr>
        <w:t xml:space="preserve">, and it also enables </w:t>
      </w:r>
      <w:r w:rsidR="00D65267" w:rsidRPr="00D65267">
        <w:rPr>
          <w:rFonts w:eastAsia="SimSun"/>
          <w:b/>
          <w:bCs/>
          <w:lang w:eastAsia="zh-CN"/>
        </w:rPr>
        <w:t>DCI-based dynamic antenna ports indication</w:t>
      </w:r>
      <w:r w:rsidR="00510296">
        <w:rPr>
          <w:rFonts w:eastAsia="SimSun"/>
          <w:b/>
          <w:bCs/>
          <w:lang w:eastAsia="zh-CN"/>
        </w:rPr>
        <w:t xml:space="preserve"> between</w:t>
      </w:r>
      <w:r w:rsidR="00D65267" w:rsidRPr="00D65267">
        <w:rPr>
          <w:rFonts w:eastAsia="SimSun"/>
          <w:b/>
          <w:bCs/>
          <w:lang w:eastAsia="zh-CN"/>
        </w:rPr>
        <w:t xml:space="preserve"> Rel.18 DMRS ports and Rel.15 DMRS ports</w:t>
      </w:r>
      <w:r w:rsidR="007D1EDD">
        <w:rPr>
          <w:rFonts w:eastAsia="SimSun"/>
          <w:b/>
          <w:bCs/>
          <w:lang w:eastAsia="zh-CN"/>
        </w:rPr>
        <w:t>.</w:t>
      </w:r>
    </w:p>
    <w:p w14:paraId="6376C77F" w14:textId="77777777" w:rsidR="00405770" w:rsidRDefault="00405770" w:rsidP="005D1CBC">
      <w:pPr>
        <w:spacing w:afterLines="50" w:after="120"/>
        <w:rPr>
          <w:rFonts w:eastAsiaTheme="minorEastAsia"/>
          <w:sz w:val="22"/>
          <w:szCs w:val="18"/>
        </w:rPr>
      </w:pPr>
    </w:p>
    <w:p w14:paraId="23BF4E26" w14:textId="296DA2E0" w:rsidR="00C40521" w:rsidRPr="0000721F" w:rsidRDefault="00C40521" w:rsidP="001C132D">
      <w:pPr>
        <w:spacing w:afterLines="50" w:after="120"/>
        <w:jc w:val="both"/>
        <w:rPr>
          <w:rFonts w:eastAsiaTheme="minorEastAsia"/>
          <w:sz w:val="22"/>
          <w:szCs w:val="18"/>
        </w:rPr>
      </w:pPr>
      <w:r>
        <w:rPr>
          <w:rFonts w:eastAsiaTheme="minorEastAsia" w:hint="eastAsia"/>
          <w:sz w:val="22"/>
          <w:szCs w:val="18"/>
        </w:rPr>
        <w:t>O</w:t>
      </w:r>
      <w:r>
        <w:rPr>
          <w:rFonts w:eastAsiaTheme="minorEastAsia"/>
          <w:sz w:val="22"/>
          <w:szCs w:val="18"/>
        </w:rPr>
        <w:t xml:space="preserve">n the other hand, </w:t>
      </w:r>
      <w:r w:rsidR="001973F7">
        <w:rPr>
          <w:rFonts w:eastAsiaTheme="minorEastAsia"/>
          <w:sz w:val="22"/>
          <w:szCs w:val="18"/>
        </w:rPr>
        <w:t>i</w:t>
      </w:r>
      <w:bookmarkStart w:id="9" w:name="_Hlk110877771"/>
      <w:r w:rsidR="0053651B">
        <w:rPr>
          <w:rFonts w:eastAsiaTheme="minorEastAsia"/>
          <w:sz w:val="22"/>
          <w:szCs w:val="18"/>
        </w:rPr>
        <w:t xml:space="preserve">f </w:t>
      </w:r>
      <w:r w:rsidR="001973F7">
        <w:rPr>
          <w:rFonts w:eastAsiaTheme="minorEastAsia"/>
          <w:sz w:val="22"/>
          <w:szCs w:val="18"/>
        </w:rPr>
        <w:t>Alt.2 (No new DCI field for d</w:t>
      </w:r>
      <w:r w:rsidR="0053651B">
        <w:rPr>
          <w:rFonts w:eastAsiaTheme="minorEastAsia"/>
          <w:sz w:val="22"/>
          <w:szCs w:val="18"/>
        </w:rPr>
        <w:t>ynamic switching</w:t>
      </w:r>
      <w:r w:rsidR="001973F7">
        <w:rPr>
          <w:rFonts w:eastAsiaTheme="minorEastAsia"/>
          <w:sz w:val="22"/>
          <w:szCs w:val="18"/>
        </w:rPr>
        <w:t>) in proposal 2-5</w:t>
      </w:r>
      <w:r w:rsidR="0053651B">
        <w:rPr>
          <w:rFonts w:eastAsiaTheme="minorEastAsia"/>
          <w:sz w:val="22"/>
          <w:szCs w:val="18"/>
        </w:rPr>
        <w:t xml:space="preserve"> is taken</w:t>
      </w:r>
      <w:bookmarkEnd w:id="9"/>
      <w:r w:rsidR="0053651B">
        <w:rPr>
          <w:rFonts w:eastAsiaTheme="minorEastAsia"/>
          <w:sz w:val="22"/>
          <w:szCs w:val="18"/>
        </w:rPr>
        <w:t xml:space="preserve">, </w:t>
      </w:r>
      <w:r w:rsidR="00821A94">
        <w:rPr>
          <w:rFonts w:eastAsiaTheme="minorEastAsia"/>
          <w:sz w:val="22"/>
          <w:szCs w:val="18"/>
        </w:rPr>
        <w:t xml:space="preserve">we need to </w:t>
      </w:r>
      <w:bookmarkStart w:id="10" w:name="_Hlk110877801"/>
      <w:r w:rsidR="00821A94">
        <w:rPr>
          <w:rFonts w:eastAsiaTheme="minorEastAsia"/>
          <w:sz w:val="22"/>
          <w:szCs w:val="18"/>
        </w:rPr>
        <w:t>discuss whether to increase the DCI size of antenna port indication field.</w:t>
      </w:r>
      <w:bookmarkEnd w:id="10"/>
      <w:r w:rsidR="002B304A">
        <w:rPr>
          <w:rFonts w:eastAsiaTheme="minorEastAsia"/>
          <w:sz w:val="22"/>
          <w:szCs w:val="18"/>
        </w:rPr>
        <w:t xml:space="preserve"> In the existing </w:t>
      </w:r>
      <w:r w:rsidR="005A0AC6">
        <w:rPr>
          <w:rFonts w:eastAsiaTheme="minorEastAsia"/>
          <w:sz w:val="22"/>
          <w:szCs w:val="18"/>
        </w:rPr>
        <w:t>antenna port indication table</w:t>
      </w:r>
      <w:r w:rsidR="002B304A">
        <w:rPr>
          <w:rFonts w:eastAsiaTheme="minorEastAsia"/>
          <w:sz w:val="22"/>
          <w:szCs w:val="18"/>
        </w:rPr>
        <w:t xml:space="preserve">, </w:t>
      </w:r>
      <w:r w:rsidR="005A0AC6">
        <w:rPr>
          <w:rFonts w:eastAsiaTheme="minorEastAsia"/>
          <w:sz w:val="22"/>
          <w:szCs w:val="18"/>
        </w:rPr>
        <w:t xml:space="preserve">there are a few </w:t>
      </w:r>
      <w:r w:rsidR="0056512D">
        <w:rPr>
          <w:rFonts w:eastAsiaTheme="minorEastAsia"/>
          <w:sz w:val="22"/>
          <w:szCs w:val="18"/>
        </w:rPr>
        <w:t>rows</w:t>
      </w:r>
      <w:r w:rsidR="005A0AC6">
        <w:rPr>
          <w:rFonts w:eastAsiaTheme="minorEastAsia"/>
          <w:sz w:val="22"/>
          <w:szCs w:val="18"/>
        </w:rPr>
        <w:t xml:space="preserve"> of reserved field. </w:t>
      </w:r>
      <w:r w:rsidR="0056512D">
        <w:rPr>
          <w:rFonts w:eastAsiaTheme="minorEastAsia"/>
          <w:sz w:val="22"/>
          <w:szCs w:val="18"/>
        </w:rPr>
        <w:t xml:space="preserve">However, </w:t>
      </w:r>
      <w:r w:rsidR="00B95208">
        <w:rPr>
          <w:rFonts w:eastAsiaTheme="minorEastAsia"/>
          <w:sz w:val="22"/>
          <w:szCs w:val="18"/>
        </w:rPr>
        <w:t>if we want to reuse existing antenna port indication table</w:t>
      </w:r>
      <w:r w:rsidR="00643D00">
        <w:rPr>
          <w:rFonts w:eastAsiaTheme="minorEastAsia"/>
          <w:sz w:val="22"/>
          <w:szCs w:val="18"/>
        </w:rPr>
        <w:t xml:space="preserve"> without increasing DCI size of antenna port indication field</w:t>
      </w:r>
      <w:r w:rsidR="00B95208">
        <w:rPr>
          <w:rFonts w:eastAsiaTheme="minorEastAsia"/>
          <w:sz w:val="22"/>
          <w:szCs w:val="18"/>
        </w:rPr>
        <w:t xml:space="preserve">, </w:t>
      </w:r>
      <w:r w:rsidR="00EC47D1">
        <w:rPr>
          <w:rFonts w:eastAsiaTheme="minorEastAsia"/>
          <w:sz w:val="22"/>
          <w:szCs w:val="18"/>
        </w:rPr>
        <w:t xml:space="preserve">very few number of Rel.18 DMRS port indexes </w:t>
      </w:r>
      <w:r w:rsidR="00A67F07">
        <w:rPr>
          <w:rFonts w:eastAsiaTheme="minorEastAsia"/>
          <w:sz w:val="22"/>
          <w:szCs w:val="18"/>
        </w:rPr>
        <w:t>can be</w:t>
      </w:r>
      <w:r w:rsidR="00EC47D1">
        <w:rPr>
          <w:rFonts w:eastAsiaTheme="minorEastAsia"/>
          <w:sz w:val="22"/>
          <w:szCs w:val="18"/>
        </w:rPr>
        <w:t xml:space="preserve"> added</w:t>
      </w:r>
      <w:r w:rsidR="004C0778">
        <w:rPr>
          <w:rFonts w:eastAsiaTheme="minorEastAsia"/>
          <w:sz w:val="22"/>
          <w:szCs w:val="18"/>
        </w:rPr>
        <w:t xml:space="preserve">. Hence, </w:t>
      </w:r>
      <w:r w:rsidR="009D48DD">
        <w:rPr>
          <w:rFonts w:eastAsiaTheme="minorEastAsia"/>
          <w:sz w:val="22"/>
          <w:szCs w:val="18"/>
        </w:rPr>
        <w:t xml:space="preserve">this </w:t>
      </w:r>
      <w:r w:rsidR="00D271E5">
        <w:rPr>
          <w:rFonts w:eastAsiaTheme="minorEastAsia"/>
          <w:sz w:val="22"/>
          <w:szCs w:val="18"/>
        </w:rPr>
        <w:t xml:space="preserve">option </w:t>
      </w:r>
      <w:r w:rsidR="009D48DD">
        <w:rPr>
          <w:rFonts w:eastAsiaTheme="minorEastAsia"/>
          <w:sz w:val="22"/>
          <w:szCs w:val="18"/>
        </w:rPr>
        <w:t xml:space="preserve">is not </w:t>
      </w:r>
      <w:r w:rsidR="004C5F67">
        <w:rPr>
          <w:rFonts w:eastAsiaTheme="minorEastAsia"/>
          <w:sz w:val="22"/>
          <w:szCs w:val="18"/>
        </w:rPr>
        <w:t>feasible.</w:t>
      </w:r>
      <w:r w:rsidR="00AD4997">
        <w:rPr>
          <w:rFonts w:eastAsiaTheme="minorEastAsia"/>
          <w:sz w:val="22"/>
          <w:szCs w:val="18"/>
        </w:rPr>
        <w:t xml:space="preserve"> Hence, we propose two options</w:t>
      </w:r>
      <w:r w:rsidR="007930F9">
        <w:rPr>
          <w:rFonts w:eastAsiaTheme="minorEastAsia"/>
          <w:sz w:val="22"/>
          <w:szCs w:val="18"/>
        </w:rPr>
        <w:t xml:space="preserve"> </w:t>
      </w:r>
      <w:r w:rsidR="00540CCD">
        <w:rPr>
          <w:rFonts w:eastAsiaTheme="minorEastAsia"/>
          <w:sz w:val="22"/>
          <w:szCs w:val="18"/>
        </w:rPr>
        <w:t>to enhance the existing antenna port indication table</w:t>
      </w:r>
      <w:r w:rsidR="00D07EDC">
        <w:rPr>
          <w:rFonts w:eastAsiaTheme="minorEastAsia"/>
          <w:sz w:val="22"/>
          <w:szCs w:val="18"/>
        </w:rPr>
        <w:t>. For example, we show Figure 2-</w:t>
      </w:r>
      <w:r w:rsidR="00BB2841">
        <w:rPr>
          <w:rFonts w:eastAsiaTheme="minorEastAsia"/>
          <w:sz w:val="22"/>
          <w:szCs w:val="18"/>
        </w:rPr>
        <w:t xml:space="preserve">5 </w:t>
      </w:r>
      <w:r w:rsidR="002F228C">
        <w:rPr>
          <w:rFonts w:eastAsiaTheme="minorEastAsia"/>
          <w:sz w:val="22"/>
          <w:szCs w:val="18"/>
        </w:rPr>
        <w:t>(</w:t>
      </w:r>
      <w:r w:rsidR="00374967">
        <w:rPr>
          <w:rFonts w:eastAsiaTheme="minorEastAsia"/>
          <w:sz w:val="22"/>
          <w:szCs w:val="18"/>
        </w:rPr>
        <w:t xml:space="preserve">as extension of </w:t>
      </w:r>
      <w:r w:rsidR="002F228C" w:rsidRPr="00E00659">
        <w:rPr>
          <w:rFonts w:eastAsiaTheme="minorEastAsia"/>
          <w:sz w:val="22"/>
          <w:szCs w:val="18"/>
        </w:rPr>
        <w:t>Table 7.3.1.2.2-1</w:t>
      </w:r>
      <w:r w:rsidR="002F228C">
        <w:rPr>
          <w:rFonts w:eastAsiaTheme="minorEastAsia"/>
          <w:sz w:val="22"/>
          <w:szCs w:val="18"/>
        </w:rPr>
        <w:t xml:space="preserve"> for </w:t>
      </w:r>
      <w:r w:rsidR="002F228C" w:rsidRPr="00EB3FBA">
        <w:rPr>
          <w:rFonts w:eastAsiaTheme="minorEastAsia"/>
          <w:i/>
          <w:iCs/>
          <w:sz w:val="22"/>
          <w:szCs w:val="18"/>
        </w:rPr>
        <w:t>dmrs-Type</w:t>
      </w:r>
      <w:r w:rsidR="002F228C" w:rsidRPr="00540CCD">
        <w:rPr>
          <w:rFonts w:eastAsiaTheme="minorEastAsia"/>
          <w:sz w:val="22"/>
          <w:szCs w:val="18"/>
        </w:rPr>
        <w:t xml:space="preserve">=1, </w:t>
      </w:r>
      <w:r w:rsidR="002F228C" w:rsidRPr="00EB3FBA">
        <w:rPr>
          <w:rFonts w:eastAsiaTheme="minorEastAsia"/>
          <w:i/>
          <w:iCs/>
          <w:sz w:val="22"/>
          <w:szCs w:val="18"/>
        </w:rPr>
        <w:t>maxLength</w:t>
      </w:r>
      <w:r w:rsidR="002F228C" w:rsidRPr="00540CCD">
        <w:rPr>
          <w:rFonts w:eastAsiaTheme="minorEastAsia"/>
          <w:sz w:val="22"/>
          <w:szCs w:val="18"/>
        </w:rPr>
        <w:t>=1</w:t>
      </w:r>
      <w:r w:rsidR="00374967">
        <w:rPr>
          <w:rFonts w:eastAsiaTheme="minorEastAsia"/>
          <w:sz w:val="22"/>
          <w:szCs w:val="18"/>
        </w:rPr>
        <w:t xml:space="preserve"> in TS38.212</w:t>
      </w:r>
      <w:r w:rsidR="002F228C">
        <w:rPr>
          <w:rFonts w:eastAsiaTheme="minorEastAsia"/>
          <w:sz w:val="22"/>
          <w:szCs w:val="18"/>
        </w:rPr>
        <w:t>)</w:t>
      </w:r>
      <w:r w:rsidR="00540CCD">
        <w:rPr>
          <w:rFonts w:eastAsiaTheme="minorEastAsia"/>
          <w:sz w:val="22"/>
          <w:szCs w:val="18"/>
        </w:rPr>
        <w:t xml:space="preserve">. </w:t>
      </w:r>
      <w:r w:rsidR="00AD4997">
        <w:rPr>
          <w:rFonts w:eastAsiaTheme="minorEastAsia"/>
          <w:sz w:val="22"/>
          <w:szCs w:val="18"/>
        </w:rPr>
        <w:t xml:space="preserve">Alt.1 is to increase the DCI size of antenna port indication field. In this case, </w:t>
      </w:r>
      <w:r w:rsidR="001C017C">
        <w:rPr>
          <w:rFonts w:eastAsiaTheme="minorEastAsia"/>
          <w:sz w:val="22"/>
          <w:szCs w:val="18"/>
        </w:rPr>
        <w:t>adding 1-bit would be enough</w:t>
      </w:r>
      <w:r w:rsidR="008A0A99">
        <w:rPr>
          <w:rFonts w:eastAsiaTheme="minorEastAsia"/>
          <w:sz w:val="22"/>
          <w:szCs w:val="18"/>
        </w:rPr>
        <w:t xml:space="preserve"> to enable dynamic switching between Rel.15</w:t>
      </w:r>
      <w:r w:rsidR="00071F29">
        <w:rPr>
          <w:rFonts w:eastAsiaTheme="minorEastAsia"/>
          <w:sz w:val="22"/>
          <w:szCs w:val="18"/>
        </w:rPr>
        <w:t xml:space="preserve"> DMRS ports and Rel.18 DMRS ports</w:t>
      </w:r>
      <w:r w:rsidR="001C017C">
        <w:rPr>
          <w:rFonts w:eastAsiaTheme="minorEastAsia"/>
          <w:sz w:val="22"/>
          <w:szCs w:val="18"/>
        </w:rPr>
        <w:t>.</w:t>
      </w:r>
      <w:r w:rsidR="00071F29">
        <w:rPr>
          <w:rFonts w:eastAsiaTheme="minorEastAsia"/>
          <w:sz w:val="22"/>
          <w:szCs w:val="18"/>
        </w:rPr>
        <w:t xml:space="preserve"> On the other hand, in Alt.2, the DCI size of antenna port indication field is maintained. In this case, </w:t>
      </w:r>
      <w:r w:rsidR="007175B4">
        <w:rPr>
          <w:rFonts w:eastAsiaTheme="minorEastAsia"/>
          <w:sz w:val="22"/>
          <w:szCs w:val="18"/>
        </w:rPr>
        <w:t>to</w:t>
      </w:r>
      <w:r w:rsidR="00B97F37">
        <w:rPr>
          <w:rFonts w:eastAsiaTheme="minorEastAsia"/>
          <w:sz w:val="22"/>
          <w:szCs w:val="18"/>
        </w:rPr>
        <w:t xml:space="preserve"> enable flexible DMRS port indication of Rel.18 DMRS ports, updating existing antenna port indication table is needed. </w:t>
      </w:r>
      <w:r w:rsidR="007175B4">
        <w:rPr>
          <w:rFonts w:eastAsiaTheme="minorEastAsia"/>
          <w:sz w:val="22"/>
          <w:szCs w:val="18"/>
        </w:rPr>
        <w:t xml:space="preserve">We can discuss whether pre-determined updated table is specified, or higher layer </w:t>
      </w:r>
      <w:r w:rsidR="00520497">
        <w:rPr>
          <w:rFonts w:eastAsiaTheme="minorEastAsia"/>
          <w:sz w:val="22"/>
          <w:szCs w:val="18"/>
        </w:rPr>
        <w:t>signalling</w:t>
      </w:r>
      <w:r w:rsidR="007175B4">
        <w:rPr>
          <w:rFonts w:eastAsiaTheme="minorEastAsia"/>
          <w:sz w:val="22"/>
          <w:szCs w:val="18"/>
        </w:rPr>
        <w:t xml:space="preserve"> configures the </w:t>
      </w:r>
      <w:r w:rsidR="00520497">
        <w:rPr>
          <w:rFonts w:eastAsiaTheme="minorEastAsia"/>
          <w:sz w:val="22"/>
          <w:szCs w:val="18"/>
        </w:rPr>
        <w:t>contents of antenna port indication table.</w:t>
      </w:r>
    </w:p>
    <w:p w14:paraId="2CA816BD" w14:textId="69A51F33" w:rsidR="000C3A41" w:rsidRPr="001E213E" w:rsidRDefault="000C3A41" w:rsidP="000C3A41">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4C0778">
        <w:rPr>
          <w:rFonts w:eastAsia="SimSun"/>
          <w:b/>
          <w:bCs/>
          <w:lang w:eastAsia="zh-CN"/>
        </w:rPr>
        <w:t>6</w:t>
      </w:r>
    </w:p>
    <w:p w14:paraId="477D0F13" w14:textId="33072F74" w:rsidR="000C3A41" w:rsidRDefault="000C3A41" w:rsidP="000C3A41">
      <w:pPr>
        <w:pStyle w:val="aff6"/>
        <w:numPr>
          <w:ilvl w:val="0"/>
          <w:numId w:val="25"/>
        </w:numPr>
        <w:ind w:leftChars="0"/>
        <w:jc w:val="both"/>
        <w:rPr>
          <w:rFonts w:eastAsia="SimSun"/>
          <w:b/>
          <w:bCs/>
          <w:lang w:eastAsia="zh-CN"/>
        </w:rPr>
      </w:pPr>
      <w:r>
        <w:rPr>
          <w:rFonts w:eastAsia="SimSun"/>
          <w:b/>
          <w:bCs/>
          <w:lang w:eastAsia="zh-CN"/>
        </w:rPr>
        <w:t xml:space="preserve">For the increased </w:t>
      </w:r>
      <w:r w:rsidR="004C0778">
        <w:rPr>
          <w:rFonts w:eastAsia="SimSun"/>
          <w:b/>
          <w:bCs/>
          <w:lang w:eastAsia="zh-CN"/>
        </w:rPr>
        <w:t xml:space="preserve">max </w:t>
      </w:r>
      <w:r>
        <w:rPr>
          <w:rFonts w:eastAsia="SimSun"/>
          <w:b/>
          <w:bCs/>
          <w:lang w:eastAsia="zh-CN"/>
        </w:rPr>
        <w:t xml:space="preserve">DMRS ports, </w:t>
      </w:r>
      <w:r w:rsidR="004C0778">
        <w:rPr>
          <w:rFonts w:eastAsia="SimSun"/>
          <w:b/>
          <w:bCs/>
          <w:lang w:eastAsia="zh-CN"/>
        </w:rPr>
        <w:t>i</w:t>
      </w:r>
      <w:r w:rsidR="004C0778" w:rsidRPr="004C0778">
        <w:rPr>
          <w:rFonts w:eastAsia="SimSun"/>
          <w:b/>
          <w:bCs/>
          <w:lang w:eastAsia="zh-CN"/>
        </w:rPr>
        <w:t>f Alt.2 (No new DCI field for dynamic switching) in proposal 2-5 is taken</w:t>
      </w:r>
      <w:r w:rsidR="004C0778">
        <w:rPr>
          <w:rFonts w:eastAsia="SimSun"/>
          <w:b/>
          <w:bCs/>
          <w:lang w:eastAsia="zh-CN"/>
        </w:rPr>
        <w:t xml:space="preserve">, </w:t>
      </w:r>
      <w:r w:rsidR="004C0778" w:rsidRPr="004C0778">
        <w:rPr>
          <w:rFonts w:eastAsia="SimSun"/>
          <w:b/>
          <w:bCs/>
          <w:lang w:eastAsia="zh-CN"/>
        </w:rPr>
        <w:t>discuss whether to increase the DCI size of antenna port indication field</w:t>
      </w:r>
      <w:r w:rsidR="004C0778">
        <w:rPr>
          <w:rFonts w:eastAsia="SimSun"/>
          <w:b/>
          <w:bCs/>
          <w:lang w:eastAsia="zh-CN"/>
        </w:rPr>
        <w:t>.</w:t>
      </w:r>
    </w:p>
    <w:p w14:paraId="23B83182" w14:textId="781D216B" w:rsidR="000C3A41" w:rsidRPr="003924B8" w:rsidRDefault="000C3A41" w:rsidP="000C3A41">
      <w:pPr>
        <w:pStyle w:val="aff6"/>
        <w:numPr>
          <w:ilvl w:val="1"/>
          <w:numId w:val="25"/>
        </w:numPr>
        <w:ind w:leftChars="0"/>
        <w:jc w:val="both"/>
        <w:rPr>
          <w:rFonts w:eastAsia="SimSun"/>
          <w:b/>
          <w:bCs/>
          <w:lang w:eastAsia="zh-CN"/>
        </w:rPr>
      </w:pPr>
      <w:r>
        <w:rPr>
          <w:rFonts w:eastAsiaTheme="minorEastAsia"/>
          <w:b/>
          <w:bCs/>
        </w:rPr>
        <w:t xml:space="preserve">Alt.1: </w:t>
      </w:r>
      <w:r w:rsidR="003924B8">
        <w:rPr>
          <w:rFonts w:eastAsiaTheme="minorEastAsia"/>
          <w:b/>
          <w:bCs/>
        </w:rPr>
        <w:t xml:space="preserve">increase the DCI size of antenna port </w:t>
      </w:r>
      <w:r w:rsidR="00AD4997">
        <w:rPr>
          <w:rFonts w:eastAsiaTheme="minorEastAsia"/>
          <w:b/>
          <w:bCs/>
        </w:rPr>
        <w:t xml:space="preserve">indication </w:t>
      </w:r>
      <w:r w:rsidR="003924B8">
        <w:rPr>
          <w:rFonts w:eastAsiaTheme="minorEastAsia"/>
          <w:b/>
          <w:bCs/>
        </w:rPr>
        <w:t>field</w:t>
      </w:r>
      <w:r>
        <w:rPr>
          <w:rFonts w:eastAsiaTheme="minorEastAsia"/>
          <w:b/>
          <w:bCs/>
        </w:rPr>
        <w:t>.</w:t>
      </w:r>
    </w:p>
    <w:p w14:paraId="334D5EF9" w14:textId="0DEC740B" w:rsidR="005B7AA3" w:rsidRPr="003924B8" w:rsidRDefault="005B7AA3" w:rsidP="005B7AA3">
      <w:pPr>
        <w:pStyle w:val="aff6"/>
        <w:numPr>
          <w:ilvl w:val="1"/>
          <w:numId w:val="25"/>
        </w:numPr>
        <w:ind w:leftChars="0"/>
        <w:jc w:val="both"/>
        <w:rPr>
          <w:rFonts w:eastAsia="SimSun"/>
          <w:b/>
          <w:bCs/>
          <w:lang w:eastAsia="zh-CN"/>
        </w:rPr>
      </w:pPr>
      <w:r>
        <w:rPr>
          <w:rFonts w:eastAsiaTheme="minorEastAsia"/>
          <w:b/>
          <w:bCs/>
        </w:rPr>
        <w:t xml:space="preserve">Alt.2: maintain the DCI size of antenna port </w:t>
      </w:r>
      <w:r w:rsidR="00AD4997">
        <w:rPr>
          <w:rFonts w:eastAsiaTheme="minorEastAsia"/>
          <w:b/>
          <w:bCs/>
        </w:rPr>
        <w:t xml:space="preserve">indication </w:t>
      </w:r>
      <w:r>
        <w:rPr>
          <w:rFonts w:eastAsiaTheme="minorEastAsia"/>
          <w:b/>
          <w:bCs/>
        </w:rPr>
        <w:t xml:space="preserve">field, and existing </w:t>
      </w:r>
      <w:r w:rsidR="009D48DD">
        <w:rPr>
          <w:rFonts w:eastAsiaTheme="minorEastAsia"/>
          <w:b/>
          <w:bCs/>
        </w:rPr>
        <w:t>antenna port indication field is updated to indicate DMRS indexes of Rel.15 DMRS ports and Rel.18 DMRS ports</w:t>
      </w:r>
      <w:r>
        <w:rPr>
          <w:rFonts w:eastAsiaTheme="minorEastAsia"/>
          <w:b/>
          <w:bCs/>
        </w:rPr>
        <w:t>.</w:t>
      </w:r>
    </w:p>
    <w:p w14:paraId="4FEC973A" w14:textId="77777777" w:rsidR="003924B8" w:rsidRPr="003A1C61" w:rsidRDefault="003924B8" w:rsidP="003A1C61">
      <w:pPr>
        <w:jc w:val="both"/>
        <w:rPr>
          <w:rFonts w:eastAsia="SimSun"/>
          <w:b/>
          <w:bCs/>
          <w:lang w:eastAsia="zh-CN"/>
        </w:rPr>
      </w:pPr>
    </w:p>
    <w:p w14:paraId="7DE844F0" w14:textId="3B4FF5C8" w:rsidR="001E6623" w:rsidRDefault="00615EA1" w:rsidP="005D1CBC">
      <w:pPr>
        <w:spacing w:afterLines="50" w:after="120"/>
        <w:rPr>
          <w:rFonts w:eastAsiaTheme="minorEastAsia"/>
          <w:sz w:val="22"/>
          <w:szCs w:val="18"/>
        </w:rPr>
      </w:pPr>
      <w:r w:rsidRPr="00615EA1">
        <w:rPr>
          <w:rFonts w:eastAsiaTheme="minorEastAsia"/>
          <w:noProof/>
          <w:sz w:val="22"/>
          <w:szCs w:val="18"/>
        </w:rPr>
        <w:lastRenderedPageBreak/>
        <w:drawing>
          <wp:inline distT="0" distB="0" distL="0" distR="0" wp14:anchorId="209BD367" wp14:editId="573881C8">
            <wp:extent cx="2955110" cy="3090839"/>
            <wp:effectExtent l="0" t="0" r="0" b="0"/>
            <wp:docPr id="4" name="図 3">
              <a:extLst xmlns:a="http://schemas.openxmlformats.org/drawingml/2006/main">
                <a:ext uri="{FF2B5EF4-FFF2-40B4-BE49-F238E27FC236}">
                  <a16:creationId xmlns:a16="http://schemas.microsoft.com/office/drawing/2014/main" id="{A46A5B0A-12E0-4E5C-C10A-A6BD213A1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a:extLst>
                        <a:ext uri="{FF2B5EF4-FFF2-40B4-BE49-F238E27FC236}">
                          <a16:creationId xmlns:a16="http://schemas.microsoft.com/office/drawing/2014/main" id="{A46A5B0A-12E0-4E5C-C10A-A6BD213A149C}"/>
                        </a:ext>
                      </a:extLst>
                    </pic:cNvPr>
                    <pic:cNvPicPr>
                      <a:picLocks noChangeAspect="1"/>
                    </pic:cNvPicPr>
                  </pic:nvPicPr>
                  <pic:blipFill>
                    <a:blip r:embed="rId15"/>
                    <a:stretch>
                      <a:fillRect/>
                    </a:stretch>
                  </pic:blipFill>
                  <pic:spPr>
                    <a:xfrm>
                      <a:off x="0" y="0"/>
                      <a:ext cx="2958427" cy="3094308"/>
                    </a:xfrm>
                    <a:prstGeom prst="rect">
                      <a:avLst/>
                    </a:prstGeom>
                  </pic:spPr>
                </pic:pic>
              </a:graphicData>
            </a:graphic>
          </wp:inline>
        </w:drawing>
      </w:r>
      <w:r w:rsidR="00E00659">
        <w:rPr>
          <w:rFonts w:eastAsiaTheme="minorEastAsia" w:hint="eastAsia"/>
          <w:sz w:val="22"/>
          <w:szCs w:val="18"/>
        </w:rPr>
        <w:t xml:space="preserve"> </w:t>
      </w:r>
      <w:r w:rsidR="00E00659">
        <w:rPr>
          <w:rFonts w:eastAsiaTheme="minorEastAsia"/>
          <w:sz w:val="22"/>
          <w:szCs w:val="18"/>
        </w:rPr>
        <w:t xml:space="preserve">  </w:t>
      </w:r>
      <w:r w:rsidR="00617774">
        <w:rPr>
          <w:rFonts w:eastAsiaTheme="minorEastAsia"/>
          <w:sz w:val="22"/>
          <w:szCs w:val="18"/>
        </w:rPr>
        <w:t xml:space="preserve">    </w:t>
      </w:r>
      <w:r w:rsidR="00617774" w:rsidRPr="00617774">
        <w:rPr>
          <w:rFonts w:eastAsiaTheme="minorEastAsia"/>
          <w:noProof/>
          <w:sz w:val="22"/>
          <w:szCs w:val="18"/>
        </w:rPr>
        <w:drawing>
          <wp:inline distT="0" distB="0" distL="0" distR="0" wp14:anchorId="738F672B" wp14:editId="0CD0F1DA">
            <wp:extent cx="2834099" cy="2395368"/>
            <wp:effectExtent l="0" t="0" r="4445" b="5080"/>
            <wp:docPr id="8" name="図 7">
              <a:extLst xmlns:a="http://schemas.openxmlformats.org/drawingml/2006/main">
                <a:ext uri="{FF2B5EF4-FFF2-40B4-BE49-F238E27FC236}">
                  <a16:creationId xmlns:a16="http://schemas.microsoft.com/office/drawing/2014/main" id="{6DA8BA65-3530-11A9-0EF8-87F5B70D75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7">
                      <a:extLst>
                        <a:ext uri="{FF2B5EF4-FFF2-40B4-BE49-F238E27FC236}">
                          <a16:creationId xmlns:a16="http://schemas.microsoft.com/office/drawing/2014/main" id="{6DA8BA65-3530-11A9-0EF8-87F5B70D75B9}"/>
                        </a:ext>
                      </a:extLst>
                    </pic:cNvPr>
                    <pic:cNvPicPr>
                      <a:picLocks noChangeAspect="1"/>
                    </pic:cNvPicPr>
                  </pic:nvPicPr>
                  <pic:blipFill>
                    <a:blip r:embed="rId16"/>
                    <a:stretch>
                      <a:fillRect/>
                    </a:stretch>
                  </pic:blipFill>
                  <pic:spPr>
                    <a:xfrm>
                      <a:off x="0" y="0"/>
                      <a:ext cx="2845654" cy="2405135"/>
                    </a:xfrm>
                    <a:prstGeom prst="rect">
                      <a:avLst/>
                    </a:prstGeom>
                  </pic:spPr>
                </pic:pic>
              </a:graphicData>
            </a:graphic>
          </wp:inline>
        </w:drawing>
      </w:r>
    </w:p>
    <w:p w14:paraId="51A1E905" w14:textId="63EF6501" w:rsidR="00617774" w:rsidRDefault="00617774" w:rsidP="00617774">
      <w:pPr>
        <w:spacing w:afterLines="50" w:after="120"/>
        <w:jc w:val="center"/>
        <w:rPr>
          <w:rFonts w:eastAsiaTheme="minorEastAsia"/>
          <w:sz w:val="22"/>
          <w:szCs w:val="18"/>
          <w:lang w:val="en-US"/>
        </w:rPr>
      </w:pPr>
      <w:r>
        <w:rPr>
          <w:rFonts w:eastAsiaTheme="minorEastAsia"/>
          <w:sz w:val="22"/>
          <w:szCs w:val="18"/>
          <w:lang w:val="en-US"/>
        </w:rPr>
        <w:t xml:space="preserve">a) </w:t>
      </w:r>
      <w:r w:rsidRPr="00617774">
        <w:rPr>
          <w:rFonts w:eastAsiaTheme="minorEastAsia"/>
          <w:sz w:val="22"/>
          <w:szCs w:val="18"/>
          <w:lang w:val="en-US"/>
        </w:rPr>
        <w:t>Alt.1</w:t>
      </w:r>
      <w:r w:rsidR="008A35D0">
        <w:rPr>
          <w:rFonts w:eastAsiaTheme="minorEastAsia"/>
          <w:sz w:val="22"/>
          <w:szCs w:val="18"/>
          <w:lang w:val="en-US"/>
        </w:rPr>
        <w:t xml:space="preserve">      </w:t>
      </w:r>
      <w:r>
        <w:rPr>
          <w:rFonts w:eastAsiaTheme="minorEastAsia"/>
          <w:sz w:val="22"/>
          <w:szCs w:val="18"/>
          <w:lang w:val="en-US"/>
        </w:rPr>
        <w:t xml:space="preserve">                                                                       b) Alt.2</w:t>
      </w:r>
      <w:r>
        <w:rPr>
          <w:rFonts w:eastAsiaTheme="minorEastAsia"/>
          <w:sz w:val="22"/>
          <w:szCs w:val="18"/>
          <w:lang w:val="en-US"/>
        </w:rPr>
        <w:br/>
        <w:t>Figure 2-</w:t>
      </w:r>
      <w:r w:rsidR="00BB2841">
        <w:rPr>
          <w:rFonts w:eastAsiaTheme="minorEastAsia"/>
          <w:sz w:val="22"/>
          <w:szCs w:val="18"/>
          <w:lang w:val="en-US"/>
        </w:rPr>
        <w:t>5</w:t>
      </w:r>
      <w:r>
        <w:rPr>
          <w:rFonts w:eastAsiaTheme="minorEastAsia"/>
          <w:sz w:val="22"/>
          <w:szCs w:val="18"/>
          <w:lang w:val="en-US"/>
        </w:rPr>
        <w:t>. T</w:t>
      </w:r>
      <w:r w:rsidRPr="00617774">
        <w:rPr>
          <w:rFonts w:eastAsiaTheme="minorEastAsia"/>
          <w:sz w:val="22"/>
          <w:szCs w:val="18"/>
          <w:lang w:val="en-US"/>
        </w:rPr>
        <w:t>wo options to enhance the existing antenna port indication table</w:t>
      </w:r>
      <w:r>
        <w:rPr>
          <w:rFonts w:eastAsiaTheme="minorEastAsia"/>
          <w:sz w:val="22"/>
          <w:szCs w:val="18"/>
          <w:lang w:val="en-US"/>
        </w:rPr>
        <w:t>.</w:t>
      </w:r>
    </w:p>
    <w:p w14:paraId="506920F0" w14:textId="77777777" w:rsidR="001E6623" w:rsidRPr="00972D9B" w:rsidRDefault="001E6623" w:rsidP="005D1CBC">
      <w:pPr>
        <w:spacing w:afterLines="50" w:after="120"/>
        <w:rPr>
          <w:rFonts w:eastAsiaTheme="minorEastAsia"/>
          <w:sz w:val="22"/>
          <w:szCs w:val="18"/>
          <w:lang w:val="en-US"/>
        </w:rPr>
      </w:pPr>
    </w:p>
    <w:p w14:paraId="7B19A97F" w14:textId="45EA3A1F" w:rsidR="008D5B86" w:rsidRDefault="008D5B86" w:rsidP="008D5B86">
      <w:pPr>
        <w:pStyle w:val="2"/>
        <w:rPr>
          <w:rFonts w:eastAsia="SimSun"/>
          <w:lang w:eastAsia="zh-CN"/>
        </w:rPr>
      </w:pPr>
      <w:r>
        <w:rPr>
          <w:rFonts w:eastAsia="SimSun"/>
          <w:lang w:eastAsia="zh-CN"/>
        </w:rPr>
        <w:t xml:space="preserve">2.4 </w:t>
      </w:r>
      <w:r w:rsidR="005B561E">
        <w:rPr>
          <w:rFonts w:eastAsia="SimSun"/>
          <w:lang w:eastAsia="zh-CN"/>
        </w:rPr>
        <w:t>MU-MIMO between</w:t>
      </w:r>
      <w:r>
        <w:rPr>
          <w:rFonts w:eastAsia="SimSun"/>
          <w:lang w:eastAsia="zh-CN"/>
        </w:rPr>
        <w:t xml:space="preserve"> </w:t>
      </w:r>
      <w:r w:rsidR="00744D10">
        <w:rPr>
          <w:rFonts w:eastAsia="SimSun"/>
          <w:lang w:eastAsia="zh-CN"/>
        </w:rPr>
        <w:t>Rel.15</w:t>
      </w:r>
      <w:r w:rsidR="005B561E">
        <w:rPr>
          <w:rFonts w:eastAsia="SimSun"/>
          <w:lang w:eastAsia="zh-CN"/>
        </w:rPr>
        <w:t xml:space="preserve"> DMRS ports and Rel.18 DMRS ports</w:t>
      </w:r>
    </w:p>
    <w:p w14:paraId="05755FB4" w14:textId="009F173A" w:rsidR="00EC1D61" w:rsidRDefault="00EC1D61" w:rsidP="00EC1D61">
      <w:pPr>
        <w:spacing w:afterLines="50" w:after="120"/>
        <w:jc w:val="both"/>
        <w:rPr>
          <w:rFonts w:eastAsiaTheme="minorEastAsia"/>
          <w:sz w:val="22"/>
          <w:szCs w:val="18"/>
          <w:lang w:val="en-US"/>
        </w:rPr>
      </w:pPr>
      <w:r>
        <w:rPr>
          <w:rFonts w:eastAsiaTheme="minorEastAsia"/>
          <w:sz w:val="22"/>
          <w:szCs w:val="18"/>
          <w:lang w:val="en-US"/>
        </w:rPr>
        <w:t>In RAN1#109-e meeting, the following agreement</w:t>
      </w:r>
      <w:r w:rsidR="00CF2C74">
        <w:rPr>
          <w:rFonts w:eastAsiaTheme="minorEastAsia"/>
          <w:sz w:val="22"/>
          <w:szCs w:val="18"/>
          <w:lang w:val="en-US"/>
        </w:rPr>
        <w:t>s</w:t>
      </w:r>
      <w:r>
        <w:rPr>
          <w:rFonts w:eastAsiaTheme="minorEastAsia"/>
          <w:sz w:val="22"/>
          <w:szCs w:val="18"/>
          <w:lang w:val="en-US"/>
        </w:rPr>
        <w:t xml:space="preserve"> w</w:t>
      </w:r>
      <w:r w:rsidR="00CF2C74">
        <w:rPr>
          <w:rFonts w:eastAsiaTheme="minorEastAsia"/>
          <w:sz w:val="22"/>
          <w:szCs w:val="18"/>
          <w:lang w:val="en-US"/>
        </w:rPr>
        <w:t>ere</w:t>
      </w:r>
      <w:r>
        <w:rPr>
          <w:rFonts w:eastAsiaTheme="minorEastAsia"/>
          <w:sz w:val="22"/>
          <w:szCs w:val="18"/>
          <w:lang w:val="en-US"/>
        </w:rPr>
        <w:t xml:space="preserve"> made.</w:t>
      </w:r>
    </w:p>
    <w:tbl>
      <w:tblPr>
        <w:tblStyle w:val="aff4"/>
        <w:tblW w:w="0" w:type="auto"/>
        <w:tblLook w:val="04A0" w:firstRow="1" w:lastRow="0" w:firstColumn="1" w:lastColumn="0" w:noHBand="0" w:noVBand="1"/>
      </w:tblPr>
      <w:tblGrid>
        <w:gridCol w:w="9962"/>
      </w:tblGrid>
      <w:tr w:rsidR="00EC1D61" w14:paraId="3ACE9682" w14:textId="77777777" w:rsidTr="00EC1D61">
        <w:tc>
          <w:tcPr>
            <w:tcW w:w="9962" w:type="dxa"/>
          </w:tcPr>
          <w:p w14:paraId="26D3C99D" w14:textId="77777777" w:rsidR="00CF2C74" w:rsidRPr="00102471" w:rsidRDefault="00CF2C74" w:rsidP="00CF2C74">
            <w:pPr>
              <w:spacing w:after="0"/>
              <w:rPr>
                <w:sz w:val="20"/>
                <w:lang w:val="en-US" w:eastAsia="en-GB"/>
              </w:rPr>
            </w:pPr>
            <w:r w:rsidRPr="00102471">
              <w:rPr>
                <w:sz w:val="20"/>
                <w:shd w:val="clear" w:color="auto" w:fill="00FF00"/>
              </w:rPr>
              <w:t>Agreement</w:t>
            </w:r>
          </w:p>
          <w:p w14:paraId="25EA4223" w14:textId="77777777" w:rsidR="00CF2C74" w:rsidRPr="00102471" w:rsidRDefault="00CF2C74" w:rsidP="00CF2C74">
            <w:pPr>
              <w:pStyle w:val="aff6"/>
              <w:numPr>
                <w:ilvl w:val="0"/>
                <w:numId w:val="35"/>
              </w:numPr>
              <w:spacing w:after="0"/>
              <w:ind w:leftChars="0"/>
              <w:contextualSpacing/>
              <w:rPr>
                <w:rFonts w:eastAsia="Times New Roman"/>
                <w:sz w:val="20"/>
                <w:lang w:val="en-US"/>
              </w:rPr>
            </w:pPr>
            <w:r w:rsidRPr="00102471">
              <w:rPr>
                <w:rFonts w:eastAsia="Times New Roman"/>
                <w:sz w:val="20"/>
                <w:shd w:val="clear" w:color="auto" w:fill="FFFFFF"/>
                <w:lang w:val="en-US"/>
              </w:rPr>
              <w:t>To increase the max. nu</w:t>
            </w:r>
            <w:r w:rsidRPr="00102471">
              <w:rPr>
                <w:rFonts w:eastAsia="Times New Roman"/>
                <w:sz w:val="20"/>
                <w:lang w:val="en-US"/>
              </w:rPr>
              <w:t>mber of DMRS ports for PDSCH/PUSCH compared to Rel.15 DMRS for CP-OFDM without increasing the DMRS overhead,</w:t>
            </w:r>
          </w:p>
          <w:p w14:paraId="26F7F1BD" w14:textId="77777777" w:rsidR="00CF2C74" w:rsidRPr="00CF2C74" w:rsidRDefault="00CF2C74" w:rsidP="00CF2C74">
            <w:pPr>
              <w:pStyle w:val="aff6"/>
              <w:numPr>
                <w:ilvl w:val="1"/>
                <w:numId w:val="35"/>
              </w:numPr>
              <w:spacing w:after="0"/>
              <w:ind w:leftChars="0"/>
              <w:contextualSpacing/>
              <w:rPr>
                <w:rFonts w:eastAsia="Times New Roman"/>
                <w:sz w:val="20"/>
                <w:highlight w:val="yellow"/>
                <w:lang w:val="en-US"/>
              </w:rPr>
            </w:pPr>
            <w:r w:rsidRPr="00CF2C74">
              <w:rPr>
                <w:rFonts w:eastAsia="Times New Roman"/>
                <w:sz w:val="20"/>
                <w:highlight w:val="yellow"/>
                <w:lang w:val="en-US"/>
              </w:rPr>
              <w:t>Study whether/how to enable MU-MIMO between Rel.15 DMRS ports and Rel.18 DMRS ports, as well as whether/how to enable MU-MIMO among Rel.18 DMRS ports, in the same or different CDM group.</w:t>
            </w:r>
          </w:p>
          <w:p w14:paraId="05A7FC0B" w14:textId="77777777" w:rsidR="00EC1D61" w:rsidRPr="00102471" w:rsidRDefault="00EC1D61" w:rsidP="00EC1D61">
            <w:pPr>
              <w:spacing w:after="0"/>
              <w:rPr>
                <w:sz w:val="20"/>
                <w:lang w:val="en-US" w:eastAsia="en-GB"/>
              </w:rPr>
            </w:pPr>
            <w:r w:rsidRPr="00102471">
              <w:rPr>
                <w:sz w:val="20"/>
                <w:shd w:val="clear" w:color="auto" w:fill="00FF00"/>
              </w:rPr>
              <w:t>Agreement</w:t>
            </w:r>
          </w:p>
          <w:p w14:paraId="187CEF4B" w14:textId="77777777" w:rsidR="00EC1D61" w:rsidRPr="00102471" w:rsidRDefault="00EC1D61" w:rsidP="00EC1D61">
            <w:pPr>
              <w:pStyle w:val="aff6"/>
              <w:numPr>
                <w:ilvl w:val="0"/>
                <w:numId w:val="36"/>
              </w:numPr>
              <w:spacing w:after="0"/>
              <w:ind w:leftChars="0"/>
              <w:contextualSpacing/>
              <w:rPr>
                <w:rFonts w:eastAsia="ＭＳ Ｐゴシック"/>
                <w:sz w:val="20"/>
                <w:lang w:val="en-US"/>
              </w:rPr>
            </w:pPr>
            <w:r w:rsidRPr="00102471">
              <w:rPr>
                <w:sz w:val="20"/>
                <w:lang w:val="en-US"/>
              </w:rPr>
              <w:t>To increase the max. number of orthogonal DMRS ports for PDSCH/PUSCH larger than Rel.15</w:t>
            </w:r>
          </w:p>
          <w:p w14:paraId="0BF4CAAF" w14:textId="77777777" w:rsidR="00EC1D61" w:rsidRPr="00102471" w:rsidRDefault="00EC1D61" w:rsidP="00EC1D61">
            <w:pPr>
              <w:pStyle w:val="aff6"/>
              <w:numPr>
                <w:ilvl w:val="1"/>
                <w:numId w:val="36"/>
              </w:numPr>
              <w:spacing w:after="0"/>
              <w:ind w:leftChars="0"/>
              <w:contextualSpacing/>
              <w:rPr>
                <w:sz w:val="20"/>
                <w:lang w:val="en-US"/>
              </w:rPr>
            </w:pPr>
            <w:r w:rsidRPr="00102471">
              <w:rPr>
                <w:sz w:val="20"/>
                <w:lang w:val="en-US"/>
              </w:rPr>
              <w:t>Study whether/how to support DCI-based dynamic antenna ports indication of Rel.18 DMRS ports and/or Rel.15 DMRS ports.</w:t>
            </w:r>
          </w:p>
          <w:p w14:paraId="491059E0" w14:textId="77777777" w:rsidR="00EC1D61" w:rsidRPr="00102471" w:rsidRDefault="00EC1D61" w:rsidP="00EC1D61">
            <w:pPr>
              <w:pStyle w:val="aff6"/>
              <w:numPr>
                <w:ilvl w:val="1"/>
                <w:numId w:val="36"/>
              </w:numPr>
              <w:spacing w:after="0"/>
              <w:ind w:leftChars="0"/>
              <w:contextualSpacing/>
              <w:rPr>
                <w:sz w:val="20"/>
                <w:lang w:val="en-US"/>
              </w:rPr>
            </w:pPr>
            <w:r w:rsidRPr="00102471">
              <w:rPr>
                <w:sz w:val="20"/>
                <w:lang w:val="en-US"/>
              </w:rPr>
              <w:t>Study whether/how to reuse the antenna port indication table in 38.212 as much as possible for both PDSCH and PUSCH</w:t>
            </w:r>
          </w:p>
          <w:p w14:paraId="45DC9861" w14:textId="54263BB4" w:rsidR="00EC1D61" w:rsidRPr="00EC1D61" w:rsidRDefault="00EC1D61" w:rsidP="00EC1D61">
            <w:pPr>
              <w:pStyle w:val="aff6"/>
              <w:numPr>
                <w:ilvl w:val="1"/>
                <w:numId w:val="36"/>
              </w:numPr>
              <w:spacing w:after="0"/>
              <w:ind w:leftChars="0"/>
              <w:contextualSpacing/>
              <w:rPr>
                <w:sz w:val="20"/>
                <w:lang w:val="en-US"/>
              </w:rPr>
            </w:pPr>
            <w:r w:rsidRPr="00CF2C74">
              <w:rPr>
                <w:sz w:val="20"/>
                <w:highlight w:val="yellow"/>
                <w:lang w:val="en-US"/>
              </w:rPr>
              <w:t>Study the potential need for MU scheduling restrictions in the design of the enhanced antenna port indication table in 38.212 for DL PDSCH.</w:t>
            </w:r>
          </w:p>
        </w:tc>
      </w:tr>
    </w:tbl>
    <w:p w14:paraId="6361A56D" w14:textId="77777777" w:rsidR="0078614C" w:rsidRPr="00EC1D61" w:rsidRDefault="0078614C" w:rsidP="00BF7D7A">
      <w:pPr>
        <w:spacing w:afterLines="50" w:after="120"/>
        <w:jc w:val="both"/>
        <w:rPr>
          <w:rFonts w:eastAsiaTheme="minorEastAsia"/>
          <w:sz w:val="22"/>
          <w:szCs w:val="18"/>
          <w:lang w:val="en-US"/>
        </w:rPr>
      </w:pPr>
    </w:p>
    <w:p w14:paraId="77133935" w14:textId="45C49F30" w:rsidR="003014D8" w:rsidRDefault="00CD5140" w:rsidP="00BF7D7A">
      <w:pPr>
        <w:spacing w:afterLines="50" w:after="120"/>
        <w:jc w:val="both"/>
        <w:rPr>
          <w:rFonts w:eastAsiaTheme="minorEastAsia"/>
          <w:sz w:val="22"/>
          <w:szCs w:val="18"/>
        </w:rPr>
      </w:pPr>
      <w:r w:rsidRPr="005B561E">
        <w:rPr>
          <w:rFonts w:eastAsiaTheme="minorEastAsia"/>
          <w:sz w:val="22"/>
          <w:szCs w:val="18"/>
        </w:rPr>
        <w:t>Assuming Opt.1 (FD-OCC) is supported,</w:t>
      </w:r>
      <w:r>
        <w:rPr>
          <w:rFonts w:eastAsiaTheme="minorEastAsia"/>
          <w:sz w:val="22"/>
          <w:szCs w:val="18"/>
        </w:rPr>
        <w:t xml:space="preserve"> the number of CDM groups is not increased, but the number of DMRS ports within a CDM group is doubled. </w:t>
      </w:r>
      <w:r w:rsidR="003E4D9C">
        <w:rPr>
          <w:rFonts w:eastAsiaTheme="minorEastAsia"/>
          <w:sz w:val="22"/>
          <w:szCs w:val="18"/>
        </w:rPr>
        <w:t xml:space="preserve">From system </w:t>
      </w:r>
      <w:r w:rsidR="00905A75">
        <w:rPr>
          <w:rFonts w:eastAsiaTheme="minorEastAsia"/>
          <w:sz w:val="22"/>
          <w:szCs w:val="18"/>
        </w:rPr>
        <w:t>spectrum efficiency perspective, i</w:t>
      </w:r>
      <w:r w:rsidR="003014D8">
        <w:rPr>
          <w:rFonts w:eastAsiaTheme="minorEastAsia"/>
          <w:sz w:val="22"/>
          <w:szCs w:val="18"/>
        </w:rPr>
        <w:t xml:space="preserve">t is preferable to enable MU-MIMO between </w:t>
      </w:r>
      <w:r w:rsidR="003014D8" w:rsidRPr="003014D8">
        <w:rPr>
          <w:rFonts w:eastAsiaTheme="minorEastAsia"/>
          <w:sz w:val="22"/>
          <w:szCs w:val="18"/>
        </w:rPr>
        <w:t>Rel.15 DMRS ports and Rel.18 DMRS ports</w:t>
      </w:r>
      <w:r w:rsidR="003E4D9C">
        <w:rPr>
          <w:rFonts w:eastAsiaTheme="minorEastAsia"/>
          <w:sz w:val="22"/>
          <w:szCs w:val="18"/>
        </w:rPr>
        <w:t xml:space="preserve"> for both within a CDM group and across different CDM groups.</w:t>
      </w:r>
    </w:p>
    <w:p w14:paraId="35DEAB6A" w14:textId="3E75B642" w:rsidR="00905A75" w:rsidRDefault="00905A75" w:rsidP="00BF7D7A">
      <w:pPr>
        <w:spacing w:afterLines="50" w:after="120"/>
        <w:jc w:val="both"/>
        <w:rPr>
          <w:rFonts w:eastAsiaTheme="minorEastAsia"/>
          <w:sz w:val="22"/>
          <w:szCs w:val="18"/>
        </w:rPr>
      </w:pPr>
      <w:r>
        <w:rPr>
          <w:rFonts w:eastAsiaTheme="minorEastAsia" w:hint="eastAsia"/>
          <w:sz w:val="22"/>
          <w:szCs w:val="18"/>
        </w:rPr>
        <w:t>F</w:t>
      </w:r>
      <w:r>
        <w:rPr>
          <w:rFonts w:eastAsiaTheme="minorEastAsia"/>
          <w:sz w:val="22"/>
          <w:szCs w:val="18"/>
        </w:rPr>
        <w:t xml:space="preserve">or MU-MIMO by different CDM groups, there should be no issue </w:t>
      </w:r>
      <w:r w:rsidR="005F63A7">
        <w:rPr>
          <w:rFonts w:eastAsiaTheme="minorEastAsia"/>
          <w:sz w:val="22"/>
          <w:szCs w:val="18"/>
        </w:rPr>
        <w:t>to multiplex between Rel.15 DMRS ports and Rel.18 DMRS ports because both are multiplexe</w:t>
      </w:r>
      <w:r w:rsidR="002D4D2F">
        <w:rPr>
          <w:rFonts w:eastAsiaTheme="minorEastAsia"/>
          <w:sz w:val="22"/>
          <w:szCs w:val="18"/>
        </w:rPr>
        <w:t>d</w:t>
      </w:r>
      <w:r w:rsidR="005F63A7">
        <w:rPr>
          <w:rFonts w:eastAsiaTheme="minorEastAsia"/>
          <w:sz w:val="22"/>
          <w:szCs w:val="18"/>
        </w:rPr>
        <w:t xml:space="preserve"> by FDM. Hence, there should </w:t>
      </w:r>
      <w:r w:rsidR="00CB3B7F">
        <w:rPr>
          <w:rFonts w:eastAsiaTheme="minorEastAsia"/>
          <w:sz w:val="22"/>
          <w:szCs w:val="18"/>
        </w:rPr>
        <w:t xml:space="preserve">be no scheduling restriction between </w:t>
      </w:r>
      <w:r w:rsidR="004A3BE3">
        <w:rPr>
          <w:rFonts w:eastAsiaTheme="minorEastAsia"/>
          <w:sz w:val="22"/>
          <w:szCs w:val="18"/>
        </w:rPr>
        <w:t>Rel.15 UE and Rel.18 UE with new DMRS ports.</w:t>
      </w:r>
    </w:p>
    <w:p w14:paraId="09970B0B" w14:textId="29290831" w:rsidR="006516AA" w:rsidRDefault="00912F67" w:rsidP="00511350">
      <w:pPr>
        <w:spacing w:afterLines="50" w:after="120"/>
        <w:jc w:val="both"/>
        <w:rPr>
          <w:rFonts w:eastAsiaTheme="minorEastAsia"/>
          <w:sz w:val="22"/>
          <w:szCs w:val="18"/>
        </w:rPr>
      </w:pPr>
      <w:r>
        <w:rPr>
          <w:rFonts w:eastAsiaTheme="minorEastAsia" w:hint="eastAsia"/>
          <w:sz w:val="22"/>
          <w:szCs w:val="18"/>
        </w:rPr>
        <w:t>F</w:t>
      </w:r>
      <w:r>
        <w:rPr>
          <w:rFonts w:eastAsiaTheme="minorEastAsia"/>
          <w:sz w:val="22"/>
          <w:szCs w:val="18"/>
        </w:rPr>
        <w:t xml:space="preserve">or MU-MIMO within a CDM group, </w:t>
      </w:r>
      <w:r w:rsidR="00316F82">
        <w:rPr>
          <w:rFonts w:eastAsiaTheme="minorEastAsia"/>
          <w:sz w:val="22"/>
          <w:szCs w:val="18"/>
        </w:rPr>
        <w:t>to enable MU-MIMO between Rel.15 DMRS ports and Rel.18 DMRS ports</w:t>
      </w:r>
      <w:r w:rsidR="00AD0100">
        <w:rPr>
          <w:rFonts w:eastAsiaTheme="minorEastAsia"/>
          <w:sz w:val="22"/>
          <w:szCs w:val="18"/>
        </w:rPr>
        <w:t xml:space="preserve">, enhanced length 4 FD-OCC in Rel.18 should be orthogonal with </w:t>
      </w:r>
      <w:r w:rsidR="00FC3378">
        <w:rPr>
          <w:rFonts w:eastAsiaTheme="minorEastAsia"/>
          <w:sz w:val="22"/>
          <w:szCs w:val="18"/>
        </w:rPr>
        <w:t>Rel.15 length 2 FD-OCC.</w:t>
      </w:r>
      <w:r w:rsidR="0069130D">
        <w:rPr>
          <w:rFonts w:eastAsiaTheme="minorEastAsia"/>
          <w:sz w:val="22"/>
          <w:szCs w:val="18"/>
        </w:rPr>
        <w:t xml:space="preserve"> Figure </w:t>
      </w:r>
      <w:r w:rsidR="00E77D64">
        <w:rPr>
          <w:rFonts w:eastAsiaTheme="minorEastAsia"/>
          <w:sz w:val="22"/>
          <w:szCs w:val="18"/>
        </w:rPr>
        <w:t>2-</w:t>
      </w:r>
      <w:r w:rsidR="00843601">
        <w:rPr>
          <w:rFonts w:eastAsiaTheme="minorEastAsia"/>
          <w:sz w:val="22"/>
          <w:szCs w:val="18"/>
        </w:rPr>
        <w:t xml:space="preserve">6 </w:t>
      </w:r>
      <w:r w:rsidR="00E77D64">
        <w:rPr>
          <w:rFonts w:eastAsiaTheme="minorEastAsia"/>
          <w:sz w:val="22"/>
          <w:szCs w:val="18"/>
        </w:rPr>
        <w:t xml:space="preserve">shows </w:t>
      </w:r>
      <w:r w:rsidR="006F7A79">
        <w:rPr>
          <w:rFonts w:eastAsiaTheme="minorEastAsia"/>
          <w:sz w:val="22"/>
          <w:szCs w:val="18"/>
        </w:rPr>
        <w:t>l</w:t>
      </w:r>
      <w:r w:rsidR="00E77D64">
        <w:rPr>
          <w:rFonts w:eastAsiaTheme="minorEastAsia"/>
          <w:sz w:val="22"/>
          <w:szCs w:val="18"/>
        </w:rPr>
        <w:t>ength 4 FD-OCC in Proposal 2-3 and</w:t>
      </w:r>
      <w:r w:rsidR="006F7A79">
        <w:rPr>
          <w:rFonts w:eastAsiaTheme="minorEastAsia"/>
          <w:sz w:val="22"/>
          <w:szCs w:val="18"/>
        </w:rPr>
        <w:t xml:space="preserve"> length 2 FD-OCC in Rel.15. Since both OCC are made by Walsh matrix, </w:t>
      </w:r>
      <w:r w:rsidR="005A2FB5">
        <w:rPr>
          <w:rFonts w:eastAsiaTheme="minorEastAsia"/>
          <w:sz w:val="22"/>
          <w:szCs w:val="18"/>
        </w:rPr>
        <w:t xml:space="preserve">both OCCs are orthogonal </w:t>
      </w:r>
      <w:r w:rsidR="00EA704A">
        <w:rPr>
          <w:rFonts w:eastAsiaTheme="minorEastAsia"/>
          <w:sz w:val="22"/>
          <w:szCs w:val="18"/>
        </w:rPr>
        <w:t xml:space="preserve">to </w:t>
      </w:r>
      <w:r w:rsidR="005A2FB5">
        <w:rPr>
          <w:rFonts w:eastAsiaTheme="minorEastAsia"/>
          <w:sz w:val="22"/>
          <w:szCs w:val="18"/>
        </w:rPr>
        <w:t xml:space="preserve">each other. </w:t>
      </w:r>
      <w:r w:rsidR="000B0ADA">
        <w:rPr>
          <w:rFonts w:eastAsiaTheme="minorEastAsia"/>
          <w:sz w:val="22"/>
          <w:szCs w:val="18"/>
        </w:rPr>
        <w:t>For example,</w:t>
      </w:r>
      <w:r w:rsidR="001B32D2">
        <w:rPr>
          <w:rFonts w:eastAsiaTheme="minorEastAsia"/>
          <w:sz w:val="22"/>
          <w:szCs w:val="18"/>
        </w:rPr>
        <w:t xml:space="preserve"> we can observe that</w:t>
      </w:r>
      <w:r w:rsidR="000B0ADA">
        <w:rPr>
          <w:rFonts w:eastAsiaTheme="minorEastAsia"/>
          <w:sz w:val="22"/>
          <w:szCs w:val="18"/>
        </w:rPr>
        <w:t xml:space="preserve"> </w:t>
      </w:r>
      <w:r w:rsidR="00CA457A">
        <w:rPr>
          <w:rFonts w:eastAsiaTheme="minorEastAsia"/>
          <w:sz w:val="22"/>
          <w:szCs w:val="18"/>
        </w:rPr>
        <w:t xml:space="preserve">length 4 </w:t>
      </w:r>
      <w:r w:rsidR="00A95B3D" w:rsidRPr="00A95B3D">
        <w:rPr>
          <w:rFonts w:eastAsiaTheme="minorEastAsia"/>
          <w:sz w:val="22"/>
          <w:szCs w:val="18"/>
        </w:rPr>
        <w:t>OCC index #0 = [+</w:t>
      </w:r>
      <w:proofErr w:type="gramStart"/>
      <w:r w:rsidR="00A95B3D" w:rsidRPr="00A95B3D">
        <w:rPr>
          <w:rFonts w:eastAsiaTheme="minorEastAsia"/>
          <w:sz w:val="22"/>
          <w:szCs w:val="18"/>
        </w:rPr>
        <w:t>1  +</w:t>
      </w:r>
      <w:proofErr w:type="gramEnd"/>
      <w:r w:rsidR="00A95B3D" w:rsidRPr="00A95B3D">
        <w:rPr>
          <w:rFonts w:eastAsiaTheme="minorEastAsia"/>
          <w:sz w:val="22"/>
          <w:szCs w:val="18"/>
        </w:rPr>
        <w:t>1  +1  +1]</w:t>
      </w:r>
      <w:r w:rsidR="00A95B3D">
        <w:rPr>
          <w:rFonts w:eastAsiaTheme="minorEastAsia"/>
          <w:sz w:val="22"/>
          <w:szCs w:val="18"/>
        </w:rPr>
        <w:t xml:space="preserve"> and </w:t>
      </w:r>
      <w:r w:rsidR="00A95B3D" w:rsidRPr="00A95B3D">
        <w:rPr>
          <w:rFonts w:eastAsiaTheme="minorEastAsia"/>
          <w:sz w:val="22"/>
          <w:szCs w:val="18"/>
        </w:rPr>
        <w:t>#1 = [+1   -1  +1   -1]</w:t>
      </w:r>
      <w:r w:rsidR="00A95B3D">
        <w:rPr>
          <w:rFonts w:eastAsiaTheme="minorEastAsia"/>
          <w:sz w:val="22"/>
          <w:szCs w:val="18"/>
        </w:rPr>
        <w:t xml:space="preserve"> </w:t>
      </w:r>
      <w:r w:rsidR="001B32D2">
        <w:rPr>
          <w:rFonts w:eastAsiaTheme="minorEastAsia"/>
          <w:sz w:val="22"/>
          <w:szCs w:val="18"/>
        </w:rPr>
        <w:t>are</w:t>
      </w:r>
      <w:r w:rsidR="00E869F8">
        <w:rPr>
          <w:rFonts w:eastAsiaTheme="minorEastAsia"/>
          <w:sz w:val="22"/>
          <w:szCs w:val="18"/>
        </w:rPr>
        <w:t xml:space="preserve"> the same as </w:t>
      </w:r>
      <w:r w:rsidR="00CA457A">
        <w:rPr>
          <w:rFonts w:eastAsiaTheme="minorEastAsia"/>
          <w:sz w:val="22"/>
          <w:szCs w:val="18"/>
        </w:rPr>
        <w:t xml:space="preserve">length 2 </w:t>
      </w:r>
      <w:r w:rsidR="00E869F8">
        <w:rPr>
          <w:rFonts w:eastAsiaTheme="minorEastAsia"/>
          <w:sz w:val="22"/>
          <w:szCs w:val="18"/>
        </w:rPr>
        <w:t xml:space="preserve">OCC index #0 = </w:t>
      </w:r>
      <w:r w:rsidR="00E869F8" w:rsidRPr="00A95B3D">
        <w:rPr>
          <w:rFonts w:eastAsiaTheme="minorEastAsia"/>
          <w:sz w:val="22"/>
          <w:szCs w:val="18"/>
        </w:rPr>
        <w:t xml:space="preserve"> [+1  +1]</w:t>
      </w:r>
      <w:r w:rsidR="00E869F8">
        <w:rPr>
          <w:rFonts w:eastAsiaTheme="minorEastAsia"/>
          <w:sz w:val="22"/>
          <w:szCs w:val="18"/>
        </w:rPr>
        <w:t xml:space="preserve"> and </w:t>
      </w:r>
      <w:r w:rsidR="00E869F8" w:rsidRPr="00A95B3D">
        <w:rPr>
          <w:rFonts w:eastAsiaTheme="minorEastAsia"/>
          <w:sz w:val="22"/>
          <w:szCs w:val="18"/>
        </w:rPr>
        <w:t>#1 = [+1   -1]</w:t>
      </w:r>
      <w:r w:rsidR="009B5819">
        <w:rPr>
          <w:rFonts w:eastAsiaTheme="minorEastAsia"/>
          <w:sz w:val="22"/>
          <w:szCs w:val="18"/>
        </w:rPr>
        <w:t xml:space="preserve">. Hence, if gNB </w:t>
      </w:r>
      <w:r w:rsidR="009B5819">
        <w:rPr>
          <w:rFonts w:eastAsiaTheme="minorEastAsia"/>
          <w:sz w:val="22"/>
          <w:szCs w:val="18"/>
        </w:rPr>
        <w:lastRenderedPageBreak/>
        <w:t xml:space="preserve">allocates </w:t>
      </w:r>
      <w:r w:rsidR="00124A8D">
        <w:rPr>
          <w:rFonts w:eastAsiaTheme="minorEastAsia"/>
          <w:sz w:val="22"/>
          <w:szCs w:val="18"/>
        </w:rPr>
        <w:t>length 2 OCC index #0 and</w:t>
      </w:r>
      <w:r w:rsidR="006164A0">
        <w:rPr>
          <w:rFonts w:eastAsiaTheme="minorEastAsia"/>
          <w:sz w:val="22"/>
          <w:szCs w:val="18"/>
        </w:rPr>
        <w:t xml:space="preserve">/or </w:t>
      </w:r>
      <w:r w:rsidR="00124A8D">
        <w:rPr>
          <w:rFonts w:eastAsiaTheme="minorEastAsia"/>
          <w:sz w:val="22"/>
          <w:szCs w:val="18"/>
        </w:rPr>
        <w:t>#1 to Rel.15</w:t>
      </w:r>
      <w:r w:rsidR="006164A0">
        <w:rPr>
          <w:rFonts w:eastAsiaTheme="minorEastAsia"/>
          <w:sz w:val="22"/>
          <w:szCs w:val="18"/>
        </w:rPr>
        <w:t>-17</w:t>
      </w:r>
      <w:r w:rsidR="00124A8D">
        <w:rPr>
          <w:rFonts w:eastAsiaTheme="minorEastAsia"/>
          <w:sz w:val="22"/>
          <w:szCs w:val="18"/>
        </w:rPr>
        <w:t xml:space="preserve"> UEs</w:t>
      </w:r>
      <w:r w:rsidR="00BC102E">
        <w:rPr>
          <w:rFonts w:eastAsiaTheme="minorEastAsia"/>
          <w:sz w:val="22"/>
          <w:szCs w:val="18"/>
        </w:rPr>
        <w:t xml:space="preserve"> and length 4 OCC index #2 and/or #3 to Rel.18 UEs</w:t>
      </w:r>
      <w:r w:rsidR="00124A8D">
        <w:rPr>
          <w:rFonts w:eastAsiaTheme="minorEastAsia"/>
          <w:sz w:val="22"/>
          <w:szCs w:val="18"/>
        </w:rPr>
        <w:t xml:space="preserve">, these OCCs are orthogonal. </w:t>
      </w:r>
      <w:r w:rsidR="00F53E81">
        <w:rPr>
          <w:rFonts w:eastAsiaTheme="minorEastAsia"/>
          <w:sz w:val="22"/>
          <w:szCs w:val="18"/>
        </w:rPr>
        <w:t xml:space="preserve">However, whether the receiver can </w:t>
      </w:r>
      <w:r w:rsidR="002C1662">
        <w:rPr>
          <w:rFonts w:eastAsiaTheme="minorEastAsia"/>
          <w:sz w:val="22"/>
          <w:szCs w:val="18"/>
        </w:rPr>
        <w:t xml:space="preserve">correctly </w:t>
      </w:r>
      <w:r w:rsidR="00F53E81">
        <w:rPr>
          <w:rFonts w:eastAsiaTheme="minorEastAsia"/>
          <w:sz w:val="22"/>
          <w:szCs w:val="18"/>
        </w:rPr>
        <w:t xml:space="preserve">decode the </w:t>
      </w:r>
      <w:r w:rsidR="00BC102E">
        <w:rPr>
          <w:rFonts w:eastAsiaTheme="minorEastAsia"/>
          <w:sz w:val="22"/>
          <w:szCs w:val="18"/>
        </w:rPr>
        <w:t>FD-</w:t>
      </w:r>
      <w:r w:rsidR="00F53E81">
        <w:rPr>
          <w:rFonts w:eastAsiaTheme="minorEastAsia"/>
          <w:sz w:val="22"/>
          <w:szCs w:val="18"/>
        </w:rPr>
        <w:t xml:space="preserve">OCC depends on </w:t>
      </w:r>
      <w:r w:rsidR="008402B6">
        <w:rPr>
          <w:rFonts w:eastAsiaTheme="minorEastAsia"/>
          <w:sz w:val="22"/>
          <w:szCs w:val="18"/>
        </w:rPr>
        <w:t xml:space="preserve">how many </w:t>
      </w:r>
      <w:r w:rsidR="00BC102E">
        <w:rPr>
          <w:rFonts w:eastAsiaTheme="minorEastAsia"/>
          <w:sz w:val="22"/>
          <w:szCs w:val="18"/>
        </w:rPr>
        <w:t>numbers</w:t>
      </w:r>
      <w:r w:rsidR="008402B6">
        <w:rPr>
          <w:rFonts w:eastAsiaTheme="minorEastAsia"/>
          <w:sz w:val="22"/>
          <w:szCs w:val="18"/>
        </w:rPr>
        <w:t xml:space="preserve"> of REs </w:t>
      </w:r>
      <w:r w:rsidR="006C1355">
        <w:rPr>
          <w:rFonts w:eastAsiaTheme="minorEastAsia"/>
          <w:sz w:val="22"/>
          <w:szCs w:val="18"/>
        </w:rPr>
        <w:t>are used by the receiver</w:t>
      </w:r>
      <w:r w:rsidR="00500B48">
        <w:rPr>
          <w:rFonts w:eastAsiaTheme="minorEastAsia"/>
          <w:sz w:val="22"/>
          <w:szCs w:val="18"/>
        </w:rPr>
        <w:t xml:space="preserve"> to decode </w:t>
      </w:r>
      <w:r w:rsidR="00BC102E">
        <w:rPr>
          <w:rFonts w:eastAsiaTheme="minorEastAsia"/>
          <w:sz w:val="22"/>
          <w:szCs w:val="18"/>
        </w:rPr>
        <w:t>FD-</w:t>
      </w:r>
      <w:r w:rsidR="00500B48">
        <w:rPr>
          <w:rFonts w:eastAsiaTheme="minorEastAsia"/>
          <w:sz w:val="22"/>
          <w:szCs w:val="18"/>
        </w:rPr>
        <w:t xml:space="preserve">OCC. For example, if receiver </w:t>
      </w:r>
      <w:r w:rsidR="00217DC0">
        <w:rPr>
          <w:rFonts w:eastAsiaTheme="minorEastAsia"/>
          <w:sz w:val="22"/>
          <w:szCs w:val="18"/>
        </w:rPr>
        <w:t xml:space="preserve">tries to decode </w:t>
      </w:r>
      <w:r w:rsidR="00686D1D">
        <w:rPr>
          <w:rFonts w:eastAsiaTheme="minorEastAsia"/>
          <w:sz w:val="22"/>
          <w:szCs w:val="18"/>
        </w:rPr>
        <w:t xml:space="preserve">FD-OCC on every 4 </w:t>
      </w:r>
      <w:r w:rsidR="004F6167">
        <w:rPr>
          <w:rFonts w:eastAsiaTheme="minorEastAsia"/>
          <w:sz w:val="22"/>
          <w:szCs w:val="18"/>
        </w:rPr>
        <w:t xml:space="preserve">DMRS </w:t>
      </w:r>
      <w:r w:rsidR="00686D1D">
        <w:rPr>
          <w:rFonts w:eastAsiaTheme="minorEastAsia"/>
          <w:sz w:val="22"/>
          <w:szCs w:val="18"/>
        </w:rPr>
        <w:t xml:space="preserve">REs, </w:t>
      </w:r>
      <w:r w:rsidR="00B6695E">
        <w:rPr>
          <w:rFonts w:eastAsiaTheme="minorEastAsia"/>
          <w:sz w:val="22"/>
          <w:szCs w:val="18"/>
        </w:rPr>
        <w:t xml:space="preserve">the receiver can </w:t>
      </w:r>
      <w:r w:rsidR="004F6167">
        <w:rPr>
          <w:rFonts w:eastAsiaTheme="minorEastAsia"/>
          <w:sz w:val="22"/>
          <w:szCs w:val="18"/>
        </w:rPr>
        <w:t xml:space="preserve">correctly </w:t>
      </w:r>
      <w:r w:rsidR="00B6695E">
        <w:rPr>
          <w:rFonts w:eastAsiaTheme="minorEastAsia"/>
          <w:sz w:val="22"/>
          <w:szCs w:val="18"/>
        </w:rPr>
        <w:t xml:space="preserve">decode </w:t>
      </w:r>
      <w:r w:rsidR="00A70584">
        <w:rPr>
          <w:rFonts w:eastAsiaTheme="minorEastAsia"/>
          <w:sz w:val="22"/>
          <w:szCs w:val="18"/>
        </w:rPr>
        <w:t>FD-</w:t>
      </w:r>
      <w:r w:rsidR="00B6695E">
        <w:rPr>
          <w:rFonts w:eastAsiaTheme="minorEastAsia"/>
          <w:sz w:val="22"/>
          <w:szCs w:val="18"/>
        </w:rPr>
        <w:t>OCC</w:t>
      </w:r>
      <w:r w:rsidR="00232B85">
        <w:rPr>
          <w:rFonts w:eastAsiaTheme="minorEastAsia"/>
          <w:sz w:val="22"/>
          <w:szCs w:val="18"/>
        </w:rPr>
        <w:t>,</w:t>
      </w:r>
      <w:r w:rsidR="00B6695E">
        <w:rPr>
          <w:rFonts w:eastAsiaTheme="minorEastAsia"/>
          <w:sz w:val="22"/>
          <w:szCs w:val="18"/>
        </w:rPr>
        <w:t xml:space="preserve"> </w:t>
      </w:r>
      <w:r w:rsidR="00E32675">
        <w:rPr>
          <w:rFonts w:eastAsiaTheme="minorEastAsia"/>
          <w:sz w:val="22"/>
          <w:szCs w:val="18"/>
        </w:rPr>
        <w:t xml:space="preserve">even if </w:t>
      </w:r>
      <w:r w:rsidR="007A59AE">
        <w:rPr>
          <w:rFonts w:eastAsiaTheme="minorEastAsia"/>
          <w:sz w:val="22"/>
          <w:szCs w:val="18"/>
        </w:rPr>
        <w:t>DMRS</w:t>
      </w:r>
      <w:r w:rsidR="00CC71B0">
        <w:rPr>
          <w:rFonts w:eastAsiaTheme="minorEastAsia"/>
          <w:sz w:val="22"/>
          <w:szCs w:val="18"/>
        </w:rPr>
        <w:t xml:space="preserve"> of length 4 OCC index #2 or #3 </w:t>
      </w:r>
      <w:r w:rsidR="00FE1DD1">
        <w:rPr>
          <w:rFonts w:eastAsiaTheme="minorEastAsia"/>
          <w:sz w:val="22"/>
          <w:szCs w:val="18"/>
        </w:rPr>
        <w:t xml:space="preserve">for another UE </w:t>
      </w:r>
      <w:r w:rsidR="007A59AE">
        <w:rPr>
          <w:rFonts w:eastAsiaTheme="minorEastAsia"/>
          <w:sz w:val="22"/>
          <w:szCs w:val="18"/>
        </w:rPr>
        <w:t>is multiplexed</w:t>
      </w:r>
      <w:r w:rsidR="00B6695E">
        <w:rPr>
          <w:rFonts w:eastAsiaTheme="minorEastAsia"/>
          <w:sz w:val="22"/>
          <w:szCs w:val="18"/>
        </w:rPr>
        <w:t xml:space="preserve">. However, </w:t>
      </w:r>
      <w:r w:rsidR="00511350">
        <w:rPr>
          <w:rFonts w:eastAsiaTheme="minorEastAsia"/>
          <w:sz w:val="22"/>
          <w:szCs w:val="18"/>
        </w:rPr>
        <w:t xml:space="preserve">if the receiver </w:t>
      </w:r>
      <w:r w:rsidR="00CB5C87">
        <w:rPr>
          <w:rFonts w:eastAsiaTheme="minorEastAsia"/>
          <w:sz w:val="22"/>
          <w:szCs w:val="18"/>
        </w:rPr>
        <w:t>tries to decode FD-OCC on every 2 DMRS REs</w:t>
      </w:r>
      <w:r w:rsidR="00511350">
        <w:rPr>
          <w:rFonts w:eastAsiaTheme="minorEastAsia"/>
          <w:sz w:val="22"/>
          <w:szCs w:val="18"/>
        </w:rPr>
        <w:t xml:space="preserve">, the receiver cannot decode </w:t>
      </w:r>
      <w:r w:rsidR="00A70584">
        <w:rPr>
          <w:rFonts w:eastAsiaTheme="minorEastAsia"/>
          <w:sz w:val="22"/>
          <w:szCs w:val="18"/>
        </w:rPr>
        <w:t>FD-</w:t>
      </w:r>
      <w:r w:rsidR="00511350">
        <w:rPr>
          <w:rFonts w:eastAsiaTheme="minorEastAsia"/>
          <w:sz w:val="22"/>
          <w:szCs w:val="18"/>
        </w:rPr>
        <w:t>OCC</w:t>
      </w:r>
      <w:r w:rsidR="00161203">
        <w:rPr>
          <w:rFonts w:eastAsiaTheme="minorEastAsia"/>
          <w:sz w:val="22"/>
          <w:szCs w:val="18"/>
        </w:rPr>
        <w:t>,</w:t>
      </w:r>
      <w:r w:rsidR="00511350">
        <w:rPr>
          <w:rFonts w:eastAsiaTheme="minorEastAsia"/>
          <w:sz w:val="22"/>
          <w:szCs w:val="18"/>
        </w:rPr>
        <w:t xml:space="preserve"> </w:t>
      </w:r>
      <w:r w:rsidR="00F452F8">
        <w:rPr>
          <w:rFonts w:eastAsiaTheme="minorEastAsia"/>
          <w:sz w:val="22"/>
          <w:szCs w:val="18"/>
        </w:rPr>
        <w:t xml:space="preserve">when </w:t>
      </w:r>
      <w:r w:rsidR="00161203">
        <w:rPr>
          <w:rFonts w:eastAsiaTheme="minorEastAsia"/>
          <w:sz w:val="22"/>
          <w:szCs w:val="18"/>
        </w:rPr>
        <w:t>DMRS of length 4 OCC index #2 or #3 for another UE is multiplexed</w:t>
      </w:r>
      <w:r w:rsidR="00511350">
        <w:rPr>
          <w:rFonts w:eastAsiaTheme="minorEastAsia"/>
          <w:sz w:val="22"/>
          <w:szCs w:val="18"/>
        </w:rPr>
        <w:t>.</w:t>
      </w:r>
      <w:r w:rsidR="00500B48">
        <w:rPr>
          <w:rFonts w:eastAsiaTheme="minorEastAsia"/>
          <w:sz w:val="22"/>
          <w:szCs w:val="18"/>
        </w:rPr>
        <w:t xml:space="preserve"> </w:t>
      </w:r>
      <w:r w:rsidR="006516AA">
        <w:rPr>
          <w:rFonts w:eastAsiaTheme="minorEastAsia"/>
          <w:sz w:val="22"/>
          <w:szCs w:val="18"/>
        </w:rPr>
        <w:t xml:space="preserve">Hence, </w:t>
      </w:r>
      <w:r w:rsidR="00986D5F">
        <w:rPr>
          <w:rFonts w:eastAsiaTheme="minorEastAsia"/>
          <w:sz w:val="22"/>
          <w:szCs w:val="18"/>
        </w:rPr>
        <w:t>it may be difficult to assume MU-MIMO between Rel.15-17 UE and Rel.18 UE</w:t>
      </w:r>
      <w:r w:rsidR="00BB1023">
        <w:rPr>
          <w:rFonts w:eastAsiaTheme="minorEastAsia"/>
          <w:sz w:val="22"/>
          <w:szCs w:val="18"/>
        </w:rPr>
        <w:t xml:space="preserve"> within a CDM group. </w:t>
      </w:r>
      <w:r w:rsidR="007510AB">
        <w:rPr>
          <w:rFonts w:eastAsiaTheme="minorEastAsia"/>
          <w:sz w:val="22"/>
          <w:szCs w:val="18"/>
        </w:rPr>
        <w:t xml:space="preserve">However, for Rel.18 or later UE, we can </w:t>
      </w:r>
      <w:r w:rsidR="00854EB8">
        <w:rPr>
          <w:rFonts w:eastAsiaTheme="minorEastAsia"/>
          <w:sz w:val="22"/>
          <w:szCs w:val="18"/>
        </w:rPr>
        <w:t xml:space="preserve">define </w:t>
      </w:r>
      <w:r w:rsidR="006C540B">
        <w:rPr>
          <w:rFonts w:eastAsiaTheme="minorEastAsia"/>
          <w:sz w:val="22"/>
          <w:szCs w:val="18"/>
        </w:rPr>
        <w:t>Rel.18 UE capability and RRC signalling</w:t>
      </w:r>
      <w:r w:rsidR="00BC3E29">
        <w:rPr>
          <w:rFonts w:eastAsiaTheme="minorEastAsia"/>
          <w:sz w:val="22"/>
          <w:szCs w:val="18"/>
        </w:rPr>
        <w:t>, to ensure</w:t>
      </w:r>
      <w:r w:rsidR="006C540B">
        <w:rPr>
          <w:rFonts w:eastAsiaTheme="minorEastAsia"/>
          <w:sz w:val="22"/>
          <w:szCs w:val="18"/>
        </w:rPr>
        <w:t xml:space="preserve"> </w:t>
      </w:r>
      <w:r w:rsidR="00E55794">
        <w:rPr>
          <w:rFonts w:eastAsiaTheme="minorEastAsia"/>
          <w:sz w:val="22"/>
          <w:szCs w:val="18"/>
        </w:rPr>
        <w:t xml:space="preserve">UE to </w:t>
      </w:r>
      <w:r w:rsidR="00E76843">
        <w:rPr>
          <w:rFonts w:eastAsiaTheme="minorEastAsia"/>
          <w:sz w:val="22"/>
          <w:szCs w:val="18"/>
        </w:rPr>
        <w:t>decode FD-OCC on every 4 DMRS REs</w:t>
      </w:r>
      <w:r w:rsidR="00657CD0">
        <w:rPr>
          <w:rFonts w:eastAsiaTheme="minorEastAsia"/>
          <w:sz w:val="22"/>
          <w:szCs w:val="18"/>
        </w:rPr>
        <w:t>,</w:t>
      </w:r>
      <w:r w:rsidR="00E55794">
        <w:rPr>
          <w:rFonts w:eastAsiaTheme="minorEastAsia"/>
          <w:sz w:val="22"/>
          <w:szCs w:val="18"/>
        </w:rPr>
        <w:t xml:space="preserve"> even </w:t>
      </w:r>
      <w:r w:rsidR="00657CD0">
        <w:rPr>
          <w:rFonts w:eastAsiaTheme="minorEastAsia"/>
          <w:sz w:val="22"/>
          <w:szCs w:val="18"/>
        </w:rPr>
        <w:t>if</w:t>
      </w:r>
      <w:r w:rsidR="00E55794">
        <w:rPr>
          <w:rFonts w:eastAsiaTheme="minorEastAsia"/>
          <w:sz w:val="22"/>
          <w:szCs w:val="18"/>
        </w:rPr>
        <w:t xml:space="preserve"> UE is not configured with Rel.18 DMRS ports.</w:t>
      </w:r>
    </w:p>
    <w:p w14:paraId="3A7F892E" w14:textId="681368CC" w:rsidR="002302C7" w:rsidRDefault="008E237B" w:rsidP="00511350">
      <w:pPr>
        <w:spacing w:afterLines="50" w:after="120"/>
        <w:jc w:val="both"/>
        <w:rPr>
          <w:rFonts w:eastAsiaTheme="minorEastAsia"/>
          <w:sz w:val="22"/>
          <w:szCs w:val="18"/>
        </w:rPr>
      </w:pPr>
      <w:r>
        <w:rPr>
          <w:rFonts w:eastAsiaTheme="minorEastAsia"/>
          <w:sz w:val="22"/>
          <w:szCs w:val="18"/>
        </w:rPr>
        <w:t>For P</w:t>
      </w:r>
      <w:r w:rsidR="00887E55">
        <w:rPr>
          <w:rFonts w:eastAsiaTheme="minorEastAsia"/>
          <w:sz w:val="22"/>
          <w:szCs w:val="18"/>
        </w:rPr>
        <w:t>U</w:t>
      </w:r>
      <w:r>
        <w:rPr>
          <w:rFonts w:eastAsiaTheme="minorEastAsia"/>
          <w:sz w:val="22"/>
          <w:szCs w:val="18"/>
        </w:rPr>
        <w:t>SCH, since the receiver is gNB, and gNB understand</w:t>
      </w:r>
      <w:r w:rsidR="00E746EB">
        <w:rPr>
          <w:rFonts w:eastAsiaTheme="minorEastAsia"/>
          <w:sz w:val="22"/>
          <w:szCs w:val="18"/>
        </w:rPr>
        <w:t>s</w:t>
      </w:r>
      <w:r>
        <w:rPr>
          <w:rFonts w:eastAsiaTheme="minorEastAsia"/>
          <w:sz w:val="22"/>
          <w:szCs w:val="18"/>
        </w:rPr>
        <w:t xml:space="preserve"> different length of FD-OCC is multiplexed</w:t>
      </w:r>
      <w:r w:rsidR="0032101D">
        <w:rPr>
          <w:rFonts w:eastAsiaTheme="minorEastAsia"/>
          <w:sz w:val="22"/>
          <w:szCs w:val="18"/>
        </w:rPr>
        <w:t xml:space="preserve"> from different UEs</w:t>
      </w:r>
      <w:r>
        <w:rPr>
          <w:rFonts w:eastAsiaTheme="minorEastAsia"/>
          <w:sz w:val="22"/>
          <w:szCs w:val="18"/>
        </w:rPr>
        <w:t xml:space="preserve">, </w:t>
      </w:r>
      <w:r w:rsidR="00D47A5D">
        <w:rPr>
          <w:rFonts w:eastAsiaTheme="minorEastAsia"/>
          <w:sz w:val="22"/>
          <w:szCs w:val="18"/>
        </w:rPr>
        <w:t>there is no issue</w:t>
      </w:r>
      <w:r>
        <w:rPr>
          <w:rFonts w:eastAsiaTheme="minorEastAsia"/>
          <w:sz w:val="22"/>
          <w:szCs w:val="18"/>
        </w:rPr>
        <w:t xml:space="preserve"> to</w:t>
      </w:r>
      <w:r w:rsidR="00887E55">
        <w:rPr>
          <w:rFonts w:eastAsiaTheme="minorEastAsia"/>
          <w:sz w:val="22"/>
          <w:szCs w:val="18"/>
        </w:rPr>
        <w:t xml:space="preserve"> decode Rel.15 DMRS and Rel.18 DMRS. </w:t>
      </w:r>
      <w:r w:rsidR="00657CD0">
        <w:rPr>
          <w:rFonts w:eastAsiaTheme="minorEastAsia"/>
          <w:sz w:val="22"/>
          <w:szCs w:val="18"/>
        </w:rPr>
        <w:t>Hence, no scheduling restriction is needed for PUSCH.</w:t>
      </w:r>
    </w:p>
    <w:p w14:paraId="018BC9DB" w14:textId="21F22E78" w:rsidR="00F04ED1" w:rsidRDefault="00F04ED1" w:rsidP="00F04ED1">
      <w:pPr>
        <w:spacing w:afterLines="50" w:after="120"/>
        <w:jc w:val="center"/>
        <w:rPr>
          <w:rFonts w:eastAsiaTheme="minorEastAsia"/>
          <w:sz w:val="22"/>
          <w:szCs w:val="18"/>
        </w:rPr>
      </w:pPr>
      <w:r w:rsidRPr="00F04ED1">
        <w:rPr>
          <w:rFonts w:eastAsiaTheme="minorEastAsia"/>
          <w:noProof/>
          <w:sz w:val="22"/>
          <w:szCs w:val="18"/>
        </w:rPr>
        <w:drawing>
          <wp:inline distT="0" distB="0" distL="0" distR="0" wp14:anchorId="62ED7A92" wp14:editId="4B843018">
            <wp:extent cx="5326380" cy="1210056"/>
            <wp:effectExtent l="0" t="0" r="7620" b="0"/>
            <wp:docPr id="2" name="図 3">
              <a:extLst xmlns:a="http://schemas.openxmlformats.org/drawingml/2006/main">
                <a:ext uri="{FF2B5EF4-FFF2-40B4-BE49-F238E27FC236}">
                  <a16:creationId xmlns:a16="http://schemas.microsoft.com/office/drawing/2014/main" id="{B640BCF6-EA4E-EE0C-EBBD-E39EFFB7C5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a:extLst>
                        <a:ext uri="{FF2B5EF4-FFF2-40B4-BE49-F238E27FC236}">
                          <a16:creationId xmlns:a16="http://schemas.microsoft.com/office/drawing/2014/main" id="{B640BCF6-EA4E-EE0C-EBBD-E39EFFB7C532}"/>
                        </a:ext>
                      </a:extLst>
                    </pic:cNvPr>
                    <pic:cNvPicPr>
                      <a:picLocks noChangeAspect="1"/>
                    </pic:cNvPicPr>
                  </pic:nvPicPr>
                  <pic:blipFill>
                    <a:blip r:embed="rId17"/>
                    <a:stretch>
                      <a:fillRect/>
                    </a:stretch>
                  </pic:blipFill>
                  <pic:spPr>
                    <a:xfrm>
                      <a:off x="0" y="0"/>
                      <a:ext cx="5326380" cy="1210056"/>
                    </a:xfrm>
                    <a:prstGeom prst="rect">
                      <a:avLst/>
                    </a:prstGeom>
                  </pic:spPr>
                </pic:pic>
              </a:graphicData>
            </a:graphic>
          </wp:inline>
        </w:drawing>
      </w:r>
    </w:p>
    <w:p w14:paraId="4038236D" w14:textId="6FDE60D2" w:rsidR="00F04ED1" w:rsidRDefault="00F04ED1" w:rsidP="00F04ED1">
      <w:pPr>
        <w:spacing w:afterLines="50" w:after="120"/>
        <w:jc w:val="center"/>
        <w:rPr>
          <w:rFonts w:eastAsiaTheme="minorEastAsia"/>
          <w:sz w:val="22"/>
          <w:szCs w:val="18"/>
          <w:lang w:val="en-US"/>
        </w:rPr>
      </w:pPr>
      <w:r>
        <w:rPr>
          <w:rFonts w:eastAsiaTheme="minorEastAsia"/>
          <w:sz w:val="22"/>
          <w:szCs w:val="18"/>
          <w:lang w:val="en-US"/>
        </w:rPr>
        <w:t>Figure 2-</w:t>
      </w:r>
      <w:r w:rsidR="00BB2841">
        <w:rPr>
          <w:rFonts w:eastAsiaTheme="minorEastAsia"/>
          <w:sz w:val="22"/>
          <w:szCs w:val="18"/>
          <w:lang w:val="en-US"/>
        </w:rPr>
        <w:t>6</w:t>
      </w:r>
      <w:r>
        <w:rPr>
          <w:rFonts w:eastAsiaTheme="minorEastAsia"/>
          <w:sz w:val="22"/>
          <w:szCs w:val="18"/>
          <w:lang w:val="en-US"/>
        </w:rPr>
        <w:t xml:space="preserve">. </w:t>
      </w:r>
      <w:r w:rsidR="0040119D">
        <w:rPr>
          <w:rFonts w:eastAsiaTheme="minorEastAsia"/>
          <w:sz w:val="22"/>
          <w:szCs w:val="18"/>
          <w:lang w:val="en-US"/>
        </w:rPr>
        <w:t>Length 4 FD-OCC in Rel.18 and length 2 FD-OCC in Rel.15</w:t>
      </w:r>
      <w:r>
        <w:rPr>
          <w:rFonts w:eastAsiaTheme="minorEastAsia"/>
          <w:sz w:val="22"/>
          <w:szCs w:val="18"/>
          <w:lang w:val="en-US"/>
        </w:rPr>
        <w:t>.</w:t>
      </w:r>
    </w:p>
    <w:p w14:paraId="20B0F873" w14:textId="77777777" w:rsidR="00F04ED1" w:rsidRPr="00F04ED1" w:rsidRDefault="00F04ED1" w:rsidP="00F04ED1">
      <w:pPr>
        <w:spacing w:afterLines="50" w:after="120"/>
        <w:jc w:val="center"/>
        <w:rPr>
          <w:rFonts w:eastAsiaTheme="minorEastAsia"/>
          <w:sz w:val="22"/>
          <w:szCs w:val="18"/>
          <w:lang w:val="en-US"/>
        </w:rPr>
      </w:pPr>
    </w:p>
    <w:p w14:paraId="277B94C2" w14:textId="3EE247DC" w:rsidR="001455F3" w:rsidRPr="001E213E" w:rsidRDefault="001455F3" w:rsidP="001455F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4E06BC">
        <w:rPr>
          <w:rFonts w:eastAsia="SimSun"/>
          <w:b/>
          <w:bCs/>
          <w:lang w:eastAsia="zh-CN"/>
        </w:rPr>
        <w:t>7</w:t>
      </w:r>
    </w:p>
    <w:p w14:paraId="73BD3421" w14:textId="6F089F4F" w:rsidR="00D37215" w:rsidRDefault="00D37215" w:rsidP="001455F3">
      <w:pPr>
        <w:pStyle w:val="aff6"/>
        <w:numPr>
          <w:ilvl w:val="0"/>
          <w:numId w:val="25"/>
        </w:numPr>
        <w:ind w:leftChars="0"/>
        <w:jc w:val="both"/>
        <w:rPr>
          <w:rFonts w:eastAsia="SimSun"/>
          <w:b/>
          <w:bCs/>
          <w:lang w:eastAsia="zh-CN"/>
        </w:rPr>
      </w:pPr>
      <w:r>
        <w:rPr>
          <w:rFonts w:eastAsia="SimSun"/>
          <w:b/>
          <w:bCs/>
          <w:lang w:eastAsia="zh-CN"/>
        </w:rPr>
        <w:t>MU-MIMO between Rel.15 DMRS ports and Rel.18 DMRS ports</w:t>
      </w:r>
      <w:r w:rsidR="0025490E">
        <w:rPr>
          <w:rFonts w:eastAsia="SimSun"/>
          <w:b/>
          <w:bCs/>
          <w:lang w:eastAsia="zh-CN"/>
        </w:rPr>
        <w:t xml:space="preserve"> should be allowed.</w:t>
      </w:r>
    </w:p>
    <w:p w14:paraId="2735DD52" w14:textId="72954AAB" w:rsidR="0025490E" w:rsidRDefault="0025490E" w:rsidP="0025490E">
      <w:pPr>
        <w:pStyle w:val="aff6"/>
        <w:numPr>
          <w:ilvl w:val="1"/>
          <w:numId w:val="25"/>
        </w:numPr>
        <w:ind w:leftChars="0"/>
        <w:jc w:val="both"/>
        <w:rPr>
          <w:rFonts w:eastAsia="SimSun"/>
          <w:b/>
          <w:bCs/>
          <w:lang w:eastAsia="zh-CN"/>
        </w:rPr>
      </w:pPr>
      <w:r>
        <w:rPr>
          <w:rFonts w:eastAsia="SimSun"/>
          <w:b/>
          <w:bCs/>
          <w:lang w:eastAsia="zh-CN"/>
        </w:rPr>
        <w:t>For MU-MIMO by different CDM groups, no MU-MIMO scheduling restriction</w:t>
      </w:r>
      <w:r w:rsidR="00542E2E">
        <w:rPr>
          <w:rFonts w:eastAsia="SimSun"/>
          <w:b/>
          <w:bCs/>
          <w:lang w:eastAsia="zh-CN"/>
        </w:rPr>
        <w:t xml:space="preserve"> (including MU-MIMO between Rel.15 UE and Rel.18 UE)</w:t>
      </w:r>
      <w:r>
        <w:rPr>
          <w:rFonts w:eastAsia="SimSun"/>
          <w:b/>
          <w:bCs/>
          <w:lang w:eastAsia="zh-CN"/>
        </w:rPr>
        <w:t>.</w:t>
      </w:r>
    </w:p>
    <w:p w14:paraId="3AAC38F7" w14:textId="6E0E3434" w:rsidR="00954B08" w:rsidRDefault="00954B08" w:rsidP="00954B08">
      <w:pPr>
        <w:pStyle w:val="aff6"/>
        <w:numPr>
          <w:ilvl w:val="1"/>
          <w:numId w:val="25"/>
        </w:numPr>
        <w:ind w:leftChars="0"/>
        <w:jc w:val="both"/>
        <w:rPr>
          <w:rFonts w:eastAsia="SimSun"/>
          <w:b/>
          <w:bCs/>
          <w:lang w:eastAsia="zh-CN"/>
        </w:rPr>
      </w:pPr>
      <w:r>
        <w:rPr>
          <w:rFonts w:eastAsia="SimSun"/>
          <w:b/>
          <w:bCs/>
          <w:lang w:eastAsia="zh-CN"/>
        </w:rPr>
        <w:t>For MU-MIMO within a CDM group</w:t>
      </w:r>
      <w:r w:rsidR="00B80E66">
        <w:rPr>
          <w:rFonts w:eastAsia="SimSun"/>
          <w:b/>
          <w:bCs/>
          <w:lang w:eastAsia="zh-CN"/>
        </w:rPr>
        <w:t>:</w:t>
      </w:r>
    </w:p>
    <w:p w14:paraId="6FA80A4F" w14:textId="75006D57" w:rsidR="00954B08" w:rsidRDefault="00954B08" w:rsidP="00954B08">
      <w:pPr>
        <w:pStyle w:val="aff6"/>
        <w:numPr>
          <w:ilvl w:val="2"/>
          <w:numId w:val="25"/>
        </w:numPr>
        <w:ind w:leftChars="0"/>
        <w:jc w:val="both"/>
        <w:rPr>
          <w:rFonts w:eastAsia="SimSun"/>
          <w:b/>
          <w:bCs/>
          <w:lang w:eastAsia="zh-CN"/>
        </w:rPr>
      </w:pPr>
      <w:r>
        <w:rPr>
          <w:rFonts w:eastAsia="SimSun"/>
          <w:b/>
          <w:bCs/>
          <w:lang w:eastAsia="zh-CN"/>
        </w:rPr>
        <w:t xml:space="preserve">For PUSCH, no MU-MIMO scheduling restriction </w:t>
      </w:r>
      <w:r w:rsidR="00542E2E">
        <w:rPr>
          <w:rFonts w:eastAsia="SimSun"/>
          <w:b/>
          <w:bCs/>
          <w:lang w:eastAsia="zh-CN"/>
        </w:rPr>
        <w:t>(including MU-MIMO between Rel.15 UE and Rel.18 UE)</w:t>
      </w:r>
      <w:r>
        <w:rPr>
          <w:rFonts w:eastAsia="SimSun"/>
          <w:b/>
          <w:bCs/>
          <w:lang w:eastAsia="zh-CN"/>
        </w:rPr>
        <w:t>.</w:t>
      </w:r>
    </w:p>
    <w:p w14:paraId="3174A855" w14:textId="710CFD85" w:rsidR="00954B08" w:rsidRDefault="00954B08" w:rsidP="00954B08">
      <w:pPr>
        <w:pStyle w:val="aff6"/>
        <w:numPr>
          <w:ilvl w:val="2"/>
          <w:numId w:val="25"/>
        </w:numPr>
        <w:ind w:leftChars="0"/>
        <w:jc w:val="both"/>
        <w:rPr>
          <w:rFonts w:eastAsia="SimSun"/>
          <w:b/>
          <w:bCs/>
          <w:lang w:eastAsia="zh-CN"/>
        </w:rPr>
      </w:pPr>
      <w:r>
        <w:rPr>
          <w:rFonts w:eastAsia="SimSun"/>
          <w:b/>
          <w:bCs/>
          <w:lang w:eastAsia="zh-CN"/>
        </w:rPr>
        <w:t xml:space="preserve">For PDSCH, </w:t>
      </w:r>
      <w:r w:rsidR="00085BBC">
        <w:rPr>
          <w:rFonts w:eastAsia="SimSun"/>
          <w:b/>
          <w:bCs/>
          <w:lang w:eastAsia="zh-CN"/>
        </w:rPr>
        <w:t xml:space="preserve">introduce UE capability and </w:t>
      </w:r>
      <w:r w:rsidR="00867648">
        <w:rPr>
          <w:rFonts w:eastAsia="SimSun"/>
          <w:b/>
          <w:bCs/>
          <w:lang w:eastAsia="zh-CN"/>
        </w:rPr>
        <w:t>RRC</w:t>
      </w:r>
      <w:r w:rsidR="00085BBC">
        <w:rPr>
          <w:rFonts w:eastAsia="SimSun"/>
          <w:b/>
          <w:bCs/>
          <w:lang w:eastAsia="zh-CN"/>
        </w:rPr>
        <w:t xml:space="preserve"> configuration</w:t>
      </w:r>
      <w:r w:rsidR="00867648">
        <w:rPr>
          <w:rFonts w:eastAsia="SimSun"/>
          <w:b/>
          <w:bCs/>
          <w:lang w:eastAsia="zh-CN"/>
        </w:rPr>
        <w:t>,</w:t>
      </w:r>
      <w:r w:rsidR="00C05B12">
        <w:rPr>
          <w:rFonts w:eastAsia="SimSun"/>
          <w:b/>
          <w:bCs/>
          <w:lang w:eastAsia="zh-CN"/>
        </w:rPr>
        <w:t xml:space="preserve"> </w:t>
      </w:r>
      <w:r w:rsidR="00867648">
        <w:rPr>
          <w:rFonts w:eastAsia="SimSun"/>
          <w:b/>
          <w:bCs/>
          <w:lang w:eastAsia="zh-CN"/>
        </w:rPr>
        <w:t>to ensure</w:t>
      </w:r>
      <w:r w:rsidR="00C05B12" w:rsidRPr="00C05B12">
        <w:rPr>
          <w:rFonts w:eastAsia="SimSun"/>
          <w:b/>
          <w:bCs/>
          <w:lang w:eastAsia="zh-CN"/>
        </w:rPr>
        <w:t xml:space="preserve"> UE </w:t>
      </w:r>
      <w:r w:rsidR="0006722A" w:rsidRPr="0006722A">
        <w:rPr>
          <w:rFonts w:eastAsia="SimSun"/>
          <w:b/>
          <w:bCs/>
          <w:lang w:eastAsia="zh-CN"/>
        </w:rPr>
        <w:t>to decode FD-OCC on every 4 DMRS REs, even if UE is not configured with Rel.18 DMRS ports</w:t>
      </w:r>
      <w:r w:rsidR="00C05B12" w:rsidRPr="00C05B12">
        <w:rPr>
          <w:rFonts w:eastAsia="SimSun"/>
          <w:b/>
          <w:bCs/>
          <w:lang w:eastAsia="zh-CN"/>
        </w:rPr>
        <w:t>.</w:t>
      </w:r>
    </w:p>
    <w:p w14:paraId="1CEF6828" w14:textId="77777777" w:rsidR="001455F3" w:rsidRPr="001455F3" w:rsidRDefault="001455F3" w:rsidP="005D1CBC">
      <w:pPr>
        <w:spacing w:afterLines="50" w:after="120"/>
        <w:rPr>
          <w:rFonts w:eastAsiaTheme="minorEastAsia"/>
          <w:sz w:val="22"/>
          <w:szCs w:val="18"/>
        </w:rPr>
      </w:pPr>
    </w:p>
    <w:p w14:paraId="2053A243" w14:textId="7C344ACA" w:rsidR="00894783" w:rsidRDefault="000D0666" w:rsidP="00894783">
      <w:pPr>
        <w:pStyle w:val="1"/>
        <w:numPr>
          <w:ilvl w:val="0"/>
          <w:numId w:val="6"/>
        </w:numPr>
        <w:spacing w:before="180" w:after="120"/>
        <w:jc w:val="both"/>
        <w:rPr>
          <w:rFonts w:eastAsia="ＭＳ 明朝"/>
          <w:b/>
          <w:bCs/>
          <w:szCs w:val="24"/>
          <w:lang w:val="en-US"/>
        </w:rPr>
      </w:pPr>
      <w:r>
        <w:rPr>
          <w:rFonts w:eastAsia="ＭＳ 明朝"/>
          <w:b/>
          <w:bCs/>
          <w:szCs w:val="24"/>
          <w:lang w:val="en-US"/>
        </w:rPr>
        <w:t xml:space="preserve">DMRS enhancement for </w:t>
      </w:r>
      <w:r w:rsidRPr="000D0666">
        <w:rPr>
          <w:rFonts w:eastAsia="ＭＳ 明朝"/>
          <w:b/>
          <w:bCs/>
          <w:szCs w:val="24"/>
          <w:lang w:val="en-US"/>
        </w:rPr>
        <w:t>8 Tx UL SU-MIMO</w:t>
      </w:r>
    </w:p>
    <w:p w14:paraId="22023883" w14:textId="77777777" w:rsidR="00D013B6" w:rsidRDefault="00D013B6" w:rsidP="00D013B6">
      <w:pPr>
        <w:spacing w:afterLines="50" w:after="120"/>
        <w:jc w:val="both"/>
        <w:rPr>
          <w:rFonts w:eastAsiaTheme="minorEastAsia"/>
          <w:sz w:val="22"/>
          <w:szCs w:val="18"/>
          <w:lang w:val="en-US"/>
        </w:rPr>
      </w:pPr>
      <w:r>
        <w:rPr>
          <w:rFonts w:eastAsiaTheme="minorEastAsia"/>
          <w:sz w:val="22"/>
          <w:szCs w:val="18"/>
          <w:lang w:val="en-US"/>
        </w:rPr>
        <w:t>In RAN1#109-e meeting, the following agreement was made.</w:t>
      </w:r>
    </w:p>
    <w:tbl>
      <w:tblPr>
        <w:tblStyle w:val="aff4"/>
        <w:tblW w:w="0" w:type="auto"/>
        <w:tblLook w:val="04A0" w:firstRow="1" w:lastRow="0" w:firstColumn="1" w:lastColumn="0" w:noHBand="0" w:noVBand="1"/>
      </w:tblPr>
      <w:tblGrid>
        <w:gridCol w:w="9962"/>
      </w:tblGrid>
      <w:tr w:rsidR="00D013B6" w14:paraId="66BD29FA" w14:textId="77777777" w:rsidTr="00D013B6">
        <w:tc>
          <w:tcPr>
            <w:tcW w:w="9962" w:type="dxa"/>
          </w:tcPr>
          <w:p w14:paraId="4CE1A8FC" w14:textId="77777777" w:rsidR="00D013B6" w:rsidRPr="00102471" w:rsidRDefault="00D013B6" w:rsidP="00D013B6">
            <w:pPr>
              <w:spacing w:after="0"/>
              <w:rPr>
                <w:sz w:val="20"/>
                <w:lang w:val="en-US" w:eastAsia="en-GB"/>
              </w:rPr>
            </w:pPr>
            <w:r w:rsidRPr="00102471">
              <w:rPr>
                <w:sz w:val="20"/>
                <w:shd w:val="clear" w:color="auto" w:fill="00FF00"/>
              </w:rPr>
              <w:t>Agreement</w:t>
            </w:r>
          </w:p>
          <w:p w14:paraId="081CB8B9" w14:textId="77777777" w:rsidR="00D013B6" w:rsidRPr="00102471" w:rsidRDefault="00D013B6" w:rsidP="00D013B6">
            <w:pPr>
              <w:pStyle w:val="aff6"/>
              <w:numPr>
                <w:ilvl w:val="0"/>
                <w:numId w:val="36"/>
              </w:numPr>
              <w:spacing w:after="0"/>
              <w:ind w:leftChars="0"/>
              <w:contextualSpacing/>
              <w:rPr>
                <w:rFonts w:eastAsia="ＭＳ Ｐゴシック"/>
                <w:sz w:val="20"/>
                <w:lang w:val="en-US"/>
              </w:rPr>
            </w:pPr>
            <w:r w:rsidRPr="00102471">
              <w:rPr>
                <w:sz w:val="20"/>
                <w:lang w:val="en-US"/>
              </w:rPr>
              <w:t>Study the following potential DMRS enhancement for potential support of more than 4 layers SU-MIMO PUSCH. </w:t>
            </w:r>
          </w:p>
          <w:p w14:paraId="50E73745" w14:textId="77777777" w:rsidR="00D013B6" w:rsidRPr="00102471" w:rsidRDefault="00D013B6" w:rsidP="00D013B6">
            <w:pPr>
              <w:pStyle w:val="aff6"/>
              <w:numPr>
                <w:ilvl w:val="1"/>
                <w:numId w:val="36"/>
              </w:numPr>
              <w:spacing w:after="0"/>
              <w:ind w:leftChars="0"/>
              <w:contextualSpacing/>
              <w:rPr>
                <w:sz w:val="20"/>
                <w:lang w:val="en-US"/>
              </w:rPr>
            </w:pPr>
            <w:r w:rsidRPr="00102471">
              <w:rPr>
                <w:sz w:val="20"/>
                <w:lang w:val="en-US"/>
              </w:rPr>
              <w:t>Extend DMRS port allocation table for rank 5~8 </w:t>
            </w:r>
          </w:p>
          <w:p w14:paraId="51403665" w14:textId="77777777" w:rsidR="00D013B6" w:rsidRPr="00102471" w:rsidRDefault="00D013B6" w:rsidP="00D013B6">
            <w:pPr>
              <w:pStyle w:val="aff6"/>
              <w:numPr>
                <w:ilvl w:val="2"/>
                <w:numId w:val="36"/>
              </w:numPr>
              <w:spacing w:after="0"/>
              <w:ind w:leftChars="0"/>
              <w:contextualSpacing/>
              <w:rPr>
                <w:sz w:val="20"/>
                <w:lang w:val="en-US"/>
              </w:rPr>
            </w:pPr>
            <w:r w:rsidRPr="00102471">
              <w:rPr>
                <w:sz w:val="20"/>
                <w:lang w:val="en-US"/>
              </w:rPr>
              <w:t>Note: DL DMRS table can be a reference </w:t>
            </w:r>
          </w:p>
          <w:p w14:paraId="2773A2D9" w14:textId="77777777" w:rsidR="00D013B6" w:rsidRPr="00102471" w:rsidRDefault="00D013B6" w:rsidP="00D013B6">
            <w:pPr>
              <w:pStyle w:val="aff6"/>
              <w:numPr>
                <w:ilvl w:val="1"/>
                <w:numId w:val="36"/>
              </w:numPr>
              <w:spacing w:after="0"/>
              <w:ind w:leftChars="0"/>
              <w:contextualSpacing/>
              <w:rPr>
                <w:sz w:val="20"/>
                <w:lang w:val="en-US"/>
              </w:rPr>
            </w:pPr>
            <w:r w:rsidRPr="00102471">
              <w:rPr>
                <w:sz w:val="20"/>
                <w:lang w:val="en-US"/>
              </w:rPr>
              <w:t>Enhancement for DMRS to PTRS mapping  </w:t>
            </w:r>
          </w:p>
          <w:p w14:paraId="1A3B36BA" w14:textId="77777777" w:rsidR="00D013B6" w:rsidRPr="00102471" w:rsidRDefault="00D013B6" w:rsidP="00D013B6">
            <w:pPr>
              <w:pStyle w:val="aff6"/>
              <w:numPr>
                <w:ilvl w:val="0"/>
                <w:numId w:val="36"/>
              </w:numPr>
              <w:spacing w:after="0"/>
              <w:ind w:leftChars="0"/>
              <w:contextualSpacing/>
              <w:rPr>
                <w:sz w:val="20"/>
                <w:lang w:val="en-US"/>
              </w:rPr>
            </w:pPr>
            <w:r w:rsidRPr="00102471">
              <w:rPr>
                <w:sz w:val="20"/>
                <w:lang w:val="en-US"/>
              </w:rPr>
              <w:t>Study whether to utilize Rel.18 DMRS ports for more than 4 layers SU-MIMO PUSCH. </w:t>
            </w:r>
          </w:p>
          <w:p w14:paraId="6CAF3384" w14:textId="77777777" w:rsidR="00D013B6" w:rsidRPr="00102471" w:rsidRDefault="00D013B6" w:rsidP="00D013B6">
            <w:pPr>
              <w:pStyle w:val="aff6"/>
              <w:numPr>
                <w:ilvl w:val="0"/>
                <w:numId w:val="36"/>
              </w:numPr>
              <w:spacing w:after="0"/>
              <w:ind w:leftChars="0"/>
              <w:contextualSpacing/>
              <w:rPr>
                <w:sz w:val="20"/>
                <w:lang w:val="en-US"/>
              </w:rPr>
            </w:pPr>
            <w:r w:rsidRPr="00102471">
              <w:rPr>
                <w:sz w:val="20"/>
                <w:lang w:val="en-US"/>
              </w:rPr>
              <w:t>Note: the above study does not imply more than 4 layers SU-MIMO PUSCH is supported. </w:t>
            </w:r>
          </w:p>
          <w:p w14:paraId="27579A0A" w14:textId="185846C4" w:rsidR="00D013B6" w:rsidRDefault="00D013B6" w:rsidP="00BF153D">
            <w:pPr>
              <w:spacing w:after="0"/>
              <w:jc w:val="both"/>
              <w:rPr>
                <w:rFonts w:eastAsia="SimSun"/>
                <w:iCs/>
                <w:sz w:val="22"/>
                <w:szCs w:val="18"/>
                <w:highlight w:val="lightGray"/>
                <w:lang w:val="en-US" w:eastAsia="zh-CN"/>
              </w:rPr>
            </w:pPr>
            <w:r w:rsidRPr="00102471">
              <w:rPr>
                <w:sz w:val="20"/>
                <w:lang w:val="en-US"/>
              </w:rPr>
              <w:t>Note: other study for potential DMRS enhancement for potential support of more than 4 layers SU-MIMO PUSCH is not precluded. </w:t>
            </w:r>
          </w:p>
        </w:tc>
      </w:tr>
    </w:tbl>
    <w:p w14:paraId="5474DAFF" w14:textId="77777777" w:rsidR="00D013B6" w:rsidRDefault="00D013B6" w:rsidP="006C1355">
      <w:pPr>
        <w:jc w:val="both"/>
        <w:rPr>
          <w:rFonts w:eastAsia="SimSun"/>
          <w:iCs/>
          <w:sz w:val="22"/>
          <w:szCs w:val="18"/>
          <w:highlight w:val="lightGray"/>
          <w:lang w:val="en-US" w:eastAsia="zh-CN"/>
        </w:rPr>
      </w:pPr>
    </w:p>
    <w:p w14:paraId="06419C6F" w14:textId="03D95DA3" w:rsidR="005E59FF" w:rsidRDefault="005E59FF" w:rsidP="005E59FF">
      <w:pPr>
        <w:pStyle w:val="2"/>
        <w:rPr>
          <w:rFonts w:eastAsia="SimSun"/>
          <w:lang w:eastAsia="zh-CN"/>
        </w:rPr>
      </w:pPr>
      <w:r>
        <w:rPr>
          <w:rFonts w:eastAsia="SimSun"/>
          <w:lang w:eastAsia="zh-CN"/>
        </w:rPr>
        <w:t>3.1 Antenna port indication table</w:t>
      </w:r>
    </w:p>
    <w:p w14:paraId="4B76E9E6" w14:textId="3E761E4A" w:rsidR="006C1355" w:rsidRPr="00E163CC" w:rsidRDefault="006C1355" w:rsidP="006C1355">
      <w:pPr>
        <w:jc w:val="both"/>
        <w:rPr>
          <w:rFonts w:eastAsia="SimSun"/>
          <w:sz w:val="22"/>
          <w:szCs w:val="18"/>
          <w:lang w:eastAsia="zh-CN"/>
        </w:rPr>
      </w:pPr>
      <w:r w:rsidRPr="00E163CC">
        <w:rPr>
          <w:rFonts w:eastAsia="SimSun"/>
          <w:iCs/>
          <w:sz w:val="22"/>
          <w:szCs w:val="18"/>
          <w:lang w:val="en-US" w:eastAsia="zh-CN"/>
        </w:rPr>
        <w:t>In existing spec., antenna port indication tables for PUSCH are defined for UL rank from 1 to 4. As discussed in our companion contributi</w:t>
      </w:r>
      <w:r w:rsidRPr="00F14D69">
        <w:rPr>
          <w:rFonts w:eastAsia="SimSun"/>
          <w:iCs/>
          <w:sz w:val="22"/>
          <w:szCs w:val="18"/>
          <w:lang w:val="en-US" w:eastAsia="zh-CN"/>
        </w:rPr>
        <w:t>on [2], 8TX U</w:t>
      </w:r>
      <w:r w:rsidRPr="00E163CC">
        <w:rPr>
          <w:rFonts w:eastAsia="SimSun"/>
          <w:iCs/>
          <w:sz w:val="22"/>
          <w:szCs w:val="18"/>
          <w:lang w:val="en-US" w:eastAsia="zh-CN"/>
        </w:rPr>
        <w:t>L transmission with up to 8 layers per UE</w:t>
      </w:r>
      <w:r w:rsidRPr="00E163CC">
        <w:rPr>
          <w:rFonts w:eastAsia="SimSun" w:hint="eastAsia"/>
          <w:iCs/>
          <w:sz w:val="22"/>
          <w:szCs w:val="18"/>
          <w:lang w:val="en-US" w:eastAsia="zh-CN"/>
        </w:rPr>
        <w:t xml:space="preserve"> </w:t>
      </w:r>
      <w:r w:rsidRPr="00E163CC">
        <w:rPr>
          <w:rFonts w:eastAsia="SimSun"/>
          <w:iCs/>
          <w:sz w:val="22"/>
          <w:szCs w:val="18"/>
          <w:lang w:val="en-US" w:eastAsia="zh-CN"/>
        </w:rPr>
        <w:t xml:space="preserve">should be supported. </w:t>
      </w:r>
      <w:r w:rsidRPr="00E163CC">
        <w:rPr>
          <w:rFonts w:eastAsia="SimSun" w:hint="eastAsia"/>
          <w:iCs/>
          <w:sz w:val="22"/>
          <w:szCs w:val="18"/>
          <w:lang w:val="en-US" w:eastAsia="zh-CN"/>
        </w:rPr>
        <w:t>F</w:t>
      </w:r>
      <w:r w:rsidRPr="00E163CC">
        <w:rPr>
          <w:rFonts w:eastAsia="SimSun"/>
          <w:iCs/>
          <w:sz w:val="22"/>
          <w:szCs w:val="18"/>
          <w:lang w:val="en-US" w:eastAsia="zh-CN"/>
        </w:rPr>
        <w:t xml:space="preserve">or PUSCH </w:t>
      </w:r>
      <w:r w:rsidRPr="00E163CC">
        <w:rPr>
          <w:rFonts w:eastAsia="SimSun"/>
          <w:iCs/>
          <w:sz w:val="22"/>
          <w:szCs w:val="18"/>
          <w:lang w:val="en-US" w:eastAsia="zh-CN"/>
        </w:rPr>
        <w:lastRenderedPageBreak/>
        <w:t>transmission with larger than 4 layers, each UE can be indicated with up to 8 DMRS antenna ports for a PUSCH transmission. Hence, new antenna port indication tables should be introduced for UL rank from 5 to 8.</w:t>
      </w:r>
    </w:p>
    <w:p w14:paraId="2BF7FE30" w14:textId="22270EB1" w:rsidR="006C1355" w:rsidRPr="00E163CC" w:rsidRDefault="006C1355" w:rsidP="006C1355">
      <w:pPr>
        <w:jc w:val="both"/>
        <w:rPr>
          <w:rFonts w:eastAsia="SimSun"/>
          <w:sz w:val="22"/>
          <w:szCs w:val="18"/>
          <w:lang w:eastAsia="zh-CN"/>
        </w:rPr>
      </w:pPr>
      <w:r w:rsidRPr="00E163CC">
        <w:rPr>
          <w:rFonts w:eastAsia="SimSun" w:hint="eastAsia"/>
          <w:sz w:val="22"/>
          <w:szCs w:val="18"/>
          <w:lang w:eastAsia="zh-CN"/>
        </w:rPr>
        <w:t>I</w:t>
      </w:r>
      <w:r w:rsidRPr="00E163CC">
        <w:rPr>
          <w:rFonts w:eastAsia="SimSun"/>
          <w:sz w:val="22"/>
          <w:szCs w:val="18"/>
          <w:lang w:eastAsia="zh-CN"/>
        </w:rPr>
        <w:t xml:space="preserve">n Rel-15, for the 4 cases of DMRS configurations </w:t>
      </w:r>
      <w:r w:rsidR="00DF1412">
        <w:rPr>
          <w:rFonts w:eastAsia="SimSun"/>
          <w:sz w:val="22"/>
          <w:szCs w:val="18"/>
          <w:lang w:eastAsia="zh-CN"/>
        </w:rPr>
        <w:t xml:space="preserve">(single/double symbol, </w:t>
      </w:r>
      <w:r w:rsidR="00932478">
        <w:rPr>
          <w:rFonts w:eastAsia="SimSun"/>
          <w:sz w:val="22"/>
          <w:szCs w:val="18"/>
          <w:lang w:eastAsia="zh-CN"/>
        </w:rPr>
        <w:t>Type 1/2</w:t>
      </w:r>
      <w:r w:rsidR="00DF1412">
        <w:rPr>
          <w:rFonts w:eastAsia="SimSun"/>
          <w:sz w:val="22"/>
          <w:szCs w:val="18"/>
          <w:lang w:eastAsia="zh-CN"/>
        </w:rPr>
        <w:t>)</w:t>
      </w:r>
      <w:r w:rsidRPr="00E163CC">
        <w:rPr>
          <w:rFonts w:eastAsia="SimSun"/>
          <w:sz w:val="22"/>
          <w:szCs w:val="18"/>
          <w:lang w:eastAsia="zh-CN"/>
        </w:rPr>
        <w:t xml:space="preserve">, antenna port indication tables are defined for rank 1, 2, 3, and 4, respectively. The antenna port indication for higher rank should be also </w:t>
      </w:r>
      <w:r w:rsidR="004A0AF1">
        <w:rPr>
          <w:rFonts w:eastAsia="SimSun"/>
          <w:sz w:val="22"/>
          <w:szCs w:val="18"/>
          <w:lang w:eastAsia="zh-CN"/>
        </w:rPr>
        <w:t>specified</w:t>
      </w:r>
      <w:r w:rsidR="004A0AF1" w:rsidRPr="00E163CC">
        <w:rPr>
          <w:rFonts w:eastAsia="SimSun"/>
          <w:sz w:val="22"/>
          <w:szCs w:val="18"/>
          <w:lang w:eastAsia="zh-CN"/>
        </w:rPr>
        <w:t xml:space="preserve"> </w:t>
      </w:r>
      <w:r w:rsidRPr="00E163CC">
        <w:rPr>
          <w:rFonts w:eastAsia="SimSun"/>
          <w:sz w:val="22"/>
          <w:szCs w:val="18"/>
          <w:lang w:eastAsia="zh-CN"/>
        </w:rPr>
        <w:t>for the 4 cases respectively.</w:t>
      </w:r>
      <w:r w:rsidR="007438EE">
        <w:rPr>
          <w:rFonts w:eastAsia="SimSun"/>
          <w:sz w:val="22"/>
          <w:szCs w:val="18"/>
          <w:lang w:eastAsia="zh-CN"/>
        </w:rPr>
        <w:t xml:space="preserve"> Assuming Rel.15 DMRS ports are used, following</w:t>
      </w:r>
      <w:r w:rsidR="00E71522">
        <w:rPr>
          <w:rFonts w:eastAsia="SimSun"/>
          <w:sz w:val="22"/>
          <w:szCs w:val="18"/>
          <w:lang w:eastAsia="zh-CN"/>
        </w:rPr>
        <w:t xml:space="preserve"> cases can be considered.</w:t>
      </w:r>
    </w:p>
    <w:p w14:paraId="63DF44E9" w14:textId="4F6B69ED" w:rsidR="006C1355" w:rsidRPr="00E163CC" w:rsidRDefault="006C1355" w:rsidP="004E7D81">
      <w:pPr>
        <w:pStyle w:val="aff6"/>
        <w:numPr>
          <w:ilvl w:val="0"/>
          <w:numId w:val="27"/>
        </w:numPr>
        <w:ind w:leftChars="0"/>
        <w:jc w:val="both"/>
        <w:rPr>
          <w:rFonts w:eastAsia="SimSun"/>
          <w:sz w:val="22"/>
          <w:szCs w:val="18"/>
          <w:lang w:eastAsia="zh-CN"/>
        </w:rPr>
      </w:pPr>
      <w:r w:rsidRPr="00E163CC">
        <w:rPr>
          <w:rFonts w:eastAsia="SimSun" w:hint="eastAsia"/>
          <w:sz w:val="22"/>
          <w:szCs w:val="18"/>
          <w:lang w:eastAsia="zh-CN"/>
        </w:rPr>
        <w:t>C</w:t>
      </w:r>
      <w:r w:rsidRPr="00E163CC">
        <w:rPr>
          <w:rFonts w:eastAsia="SimSun"/>
          <w:sz w:val="22"/>
          <w:szCs w:val="18"/>
          <w:lang w:eastAsia="zh-CN"/>
        </w:rPr>
        <w:t>ase1: DMRS type 1, single symbol</w:t>
      </w:r>
      <w:r w:rsidR="00AE4985">
        <w:rPr>
          <w:rFonts w:eastAsia="SimSun"/>
          <w:sz w:val="22"/>
          <w:szCs w:val="18"/>
          <w:lang w:eastAsia="zh-CN"/>
        </w:rPr>
        <w:t xml:space="preserve"> (up to</w:t>
      </w:r>
      <w:r w:rsidRPr="00E163CC">
        <w:rPr>
          <w:rFonts w:eastAsia="SimSun"/>
          <w:sz w:val="22"/>
          <w:szCs w:val="18"/>
          <w:lang w:eastAsia="zh-CN"/>
        </w:rPr>
        <w:t xml:space="preserve"> 4 ports</w:t>
      </w:r>
      <w:r w:rsidR="00AE4985">
        <w:rPr>
          <w:rFonts w:eastAsia="SimSun"/>
          <w:sz w:val="22"/>
          <w:szCs w:val="18"/>
          <w:lang w:eastAsia="zh-CN"/>
        </w:rPr>
        <w:t>)</w:t>
      </w:r>
    </w:p>
    <w:p w14:paraId="076397CF" w14:textId="77777777" w:rsidR="006C1355" w:rsidRPr="00E163CC" w:rsidRDefault="006C1355" w:rsidP="004E7D81">
      <w:pPr>
        <w:pStyle w:val="aff6"/>
        <w:numPr>
          <w:ilvl w:val="1"/>
          <w:numId w:val="27"/>
        </w:numPr>
        <w:ind w:leftChars="0"/>
        <w:jc w:val="both"/>
        <w:rPr>
          <w:rFonts w:eastAsia="SimSun"/>
          <w:sz w:val="22"/>
          <w:szCs w:val="18"/>
          <w:lang w:eastAsia="zh-CN"/>
        </w:rPr>
      </w:pPr>
      <w:r w:rsidRPr="00E163CC">
        <w:rPr>
          <w:rFonts w:eastAsia="SimSun" w:hint="eastAsia"/>
          <w:sz w:val="22"/>
          <w:szCs w:val="18"/>
          <w:lang w:eastAsia="zh-CN"/>
        </w:rPr>
        <w:t>I</w:t>
      </w:r>
      <w:r w:rsidRPr="00E163CC">
        <w:rPr>
          <w:rFonts w:eastAsia="SimSun"/>
          <w:sz w:val="22"/>
          <w:szCs w:val="18"/>
          <w:lang w:eastAsia="zh-CN"/>
        </w:rPr>
        <w:t>t can only support up to rank 4 per UE, so it cannot be configured for larger than 4 layers.</w:t>
      </w:r>
    </w:p>
    <w:p w14:paraId="12C388AA" w14:textId="66CB89D4" w:rsidR="006C1355" w:rsidRPr="00E163CC" w:rsidRDefault="006C1355" w:rsidP="004E7D81">
      <w:pPr>
        <w:pStyle w:val="aff6"/>
        <w:numPr>
          <w:ilvl w:val="0"/>
          <w:numId w:val="27"/>
        </w:numPr>
        <w:ind w:leftChars="0"/>
        <w:jc w:val="both"/>
        <w:rPr>
          <w:rFonts w:eastAsia="SimSun"/>
          <w:sz w:val="22"/>
          <w:szCs w:val="18"/>
          <w:lang w:eastAsia="zh-CN"/>
        </w:rPr>
      </w:pPr>
      <w:r w:rsidRPr="00E163CC">
        <w:rPr>
          <w:rFonts w:eastAsia="SimSun" w:hint="eastAsia"/>
          <w:sz w:val="22"/>
          <w:szCs w:val="18"/>
          <w:lang w:eastAsia="zh-CN"/>
        </w:rPr>
        <w:t>C</w:t>
      </w:r>
      <w:r w:rsidRPr="00E163CC">
        <w:rPr>
          <w:rFonts w:eastAsia="SimSun"/>
          <w:sz w:val="22"/>
          <w:szCs w:val="18"/>
          <w:lang w:eastAsia="zh-CN"/>
        </w:rPr>
        <w:t>ase2: DMRS type 1, double symbol</w:t>
      </w:r>
      <w:r w:rsidR="00AE4985">
        <w:rPr>
          <w:rFonts w:eastAsia="SimSun"/>
          <w:sz w:val="22"/>
          <w:szCs w:val="18"/>
          <w:lang w:eastAsia="zh-CN"/>
        </w:rPr>
        <w:t xml:space="preserve"> (up to </w:t>
      </w:r>
      <w:r w:rsidRPr="00E163CC">
        <w:rPr>
          <w:rFonts w:eastAsia="SimSun"/>
          <w:sz w:val="22"/>
          <w:szCs w:val="18"/>
          <w:lang w:eastAsia="zh-CN"/>
        </w:rPr>
        <w:t>8 ports</w:t>
      </w:r>
      <w:r w:rsidR="00AE4985">
        <w:rPr>
          <w:rFonts w:eastAsia="SimSun"/>
          <w:sz w:val="22"/>
          <w:szCs w:val="18"/>
          <w:lang w:eastAsia="zh-CN"/>
        </w:rPr>
        <w:t>)</w:t>
      </w:r>
    </w:p>
    <w:p w14:paraId="725E9887" w14:textId="77777777" w:rsidR="006C1355" w:rsidRPr="00E163CC" w:rsidRDefault="006C1355" w:rsidP="004E7D81">
      <w:pPr>
        <w:pStyle w:val="aff6"/>
        <w:numPr>
          <w:ilvl w:val="1"/>
          <w:numId w:val="27"/>
        </w:numPr>
        <w:ind w:leftChars="0"/>
        <w:jc w:val="both"/>
        <w:rPr>
          <w:rFonts w:eastAsia="SimSun"/>
          <w:sz w:val="22"/>
          <w:szCs w:val="18"/>
          <w:lang w:eastAsia="zh-CN"/>
        </w:rPr>
      </w:pPr>
      <w:r w:rsidRPr="00E163CC">
        <w:rPr>
          <w:rFonts w:eastAsia="SimSun" w:hint="eastAsia"/>
          <w:sz w:val="22"/>
          <w:szCs w:val="18"/>
          <w:lang w:eastAsia="zh-CN"/>
        </w:rPr>
        <w:t>I</w:t>
      </w:r>
      <w:r w:rsidRPr="00E163CC">
        <w:rPr>
          <w:rFonts w:eastAsia="SimSun"/>
          <w:sz w:val="22"/>
          <w:szCs w:val="18"/>
          <w:lang w:eastAsia="zh-CN"/>
        </w:rPr>
        <w:t>t can support up to rank 8 per UE. Hence, new antenna port indication tables can be defined for rank 5, 6, 7, and 8, respectively.</w:t>
      </w:r>
    </w:p>
    <w:p w14:paraId="320E6AC8" w14:textId="297376F7" w:rsidR="006C1355" w:rsidRPr="00E163CC" w:rsidRDefault="006C1355" w:rsidP="004E7D81">
      <w:pPr>
        <w:pStyle w:val="aff6"/>
        <w:numPr>
          <w:ilvl w:val="0"/>
          <w:numId w:val="27"/>
        </w:numPr>
        <w:ind w:leftChars="0"/>
        <w:jc w:val="both"/>
        <w:rPr>
          <w:rFonts w:eastAsia="SimSun"/>
          <w:sz w:val="22"/>
          <w:szCs w:val="18"/>
          <w:lang w:eastAsia="zh-CN"/>
        </w:rPr>
      </w:pPr>
      <w:r w:rsidRPr="00E163CC">
        <w:rPr>
          <w:rFonts w:eastAsia="SimSun" w:hint="eastAsia"/>
          <w:sz w:val="22"/>
          <w:szCs w:val="18"/>
          <w:lang w:eastAsia="zh-CN"/>
        </w:rPr>
        <w:t>C</w:t>
      </w:r>
      <w:r w:rsidRPr="00E163CC">
        <w:rPr>
          <w:rFonts w:eastAsia="SimSun"/>
          <w:sz w:val="22"/>
          <w:szCs w:val="18"/>
          <w:lang w:eastAsia="zh-CN"/>
        </w:rPr>
        <w:t>ase3: DMRS type 2, single symbol</w:t>
      </w:r>
      <w:r w:rsidR="00AE4985">
        <w:rPr>
          <w:rFonts w:eastAsia="SimSun"/>
          <w:sz w:val="22"/>
          <w:szCs w:val="18"/>
          <w:lang w:eastAsia="zh-CN"/>
        </w:rPr>
        <w:t xml:space="preserve"> (up to</w:t>
      </w:r>
      <w:r w:rsidRPr="00E163CC">
        <w:rPr>
          <w:rFonts w:eastAsia="SimSun"/>
          <w:sz w:val="22"/>
          <w:szCs w:val="18"/>
          <w:lang w:eastAsia="zh-CN"/>
        </w:rPr>
        <w:t xml:space="preserve"> 6 ports</w:t>
      </w:r>
      <w:r w:rsidR="00AE4985">
        <w:rPr>
          <w:rFonts w:eastAsia="SimSun"/>
          <w:sz w:val="22"/>
          <w:szCs w:val="18"/>
          <w:lang w:eastAsia="zh-CN"/>
        </w:rPr>
        <w:t>)</w:t>
      </w:r>
    </w:p>
    <w:p w14:paraId="6E233852" w14:textId="4DA79940" w:rsidR="006C1355" w:rsidRPr="00E163CC" w:rsidRDefault="006C1355" w:rsidP="004E7D81">
      <w:pPr>
        <w:pStyle w:val="aff6"/>
        <w:numPr>
          <w:ilvl w:val="1"/>
          <w:numId w:val="27"/>
        </w:numPr>
        <w:ind w:leftChars="0"/>
        <w:jc w:val="both"/>
        <w:rPr>
          <w:rFonts w:eastAsia="SimSun"/>
          <w:sz w:val="22"/>
          <w:szCs w:val="18"/>
          <w:lang w:eastAsia="zh-CN"/>
        </w:rPr>
      </w:pPr>
      <w:r w:rsidRPr="00E163CC">
        <w:rPr>
          <w:rFonts w:eastAsia="SimSun" w:hint="eastAsia"/>
          <w:sz w:val="22"/>
          <w:szCs w:val="18"/>
          <w:lang w:eastAsia="zh-CN"/>
        </w:rPr>
        <w:t>I</w:t>
      </w:r>
      <w:r w:rsidRPr="00E163CC">
        <w:rPr>
          <w:rFonts w:eastAsia="SimSun"/>
          <w:sz w:val="22"/>
          <w:szCs w:val="18"/>
          <w:lang w:eastAsia="zh-CN"/>
        </w:rPr>
        <w:t xml:space="preserve">t can support up to rank 6 per UE. But it cannot be configured for larger than 6 layers. Hence, new antenna port indication tables </w:t>
      </w:r>
      <w:r w:rsidR="0087119E" w:rsidRPr="00E163CC">
        <w:rPr>
          <w:rFonts w:eastAsia="SimSun"/>
          <w:sz w:val="22"/>
          <w:szCs w:val="18"/>
          <w:lang w:eastAsia="zh-CN"/>
        </w:rPr>
        <w:t xml:space="preserve">can be defined </w:t>
      </w:r>
      <w:r w:rsidRPr="00E163CC">
        <w:rPr>
          <w:rFonts w:eastAsia="SimSun"/>
          <w:sz w:val="22"/>
          <w:szCs w:val="18"/>
          <w:lang w:eastAsia="zh-CN"/>
        </w:rPr>
        <w:t>for rank 5 and 6, respectively.</w:t>
      </w:r>
    </w:p>
    <w:p w14:paraId="58348E6F" w14:textId="31AF1CF1" w:rsidR="006C1355" w:rsidRPr="00E163CC" w:rsidRDefault="006C1355" w:rsidP="004E7D81">
      <w:pPr>
        <w:pStyle w:val="aff6"/>
        <w:numPr>
          <w:ilvl w:val="0"/>
          <w:numId w:val="27"/>
        </w:numPr>
        <w:ind w:leftChars="0"/>
        <w:jc w:val="both"/>
        <w:rPr>
          <w:rFonts w:eastAsia="SimSun"/>
          <w:sz w:val="22"/>
          <w:szCs w:val="18"/>
          <w:lang w:eastAsia="zh-CN"/>
        </w:rPr>
      </w:pPr>
      <w:r w:rsidRPr="00E163CC">
        <w:rPr>
          <w:rFonts w:eastAsia="SimSun" w:hint="eastAsia"/>
          <w:sz w:val="22"/>
          <w:szCs w:val="18"/>
          <w:lang w:eastAsia="zh-CN"/>
        </w:rPr>
        <w:t>C</w:t>
      </w:r>
      <w:r w:rsidRPr="00E163CC">
        <w:rPr>
          <w:rFonts w:eastAsia="SimSun"/>
          <w:sz w:val="22"/>
          <w:szCs w:val="18"/>
          <w:lang w:eastAsia="zh-CN"/>
        </w:rPr>
        <w:t>ase4: DMRS type 2, double symbol</w:t>
      </w:r>
      <w:r w:rsidR="00AE4985">
        <w:rPr>
          <w:rFonts w:eastAsia="SimSun"/>
          <w:sz w:val="22"/>
          <w:szCs w:val="18"/>
          <w:lang w:eastAsia="zh-CN"/>
        </w:rPr>
        <w:t xml:space="preserve"> (up to</w:t>
      </w:r>
      <w:r w:rsidRPr="00E163CC">
        <w:rPr>
          <w:rFonts w:eastAsia="SimSun"/>
          <w:sz w:val="22"/>
          <w:szCs w:val="18"/>
          <w:lang w:eastAsia="zh-CN"/>
        </w:rPr>
        <w:t xml:space="preserve"> 12 ports</w:t>
      </w:r>
      <w:r w:rsidR="00AE4985">
        <w:rPr>
          <w:rFonts w:eastAsia="SimSun"/>
          <w:sz w:val="22"/>
          <w:szCs w:val="18"/>
          <w:lang w:eastAsia="zh-CN"/>
        </w:rPr>
        <w:t>)</w:t>
      </w:r>
    </w:p>
    <w:p w14:paraId="734920D9" w14:textId="77777777" w:rsidR="006C1355" w:rsidRPr="00E163CC" w:rsidRDefault="006C1355" w:rsidP="004E7D81">
      <w:pPr>
        <w:pStyle w:val="aff6"/>
        <w:numPr>
          <w:ilvl w:val="1"/>
          <w:numId w:val="27"/>
        </w:numPr>
        <w:ind w:leftChars="0"/>
        <w:jc w:val="both"/>
        <w:rPr>
          <w:rFonts w:eastAsia="SimSun"/>
          <w:sz w:val="22"/>
          <w:szCs w:val="18"/>
          <w:lang w:eastAsia="zh-CN"/>
        </w:rPr>
      </w:pPr>
      <w:r w:rsidRPr="00E163CC">
        <w:rPr>
          <w:rFonts w:eastAsia="SimSun" w:hint="eastAsia"/>
          <w:sz w:val="22"/>
          <w:szCs w:val="18"/>
          <w:lang w:eastAsia="zh-CN"/>
        </w:rPr>
        <w:t>I</w:t>
      </w:r>
      <w:r w:rsidRPr="00E163CC">
        <w:rPr>
          <w:rFonts w:eastAsia="SimSun"/>
          <w:sz w:val="22"/>
          <w:szCs w:val="18"/>
          <w:lang w:eastAsia="zh-CN"/>
        </w:rPr>
        <w:t>t can support up to rank 8 per UE. Hence, new antenna port indication tables can be defined for rank 5, 6, 7, and 8, respectively.</w:t>
      </w:r>
    </w:p>
    <w:p w14:paraId="577E0D95" w14:textId="77777777" w:rsidR="006C1355" w:rsidRPr="00E163CC" w:rsidRDefault="006C1355" w:rsidP="006C1355">
      <w:pPr>
        <w:jc w:val="both"/>
        <w:rPr>
          <w:rFonts w:eastAsia="SimSun"/>
          <w:sz w:val="22"/>
          <w:szCs w:val="18"/>
          <w:lang w:eastAsia="zh-CN"/>
        </w:rPr>
      </w:pPr>
    </w:p>
    <w:p w14:paraId="19DBE493" w14:textId="77777777" w:rsidR="006C1355" w:rsidRPr="00E163CC" w:rsidRDefault="006C1355" w:rsidP="006C1355">
      <w:pPr>
        <w:jc w:val="both"/>
        <w:rPr>
          <w:rFonts w:eastAsia="SimSun"/>
          <w:b/>
          <w:bCs/>
          <w:lang w:eastAsia="zh-CN"/>
        </w:rPr>
      </w:pPr>
      <w:r w:rsidRPr="00E163CC">
        <w:rPr>
          <w:rFonts w:eastAsia="SimSun"/>
          <w:b/>
          <w:bCs/>
          <w:lang w:eastAsia="zh-CN"/>
        </w:rPr>
        <w:t>Proposal 3-1</w:t>
      </w:r>
    </w:p>
    <w:p w14:paraId="23DC8DE8" w14:textId="123ADFE5" w:rsidR="006C1355" w:rsidRPr="00E163CC" w:rsidRDefault="00697300" w:rsidP="006C1355">
      <w:pPr>
        <w:pStyle w:val="aff6"/>
        <w:numPr>
          <w:ilvl w:val="0"/>
          <w:numId w:val="25"/>
        </w:numPr>
        <w:ind w:leftChars="0"/>
        <w:jc w:val="both"/>
        <w:rPr>
          <w:rFonts w:eastAsia="SimSun"/>
          <w:b/>
          <w:bCs/>
          <w:lang w:eastAsia="zh-CN"/>
        </w:rPr>
      </w:pPr>
      <w:r>
        <w:rPr>
          <w:rFonts w:eastAsia="SimSun"/>
          <w:b/>
          <w:bCs/>
          <w:lang w:eastAsia="zh-CN"/>
        </w:rPr>
        <w:t>Support</w:t>
      </w:r>
      <w:r w:rsidR="006C1355" w:rsidRPr="00E163CC">
        <w:rPr>
          <w:rFonts w:eastAsia="SimSun"/>
          <w:b/>
          <w:bCs/>
          <w:lang w:eastAsia="zh-CN"/>
        </w:rPr>
        <w:t xml:space="preserve"> new antenna point indication tables for following cases </w:t>
      </w:r>
      <w:r w:rsidR="003954AA">
        <w:rPr>
          <w:rFonts w:eastAsia="SimSun"/>
          <w:b/>
          <w:bCs/>
          <w:lang w:eastAsia="zh-CN"/>
        </w:rPr>
        <w:t>for</w:t>
      </w:r>
      <w:r w:rsidR="003954AA" w:rsidRPr="00E163CC">
        <w:rPr>
          <w:rFonts w:eastAsia="SimSun"/>
          <w:b/>
          <w:bCs/>
          <w:lang w:eastAsia="zh-CN"/>
        </w:rPr>
        <w:t xml:space="preserve"> </w:t>
      </w:r>
      <w:r>
        <w:rPr>
          <w:rFonts w:eastAsia="SimSun"/>
          <w:b/>
          <w:bCs/>
          <w:lang w:eastAsia="zh-CN"/>
        </w:rPr>
        <w:t xml:space="preserve">Rel.15 </w:t>
      </w:r>
      <w:r w:rsidR="006C1355" w:rsidRPr="00E163CC">
        <w:rPr>
          <w:rFonts w:eastAsia="SimSun"/>
          <w:b/>
          <w:bCs/>
          <w:lang w:eastAsia="zh-CN"/>
        </w:rPr>
        <w:t xml:space="preserve">DMRS </w:t>
      </w:r>
      <w:r>
        <w:rPr>
          <w:rFonts w:eastAsia="SimSun"/>
          <w:b/>
          <w:bCs/>
          <w:lang w:eastAsia="zh-CN"/>
        </w:rPr>
        <w:t>ports</w:t>
      </w:r>
      <w:r w:rsidR="006C1355" w:rsidRPr="00E163CC">
        <w:rPr>
          <w:rFonts w:eastAsia="SimSun"/>
          <w:b/>
          <w:bCs/>
          <w:lang w:eastAsia="zh-CN"/>
        </w:rPr>
        <w:t>.</w:t>
      </w:r>
    </w:p>
    <w:p w14:paraId="5F3CC117" w14:textId="77AC2017" w:rsidR="006C1355" w:rsidRPr="00E163CC" w:rsidRDefault="006C1355" w:rsidP="006C1355">
      <w:pPr>
        <w:pStyle w:val="aff6"/>
        <w:numPr>
          <w:ilvl w:val="1"/>
          <w:numId w:val="25"/>
        </w:numPr>
        <w:ind w:leftChars="0"/>
        <w:jc w:val="both"/>
        <w:rPr>
          <w:rFonts w:eastAsia="SimSun"/>
          <w:b/>
          <w:bCs/>
          <w:lang w:eastAsia="zh-CN"/>
        </w:rPr>
      </w:pPr>
      <w:r w:rsidRPr="00E163CC">
        <w:rPr>
          <w:rFonts w:eastAsia="SimSun"/>
          <w:b/>
          <w:bCs/>
          <w:lang w:eastAsia="zh-CN"/>
        </w:rPr>
        <w:t xml:space="preserve">Case1: DMRS type 1, single symbol </w:t>
      </w:r>
      <w:r w:rsidR="00C77617">
        <w:rPr>
          <w:rFonts w:eastAsia="SimSun"/>
          <w:b/>
          <w:bCs/>
          <w:lang w:eastAsia="zh-CN"/>
        </w:rPr>
        <w:t xml:space="preserve">(up to </w:t>
      </w:r>
      <w:r w:rsidRPr="00E163CC">
        <w:rPr>
          <w:rFonts w:eastAsia="SimSun"/>
          <w:b/>
          <w:bCs/>
          <w:lang w:eastAsia="zh-CN"/>
        </w:rPr>
        <w:t>4 ports</w:t>
      </w:r>
      <w:r w:rsidR="00C77617">
        <w:rPr>
          <w:rFonts w:eastAsia="SimSun"/>
          <w:b/>
          <w:bCs/>
          <w:lang w:eastAsia="zh-CN"/>
        </w:rPr>
        <w:t>)</w:t>
      </w:r>
      <w:r w:rsidRPr="00E163CC">
        <w:rPr>
          <w:rFonts w:eastAsia="SimSun"/>
          <w:b/>
          <w:bCs/>
          <w:lang w:eastAsia="zh-CN"/>
        </w:rPr>
        <w:t>: no enhancement.</w:t>
      </w:r>
    </w:p>
    <w:p w14:paraId="38C877F5" w14:textId="215812A3" w:rsidR="006C1355" w:rsidRPr="00E163CC" w:rsidRDefault="006C1355" w:rsidP="006C1355">
      <w:pPr>
        <w:pStyle w:val="aff6"/>
        <w:numPr>
          <w:ilvl w:val="1"/>
          <w:numId w:val="25"/>
        </w:numPr>
        <w:ind w:leftChars="0"/>
        <w:jc w:val="both"/>
        <w:rPr>
          <w:rFonts w:eastAsia="SimSun"/>
          <w:b/>
          <w:bCs/>
          <w:lang w:eastAsia="zh-CN"/>
        </w:rPr>
      </w:pPr>
      <w:r w:rsidRPr="00E163CC">
        <w:rPr>
          <w:rFonts w:eastAsia="SimSun"/>
          <w:b/>
          <w:bCs/>
          <w:lang w:eastAsia="zh-CN"/>
        </w:rPr>
        <w:t xml:space="preserve">Case2: DMRS type 1, double symbol </w:t>
      </w:r>
      <w:r w:rsidR="00C77617">
        <w:rPr>
          <w:rFonts w:eastAsia="SimSun"/>
          <w:b/>
          <w:bCs/>
          <w:lang w:eastAsia="zh-CN"/>
        </w:rPr>
        <w:t xml:space="preserve">(up to </w:t>
      </w:r>
      <w:r w:rsidRPr="00E163CC">
        <w:rPr>
          <w:rFonts w:eastAsia="SimSun"/>
          <w:b/>
          <w:bCs/>
          <w:lang w:eastAsia="zh-CN"/>
        </w:rPr>
        <w:t>8 ports</w:t>
      </w:r>
      <w:r w:rsidR="00C77617">
        <w:rPr>
          <w:rFonts w:eastAsia="SimSun"/>
          <w:b/>
          <w:bCs/>
          <w:lang w:eastAsia="zh-CN"/>
        </w:rPr>
        <w:t>)</w:t>
      </w:r>
      <w:r w:rsidRPr="00E163CC">
        <w:rPr>
          <w:rFonts w:eastAsia="SimSun"/>
          <w:b/>
          <w:bCs/>
          <w:lang w:eastAsia="zh-CN"/>
        </w:rPr>
        <w:t>: define new antenna indication tables for rank 5, 6, 7, and 8, respectively.</w:t>
      </w:r>
    </w:p>
    <w:p w14:paraId="7DAEBB5B" w14:textId="4ACFA97E" w:rsidR="006C1355" w:rsidRPr="00E163CC" w:rsidRDefault="006C1355" w:rsidP="006C1355">
      <w:pPr>
        <w:pStyle w:val="aff6"/>
        <w:numPr>
          <w:ilvl w:val="1"/>
          <w:numId w:val="25"/>
        </w:numPr>
        <w:ind w:leftChars="0"/>
        <w:jc w:val="both"/>
        <w:rPr>
          <w:rFonts w:eastAsia="SimSun"/>
          <w:b/>
          <w:bCs/>
          <w:lang w:eastAsia="zh-CN"/>
        </w:rPr>
      </w:pPr>
      <w:r w:rsidRPr="00E163CC">
        <w:rPr>
          <w:rFonts w:eastAsia="SimSun"/>
          <w:b/>
          <w:bCs/>
          <w:lang w:eastAsia="zh-CN"/>
        </w:rPr>
        <w:t xml:space="preserve">Case3: DMRS type 2, single symbol </w:t>
      </w:r>
      <w:r w:rsidR="00C77617">
        <w:rPr>
          <w:rFonts w:eastAsia="SimSun"/>
          <w:b/>
          <w:bCs/>
          <w:lang w:eastAsia="zh-CN"/>
        </w:rPr>
        <w:t xml:space="preserve">(up to </w:t>
      </w:r>
      <w:r w:rsidRPr="00E163CC">
        <w:rPr>
          <w:rFonts w:eastAsia="SimSun"/>
          <w:b/>
          <w:bCs/>
          <w:lang w:eastAsia="zh-CN"/>
        </w:rPr>
        <w:t>6 ports</w:t>
      </w:r>
      <w:r w:rsidR="00C77617">
        <w:rPr>
          <w:rFonts w:eastAsia="SimSun"/>
          <w:b/>
          <w:bCs/>
          <w:lang w:eastAsia="zh-CN"/>
        </w:rPr>
        <w:t>)</w:t>
      </w:r>
      <w:r w:rsidRPr="00E163CC">
        <w:rPr>
          <w:rFonts w:eastAsia="SimSun"/>
          <w:b/>
          <w:bCs/>
          <w:lang w:eastAsia="zh-CN"/>
        </w:rPr>
        <w:t>: define new antenna indication tables for rank 5 and 6, respectively.</w:t>
      </w:r>
    </w:p>
    <w:p w14:paraId="33568B98" w14:textId="1BA61C0B" w:rsidR="006C1355" w:rsidRPr="00E163CC" w:rsidRDefault="006C1355" w:rsidP="006C1355">
      <w:pPr>
        <w:pStyle w:val="aff6"/>
        <w:numPr>
          <w:ilvl w:val="1"/>
          <w:numId w:val="25"/>
        </w:numPr>
        <w:ind w:leftChars="0"/>
        <w:jc w:val="both"/>
        <w:rPr>
          <w:rFonts w:eastAsia="SimSun"/>
          <w:b/>
          <w:bCs/>
          <w:lang w:eastAsia="zh-CN"/>
        </w:rPr>
      </w:pPr>
      <w:r w:rsidRPr="00E163CC">
        <w:rPr>
          <w:rFonts w:eastAsia="SimSun"/>
          <w:b/>
          <w:bCs/>
          <w:lang w:eastAsia="zh-CN"/>
        </w:rPr>
        <w:t xml:space="preserve">Case4: DMRS type 2, double symbol </w:t>
      </w:r>
      <w:r w:rsidR="00C77617">
        <w:rPr>
          <w:rFonts w:eastAsia="SimSun"/>
          <w:b/>
          <w:bCs/>
          <w:lang w:eastAsia="zh-CN"/>
        </w:rPr>
        <w:t xml:space="preserve">(up to </w:t>
      </w:r>
      <w:r w:rsidRPr="00E163CC">
        <w:rPr>
          <w:rFonts w:eastAsia="SimSun"/>
          <w:b/>
          <w:bCs/>
          <w:lang w:eastAsia="zh-CN"/>
        </w:rPr>
        <w:t>12 ports</w:t>
      </w:r>
      <w:r w:rsidR="00C77617">
        <w:rPr>
          <w:rFonts w:eastAsia="SimSun"/>
          <w:b/>
          <w:bCs/>
          <w:lang w:eastAsia="zh-CN"/>
        </w:rPr>
        <w:t>)</w:t>
      </w:r>
      <w:r w:rsidRPr="00E163CC">
        <w:rPr>
          <w:rFonts w:eastAsia="SimSun"/>
          <w:b/>
          <w:bCs/>
          <w:lang w:eastAsia="zh-CN"/>
        </w:rPr>
        <w:t>: define new antenna indication tables for rank 5, 6, 7, and 8, respectively.</w:t>
      </w:r>
    </w:p>
    <w:p w14:paraId="1A3611AD" w14:textId="77777777" w:rsidR="006C1355" w:rsidRPr="00E163CC" w:rsidRDefault="006C1355" w:rsidP="006C1355">
      <w:pPr>
        <w:jc w:val="both"/>
        <w:rPr>
          <w:rFonts w:eastAsia="SimSun"/>
          <w:sz w:val="22"/>
          <w:szCs w:val="18"/>
          <w:lang w:eastAsia="zh-CN"/>
        </w:rPr>
      </w:pPr>
    </w:p>
    <w:p w14:paraId="4E34B055" w14:textId="50B3D5D0" w:rsidR="00CC426A" w:rsidRPr="00E163CC" w:rsidRDefault="006C1355" w:rsidP="008878D4">
      <w:pPr>
        <w:spacing w:afterLines="50" w:after="120"/>
        <w:jc w:val="both"/>
        <w:rPr>
          <w:rFonts w:eastAsia="SimSun"/>
          <w:sz w:val="22"/>
          <w:szCs w:val="18"/>
          <w:lang w:eastAsia="zh-CN"/>
        </w:rPr>
      </w:pPr>
      <w:r w:rsidRPr="00E163CC">
        <w:rPr>
          <w:rFonts w:eastAsia="SimSun" w:hint="eastAsia"/>
          <w:sz w:val="22"/>
          <w:szCs w:val="18"/>
          <w:lang w:eastAsia="zh-CN"/>
        </w:rPr>
        <w:t>I</w:t>
      </w:r>
      <w:r w:rsidRPr="00E163CC">
        <w:rPr>
          <w:rFonts w:eastAsia="SimSun"/>
          <w:sz w:val="22"/>
          <w:szCs w:val="18"/>
          <w:lang w:eastAsia="zh-CN"/>
        </w:rPr>
        <w:t xml:space="preserve">n Rel-18, </w:t>
      </w:r>
      <w:r w:rsidR="008C79F0">
        <w:rPr>
          <w:rFonts w:eastAsia="SimSun"/>
          <w:sz w:val="22"/>
          <w:szCs w:val="18"/>
          <w:lang w:eastAsia="zh-CN"/>
        </w:rPr>
        <w:t>it was agreed that</w:t>
      </w:r>
      <w:r w:rsidR="008C79F0" w:rsidRPr="00E163CC">
        <w:rPr>
          <w:rFonts w:eastAsia="SimSun"/>
          <w:sz w:val="22"/>
          <w:szCs w:val="18"/>
          <w:lang w:eastAsia="zh-CN"/>
        </w:rPr>
        <w:t xml:space="preserve"> </w:t>
      </w:r>
      <w:r w:rsidRPr="00E163CC">
        <w:rPr>
          <w:rFonts w:eastAsia="SimSun"/>
          <w:sz w:val="22"/>
          <w:szCs w:val="18"/>
          <w:lang w:eastAsia="zh-CN"/>
        </w:rPr>
        <w:t>the max. number of DMRS ports is increased by two times as discussed in Section 2, even the Case1 and Case3 above can support up to rank 8 per UE, which is also beneficial from resource efficiency perspective</w:t>
      </w:r>
      <w:r w:rsidR="006340EE" w:rsidRPr="00E163CC">
        <w:rPr>
          <w:rFonts w:eastAsia="SimSun"/>
          <w:sz w:val="22"/>
          <w:szCs w:val="18"/>
          <w:lang w:eastAsia="zh-CN"/>
        </w:rPr>
        <w:t>, as analysed in Section 2</w:t>
      </w:r>
      <w:r w:rsidRPr="00E163CC">
        <w:rPr>
          <w:rFonts w:eastAsia="SimSun"/>
          <w:sz w:val="22"/>
          <w:szCs w:val="18"/>
          <w:lang w:eastAsia="zh-CN"/>
        </w:rPr>
        <w:t xml:space="preserve">. Hence, we </w:t>
      </w:r>
      <w:r w:rsidR="003573B3">
        <w:rPr>
          <w:rFonts w:eastAsia="SimSun"/>
          <w:sz w:val="22"/>
          <w:szCs w:val="18"/>
          <w:lang w:eastAsia="zh-CN"/>
        </w:rPr>
        <w:t xml:space="preserve">believe </w:t>
      </w:r>
      <w:r w:rsidR="007479BE">
        <w:rPr>
          <w:rFonts w:eastAsia="SimSun"/>
          <w:sz w:val="22"/>
          <w:szCs w:val="18"/>
          <w:lang w:eastAsia="zh-CN"/>
        </w:rPr>
        <w:t xml:space="preserve">it is beneficial to </w:t>
      </w:r>
      <w:r w:rsidRPr="00E163CC">
        <w:rPr>
          <w:rFonts w:eastAsia="SimSun"/>
          <w:sz w:val="22"/>
          <w:szCs w:val="18"/>
          <w:lang w:eastAsia="zh-CN"/>
        </w:rPr>
        <w:t>support the increased max. number of DMRS ports</w:t>
      </w:r>
      <w:r w:rsidR="00CB482E">
        <w:rPr>
          <w:rFonts w:eastAsia="SimSun"/>
          <w:sz w:val="22"/>
          <w:szCs w:val="18"/>
          <w:lang w:eastAsia="zh-CN"/>
        </w:rPr>
        <w:t xml:space="preserve"> (</w:t>
      </w:r>
      <w:proofErr w:type="gramStart"/>
      <w:r w:rsidR="00CB482E">
        <w:rPr>
          <w:rFonts w:eastAsia="SimSun"/>
          <w:sz w:val="22"/>
          <w:szCs w:val="18"/>
          <w:lang w:eastAsia="zh-CN"/>
        </w:rPr>
        <w:t>i.e.</w:t>
      </w:r>
      <w:proofErr w:type="gramEnd"/>
      <w:r w:rsidR="00CB482E">
        <w:rPr>
          <w:rFonts w:eastAsia="SimSun"/>
          <w:sz w:val="22"/>
          <w:szCs w:val="18"/>
          <w:lang w:eastAsia="zh-CN"/>
        </w:rPr>
        <w:t xml:space="preserve"> new Rel.18 DMRS ports)</w:t>
      </w:r>
      <w:r w:rsidRPr="00E163CC">
        <w:rPr>
          <w:rFonts w:eastAsia="SimSun"/>
          <w:sz w:val="22"/>
          <w:szCs w:val="18"/>
          <w:lang w:eastAsia="zh-CN"/>
        </w:rPr>
        <w:t xml:space="preserve"> for 8TX UL transmission for larger than 4 layers</w:t>
      </w:r>
      <w:r w:rsidR="00A1021C">
        <w:rPr>
          <w:rFonts w:eastAsia="SimSun"/>
          <w:sz w:val="22"/>
          <w:szCs w:val="18"/>
          <w:lang w:eastAsia="zh-CN"/>
        </w:rPr>
        <w:t>. Not only for Case 1 and Case 3 above</w:t>
      </w:r>
      <w:r w:rsidRPr="00E163CC">
        <w:rPr>
          <w:rFonts w:eastAsia="SimSun"/>
          <w:sz w:val="22"/>
          <w:szCs w:val="18"/>
          <w:lang w:eastAsia="zh-CN"/>
        </w:rPr>
        <w:t xml:space="preserve">, </w:t>
      </w:r>
      <w:r w:rsidR="00A1021C">
        <w:rPr>
          <w:rFonts w:eastAsia="SimSun"/>
          <w:sz w:val="22"/>
          <w:szCs w:val="18"/>
          <w:lang w:eastAsia="zh-CN"/>
        </w:rPr>
        <w:t>but also for Case 2 and Case 4,</w:t>
      </w:r>
      <w:r w:rsidR="007D6379">
        <w:rPr>
          <w:rFonts w:eastAsia="SimSun"/>
          <w:sz w:val="22"/>
          <w:szCs w:val="18"/>
          <w:lang w:eastAsia="zh-CN"/>
        </w:rPr>
        <w:t xml:space="preserve"> </w:t>
      </w:r>
      <w:r w:rsidR="006879B0">
        <w:rPr>
          <w:rFonts w:eastAsia="SimSun"/>
          <w:sz w:val="22"/>
          <w:szCs w:val="18"/>
          <w:lang w:eastAsia="zh-CN"/>
        </w:rPr>
        <w:t xml:space="preserve">supporting the new Rel.18 DMRS ports is beneficial, because it can avoid </w:t>
      </w:r>
      <w:r w:rsidR="002E15E4">
        <w:rPr>
          <w:rFonts w:eastAsia="SimSun"/>
          <w:sz w:val="22"/>
          <w:szCs w:val="18"/>
          <w:lang w:eastAsia="zh-CN"/>
        </w:rPr>
        <w:t>using</w:t>
      </w:r>
      <w:r w:rsidR="006879B0">
        <w:rPr>
          <w:rFonts w:eastAsia="SimSun"/>
          <w:sz w:val="22"/>
          <w:szCs w:val="18"/>
          <w:lang w:eastAsia="zh-CN"/>
        </w:rPr>
        <w:t xml:space="preserve"> double symbol DMRS to support rank 5~8, which can reduce DMRS overhead. </w:t>
      </w:r>
      <w:r w:rsidR="00CC426A">
        <w:rPr>
          <w:rFonts w:eastAsia="SimSun"/>
          <w:sz w:val="22"/>
          <w:szCs w:val="18"/>
          <w:lang w:eastAsia="zh-CN"/>
        </w:rPr>
        <w:t xml:space="preserve">For Rel.18 DMRS ports, </w:t>
      </w:r>
      <w:r w:rsidR="007819CA">
        <w:rPr>
          <w:rFonts w:eastAsia="SimSun"/>
          <w:sz w:val="22"/>
          <w:szCs w:val="18"/>
          <w:lang w:eastAsia="zh-CN"/>
        </w:rPr>
        <w:t>up to 8 ports are supported for all cases</w:t>
      </w:r>
      <w:r w:rsidR="00CC426A">
        <w:rPr>
          <w:rFonts w:eastAsia="SimSun"/>
          <w:sz w:val="22"/>
          <w:szCs w:val="18"/>
          <w:lang w:eastAsia="zh-CN"/>
        </w:rPr>
        <w:t>.</w:t>
      </w:r>
      <w:r w:rsidR="00C4315E">
        <w:rPr>
          <w:rFonts w:eastAsia="SimSun"/>
          <w:sz w:val="22"/>
          <w:szCs w:val="18"/>
          <w:lang w:eastAsia="zh-CN"/>
        </w:rPr>
        <w:t xml:space="preserve"> Hence, for all cases, </w:t>
      </w:r>
      <w:r w:rsidR="00C4315E" w:rsidRPr="0047293E">
        <w:rPr>
          <w:rFonts w:eastAsia="SimSun"/>
          <w:sz w:val="22"/>
          <w:szCs w:val="18"/>
          <w:lang w:eastAsia="zh-CN"/>
        </w:rPr>
        <w:t>new antenna port indication tables can be defined for rank 5, 6, 7, and 8, respectively.</w:t>
      </w:r>
      <w:r w:rsidR="00C2201B">
        <w:rPr>
          <w:rFonts w:eastAsia="SimSun"/>
          <w:sz w:val="22"/>
          <w:szCs w:val="18"/>
          <w:lang w:eastAsia="zh-CN"/>
        </w:rPr>
        <w:t xml:space="preserve"> Based on the discussion </w:t>
      </w:r>
      <w:r w:rsidR="00BE28B0">
        <w:rPr>
          <w:rFonts w:eastAsia="SimSun"/>
          <w:sz w:val="22"/>
          <w:szCs w:val="18"/>
          <w:lang w:eastAsia="zh-CN"/>
        </w:rPr>
        <w:t xml:space="preserve">in Section 2 on how to enhance </w:t>
      </w:r>
      <w:r w:rsidR="00BE28B0" w:rsidRPr="00BE28B0">
        <w:rPr>
          <w:rFonts w:eastAsia="SimSun"/>
          <w:sz w:val="22"/>
          <w:szCs w:val="18"/>
          <w:lang w:eastAsia="zh-CN"/>
        </w:rPr>
        <w:t>antenna port indication</w:t>
      </w:r>
      <w:r w:rsidR="00BE28B0">
        <w:rPr>
          <w:rFonts w:eastAsia="SimSun"/>
          <w:sz w:val="22"/>
          <w:szCs w:val="18"/>
          <w:lang w:eastAsia="zh-CN"/>
        </w:rPr>
        <w:t xml:space="preserve"> for Rel-18 DMRS ports, similar mechanism can be considered for </w:t>
      </w:r>
      <w:r w:rsidR="008525F6">
        <w:rPr>
          <w:rFonts w:eastAsia="SimSun"/>
          <w:sz w:val="22"/>
          <w:szCs w:val="18"/>
          <w:lang w:eastAsia="zh-CN"/>
        </w:rPr>
        <w:t xml:space="preserve">indication for Rel-18 DMRS ports for </w:t>
      </w:r>
      <w:r w:rsidR="004C07E6">
        <w:rPr>
          <w:rFonts w:eastAsia="SimSun"/>
          <w:sz w:val="22"/>
          <w:szCs w:val="18"/>
          <w:lang w:eastAsia="zh-CN"/>
        </w:rPr>
        <w:t>more than 4 layers.</w:t>
      </w:r>
    </w:p>
    <w:p w14:paraId="49686CF6" w14:textId="77777777" w:rsidR="006C1355" w:rsidRPr="00E163CC" w:rsidRDefault="006C1355" w:rsidP="006C1355">
      <w:pPr>
        <w:jc w:val="both"/>
        <w:rPr>
          <w:rFonts w:eastAsia="SimSun"/>
          <w:b/>
          <w:bCs/>
          <w:lang w:eastAsia="zh-CN"/>
        </w:rPr>
      </w:pPr>
      <w:r w:rsidRPr="00E163CC">
        <w:rPr>
          <w:rFonts w:eastAsia="SimSun"/>
          <w:b/>
          <w:bCs/>
          <w:lang w:eastAsia="zh-CN"/>
        </w:rPr>
        <w:t>Proposal 3-2</w:t>
      </w:r>
    </w:p>
    <w:p w14:paraId="4628FD19" w14:textId="7E7A89EB" w:rsidR="006C1355" w:rsidRDefault="009B0E43" w:rsidP="006C1355">
      <w:pPr>
        <w:pStyle w:val="aff6"/>
        <w:numPr>
          <w:ilvl w:val="0"/>
          <w:numId w:val="25"/>
        </w:numPr>
        <w:ind w:leftChars="0"/>
        <w:jc w:val="both"/>
        <w:rPr>
          <w:rFonts w:eastAsia="SimSun"/>
          <w:b/>
          <w:bCs/>
          <w:lang w:eastAsia="zh-CN"/>
        </w:rPr>
      </w:pPr>
      <w:r w:rsidRPr="00E163CC">
        <w:rPr>
          <w:rFonts w:eastAsia="SimSun"/>
          <w:b/>
          <w:bCs/>
          <w:lang w:eastAsia="zh-CN"/>
        </w:rPr>
        <w:t>S</w:t>
      </w:r>
      <w:r w:rsidR="006C1355" w:rsidRPr="00E163CC">
        <w:rPr>
          <w:rFonts w:eastAsia="SimSun"/>
          <w:b/>
          <w:bCs/>
          <w:lang w:eastAsia="zh-CN"/>
        </w:rPr>
        <w:t>upport the increased max. number of DMRS ports</w:t>
      </w:r>
      <w:r w:rsidR="00F125D7">
        <w:rPr>
          <w:rFonts w:eastAsia="SimSun"/>
          <w:b/>
          <w:bCs/>
          <w:lang w:eastAsia="zh-CN"/>
        </w:rPr>
        <w:t xml:space="preserve"> (</w:t>
      </w:r>
      <w:proofErr w:type="gramStart"/>
      <w:r w:rsidR="00F125D7">
        <w:rPr>
          <w:rFonts w:eastAsia="SimSun"/>
          <w:b/>
          <w:bCs/>
          <w:lang w:eastAsia="zh-CN"/>
        </w:rPr>
        <w:t>i.e.</w:t>
      </w:r>
      <w:proofErr w:type="gramEnd"/>
      <w:r w:rsidR="00F125D7">
        <w:rPr>
          <w:rFonts w:eastAsia="SimSun"/>
          <w:b/>
          <w:bCs/>
          <w:lang w:eastAsia="zh-CN"/>
        </w:rPr>
        <w:t xml:space="preserve"> Rel.18 DMRS ports)</w:t>
      </w:r>
      <w:r w:rsidR="006C1355" w:rsidRPr="00E163CC">
        <w:rPr>
          <w:rFonts w:eastAsia="SimSun"/>
          <w:b/>
          <w:bCs/>
          <w:lang w:eastAsia="zh-CN"/>
        </w:rPr>
        <w:t xml:space="preserve"> for 8TX UL transmission for larger than 4 layers.</w:t>
      </w:r>
    </w:p>
    <w:p w14:paraId="465BF7C5" w14:textId="66B4321F" w:rsidR="00F125D7" w:rsidRPr="00E163CC" w:rsidRDefault="00F125D7" w:rsidP="00A77A8A">
      <w:pPr>
        <w:pStyle w:val="aff6"/>
        <w:numPr>
          <w:ilvl w:val="1"/>
          <w:numId w:val="25"/>
        </w:numPr>
        <w:ind w:leftChars="0"/>
        <w:jc w:val="both"/>
        <w:rPr>
          <w:rFonts w:eastAsia="SimSun"/>
          <w:b/>
          <w:bCs/>
          <w:lang w:eastAsia="zh-CN"/>
        </w:rPr>
      </w:pPr>
      <w:r>
        <w:rPr>
          <w:rFonts w:eastAsia="SimSun"/>
          <w:b/>
          <w:bCs/>
          <w:lang w:eastAsia="zh-CN"/>
        </w:rPr>
        <w:t>Support</w:t>
      </w:r>
      <w:r w:rsidRPr="00E163CC">
        <w:rPr>
          <w:rFonts w:eastAsia="SimSun"/>
          <w:b/>
          <w:bCs/>
          <w:lang w:eastAsia="zh-CN"/>
        </w:rPr>
        <w:t xml:space="preserve"> new antenna point indication tables for following cases </w:t>
      </w:r>
      <w:r>
        <w:rPr>
          <w:rFonts w:eastAsia="SimSun"/>
          <w:b/>
          <w:bCs/>
          <w:lang w:eastAsia="zh-CN"/>
        </w:rPr>
        <w:t>for</w:t>
      </w:r>
      <w:r w:rsidRPr="00E163CC">
        <w:rPr>
          <w:rFonts w:eastAsia="SimSun"/>
          <w:b/>
          <w:bCs/>
          <w:lang w:eastAsia="zh-CN"/>
        </w:rPr>
        <w:t xml:space="preserve"> </w:t>
      </w:r>
      <w:r>
        <w:rPr>
          <w:rFonts w:eastAsia="SimSun"/>
          <w:b/>
          <w:bCs/>
          <w:lang w:eastAsia="zh-CN"/>
        </w:rPr>
        <w:t xml:space="preserve">Rel.18 </w:t>
      </w:r>
      <w:r w:rsidRPr="00E163CC">
        <w:rPr>
          <w:rFonts w:eastAsia="SimSun"/>
          <w:b/>
          <w:bCs/>
          <w:lang w:eastAsia="zh-CN"/>
        </w:rPr>
        <w:t xml:space="preserve">DMRS </w:t>
      </w:r>
      <w:r>
        <w:rPr>
          <w:rFonts w:eastAsia="SimSun"/>
          <w:b/>
          <w:bCs/>
          <w:lang w:eastAsia="zh-CN"/>
        </w:rPr>
        <w:t>ports</w:t>
      </w:r>
      <w:r w:rsidRPr="00E163CC">
        <w:rPr>
          <w:rFonts w:eastAsia="SimSun"/>
          <w:b/>
          <w:bCs/>
          <w:lang w:eastAsia="zh-CN"/>
        </w:rPr>
        <w:t>.</w:t>
      </w:r>
    </w:p>
    <w:p w14:paraId="3E24B495" w14:textId="24AFA6C0" w:rsidR="00F125D7" w:rsidRPr="00383537" w:rsidRDefault="007D39C5" w:rsidP="00A77A8A">
      <w:pPr>
        <w:pStyle w:val="aff6"/>
        <w:numPr>
          <w:ilvl w:val="2"/>
          <w:numId w:val="25"/>
        </w:numPr>
        <w:ind w:leftChars="0"/>
        <w:jc w:val="both"/>
        <w:rPr>
          <w:rFonts w:eastAsia="SimSun"/>
          <w:b/>
          <w:bCs/>
          <w:lang w:eastAsia="zh-CN"/>
        </w:rPr>
      </w:pPr>
      <w:r>
        <w:rPr>
          <w:rFonts w:eastAsia="SimSun"/>
          <w:b/>
          <w:bCs/>
          <w:lang w:eastAsia="zh-CN"/>
        </w:rPr>
        <w:t xml:space="preserve">For all DMRS configuration cases, </w:t>
      </w:r>
      <w:r w:rsidRPr="007D39C5">
        <w:rPr>
          <w:rFonts w:eastAsia="SimSun"/>
          <w:b/>
          <w:bCs/>
          <w:lang w:eastAsia="zh-CN"/>
        </w:rPr>
        <w:t>new antenna port indication tables can be defined for rank 5, 6, 7, and 8, respectively</w:t>
      </w:r>
      <w:r w:rsidR="00383537">
        <w:rPr>
          <w:rFonts w:eastAsia="SimSun"/>
          <w:b/>
          <w:bCs/>
          <w:lang w:eastAsia="zh-CN"/>
        </w:rPr>
        <w:t>.</w:t>
      </w:r>
    </w:p>
    <w:p w14:paraId="62FD1EA1" w14:textId="77777777" w:rsidR="007961BA" w:rsidRDefault="007961BA" w:rsidP="008878D4">
      <w:pPr>
        <w:spacing w:afterLines="50" w:after="120"/>
        <w:jc w:val="both"/>
        <w:rPr>
          <w:rFonts w:eastAsia="SimSun"/>
          <w:iCs/>
          <w:lang w:eastAsia="zh-CN"/>
        </w:rPr>
      </w:pPr>
    </w:p>
    <w:p w14:paraId="2074B9D4" w14:textId="7867E8AB" w:rsidR="00741953" w:rsidRDefault="002665B3" w:rsidP="008878D4">
      <w:pPr>
        <w:spacing w:afterLines="50" w:after="120"/>
        <w:jc w:val="both"/>
        <w:rPr>
          <w:rFonts w:eastAsia="SimSun"/>
          <w:iCs/>
          <w:sz w:val="22"/>
          <w:szCs w:val="18"/>
          <w:lang w:val="en-US" w:eastAsia="zh-CN"/>
        </w:rPr>
      </w:pPr>
      <w:r w:rsidRPr="00E163CC">
        <w:rPr>
          <w:rFonts w:eastAsia="SimSun"/>
          <w:iCs/>
          <w:sz w:val="22"/>
          <w:szCs w:val="18"/>
          <w:lang w:val="en-US" w:eastAsia="zh-CN"/>
        </w:rPr>
        <w:t>In existing spec.,</w:t>
      </w:r>
      <w:r>
        <w:rPr>
          <w:rFonts w:eastAsia="SimSun"/>
          <w:iCs/>
          <w:sz w:val="22"/>
          <w:szCs w:val="18"/>
          <w:lang w:val="en-US" w:eastAsia="zh-CN"/>
        </w:rPr>
        <w:t xml:space="preserve"> the number of codeword for PUSCH is </w:t>
      </w:r>
      <w:r w:rsidR="004467F1">
        <w:rPr>
          <w:rFonts w:eastAsia="SimSun"/>
          <w:iCs/>
          <w:sz w:val="22"/>
          <w:szCs w:val="18"/>
          <w:lang w:val="en-US" w:eastAsia="zh-CN"/>
        </w:rPr>
        <w:t>one</w:t>
      </w:r>
      <w:r w:rsidR="00C45714">
        <w:rPr>
          <w:rFonts w:eastAsia="SimSun"/>
          <w:iCs/>
          <w:sz w:val="22"/>
          <w:szCs w:val="18"/>
          <w:lang w:val="en-US" w:eastAsia="zh-CN"/>
        </w:rPr>
        <w:t xml:space="preserve">. In Rel.18, to support </w:t>
      </w:r>
      <w:r w:rsidR="00C45714" w:rsidRPr="00E163CC">
        <w:rPr>
          <w:rFonts w:eastAsia="SimSun"/>
          <w:iCs/>
          <w:sz w:val="22"/>
          <w:szCs w:val="18"/>
          <w:lang w:val="en-US" w:eastAsia="zh-CN"/>
        </w:rPr>
        <w:t>PUSCH transmission with larger than 4 layers</w:t>
      </w:r>
      <w:r w:rsidR="00C45714">
        <w:rPr>
          <w:rFonts w:eastAsia="SimSun"/>
          <w:iCs/>
          <w:sz w:val="22"/>
          <w:szCs w:val="18"/>
          <w:lang w:val="en-US" w:eastAsia="zh-CN"/>
        </w:rPr>
        <w:t xml:space="preserve">, </w:t>
      </w:r>
      <w:r w:rsidR="004719E8">
        <w:rPr>
          <w:rFonts w:eastAsia="SimSun"/>
          <w:iCs/>
          <w:sz w:val="22"/>
          <w:szCs w:val="18"/>
          <w:lang w:val="en-US" w:eastAsia="zh-CN"/>
        </w:rPr>
        <w:t xml:space="preserve">two codeword </w:t>
      </w:r>
      <w:r w:rsidR="00F84F47">
        <w:rPr>
          <w:rFonts w:eastAsia="SimSun"/>
          <w:iCs/>
          <w:sz w:val="22"/>
          <w:szCs w:val="18"/>
          <w:lang w:val="en-US" w:eastAsia="zh-CN"/>
        </w:rPr>
        <w:t>should</w:t>
      </w:r>
      <w:r w:rsidR="004719E8">
        <w:rPr>
          <w:rFonts w:eastAsia="SimSun"/>
          <w:iCs/>
          <w:sz w:val="22"/>
          <w:szCs w:val="18"/>
          <w:lang w:val="en-US" w:eastAsia="zh-CN"/>
        </w:rPr>
        <w:t xml:space="preserve"> be supported. Even for PUSCH transmission with </w:t>
      </w:r>
      <w:r w:rsidR="005C0769">
        <w:rPr>
          <w:rFonts w:eastAsia="SimSun"/>
          <w:iCs/>
          <w:sz w:val="22"/>
          <w:szCs w:val="18"/>
          <w:lang w:val="en-US" w:eastAsia="zh-CN"/>
        </w:rPr>
        <w:t>equal or less than 4 layers, two codeword can be supported for STxMP</w:t>
      </w:r>
      <w:r w:rsidR="00125B86">
        <w:rPr>
          <w:rFonts w:eastAsia="SimSun"/>
          <w:iCs/>
          <w:sz w:val="22"/>
          <w:szCs w:val="18"/>
          <w:lang w:val="en-US" w:eastAsia="zh-CN"/>
        </w:rPr>
        <w:t xml:space="preserve"> (simultaneous transmission on multiple panels)</w:t>
      </w:r>
      <w:r w:rsidR="005C0769">
        <w:rPr>
          <w:rFonts w:eastAsia="SimSun"/>
          <w:iCs/>
          <w:sz w:val="22"/>
          <w:szCs w:val="18"/>
          <w:lang w:val="en-US" w:eastAsia="zh-CN"/>
        </w:rPr>
        <w:t>.</w:t>
      </w:r>
      <w:r w:rsidR="006D3470">
        <w:rPr>
          <w:rFonts w:eastAsia="SimSun"/>
          <w:iCs/>
          <w:sz w:val="22"/>
          <w:szCs w:val="18"/>
          <w:lang w:val="en-US" w:eastAsia="zh-CN"/>
        </w:rPr>
        <w:t xml:space="preserve"> If two codeword is supported for PUSCH, </w:t>
      </w:r>
      <w:r w:rsidR="00FF03D0">
        <w:rPr>
          <w:rFonts w:eastAsia="SimSun"/>
          <w:iCs/>
          <w:sz w:val="22"/>
          <w:szCs w:val="18"/>
          <w:lang w:val="en-US" w:eastAsia="zh-CN"/>
        </w:rPr>
        <w:t xml:space="preserve">it should be clarified that which antenna port indication table </w:t>
      </w:r>
      <w:r w:rsidR="00741953">
        <w:rPr>
          <w:rFonts w:eastAsia="SimSun"/>
          <w:iCs/>
          <w:sz w:val="22"/>
          <w:szCs w:val="18"/>
          <w:lang w:val="en-US" w:eastAsia="zh-CN"/>
        </w:rPr>
        <w:t>is used.</w:t>
      </w:r>
    </w:p>
    <w:p w14:paraId="6552E0BB" w14:textId="0EE01ACA" w:rsidR="00741953" w:rsidRPr="00E163CC" w:rsidRDefault="005C0769" w:rsidP="00741953">
      <w:pPr>
        <w:jc w:val="both"/>
        <w:rPr>
          <w:rFonts w:eastAsia="SimSun"/>
          <w:b/>
          <w:bCs/>
          <w:lang w:eastAsia="zh-CN"/>
        </w:rPr>
      </w:pPr>
      <w:r>
        <w:rPr>
          <w:rFonts w:eastAsia="SimSun"/>
          <w:iCs/>
          <w:sz w:val="22"/>
          <w:szCs w:val="18"/>
          <w:lang w:val="en-US" w:eastAsia="zh-CN"/>
        </w:rPr>
        <w:t xml:space="preserve"> </w:t>
      </w:r>
      <w:r w:rsidR="00741953" w:rsidRPr="00E163CC">
        <w:rPr>
          <w:rFonts w:eastAsia="SimSun"/>
          <w:b/>
          <w:bCs/>
          <w:lang w:eastAsia="zh-CN"/>
        </w:rPr>
        <w:t>Proposal 3-</w:t>
      </w:r>
      <w:r w:rsidR="00741953">
        <w:rPr>
          <w:rFonts w:eastAsia="SimSun"/>
          <w:b/>
          <w:bCs/>
          <w:lang w:eastAsia="zh-CN"/>
        </w:rPr>
        <w:t>3</w:t>
      </w:r>
    </w:p>
    <w:p w14:paraId="206FE610" w14:textId="77777777" w:rsidR="00741953" w:rsidRPr="00741953" w:rsidRDefault="00741953" w:rsidP="00741953">
      <w:pPr>
        <w:pStyle w:val="aff6"/>
        <w:numPr>
          <w:ilvl w:val="0"/>
          <w:numId w:val="25"/>
        </w:numPr>
        <w:ind w:leftChars="0"/>
        <w:jc w:val="both"/>
        <w:rPr>
          <w:rFonts w:eastAsia="SimSun"/>
          <w:b/>
          <w:bCs/>
          <w:lang w:eastAsia="zh-CN"/>
        </w:rPr>
      </w:pPr>
      <w:r w:rsidRPr="00741953">
        <w:rPr>
          <w:rFonts w:eastAsia="SimSun"/>
          <w:b/>
          <w:bCs/>
          <w:lang w:eastAsia="zh-CN"/>
        </w:rPr>
        <w:lastRenderedPageBreak/>
        <w:t xml:space="preserve">The existing antenna port indication tables for PUSCH for rank 1~4 </w:t>
      </w:r>
      <w:proofErr w:type="gramStart"/>
      <w:r w:rsidRPr="00741953">
        <w:rPr>
          <w:rFonts w:eastAsia="SimSun"/>
          <w:b/>
          <w:bCs/>
          <w:lang w:eastAsia="zh-CN"/>
        </w:rPr>
        <w:t>are</w:t>
      </w:r>
      <w:proofErr w:type="gramEnd"/>
      <w:r w:rsidRPr="00741953">
        <w:rPr>
          <w:rFonts w:eastAsia="SimSun"/>
          <w:b/>
          <w:bCs/>
          <w:lang w:eastAsia="zh-CN"/>
        </w:rPr>
        <w:t xml:space="preserve"> appliable to one codeword case (Codeword 0 enabled, Codeword 1 disabled), or two codeword case (Codeword 0 enabled, Codeword 1 enabled) with rank1~4.</w:t>
      </w:r>
    </w:p>
    <w:p w14:paraId="7CC23CEC" w14:textId="2783041D" w:rsidR="00094F2E" w:rsidRPr="00741953" w:rsidRDefault="00741953" w:rsidP="00741953">
      <w:pPr>
        <w:pStyle w:val="aff6"/>
        <w:numPr>
          <w:ilvl w:val="0"/>
          <w:numId w:val="25"/>
        </w:numPr>
        <w:ind w:leftChars="0"/>
        <w:jc w:val="both"/>
        <w:rPr>
          <w:rFonts w:eastAsia="SimSun"/>
          <w:iCs/>
          <w:lang w:eastAsia="zh-CN"/>
        </w:rPr>
      </w:pPr>
      <w:r w:rsidRPr="00741953">
        <w:rPr>
          <w:rFonts w:eastAsia="SimSun"/>
          <w:b/>
          <w:bCs/>
          <w:lang w:eastAsia="zh-CN"/>
        </w:rPr>
        <w:t xml:space="preserve">The new antenna port indication tables for PUSCH for rank 5~8 </w:t>
      </w:r>
      <w:proofErr w:type="gramStart"/>
      <w:r w:rsidRPr="00741953">
        <w:rPr>
          <w:rFonts w:eastAsia="SimSun"/>
          <w:b/>
          <w:bCs/>
          <w:lang w:eastAsia="zh-CN"/>
        </w:rPr>
        <w:t>are</w:t>
      </w:r>
      <w:proofErr w:type="gramEnd"/>
      <w:r w:rsidRPr="00741953">
        <w:rPr>
          <w:rFonts w:eastAsia="SimSun"/>
          <w:b/>
          <w:bCs/>
          <w:lang w:eastAsia="zh-CN"/>
        </w:rPr>
        <w:t xml:space="preserve"> appliable to two codewords case (Codeword 0 enabled, Codeword 1 enabled) with rank 5~8.</w:t>
      </w:r>
    </w:p>
    <w:p w14:paraId="265592FC" w14:textId="77777777" w:rsidR="00094F2E" w:rsidRDefault="00094F2E" w:rsidP="00925AEF">
      <w:pPr>
        <w:rPr>
          <w:rFonts w:eastAsia="SimSun"/>
          <w:iCs/>
          <w:lang w:eastAsia="zh-CN"/>
        </w:rPr>
      </w:pPr>
    </w:p>
    <w:p w14:paraId="29D1A221" w14:textId="5CBB0BB5" w:rsidR="000A26A7" w:rsidRDefault="000A26A7" w:rsidP="000A26A7">
      <w:pPr>
        <w:pStyle w:val="2"/>
        <w:rPr>
          <w:rFonts w:eastAsia="SimSun"/>
          <w:lang w:eastAsia="zh-CN"/>
        </w:rPr>
      </w:pPr>
      <w:r>
        <w:rPr>
          <w:rFonts w:eastAsia="SimSun"/>
          <w:lang w:eastAsia="zh-CN"/>
        </w:rPr>
        <w:t>3.2 PTRS</w:t>
      </w:r>
      <w:r w:rsidR="007358B3">
        <w:rPr>
          <w:rFonts w:eastAsia="SimSun"/>
          <w:lang w:eastAsia="zh-CN"/>
        </w:rPr>
        <w:t>-DMRS association</w:t>
      </w:r>
    </w:p>
    <w:p w14:paraId="764B2145" w14:textId="297073C8" w:rsidR="00E5237D" w:rsidRPr="00272081" w:rsidRDefault="00272081" w:rsidP="008878D4">
      <w:pPr>
        <w:spacing w:afterLines="50" w:after="120"/>
        <w:jc w:val="both"/>
        <w:rPr>
          <w:rFonts w:eastAsia="SimSun"/>
          <w:iCs/>
          <w:sz w:val="22"/>
          <w:szCs w:val="22"/>
          <w:lang w:eastAsia="zh-CN"/>
        </w:rPr>
      </w:pPr>
      <w:r w:rsidRPr="00272081">
        <w:rPr>
          <w:rFonts w:eastAsia="SimSun"/>
          <w:iCs/>
          <w:sz w:val="22"/>
          <w:szCs w:val="22"/>
          <w:lang w:val="en-US" w:eastAsia="zh-CN"/>
        </w:rPr>
        <w:t>In existing spec.</w:t>
      </w:r>
      <w:r w:rsidR="004F0C51" w:rsidRPr="00272081">
        <w:rPr>
          <w:rFonts w:eastAsia="SimSun"/>
          <w:iCs/>
          <w:sz w:val="22"/>
          <w:szCs w:val="22"/>
          <w:lang w:eastAsia="zh-CN"/>
        </w:rPr>
        <w:t>, a</w:t>
      </w:r>
      <w:r w:rsidR="00E5237D" w:rsidRPr="00E5237D">
        <w:rPr>
          <w:rFonts w:eastAsia="SimSun"/>
          <w:iCs/>
          <w:sz w:val="22"/>
          <w:szCs w:val="22"/>
          <w:lang w:eastAsia="zh-CN"/>
        </w:rPr>
        <w:t xml:space="preserve">ssociation between PTRS ports and DMRS ports </w:t>
      </w:r>
      <w:r w:rsidR="007A6C2E">
        <w:rPr>
          <w:rFonts w:eastAsia="SimSun"/>
          <w:iCs/>
          <w:sz w:val="22"/>
          <w:szCs w:val="22"/>
          <w:lang w:eastAsia="zh-CN"/>
        </w:rPr>
        <w:t>can be</w:t>
      </w:r>
      <w:r w:rsidR="00E5237D" w:rsidRPr="00E5237D">
        <w:rPr>
          <w:rFonts w:eastAsia="SimSun"/>
          <w:iCs/>
          <w:sz w:val="22"/>
          <w:szCs w:val="22"/>
          <w:lang w:eastAsia="zh-CN"/>
        </w:rPr>
        <w:t xml:space="preserve"> indicated by “PTRS-DMRS association” field in DCI</w:t>
      </w:r>
      <w:r w:rsidR="003165BF" w:rsidRPr="00272081">
        <w:rPr>
          <w:rFonts w:eastAsia="SimSun"/>
          <w:iCs/>
          <w:sz w:val="22"/>
          <w:szCs w:val="22"/>
          <w:lang w:eastAsia="zh-CN"/>
        </w:rPr>
        <w:t xml:space="preserve"> format 0_1/0_2</w:t>
      </w:r>
      <w:r w:rsidR="00E5237D" w:rsidRPr="00E5237D">
        <w:rPr>
          <w:rFonts w:eastAsia="SimSun"/>
          <w:iCs/>
          <w:sz w:val="22"/>
          <w:szCs w:val="22"/>
          <w:lang w:eastAsia="zh-CN"/>
        </w:rPr>
        <w:t>.</w:t>
      </w:r>
      <w:r w:rsidR="00072F76" w:rsidRPr="00272081">
        <w:rPr>
          <w:rFonts w:eastAsia="SimSun"/>
          <w:iCs/>
          <w:sz w:val="22"/>
          <w:szCs w:val="22"/>
          <w:lang w:eastAsia="zh-CN"/>
        </w:rPr>
        <w:t xml:space="preserve"> </w:t>
      </w:r>
      <w:r w:rsidR="00E5237D" w:rsidRPr="00E5237D">
        <w:rPr>
          <w:rFonts w:eastAsia="SimSun"/>
          <w:iCs/>
          <w:sz w:val="22"/>
          <w:szCs w:val="22"/>
          <w:lang w:eastAsia="zh-CN"/>
        </w:rPr>
        <w:t>In Rel</w:t>
      </w:r>
      <w:r w:rsidR="00072F76" w:rsidRPr="00272081">
        <w:rPr>
          <w:rFonts w:eastAsia="SimSun"/>
          <w:iCs/>
          <w:sz w:val="22"/>
          <w:szCs w:val="22"/>
          <w:lang w:eastAsia="zh-CN"/>
        </w:rPr>
        <w:t>.</w:t>
      </w:r>
      <w:r w:rsidR="00E5237D" w:rsidRPr="00E5237D">
        <w:rPr>
          <w:rFonts w:eastAsia="SimSun"/>
          <w:iCs/>
          <w:sz w:val="22"/>
          <w:szCs w:val="22"/>
          <w:lang w:eastAsia="zh-CN"/>
        </w:rPr>
        <w:t xml:space="preserve">17 PUSCH, </w:t>
      </w:r>
      <w:r w:rsidR="007A6C2E">
        <w:rPr>
          <w:rFonts w:eastAsia="SimSun"/>
          <w:iCs/>
          <w:sz w:val="22"/>
          <w:szCs w:val="22"/>
          <w:lang w:eastAsia="zh-CN"/>
        </w:rPr>
        <w:t xml:space="preserve">the number of </w:t>
      </w:r>
      <w:r w:rsidR="00E5237D" w:rsidRPr="00E5237D">
        <w:rPr>
          <w:rFonts w:eastAsia="SimSun"/>
          <w:iCs/>
          <w:sz w:val="22"/>
          <w:szCs w:val="22"/>
          <w:lang w:eastAsia="zh-CN"/>
        </w:rPr>
        <w:t xml:space="preserve">UL PTRS ports are </w:t>
      </w:r>
      <w:r w:rsidR="007A6C2E">
        <w:rPr>
          <w:rFonts w:eastAsia="SimSun"/>
          <w:iCs/>
          <w:sz w:val="22"/>
          <w:szCs w:val="22"/>
          <w:lang w:eastAsia="zh-CN"/>
        </w:rPr>
        <w:t>up to 2</w:t>
      </w:r>
      <w:r w:rsidR="00C92B01">
        <w:rPr>
          <w:rFonts w:eastAsia="SimSun"/>
          <w:iCs/>
          <w:sz w:val="22"/>
          <w:szCs w:val="22"/>
          <w:lang w:eastAsia="zh-CN"/>
        </w:rPr>
        <w:t>, as following</w:t>
      </w:r>
      <w:r w:rsidR="00FA39FC">
        <w:rPr>
          <w:rFonts w:eastAsia="SimSun"/>
          <w:iCs/>
          <w:sz w:val="22"/>
          <w:szCs w:val="22"/>
          <w:lang w:eastAsia="zh-CN"/>
        </w:rPr>
        <w:t xml:space="preserve">. </w:t>
      </w:r>
    </w:p>
    <w:p w14:paraId="0BDD45D1" w14:textId="1E6FDACF" w:rsidR="0035435A" w:rsidRPr="00272081" w:rsidRDefault="005515AA" w:rsidP="008878D4">
      <w:pPr>
        <w:pStyle w:val="aff6"/>
        <w:numPr>
          <w:ilvl w:val="0"/>
          <w:numId w:val="47"/>
        </w:numPr>
        <w:spacing w:afterLines="50" w:after="120"/>
        <w:ind w:leftChars="0"/>
        <w:jc w:val="both"/>
        <w:rPr>
          <w:rFonts w:eastAsiaTheme="minorEastAsia"/>
          <w:iCs/>
          <w:sz w:val="22"/>
          <w:szCs w:val="22"/>
        </w:rPr>
      </w:pPr>
      <w:r w:rsidRPr="00272081">
        <w:rPr>
          <w:rFonts w:eastAsiaTheme="minorEastAsia" w:hint="eastAsia"/>
          <w:iCs/>
          <w:sz w:val="22"/>
          <w:szCs w:val="22"/>
        </w:rPr>
        <w:t>F</w:t>
      </w:r>
      <w:r w:rsidRPr="00272081">
        <w:rPr>
          <w:rFonts w:eastAsiaTheme="minorEastAsia"/>
          <w:iCs/>
          <w:sz w:val="22"/>
          <w:szCs w:val="22"/>
        </w:rPr>
        <w:t xml:space="preserve">or </w:t>
      </w:r>
      <w:r w:rsidR="0035435A" w:rsidRPr="00272081">
        <w:rPr>
          <w:rFonts w:eastAsiaTheme="minorEastAsia"/>
          <w:iCs/>
          <w:sz w:val="22"/>
          <w:szCs w:val="22"/>
        </w:rPr>
        <w:t>full-coherent UE, UE expects the number of UL PTRS port to be configured as 1.</w:t>
      </w:r>
    </w:p>
    <w:p w14:paraId="5750A0AA" w14:textId="62A5A78A" w:rsidR="009B5082" w:rsidRPr="009B5082" w:rsidRDefault="009B5082" w:rsidP="008878D4">
      <w:pPr>
        <w:pStyle w:val="aff6"/>
        <w:numPr>
          <w:ilvl w:val="0"/>
          <w:numId w:val="47"/>
        </w:numPr>
        <w:spacing w:afterLines="50" w:after="120"/>
        <w:ind w:leftChars="0"/>
        <w:jc w:val="both"/>
        <w:rPr>
          <w:rFonts w:eastAsia="SimSun"/>
          <w:iCs/>
          <w:sz w:val="22"/>
          <w:szCs w:val="22"/>
          <w:lang w:eastAsia="zh-CN"/>
        </w:rPr>
      </w:pPr>
      <w:r>
        <w:rPr>
          <w:rFonts w:eastAsiaTheme="minorEastAsia" w:hint="eastAsia"/>
          <w:iCs/>
          <w:sz w:val="22"/>
          <w:szCs w:val="22"/>
        </w:rPr>
        <w:t>F</w:t>
      </w:r>
      <w:r>
        <w:rPr>
          <w:rFonts w:eastAsiaTheme="minorEastAsia"/>
          <w:iCs/>
          <w:sz w:val="22"/>
          <w:szCs w:val="22"/>
        </w:rPr>
        <w:t xml:space="preserve">or </w:t>
      </w:r>
      <w:r w:rsidR="00DE7F7A">
        <w:rPr>
          <w:rFonts w:eastAsiaTheme="minorEastAsia"/>
          <w:iCs/>
          <w:sz w:val="22"/>
          <w:szCs w:val="22"/>
        </w:rPr>
        <w:t>N</w:t>
      </w:r>
      <w:r w:rsidR="000A53A8">
        <w:rPr>
          <w:rFonts w:eastAsiaTheme="minorEastAsia"/>
          <w:iCs/>
          <w:sz w:val="22"/>
          <w:szCs w:val="22"/>
        </w:rPr>
        <w:t>CB based PUSCH, 1 or 2 UL PTRS ports are determined by SRI(s).</w:t>
      </w:r>
    </w:p>
    <w:p w14:paraId="70F104C1" w14:textId="604522B0" w:rsidR="005515AA" w:rsidRPr="00272081" w:rsidRDefault="0035435A" w:rsidP="008878D4">
      <w:pPr>
        <w:pStyle w:val="aff6"/>
        <w:numPr>
          <w:ilvl w:val="0"/>
          <w:numId w:val="47"/>
        </w:numPr>
        <w:spacing w:afterLines="50" w:after="120"/>
        <w:ind w:leftChars="0"/>
        <w:jc w:val="both"/>
        <w:rPr>
          <w:rFonts w:eastAsia="SimSun"/>
          <w:iCs/>
          <w:sz w:val="22"/>
          <w:szCs w:val="22"/>
          <w:lang w:eastAsia="zh-CN"/>
        </w:rPr>
      </w:pPr>
      <w:r w:rsidRPr="00272081">
        <w:rPr>
          <w:rFonts w:eastAsiaTheme="minorEastAsia"/>
          <w:iCs/>
          <w:sz w:val="22"/>
          <w:szCs w:val="22"/>
        </w:rPr>
        <w:t>For partial/non-coherent CB based PUSCH, 1 or 2 UL PTRS ports can be configured.</w:t>
      </w:r>
    </w:p>
    <w:p w14:paraId="5575116E" w14:textId="77777777" w:rsidR="00072F76" w:rsidRDefault="00072F76" w:rsidP="008878D4">
      <w:pPr>
        <w:spacing w:afterLines="50" w:after="120"/>
        <w:jc w:val="both"/>
        <w:rPr>
          <w:rFonts w:eastAsia="SimSun"/>
          <w:iCs/>
          <w:sz w:val="22"/>
          <w:szCs w:val="22"/>
          <w:lang w:eastAsia="zh-CN"/>
        </w:rPr>
      </w:pPr>
    </w:p>
    <w:p w14:paraId="4E38BE64" w14:textId="12EB29BE" w:rsidR="0023333D" w:rsidRDefault="00B65CC6" w:rsidP="008878D4">
      <w:pPr>
        <w:spacing w:afterLines="50" w:after="120"/>
        <w:jc w:val="both"/>
        <w:rPr>
          <w:rFonts w:eastAsia="SimSun"/>
          <w:iCs/>
          <w:sz w:val="22"/>
          <w:szCs w:val="18"/>
          <w:lang w:val="en-US" w:eastAsia="zh-CN"/>
        </w:rPr>
      </w:pPr>
      <w:r w:rsidRPr="00E163CC">
        <w:rPr>
          <w:rFonts w:eastAsia="SimSun" w:hint="eastAsia"/>
          <w:iCs/>
          <w:sz w:val="22"/>
          <w:szCs w:val="18"/>
          <w:lang w:val="en-US" w:eastAsia="zh-CN"/>
        </w:rPr>
        <w:t>F</w:t>
      </w:r>
      <w:r w:rsidRPr="00E163CC">
        <w:rPr>
          <w:rFonts w:eastAsia="SimSun"/>
          <w:iCs/>
          <w:sz w:val="22"/>
          <w:szCs w:val="18"/>
          <w:lang w:val="en-US" w:eastAsia="zh-CN"/>
        </w:rPr>
        <w:t>or PUSCH transmission with larger than 4 layers,</w:t>
      </w:r>
      <w:r w:rsidR="001273F5">
        <w:rPr>
          <w:rFonts w:eastAsia="SimSun"/>
          <w:iCs/>
          <w:sz w:val="22"/>
          <w:szCs w:val="18"/>
          <w:lang w:val="en-US" w:eastAsia="zh-CN"/>
        </w:rPr>
        <w:t xml:space="preserve"> </w:t>
      </w:r>
      <w:r w:rsidR="00590C56">
        <w:rPr>
          <w:rFonts w:eastAsia="SimSun"/>
          <w:iCs/>
          <w:sz w:val="22"/>
          <w:szCs w:val="18"/>
          <w:lang w:val="en-US" w:eastAsia="zh-CN"/>
        </w:rPr>
        <w:t>we should discus</w:t>
      </w:r>
      <w:r w:rsidR="001320AF">
        <w:rPr>
          <w:rFonts w:eastAsia="SimSun"/>
          <w:iCs/>
          <w:sz w:val="22"/>
          <w:szCs w:val="18"/>
          <w:lang w:val="en-US" w:eastAsia="zh-CN"/>
        </w:rPr>
        <w:t>s</w:t>
      </w:r>
      <w:r w:rsidR="00590C56">
        <w:rPr>
          <w:rFonts w:eastAsia="SimSun"/>
          <w:iCs/>
          <w:sz w:val="22"/>
          <w:szCs w:val="18"/>
          <w:lang w:val="en-US" w:eastAsia="zh-CN"/>
        </w:rPr>
        <w:t xml:space="preserve"> whether to support larger number of UL PTRS</w:t>
      </w:r>
      <w:r w:rsidR="00260E06">
        <w:rPr>
          <w:rFonts w:eastAsia="SimSun"/>
          <w:iCs/>
          <w:sz w:val="22"/>
          <w:szCs w:val="18"/>
          <w:lang w:val="en-US" w:eastAsia="zh-CN"/>
        </w:rPr>
        <w:t xml:space="preserve"> than 2. </w:t>
      </w:r>
      <w:r w:rsidR="008B6C8C">
        <w:rPr>
          <w:rFonts w:eastAsia="SimSun"/>
          <w:iCs/>
          <w:sz w:val="22"/>
          <w:szCs w:val="18"/>
          <w:lang w:val="en-US" w:eastAsia="zh-CN"/>
        </w:rPr>
        <w:t xml:space="preserve">For full-coherent, it would be </w:t>
      </w:r>
      <w:r w:rsidR="0054321A">
        <w:rPr>
          <w:rFonts w:eastAsia="SimSun"/>
          <w:iCs/>
          <w:sz w:val="22"/>
          <w:szCs w:val="18"/>
          <w:lang w:val="en-US" w:eastAsia="zh-CN"/>
        </w:rPr>
        <w:t xml:space="preserve">not necessary to use multi-port UL PTRS. On the other hand, </w:t>
      </w:r>
      <w:r w:rsidR="00630D6E">
        <w:rPr>
          <w:rFonts w:eastAsia="SimSun"/>
          <w:iCs/>
          <w:sz w:val="22"/>
          <w:szCs w:val="18"/>
          <w:lang w:val="en-US" w:eastAsia="zh-CN"/>
        </w:rPr>
        <w:t xml:space="preserve">for partial/non-coherent, multi-port UL PTRS would be needed. In RAN1#109-e meeting, </w:t>
      </w:r>
      <w:r w:rsidR="001F426A">
        <w:rPr>
          <w:rFonts w:eastAsia="SimSun"/>
          <w:iCs/>
          <w:sz w:val="22"/>
          <w:szCs w:val="18"/>
          <w:lang w:val="en-US" w:eastAsia="zh-CN"/>
        </w:rPr>
        <w:t xml:space="preserve">in AI 9.1.4.2 (SRI/TPMI for 8Tx UL), </w:t>
      </w:r>
      <w:r w:rsidR="00A47F2F">
        <w:rPr>
          <w:rFonts w:eastAsia="SimSun"/>
          <w:iCs/>
          <w:sz w:val="22"/>
          <w:szCs w:val="18"/>
          <w:lang w:val="en-US" w:eastAsia="zh-CN"/>
        </w:rPr>
        <w:t xml:space="preserve">antenna assumption of </w:t>
      </w:r>
      <w:r w:rsidR="00705969">
        <w:rPr>
          <w:rFonts w:eastAsia="SimSun"/>
          <w:iCs/>
          <w:sz w:val="22"/>
          <w:szCs w:val="18"/>
          <w:lang w:val="en-US" w:eastAsia="zh-CN"/>
        </w:rPr>
        <w:t xml:space="preserve">for full/partial coherent </w:t>
      </w:r>
      <w:r w:rsidR="00A47F2F">
        <w:rPr>
          <w:rFonts w:eastAsia="SimSun"/>
          <w:iCs/>
          <w:sz w:val="22"/>
          <w:szCs w:val="18"/>
          <w:lang w:val="en-US" w:eastAsia="zh-CN"/>
        </w:rPr>
        <w:t>UE was agreed</w:t>
      </w:r>
      <w:r w:rsidR="00705969">
        <w:rPr>
          <w:rFonts w:eastAsia="SimSun"/>
          <w:iCs/>
          <w:sz w:val="22"/>
          <w:szCs w:val="18"/>
          <w:lang w:val="en-US" w:eastAsia="zh-CN"/>
        </w:rPr>
        <w:t xml:space="preserve"> that </w:t>
      </w:r>
      <w:r w:rsidR="006D526F" w:rsidRPr="006D526F">
        <w:rPr>
          <w:rFonts w:eastAsia="SimSun"/>
          <w:iCs/>
          <w:sz w:val="22"/>
          <w:szCs w:val="18"/>
          <w:lang w:val="en-US" w:eastAsia="zh-CN"/>
        </w:rPr>
        <w:t>Ng&gt;=1 antenna groups can be considered where each group comprises coherent antennas, and across groups, antennas can be non-coherent/coherent depending on device types</w:t>
      </w:r>
      <w:r w:rsidR="0068458C">
        <w:rPr>
          <w:rFonts w:eastAsia="SimSun"/>
          <w:iCs/>
          <w:sz w:val="22"/>
          <w:szCs w:val="18"/>
          <w:lang w:val="en-US" w:eastAsia="zh-CN"/>
        </w:rPr>
        <w:t xml:space="preserve">. From technically speaking, if different antenna groups do not share </w:t>
      </w:r>
      <w:r w:rsidR="00E94DAA">
        <w:rPr>
          <w:rFonts w:eastAsia="SimSun"/>
          <w:iCs/>
          <w:sz w:val="22"/>
          <w:szCs w:val="18"/>
          <w:lang w:val="en-US" w:eastAsia="zh-CN"/>
        </w:rPr>
        <w:t xml:space="preserve">the same </w:t>
      </w:r>
      <w:r w:rsidR="00005ED1">
        <w:rPr>
          <w:rFonts w:eastAsia="SimSun"/>
          <w:iCs/>
          <w:sz w:val="22"/>
          <w:szCs w:val="18"/>
          <w:lang w:val="en-US" w:eastAsia="zh-CN"/>
        </w:rPr>
        <w:t>PA (P</w:t>
      </w:r>
      <w:r w:rsidR="00005ED1" w:rsidRPr="00005ED1">
        <w:rPr>
          <w:rFonts w:eastAsia="SimSun"/>
          <w:iCs/>
          <w:sz w:val="22"/>
          <w:szCs w:val="18"/>
          <w:lang w:val="en-US" w:eastAsia="zh-CN"/>
        </w:rPr>
        <w:t xml:space="preserve">ower </w:t>
      </w:r>
      <w:r w:rsidR="00005ED1">
        <w:rPr>
          <w:rFonts w:eastAsia="SimSun"/>
          <w:iCs/>
          <w:sz w:val="22"/>
          <w:szCs w:val="18"/>
          <w:lang w:val="en-US" w:eastAsia="zh-CN"/>
        </w:rPr>
        <w:t>A</w:t>
      </w:r>
      <w:r w:rsidR="00005ED1" w:rsidRPr="00005ED1">
        <w:rPr>
          <w:rFonts w:eastAsia="SimSun"/>
          <w:iCs/>
          <w:sz w:val="22"/>
          <w:szCs w:val="18"/>
          <w:lang w:val="en-US" w:eastAsia="zh-CN"/>
        </w:rPr>
        <w:t>mplifier</w:t>
      </w:r>
      <w:r w:rsidR="00005ED1">
        <w:rPr>
          <w:rFonts w:eastAsia="SimSun"/>
          <w:iCs/>
          <w:sz w:val="22"/>
          <w:szCs w:val="18"/>
          <w:lang w:val="en-US" w:eastAsia="zh-CN"/>
        </w:rPr>
        <w:t xml:space="preserve">), </w:t>
      </w:r>
      <w:r w:rsidR="00E94DAA">
        <w:rPr>
          <w:rFonts w:eastAsia="SimSun"/>
          <w:iCs/>
          <w:sz w:val="22"/>
          <w:szCs w:val="18"/>
          <w:lang w:val="en-US" w:eastAsia="zh-CN"/>
        </w:rPr>
        <w:t>different phase noise would be observed for different antenna group</w:t>
      </w:r>
      <w:r w:rsidR="00B93268">
        <w:rPr>
          <w:rFonts w:eastAsia="SimSun"/>
          <w:iCs/>
          <w:sz w:val="22"/>
          <w:szCs w:val="18"/>
          <w:lang w:val="en-US" w:eastAsia="zh-CN"/>
        </w:rPr>
        <w:t>s</w:t>
      </w:r>
      <w:r w:rsidR="00E94DAA">
        <w:rPr>
          <w:rFonts w:eastAsia="SimSun"/>
          <w:iCs/>
          <w:sz w:val="22"/>
          <w:szCs w:val="18"/>
          <w:lang w:val="en-US" w:eastAsia="zh-CN"/>
        </w:rPr>
        <w:t xml:space="preserve">. Hence, </w:t>
      </w:r>
      <w:r w:rsidR="001E4EB2">
        <w:rPr>
          <w:rFonts w:eastAsia="SimSun"/>
          <w:iCs/>
          <w:sz w:val="22"/>
          <w:szCs w:val="18"/>
          <w:lang w:val="en-US" w:eastAsia="zh-CN"/>
        </w:rPr>
        <w:t xml:space="preserve">each DMRS port(s) should be associated with one PTRS port, and </w:t>
      </w:r>
      <w:r w:rsidR="004B260D">
        <w:rPr>
          <w:rFonts w:eastAsia="SimSun"/>
          <w:iCs/>
          <w:sz w:val="22"/>
          <w:szCs w:val="18"/>
          <w:lang w:val="en-US" w:eastAsia="zh-CN"/>
        </w:rPr>
        <w:t>the total number of PTRS ports are the same number of antenna groups.</w:t>
      </w:r>
      <w:r w:rsidR="004005D6">
        <w:rPr>
          <w:rFonts w:eastAsia="SimSun"/>
          <w:iCs/>
          <w:sz w:val="22"/>
          <w:szCs w:val="18"/>
          <w:lang w:val="en-US" w:eastAsia="zh-CN"/>
        </w:rPr>
        <w:t xml:space="preserve"> Thus, it would be beneficial to consider more than </w:t>
      </w:r>
      <w:r w:rsidR="00641428">
        <w:rPr>
          <w:rFonts w:eastAsia="SimSun"/>
          <w:iCs/>
          <w:sz w:val="22"/>
          <w:szCs w:val="18"/>
          <w:lang w:val="en-US" w:eastAsia="zh-CN"/>
        </w:rPr>
        <w:t>2-port UL PTRS.</w:t>
      </w:r>
      <w:r w:rsidR="004B260D">
        <w:rPr>
          <w:rFonts w:eastAsia="SimSun"/>
          <w:iCs/>
          <w:sz w:val="22"/>
          <w:szCs w:val="18"/>
          <w:lang w:val="en-US" w:eastAsia="zh-CN"/>
        </w:rPr>
        <w:t xml:space="preserve"> </w:t>
      </w:r>
    </w:p>
    <w:p w14:paraId="468CF713" w14:textId="3EE6DD0D" w:rsidR="00B65CC6" w:rsidRDefault="00C648EB" w:rsidP="008878D4">
      <w:pPr>
        <w:spacing w:afterLines="50" w:after="120"/>
        <w:jc w:val="both"/>
        <w:rPr>
          <w:rFonts w:eastAsia="SimSun"/>
          <w:iCs/>
          <w:sz w:val="22"/>
          <w:szCs w:val="18"/>
          <w:lang w:val="en-US" w:eastAsia="zh-CN"/>
        </w:rPr>
      </w:pPr>
      <w:r>
        <w:rPr>
          <w:rFonts w:eastAsia="SimSun"/>
          <w:iCs/>
          <w:sz w:val="22"/>
          <w:szCs w:val="18"/>
          <w:lang w:val="en-US" w:eastAsia="zh-CN"/>
        </w:rPr>
        <w:t>Another discussion point is,</w:t>
      </w:r>
      <w:r w:rsidR="005707B1">
        <w:rPr>
          <w:rFonts w:eastAsia="SimSun"/>
          <w:iCs/>
          <w:sz w:val="22"/>
          <w:szCs w:val="18"/>
          <w:lang w:val="en-US" w:eastAsia="zh-CN"/>
        </w:rPr>
        <w:t xml:space="preserve"> in case of </w:t>
      </w:r>
      <w:r w:rsidR="005707B1" w:rsidRPr="005707B1">
        <w:rPr>
          <w:rFonts w:eastAsia="SimSun"/>
          <w:iCs/>
          <w:sz w:val="22"/>
          <w:szCs w:val="18"/>
          <w:lang w:val="en-US" w:eastAsia="zh-CN"/>
        </w:rPr>
        <w:t xml:space="preserve">1 or 2 PTRS port, whether to </w:t>
      </w:r>
      <w:r w:rsidR="005707B1">
        <w:rPr>
          <w:rFonts w:eastAsia="SimSun"/>
          <w:iCs/>
          <w:sz w:val="22"/>
          <w:szCs w:val="18"/>
          <w:lang w:val="en-US" w:eastAsia="zh-CN"/>
        </w:rPr>
        <w:t>increase the DCI size of PTRS-DMRS association field in DCI format 0_1/0_2</w:t>
      </w:r>
      <w:r w:rsidR="00494FF9">
        <w:rPr>
          <w:rFonts w:eastAsia="SimSun"/>
          <w:iCs/>
          <w:sz w:val="22"/>
          <w:szCs w:val="18"/>
          <w:lang w:val="en-US" w:eastAsia="zh-CN"/>
        </w:rPr>
        <w:t>, and it</w:t>
      </w:r>
      <w:r w:rsidR="005707B1">
        <w:rPr>
          <w:rFonts w:eastAsia="SimSun"/>
          <w:iCs/>
          <w:sz w:val="22"/>
          <w:szCs w:val="18"/>
          <w:lang w:val="en-US" w:eastAsia="zh-CN"/>
        </w:rPr>
        <w:t xml:space="preserve"> should be </w:t>
      </w:r>
      <w:r w:rsidR="00494FF9">
        <w:rPr>
          <w:rFonts w:eastAsia="SimSun"/>
          <w:iCs/>
          <w:sz w:val="22"/>
          <w:szCs w:val="18"/>
          <w:lang w:val="en-US" w:eastAsia="zh-CN"/>
        </w:rPr>
        <w:t xml:space="preserve">also </w:t>
      </w:r>
      <w:r w:rsidR="005707B1">
        <w:rPr>
          <w:rFonts w:eastAsia="SimSun"/>
          <w:iCs/>
          <w:sz w:val="22"/>
          <w:szCs w:val="18"/>
          <w:lang w:val="en-US" w:eastAsia="zh-CN"/>
        </w:rPr>
        <w:t>discussed.</w:t>
      </w:r>
      <w:r w:rsidR="0060051D">
        <w:rPr>
          <w:rFonts w:eastAsia="SimSun"/>
          <w:iCs/>
          <w:sz w:val="22"/>
          <w:szCs w:val="18"/>
          <w:lang w:val="en-US" w:eastAsia="zh-CN"/>
        </w:rPr>
        <w:t xml:space="preserve"> For example, </w:t>
      </w:r>
      <w:r w:rsidR="00DF67EC">
        <w:rPr>
          <w:rFonts w:eastAsia="SimSun"/>
          <w:iCs/>
          <w:sz w:val="22"/>
          <w:szCs w:val="18"/>
          <w:lang w:val="en-US" w:eastAsia="zh-CN"/>
        </w:rPr>
        <w:t>for 1 PTRS port,</w:t>
      </w:r>
      <w:r w:rsidR="00505FE8">
        <w:rPr>
          <w:rFonts w:eastAsia="SimSun"/>
          <w:iCs/>
          <w:sz w:val="22"/>
          <w:szCs w:val="18"/>
          <w:lang w:val="en-US" w:eastAsia="zh-CN"/>
        </w:rPr>
        <w:t xml:space="preserve"> if </w:t>
      </w:r>
      <w:r w:rsidR="001D6C3A">
        <w:rPr>
          <w:rFonts w:eastAsia="SimSun"/>
          <w:iCs/>
          <w:sz w:val="22"/>
          <w:szCs w:val="18"/>
          <w:lang w:val="en-US" w:eastAsia="zh-CN"/>
        </w:rPr>
        <w:t xml:space="preserve">the field size of </w:t>
      </w:r>
      <w:r w:rsidR="001D6C3A" w:rsidRPr="001D6C3A">
        <w:rPr>
          <w:rFonts w:eastAsia="SimSun"/>
          <w:iCs/>
          <w:sz w:val="22"/>
          <w:szCs w:val="18"/>
          <w:lang w:val="en-US" w:eastAsia="zh-CN"/>
        </w:rPr>
        <w:t>PTRS-DMRS association</w:t>
      </w:r>
      <w:r w:rsidR="001D6C3A">
        <w:rPr>
          <w:rFonts w:eastAsia="SimSun"/>
          <w:iCs/>
          <w:sz w:val="22"/>
          <w:szCs w:val="18"/>
          <w:lang w:val="en-US" w:eastAsia="zh-CN"/>
        </w:rPr>
        <w:t xml:space="preserve"> is increased from 2-bit to 3-bit, </w:t>
      </w:r>
      <w:r w:rsidR="00331E06">
        <w:rPr>
          <w:rFonts w:eastAsia="SimSun"/>
          <w:iCs/>
          <w:sz w:val="22"/>
          <w:szCs w:val="18"/>
          <w:lang w:val="en-US" w:eastAsia="zh-CN"/>
        </w:rPr>
        <w:t xml:space="preserve">each DCI codepoint can indicate a scheduled DMRS port, which achieves the highest flexibility. On the other hand, </w:t>
      </w:r>
      <w:r w:rsidR="00D9076A">
        <w:rPr>
          <w:rFonts w:eastAsia="SimSun"/>
          <w:iCs/>
          <w:sz w:val="22"/>
          <w:szCs w:val="18"/>
          <w:lang w:val="en-US" w:eastAsia="zh-CN"/>
        </w:rPr>
        <w:t>we can also keep the field size as 2-bit</w:t>
      </w:r>
      <w:r w:rsidR="00AB2148">
        <w:rPr>
          <w:rFonts w:eastAsia="SimSun"/>
          <w:iCs/>
          <w:sz w:val="22"/>
          <w:szCs w:val="18"/>
          <w:lang w:val="en-US" w:eastAsia="zh-CN"/>
        </w:rPr>
        <w:t xml:space="preserve"> and the field can indicate from a subset of DMRS ports, e.g., </w:t>
      </w:r>
      <w:r w:rsidR="009B2F12">
        <w:rPr>
          <w:rFonts w:eastAsia="SimSun"/>
          <w:iCs/>
          <w:sz w:val="22"/>
          <w:szCs w:val="18"/>
          <w:lang w:val="en-US" w:eastAsia="zh-CN"/>
        </w:rPr>
        <w:t>from</w:t>
      </w:r>
      <w:r w:rsidR="001E6E77">
        <w:rPr>
          <w:rFonts w:eastAsia="SimSun"/>
          <w:iCs/>
          <w:sz w:val="22"/>
          <w:szCs w:val="18"/>
          <w:lang w:val="en-US" w:eastAsia="zh-CN"/>
        </w:rPr>
        <w:t xml:space="preserve"> DMRS ports of the CW with higher MCS, or from DMRS ports of 1</w:t>
      </w:r>
      <w:r w:rsidR="001E6E77" w:rsidRPr="001E6E77">
        <w:rPr>
          <w:rFonts w:eastAsia="SimSun"/>
          <w:iCs/>
          <w:sz w:val="22"/>
          <w:szCs w:val="18"/>
          <w:vertAlign w:val="superscript"/>
          <w:lang w:val="en-US" w:eastAsia="zh-CN"/>
        </w:rPr>
        <w:t>st</w:t>
      </w:r>
      <w:r w:rsidR="001E6E77">
        <w:rPr>
          <w:rFonts w:eastAsia="SimSun"/>
          <w:iCs/>
          <w:sz w:val="22"/>
          <w:szCs w:val="18"/>
          <w:lang w:val="en-US" w:eastAsia="zh-CN"/>
        </w:rPr>
        <w:t xml:space="preserve"> CW in case</w:t>
      </w:r>
      <w:r w:rsidR="00FD1640">
        <w:rPr>
          <w:rFonts w:eastAsia="SimSun"/>
          <w:iCs/>
          <w:sz w:val="22"/>
          <w:szCs w:val="18"/>
          <w:lang w:val="en-US" w:eastAsia="zh-CN"/>
        </w:rPr>
        <w:t xml:space="preserve"> of the same MCS for two CWs.</w:t>
      </w:r>
    </w:p>
    <w:p w14:paraId="4FC33FE9" w14:textId="3B09749C" w:rsidR="00260E06" w:rsidRPr="00E163CC" w:rsidRDefault="00260E06" w:rsidP="00260E06">
      <w:pPr>
        <w:jc w:val="both"/>
        <w:rPr>
          <w:rFonts w:eastAsia="SimSun"/>
          <w:b/>
          <w:bCs/>
          <w:lang w:eastAsia="zh-CN"/>
        </w:rPr>
      </w:pPr>
      <w:r w:rsidRPr="00E163CC">
        <w:rPr>
          <w:rFonts w:eastAsia="SimSun"/>
          <w:b/>
          <w:bCs/>
          <w:lang w:eastAsia="zh-CN"/>
        </w:rPr>
        <w:t>Proposal 3-</w:t>
      </w:r>
      <w:r w:rsidR="004467F1">
        <w:rPr>
          <w:rFonts w:eastAsia="SimSun"/>
          <w:b/>
          <w:bCs/>
          <w:lang w:eastAsia="zh-CN"/>
        </w:rPr>
        <w:t>4</w:t>
      </w:r>
    </w:p>
    <w:p w14:paraId="1EBEED61" w14:textId="03E23DAE" w:rsidR="00260E06" w:rsidRDefault="00260E06" w:rsidP="00260E06">
      <w:pPr>
        <w:pStyle w:val="aff6"/>
        <w:numPr>
          <w:ilvl w:val="0"/>
          <w:numId w:val="25"/>
        </w:numPr>
        <w:ind w:leftChars="0"/>
        <w:jc w:val="both"/>
        <w:rPr>
          <w:rFonts w:eastAsia="SimSun"/>
          <w:b/>
          <w:bCs/>
          <w:lang w:eastAsia="zh-CN"/>
        </w:rPr>
      </w:pPr>
      <w:r w:rsidRPr="00260E06">
        <w:rPr>
          <w:rFonts w:eastAsia="SimSun"/>
          <w:b/>
          <w:bCs/>
          <w:lang w:eastAsia="zh-CN"/>
        </w:rPr>
        <w:t xml:space="preserve">For </w:t>
      </w:r>
      <w:r>
        <w:rPr>
          <w:rFonts w:eastAsia="SimSun"/>
          <w:b/>
          <w:bCs/>
          <w:lang w:eastAsia="zh-CN"/>
        </w:rPr>
        <w:t xml:space="preserve">PTRS-DMRS </w:t>
      </w:r>
      <w:r w:rsidR="005C5AC3">
        <w:rPr>
          <w:rFonts w:eastAsia="SimSun"/>
          <w:b/>
          <w:bCs/>
          <w:lang w:eastAsia="zh-CN"/>
        </w:rPr>
        <w:t xml:space="preserve">association for </w:t>
      </w:r>
      <w:r w:rsidRPr="00260E06">
        <w:rPr>
          <w:rFonts w:eastAsia="SimSun"/>
          <w:b/>
          <w:bCs/>
          <w:lang w:eastAsia="zh-CN"/>
        </w:rPr>
        <w:t xml:space="preserve">PUSCH transmission with larger than 4 layers, </w:t>
      </w:r>
      <w:r w:rsidR="005C5AC3">
        <w:rPr>
          <w:rFonts w:eastAsia="SimSun"/>
          <w:b/>
          <w:bCs/>
          <w:lang w:eastAsia="zh-CN"/>
        </w:rPr>
        <w:t>following should be discussed.</w:t>
      </w:r>
    </w:p>
    <w:p w14:paraId="31D49750" w14:textId="6E2681F7" w:rsidR="005C5AC3" w:rsidRDefault="005C5AC3" w:rsidP="005C5AC3">
      <w:pPr>
        <w:pStyle w:val="aff6"/>
        <w:numPr>
          <w:ilvl w:val="1"/>
          <w:numId w:val="25"/>
        </w:numPr>
        <w:ind w:leftChars="0"/>
        <w:jc w:val="both"/>
        <w:rPr>
          <w:rFonts w:eastAsia="SimSun"/>
          <w:b/>
          <w:bCs/>
          <w:lang w:eastAsia="zh-CN"/>
        </w:rPr>
      </w:pPr>
      <w:r>
        <w:rPr>
          <w:rFonts w:eastAsia="SimSun"/>
          <w:b/>
          <w:bCs/>
          <w:lang w:eastAsia="zh-CN"/>
        </w:rPr>
        <w:t>Whether to support more than 2-port UL PTRS.</w:t>
      </w:r>
    </w:p>
    <w:p w14:paraId="4212AFEE" w14:textId="3A27130A" w:rsidR="005C5AC3" w:rsidRDefault="005707B1" w:rsidP="005C5AC3">
      <w:pPr>
        <w:pStyle w:val="aff6"/>
        <w:numPr>
          <w:ilvl w:val="1"/>
          <w:numId w:val="25"/>
        </w:numPr>
        <w:ind w:leftChars="0"/>
        <w:jc w:val="both"/>
        <w:rPr>
          <w:rFonts w:eastAsia="SimSun"/>
          <w:b/>
          <w:bCs/>
          <w:lang w:eastAsia="zh-CN"/>
        </w:rPr>
      </w:pPr>
      <w:r>
        <w:rPr>
          <w:rFonts w:eastAsia="SimSun"/>
          <w:b/>
          <w:bCs/>
          <w:lang w:eastAsia="zh-CN"/>
        </w:rPr>
        <w:t>W</w:t>
      </w:r>
      <w:r w:rsidRPr="005707B1">
        <w:rPr>
          <w:rFonts w:eastAsia="SimSun"/>
          <w:b/>
          <w:bCs/>
          <w:lang w:eastAsia="zh-CN"/>
        </w:rPr>
        <w:t>hether to increase the DCI size of PTRS-DMRS association field in DCI format 0_1/0_2</w:t>
      </w:r>
      <w:r w:rsidR="00AC2832">
        <w:rPr>
          <w:rFonts w:eastAsia="SimSun"/>
          <w:b/>
          <w:bCs/>
          <w:lang w:eastAsia="zh-CN"/>
        </w:rPr>
        <w:t>.</w:t>
      </w:r>
    </w:p>
    <w:p w14:paraId="3CB6ECBC" w14:textId="77777777" w:rsidR="007A6AFC" w:rsidRPr="00260E06" w:rsidRDefault="007A6AFC" w:rsidP="00925AEF">
      <w:pPr>
        <w:rPr>
          <w:rFonts w:eastAsia="SimSun"/>
          <w:iCs/>
          <w:sz w:val="22"/>
          <w:szCs w:val="22"/>
          <w:lang w:eastAsia="zh-CN"/>
        </w:rPr>
      </w:pPr>
    </w:p>
    <w:p w14:paraId="0E6AE862" w14:textId="06A44D5A" w:rsidR="007D02E5" w:rsidRPr="00956EDE" w:rsidRDefault="00B330F1" w:rsidP="008244B5">
      <w:pPr>
        <w:pStyle w:val="1"/>
        <w:numPr>
          <w:ilvl w:val="0"/>
          <w:numId w:val="6"/>
        </w:numPr>
        <w:spacing w:before="180" w:after="120"/>
        <w:jc w:val="both"/>
        <w:rPr>
          <w:rFonts w:eastAsia="ＭＳ 明朝"/>
          <w:b/>
          <w:bCs/>
          <w:szCs w:val="24"/>
          <w:lang w:val="en-US"/>
        </w:rPr>
      </w:pPr>
      <w:r>
        <w:rPr>
          <w:rFonts w:eastAsia="ＭＳ 明朝"/>
          <w:b/>
          <w:bCs/>
          <w:szCs w:val="24"/>
          <w:lang w:val="en-US"/>
        </w:rPr>
        <w:t xml:space="preserve"> </w:t>
      </w:r>
      <w:r w:rsidR="008A4A93" w:rsidRPr="00956EDE">
        <w:rPr>
          <w:rFonts w:eastAsia="ＭＳ 明朝" w:hint="eastAsia"/>
          <w:b/>
          <w:bCs/>
          <w:szCs w:val="24"/>
          <w:lang w:val="en-US"/>
        </w:rPr>
        <w:t>Conclusion</w:t>
      </w:r>
    </w:p>
    <w:p w14:paraId="3661BAE3" w14:textId="3999032A" w:rsidR="00FE79AE" w:rsidRDefault="00FE79AE" w:rsidP="008244B5">
      <w:pPr>
        <w:spacing w:afterLines="50" w:after="120"/>
        <w:jc w:val="both"/>
        <w:rPr>
          <w:rFonts w:eastAsia="ＭＳ 明朝"/>
          <w:sz w:val="22"/>
          <w:szCs w:val="22"/>
          <w:lang w:val="en-US"/>
        </w:rPr>
      </w:pPr>
      <w:r w:rsidRPr="00956EDE">
        <w:rPr>
          <w:rFonts w:eastAsia="ＭＳ 明朝"/>
          <w:sz w:val="22"/>
          <w:szCs w:val="22"/>
          <w:lang w:val="en-US"/>
        </w:rPr>
        <w:t xml:space="preserve">In this contribution, </w:t>
      </w:r>
      <w:r w:rsidR="00776981" w:rsidRPr="00956EDE">
        <w:rPr>
          <w:rFonts w:eastAsia="ＭＳ 明朝"/>
          <w:sz w:val="22"/>
          <w:szCs w:val="22"/>
          <w:lang w:val="en-US"/>
        </w:rPr>
        <w:t xml:space="preserve">we </w:t>
      </w:r>
      <w:r w:rsidR="00776981" w:rsidRPr="00956EDE">
        <w:rPr>
          <w:rFonts w:eastAsia="ＭＳ 明朝" w:hint="eastAsia"/>
          <w:sz w:val="22"/>
          <w:szCs w:val="22"/>
          <w:lang w:val="en-US"/>
        </w:rPr>
        <w:t>discuss</w:t>
      </w:r>
      <w:r w:rsidR="00776981" w:rsidRPr="00956EDE">
        <w:rPr>
          <w:rFonts w:eastAsia="ＭＳ 明朝"/>
          <w:sz w:val="22"/>
          <w:szCs w:val="22"/>
          <w:lang w:val="en-US"/>
        </w:rPr>
        <w:t xml:space="preserve">ed </w:t>
      </w:r>
      <w:r w:rsidR="001627A3">
        <w:rPr>
          <w:rFonts w:eastAsia="SimSun"/>
          <w:sz w:val="22"/>
          <w:szCs w:val="22"/>
          <w:lang w:val="en-US" w:eastAsia="zh-CN"/>
        </w:rPr>
        <w:t>extension for</w:t>
      </w:r>
      <w:r w:rsidR="001627A3" w:rsidRPr="0038796C">
        <w:t xml:space="preserve"> </w:t>
      </w:r>
      <w:r w:rsidR="001627A3" w:rsidRPr="0038796C">
        <w:rPr>
          <w:rFonts w:eastAsia="SimSun"/>
          <w:sz w:val="22"/>
          <w:szCs w:val="22"/>
          <w:lang w:val="en-US" w:eastAsia="zh-CN"/>
        </w:rPr>
        <w:t>increasing orthogonal DMRS ports for UL/DL MU-MIMO and 8 Tx UL SU-MIMO</w:t>
      </w:r>
      <w:r w:rsidR="008F3C01">
        <w:rPr>
          <w:rFonts w:eastAsia="SimSun"/>
          <w:sz w:val="22"/>
          <w:szCs w:val="22"/>
          <w:lang w:val="en-US" w:eastAsia="zh-CN"/>
        </w:rPr>
        <w:t xml:space="preserve"> for Rel-18 MIMO</w:t>
      </w:r>
      <w:r w:rsidRPr="00956EDE">
        <w:rPr>
          <w:rFonts w:eastAsia="ＭＳ 明朝" w:hint="eastAsia"/>
          <w:sz w:val="22"/>
          <w:szCs w:val="22"/>
          <w:lang w:val="en-US"/>
        </w:rPr>
        <w:t xml:space="preserve">. </w:t>
      </w:r>
      <w:r w:rsidR="00E15F38" w:rsidRPr="00956EDE">
        <w:rPr>
          <w:rFonts w:eastAsia="ＭＳ 明朝" w:hint="eastAsia"/>
          <w:sz w:val="22"/>
          <w:szCs w:val="22"/>
          <w:lang w:val="en-US"/>
        </w:rPr>
        <w:t>Based on the discussion, we made following</w:t>
      </w:r>
      <w:r w:rsidR="00776981" w:rsidRPr="00956EDE">
        <w:rPr>
          <w:rFonts w:eastAsia="ＭＳ 明朝"/>
          <w:sz w:val="22"/>
          <w:szCs w:val="22"/>
          <w:lang w:val="en-US"/>
        </w:rPr>
        <w:t xml:space="preserve"> </w:t>
      </w:r>
      <w:r w:rsidR="00776981" w:rsidRPr="00956EDE">
        <w:rPr>
          <w:rFonts w:eastAsia="ＭＳ 明朝" w:hint="eastAsia"/>
          <w:sz w:val="22"/>
          <w:szCs w:val="22"/>
          <w:lang w:val="en-US"/>
        </w:rPr>
        <w:t>proposal</w:t>
      </w:r>
      <w:r w:rsidR="00847529" w:rsidRPr="00956EDE">
        <w:rPr>
          <w:rFonts w:eastAsia="ＭＳ 明朝" w:hint="eastAsia"/>
          <w:sz w:val="22"/>
          <w:szCs w:val="22"/>
          <w:lang w:val="en-US"/>
        </w:rPr>
        <w:t>s</w:t>
      </w:r>
      <w:r w:rsidR="00E15F38" w:rsidRPr="00956EDE">
        <w:rPr>
          <w:rFonts w:eastAsia="ＭＳ 明朝" w:hint="eastAsia"/>
          <w:sz w:val="22"/>
          <w:szCs w:val="22"/>
          <w:lang w:val="en-US"/>
        </w:rPr>
        <w:t>.</w:t>
      </w:r>
    </w:p>
    <w:p w14:paraId="3E1B22C6" w14:textId="2300D474" w:rsidR="009B0E43" w:rsidRDefault="009B0E43" w:rsidP="008244B5">
      <w:pPr>
        <w:spacing w:afterLines="50" w:after="120"/>
        <w:jc w:val="both"/>
        <w:rPr>
          <w:rFonts w:eastAsia="ＭＳ 明朝"/>
          <w:sz w:val="22"/>
          <w:szCs w:val="22"/>
          <w:lang w:val="en-US"/>
        </w:rPr>
      </w:pPr>
    </w:p>
    <w:p w14:paraId="71E31CE9" w14:textId="1A31AF2C" w:rsidR="008273D9" w:rsidRPr="008273D9" w:rsidRDefault="008273D9" w:rsidP="008244B5">
      <w:pPr>
        <w:spacing w:afterLines="50" w:after="120"/>
        <w:jc w:val="both"/>
        <w:rPr>
          <w:rFonts w:eastAsia="SimSun"/>
          <w:b/>
          <w:bCs/>
          <w:szCs w:val="24"/>
          <w:u w:val="single"/>
          <w:lang w:val="en-US" w:eastAsia="zh-CN"/>
        </w:rPr>
      </w:pPr>
      <w:r w:rsidRPr="008273D9">
        <w:rPr>
          <w:rFonts w:eastAsia="SimSun" w:hint="eastAsia"/>
          <w:b/>
          <w:bCs/>
          <w:szCs w:val="24"/>
          <w:u w:val="single"/>
          <w:lang w:val="en-US" w:eastAsia="zh-CN"/>
        </w:rPr>
        <w:t>F</w:t>
      </w:r>
      <w:r w:rsidRPr="008273D9">
        <w:rPr>
          <w:rFonts w:eastAsia="SimSun"/>
          <w:b/>
          <w:bCs/>
          <w:szCs w:val="24"/>
          <w:u w:val="single"/>
          <w:lang w:val="en-US" w:eastAsia="zh-CN"/>
        </w:rPr>
        <w:t>or increasing orthogonal DMRS ports</w:t>
      </w:r>
    </w:p>
    <w:p w14:paraId="3960C5D0" w14:textId="77777777" w:rsidR="008A352D" w:rsidRPr="001E213E" w:rsidRDefault="008A352D" w:rsidP="008A352D">
      <w:pPr>
        <w:jc w:val="both"/>
        <w:rPr>
          <w:rFonts w:eastAsia="SimSun"/>
          <w:b/>
          <w:bCs/>
          <w:lang w:eastAsia="zh-CN"/>
        </w:rPr>
      </w:pPr>
      <w:r>
        <w:rPr>
          <w:rFonts w:eastAsia="SimSun"/>
          <w:b/>
          <w:bCs/>
          <w:lang w:eastAsia="zh-CN"/>
        </w:rPr>
        <w:t>Observation</w:t>
      </w:r>
      <w:r w:rsidRPr="001E213E">
        <w:rPr>
          <w:rFonts w:eastAsia="SimSun"/>
          <w:b/>
          <w:bCs/>
          <w:lang w:eastAsia="zh-CN"/>
        </w:rPr>
        <w:t xml:space="preserve"> </w:t>
      </w:r>
      <w:r>
        <w:rPr>
          <w:rFonts w:eastAsia="SimSun"/>
          <w:b/>
          <w:bCs/>
          <w:lang w:eastAsia="zh-CN"/>
        </w:rPr>
        <w:t>2-1</w:t>
      </w:r>
    </w:p>
    <w:p w14:paraId="509192BB" w14:textId="77777777" w:rsidR="008A352D" w:rsidRPr="00CD0646" w:rsidRDefault="008A352D" w:rsidP="008A352D">
      <w:pPr>
        <w:pStyle w:val="aff6"/>
        <w:numPr>
          <w:ilvl w:val="0"/>
          <w:numId w:val="25"/>
        </w:numPr>
        <w:ind w:leftChars="0"/>
        <w:jc w:val="both"/>
        <w:rPr>
          <w:rFonts w:eastAsiaTheme="minorEastAsia"/>
          <w:b/>
          <w:bCs/>
        </w:rPr>
      </w:pPr>
      <w:r>
        <w:rPr>
          <w:rFonts w:eastAsia="SimSun"/>
          <w:b/>
          <w:bCs/>
          <w:lang w:eastAsia="zh-CN"/>
        </w:rPr>
        <w:t>I</w:t>
      </w:r>
      <w:r w:rsidRPr="00CD0646">
        <w:rPr>
          <w:rFonts w:eastAsia="SimSun"/>
          <w:b/>
          <w:bCs/>
          <w:lang w:eastAsia="zh-CN"/>
        </w:rPr>
        <w:t xml:space="preserve">f the number of PDSCH/PUSCH symbols </w:t>
      </w:r>
      <w:r>
        <w:rPr>
          <w:rFonts w:eastAsia="SimSun"/>
          <w:b/>
          <w:bCs/>
          <w:lang w:eastAsia="zh-CN"/>
        </w:rPr>
        <w:t>is</w:t>
      </w:r>
      <w:r w:rsidRPr="00CD0646">
        <w:rPr>
          <w:rFonts w:eastAsia="SimSun"/>
          <w:b/>
          <w:bCs/>
          <w:lang w:eastAsia="zh-CN"/>
        </w:rPr>
        <w:t xml:space="preserve"> 4 or less, no additional DMRS symbol exists irrespective of configuration of </w:t>
      </w:r>
      <w:r w:rsidRPr="00CD0646">
        <w:rPr>
          <w:rFonts w:eastAsia="SimSun"/>
          <w:b/>
          <w:bCs/>
          <w:i/>
          <w:iCs/>
          <w:lang w:eastAsia="zh-CN"/>
        </w:rPr>
        <w:t>dmrs-AdditionalPosition</w:t>
      </w:r>
      <w:r>
        <w:rPr>
          <w:rFonts w:eastAsia="SimSun"/>
          <w:b/>
          <w:bCs/>
          <w:lang w:eastAsia="zh-CN"/>
        </w:rPr>
        <w:t>.</w:t>
      </w:r>
    </w:p>
    <w:p w14:paraId="7BB6E56C" w14:textId="77777777" w:rsidR="008A352D" w:rsidRPr="00D640AB" w:rsidRDefault="008A352D" w:rsidP="008A352D">
      <w:pPr>
        <w:jc w:val="both"/>
        <w:rPr>
          <w:rFonts w:eastAsia="SimSun"/>
          <w:b/>
          <w:bCs/>
          <w:lang w:eastAsia="zh-CN"/>
        </w:rPr>
      </w:pPr>
    </w:p>
    <w:p w14:paraId="328C6A1B" w14:textId="77777777" w:rsidR="008A352D" w:rsidRPr="001E213E" w:rsidRDefault="008A352D" w:rsidP="008A352D">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2-1</w:t>
      </w:r>
    </w:p>
    <w:p w14:paraId="4FCF49AD" w14:textId="77777777" w:rsidR="008A352D" w:rsidRDefault="008A352D" w:rsidP="008A352D">
      <w:pPr>
        <w:pStyle w:val="aff6"/>
        <w:numPr>
          <w:ilvl w:val="0"/>
          <w:numId w:val="25"/>
        </w:numPr>
        <w:ind w:leftChars="0"/>
        <w:jc w:val="both"/>
        <w:rPr>
          <w:rFonts w:eastAsia="SimSun"/>
          <w:b/>
          <w:bCs/>
          <w:lang w:eastAsia="zh-CN"/>
        </w:rPr>
      </w:pPr>
      <w:r w:rsidRPr="00DB6E73">
        <w:rPr>
          <w:rFonts w:eastAsia="SimSun"/>
          <w:b/>
          <w:bCs/>
          <w:lang w:eastAsia="zh-CN"/>
        </w:rPr>
        <w:t xml:space="preserve">To increase the number of DMRS ports for PDSCH/PUSCH, </w:t>
      </w:r>
      <w:r>
        <w:rPr>
          <w:rFonts w:eastAsia="SimSun"/>
          <w:b/>
          <w:bCs/>
          <w:lang w:eastAsia="zh-CN"/>
        </w:rPr>
        <w:t>support Opt.1 (FD-OCC).</w:t>
      </w:r>
    </w:p>
    <w:p w14:paraId="5E4A50B5" w14:textId="77777777" w:rsidR="008A352D" w:rsidRPr="00411576" w:rsidRDefault="008A352D" w:rsidP="008A352D">
      <w:pPr>
        <w:pStyle w:val="aff6"/>
        <w:numPr>
          <w:ilvl w:val="1"/>
          <w:numId w:val="25"/>
        </w:numPr>
        <w:ind w:leftChars="0"/>
        <w:jc w:val="both"/>
        <w:rPr>
          <w:rFonts w:eastAsiaTheme="minorEastAsia"/>
          <w:sz w:val="22"/>
          <w:szCs w:val="18"/>
        </w:rPr>
      </w:pPr>
      <w:r>
        <w:rPr>
          <w:rFonts w:eastAsiaTheme="minorEastAsia"/>
          <w:b/>
          <w:bCs/>
        </w:rPr>
        <w:lastRenderedPageBreak/>
        <w:t>In addition to Opt.1, one of Opt.2/5 (TD-OCC) can be considered.</w:t>
      </w:r>
    </w:p>
    <w:p w14:paraId="0B294354" w14:textId="77777777" w:rsidR="008A352D" w:rsidRDefault="008A352D" w:rsidP="008A352D">
      <w:pPr>
        <w:jc w:val="both"/>
        <w:rPr>
          <w:rFonts w:eastAsia="SimSun"/>
          <w:b/>
          <w:bCs/>
          <w:lang w:eastAsia="zh-CN"/>
        </w:rPr>
      </w:pPr>
    </w:p>
    <w:p w14:paraId="7B04943D" w14:textId="244877D1" w:rsidR="008A352D" w:rsidRPr="001E213E" w:rsidRDefault="008A352D" w:rsidP="008A352D">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2-2</w:t>
      </w:r>
    </w:p>
    <w:p w14:paraId="79B7D22E" w14:textId="77777777" w:rsidR="008A352D" w:rsidRDefault="008A352D" w:rsidP="008A352D">
      <w:pPr>
        <w:pStyle w:val="aff6"/>
        <w:numPr>
          <w:ilvl w:val="0"/>
          <w:numId w:val="25"/>
        </w:numPr>
        <w:ind w:leftChars="0"/>
        <w:jc w:val="both"/>
        <w:rPr>
          <w:rFonts w:eastAsia="SimSun"/>
          <w:b/>
          <w:bCs/>
          <w:lang w:eastAsia="zh-CN"/>
        </w:rPr>
      </w:pPr>
      <w:r>
        <w:rPr>
          <w:rFonts w:eastAsia="SimSun"/>
          <w:b/>
          <w:bCs/>
          <w:lang w:eastAsia="zh-CN"/>
        </w:rPr>
        <w:t>For enhancement of FD-OCC length for DMRS of PDSCH/PUSCH, following options can be considered:</w:t>
      </w:r>
    </w:p>
    <w:p w14:paraId="1C072FD1" w14:textId="77777777" w:rsidR="008A352D" w:rsidRDefault="008A352D" w:rsidP="008A352D">
      <w:pPr>
        <w:pStyle w:val="aff6"/>
        <w:numPr>
          <w:ilvl w:val="1"/>
          <w:numId w:val="25"/>
        </w:numPr>
        <w:ind w:leftChars="0"/>
        <w:jc w:val="both"/>
        <w:rPr>
          <w:rFonts w:eastAsia="SimSun"/>
          <w:b/>
          <w:bCs/>
          <w:lang w:eastAsia="zh-CN"/>
        </w:rPr>
      </w:pPr>
      <w:r>
        <w:rPr>
          <w:rFonts w:eastAsia="SimSun"/>
          <w:b/>
          <w:bCs/>
          <w:lang w:eastAsia="zh-CN"/>
        </w:rPr>
        <w:t>For DMRS type 1 (Opt.1-2 should be selected):</w:t>
      </w:r>
    </w:p>
    <w:p w14:paraId="5AC21734" w14:textId="77777777" w:rsidR="008A352D" w:rsidRPr="000A0C43" w:rsidRDefault="008A352D" w:rsidP="008A352D">
      <w:pPr>
        <w:pStyle w:val="aff6"/>
        <w:numPr>
          <w:ilvl w:val="2"/>
          <w:numId w:val="25"/>
        </w:numPr>
        <w:ind w:leftChars="0"/>
        <w:jc w:val="both"/>
        <w:rPr>
          <w:rFonts w:eastAsia="SimSun"/>
          <w:b/>
          <w:bCs/>
          <w:lang w:eastAsia="zh-CN"/>
        </w:rPr>
      </w:pPr>
      <w:r>
        <w:rPr>
          <w:rFonts w:eastAsiaTheme="minorEastAsia" w:hint="eastAsia"/>
          <w:b/>
          <w:bCs/>
        </w:rPr>
        <w:t>O</w:t>
      </w:r>
      <w:r>
        <w:rPr>
          <w:rFonts w:eastAsiaTheme="minorEastAsia"/>
          <w:b/>
          <w:bCs/>
        </w:rPr>
        <w:t>pt.1-1: length 6 is applied to 6 REs within a PRB</w:t>
      </w:r>
    </w:p>
    <w:p w14:paraId="6300FB28" w14:textId="77777777" w:rsidR="008A352D" w:rsidRPr="007B2CE1" w:rsidRDefault="008A352D" w:rsidP="008A352D">
      <w:pPr>
        <w:pStyle w:val="aff6"/>
        <w:numPr>
          <w:ilvl w:val="2"/>
          <w:numId w:val="25"/>
        </w:numPr>
        <w:ind w:leftChars="0"/>
        <w:jc w:val="both"/>
        <w:rPr>
          <w:rFonts w:eastAsia="SimSun"/>
          <w:b/>
          <w:bCs/>
          <w:lang w:eastAsia="zh-CN"/>
        </w:rPr>
      </w:pPr>
      <w:r>
        <w:rPr>
          <w:rFonts w:eastAsiaTheme="minorEastAsia" w:hint="eastAsia"/>
          <w:b/>
          <w:bCs/>
        </w:rPr>
        <w:t>O</w:t>
      </w:r>
      <w:r>
        <w:rPr>
          <w:rFonts w:eastAsiaTheme="minorEastAsia"/>
          <w:b/>
          <w:bCs/>
        </w:rPr>
        <w:t>pt.1-2: length 4 is applied to nearby 4 REs within a PRB or across consecutive PRBs</w:t>
      </w:r>
    </w:p>
    <w:p w14:paraId="37B0227F" w14:textId="77777777" w:rsidR="008A352D" w:rsidRPr="00B758DA" w:rsidRDefault="008A352D" w:rsidP="008A352D">
      <w:pPr>
        <w:pStyle w:val="aff6"/>
        <w:numPr>
          <w:ilvl w:val="3"/>
          <w:numId w:val="25"/>
        </w:numPr>
        <w:ind w:leftChars="0"/>
        <w:jc w:val="both"/>
        <w:rPr>
          <w:rFonts w:eastAsia="SimSun"/>
          <w:b/>
          <w:bCs/>
          <w:lang w:eastAsia="zh-CN"/>
        </w:rPr>
      </w:pPr>
      <w:r>
        <w:rPr>
          <w:rFonts w:eastAsiaTheme="minorEastAsia"/>
          <w:b/>
          <w:bCs/>
        </w:rPr>
        <w:t>The number of PRBs for PDSCH/PUSCH should be even.</w:t>
      </w:r>
    </w:p>
    <w:p w14:paraId="7B282A5D" w14:textId="77777777" w:rsidR="008A352D" w:rsidRPr="00B758DA" w:rsidRDefault="008A352D" w:rsidP="008A352D">
      <w:pPr>
        <w:pStyle w:val="aff6"/>
        <w:numPr>
          <w:ilvl w:val="1"/>
          <w:numId w:val="25"/>
        </w:numPr>
        <w:ind w:leftChars="0"/>
        <w:jc w:val="both"/>
        <w:rPr>
          <w:rFonts w:eastAsia="SimSun"/>
          <w:b/>
          <w:bCs/>
          <w:lang w:eastAsia="zh-CN"/>
        </w:rPr>
      </w:pPr>
      <w:r w:rsidRPr="00B758DA">
        <w:rPr>
          <w:rFonts w:eastAsiaTheme="minorEastAsia" w:hint="eastAsia"/>
          <w:b/>
          <w:bCs/>
        </w:rPr>
        <w:t>F</w:t>
      </w:r>
      <w:r w:rsidRPr="00B758DA">
        <w:rPr>
          <w:rFonts w:eastAsiaTheme="minorEastAsia"/>
          <w:b/>
          <w:bCs/>
        </w:rPr>
        <w:t>or DMRS type 2</w:t>
      </w:r>
      <w:r>
        <w:rPr>
          <w:rFonts w:eastAsiaTheme="minorEastAsia"/>
          <w:b/>
          <w:bCs/>
        </w:rPr>
        <w:t>:</w:t>
      </w:r>
    </w:p>
    <w:p w14:paraId="4EEE35E2" w14:textId="77777777" w:rsidR="008A352D" w:rsidRPr="00B758DA" w:rsidRDefault="008A352D" w:rsidP="008A352D">
      <w:pPr>
        <w:pStyle w:val="aff6"/>
        <w:numPr>
          <w:ilvl w:val="2"/>
          <w:numId w:val="25"/>
        </w:numPr>
        <w:ind w:leftChars="0"/>
        <w:jc w:val="both"/>
        <w:rPr>
          <w:rFonts w:eastAsia="SimSun"/>
          <w:b/>
          <w:bCs/>
          <w:lang w:eastAsia="zh-CN"/>
        </w:rPr>
      </w:pPr>
      <w:r>
        <w:rPr>
          <w:rFonts w:eastAsiaTheme="minorEastAsia"/>
          <w:b/>
          <w:bCs/>
        </w:rPr>
        <w:t>length 4 is applied to 4 REs within a PRB</w:t>
      </w:r>
    </w:p>
    <w:p w14:paraId="360E1AC3" w14:textId="79D82C19" w:rsidR="009B0E43" w:rsidRDefault="009B0E43" w:rsidP="00DF7CEF">
      <w:pPr>
        <w:rPr>
          <w:rFonts w:eastAsia="SimSun"/>
          <w:b/>
          <w:bCs/>
          <w:sz w:val="22"/>
          <w:szCs w:val="18"/>
          <w:u w:val="single"/>
          <w:lang w:eastAsia="zh-CN"/>
        </w:rPr>
      </w:pPr>
    </w:p>
    <w:p w14:paraId="0F917A9D" w14:textId="77777777" w:rsidR="008A352D" w:rsidRPr="001E213E" w:rsidRDefault="008A352D" w:rsidP="008A352D">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2-3</w:t>
      </w:r>
    </w:p>
    <w:p w14:paraId="5B199B32" w14:textId="77777777" w:rsidR="008A352D" w:rsidRDefault="008A352D" w:rsidP="008A352D">
      <w:pPr>
        <w:pStyle w:val="aff6"/>
        <w:numPr>
          <w:ilvl w:val="0"/>
          <w:numId w:val="25"/>
        </w:numPr>
        <w:ind w:leftChars="0"/>
        <w:jc w:val="both"/>
        <w:rPr>
          <w:rFonts w:eastAsia="SimSun"/>
          <w:b/>
          <w:bCs/>
          <w:lang w:eastAsia="zh-CN"/>
        </w:rPr>
      </w:pPr>
      <w:r>
        <w:rPr>
          <w:rFonts w:eastAsia="SimSun"/>
          <w:b/>
          <w:bCs/>
          <w:lang w:eastAsia="zh-CN"/>
        </w:rPr>
        <w:t>For FD-OCC length 4, following OCC is used:</w:t>
      </w:r>
    </w:p>
    <w:p w14:paraId="0063B5EB" w14:textId="77777777" w:rsidR="008A352D" w:rsidRDefault="008A352D" w:rsidP="008A352D">
      <w:pPr>
        <w:pStyle w:val="aff6"/>
        <w:numPr>
          <w:ilvl w:val="1"/>
          <w:numId w:val="25"/>
        </w:numPr>
        <w:ind w:leftChars="0"/>
        <w:jc w:val="both"/>
        <w:rPr>
          <w:rFonts w:eastAsia="SimSun"/>
          <w:b/>
          <w:bCs/>
          <w:lang w:eastAsia="zh-CN"/>
        </w:rPr>
      </w:pPr>
      <w:r>
        <w:rPr>
          <w:rFonts w:eastAsiaTheme="minorEastAsia"/>
          <w:b/>
          <w:bCs/>
        </w:rPr>
        <w:t xml:space="preserve">OCC index #0 = </w:t>
      </w:r>
      <w:r>
        <w:rPr>
          <w:rFonts w:eastAsiaTheme="minorEastAsia" w:hint="eastAsia"/>
          <w:b/>
          <w:bCs/>
        </w:rPr>
        <w:t>[</w:t>
      </w:r>
      <w:r>
        <w:rPr>
          <w:rFonts w:eastAsiaTheme="minorEastAsia"/>
          <w:b/>
          <w:bCs/>
        </w:rPr>
        <w:t>+</w:t>
      </w:r>
      <w:proofErr w:type="gramStart"/>
      <w:r>
        <w:rPr>
          <w:rFonts w:eastAsiaTheme="minorEastAsia"/>
          <w:b/>
          <w:bCs/>
        </w:rPr>
        <w:t>1  +</w:t>
      </w:r>
      <w:proofErr w:type="gramEnd"/>
      <w:r>
        <w:rPr>
          <w:rFonts w:eastAsiaTheme="minorEastAsia"/>
          <w:b/>
          <w:bCs/>
        </w:rPr>
        <w:t>1  +1  +1]</w:t>
      </w:r>
    </w:p>
    <w:p w14:paraId="0C46A94E" w14:textId="77777777" w:rsidR="008A352D" w:rsidRDefault="008A352D" w:rsidP="008A352D">
      <w:pPr>
        <w:pStyle w:val="aff6"/>
        <w:numPr>
          <w:ilvl w:val="1"/>
          <w:numId w:val="25"/>
        </w:numPr>
        <w:ind w:leftChars="0"/>
        <w:jc w:val="both"/>
        <w:rPr>
          <w:rFonts w:eastAsia="SimSun"/>
          <w:b/>
          <w:bCs/>
          <w:lang w:eastAsia="zh-CN"/>
        </w:rPr>
      </w:pPr>
      <w:r>
        <w:rPr>
          <w:rFonts w:eastAsiaTheme="minorEastAsia"/>
          <w:b/>
          <w:bCs/>
        </w:rPr>
        <w:t xml:space="preserve">OCC index #1 = </w:t>
      </w:r>
      <w:r>
        <w:rPr>
          <w:rFonts w:eastAsiaTheme="minorEastAsia" w:hint="eastAsia"/>
          <w:b/>
          <w:bCs/>
        </w:rPr>
        <w:t>[</w:t>
      </w:r>
      <w:r>
        <w:rPr>
          <w:rFonts w:eastAsiaTheme="minorEastAsia"/>
          <w:b/>
          <w:bCs/>
        </w:rPr>
        <w:t>+1   -</w:t>
      </w:r>
      <w:proofErr w:type="gramStart"/>
      <w:r>
        <w:rPr>
          <w:rFonts w:eastAsiaTheme="minorEastAsia"/>
          <w:b/>
          <w:bCs/>
        </w:rPr>
        <w:t>1  +</w:t>
      </w:r>
      <w:proofErr w:type="gramEnd"/>
      <w:r>
        <w:rPr>
          <w:rFonts w:eastAsiaTheme="minorEastAsia"/>
          <w:b/>
          <w:bCs/>
        </w:rPr>
        <w:t>1   -1]</w:t>
      </w:r>
    </w:p>
    <w:p w14:paraId="0DD9B9E8" w14:textId="77777777" w:rsidR="008A352D" w:rsidRDefault="008A352D" w:rsidP="008A352D">
      <w:pPr>
        <w:pStyle w:val="aff6"/>
        <w:numPr>
          <w:ilvl w:val="1"/>
          <w:numId w:val="25"/>
        </w:numPr>
        <w:ind w:leftChars="0"/>
        <w:jc w:val="both"/>
        <w:rPr>
          <w:rFonts w:eastAsia="SimSun"/>
          <w:b/>
          <w:bCs/>
          <w:lang w:eastAsia="zh-CN"/>
        </w:rPr>
      </w:pPr>
      <w:r>
        <w:rPr>
          <w:rFonts w:eastAsiaTheme="minorEastAsia"/>
          <w:b/>
          <w:bCs/>
        </w:rPr>
        <w:t xml:space="preserve">OCC index #2 = </w:t>
      </w:r>
      <w:r>
        <w:rPr>
          <w:rFonts w:eastAsiaTheme="minorEastAsia" w:hint="eastAsia"/>
          <w:b/>
          <w:bCs/>
        </w:rPr>
        <w:t>[</w:t>
      </w:r>
      <w:r>
        <w:rPr>
          <w:rFonts w:eastAsiaTheme="minorEastAsia"/>
          <w:b/>
          <w:bCs/>
        </w:rPr>
        <w:t>+</w:t>
      </w:r>
      <w:proofErr w:type="gramStart"/>
      <w:r>
        <w:rPr>
          <w:rFonts w:eastAsiaTheme="minorEastAsia"/>
          <w:b/>
          <w:bCs/>
        </w:rPr>
        <w:t>1  +</w:t>
      </w:r>
      <w:proofErr w:type="gramEnd"/>
      <w:r>
        <w:rPr>
          <w:rFonts w:eastAsiaTheme="minorEastAsia"/>
          <w:b/>
          <w:bCs/>
        </w:rPr>
        <w:t>1   -1   -1]</w:t>
      </w:r>
    </w:p>
    <w:p w14:paraId="74BDAD58" w14:textId="77777777" w:rsidR="008A352D" w:rsidRDefault="008A352D" w:rsidP="008A352D">
      <w:pPr>
        <w:pStyle w:val="aff6"/>
        <w:numPr>
          <w:ilvl w:val="1"/>
          <w:numId w:val="25"/>
        </w:numPr>
        <w:ind w:leftChars="0"/>
        <w:jc w:val="both"/>
        <w:rPr>
          <w:rFonts w:eastAsia="SimSun"/>
          <w:b/>
          <w:bCs/>
          <w:lang w:eastAsia="zh-CN"/>
        </w:rPr>
      </w:pPr>
      <w:r>
        <w:rPr>
          <w:rFonts w:eastAsiaTheme="minorEastAsia"/>
          <w:b/>
          <w:bCs/>
        </w:rPr>
        <w:t xml:space="preserve">OCC index #3 = </w:t>
      </w:r>
      <w:r>
        <w:rPr>
          <w:rFonts w:eastAsiaTheme="minorEastAsia" w:hint="eastAsia"/>
          <w:b/>
          <w:bCs/>
        </w:rPr>
        <w:t>[</w:t>
      </w:r>
      <w:r>
        <w:rPr>
          <w:rFonts w:eastAsiaTheme="minorEastAsia"/>
          <w:b/>
          <w:bCs/>
        </w:rPr>
        <w:t>+1   -1   -</w:t>
      </w:r>
      <w:proofErr w:type="gramStart"/>
      <w:r>
        <w:rPr>
          <w:rFonts w:eastAsiaTheme="minorEastAsia"/>
          <w:b/>
          <w:bCs/>
        </w:rPr>
        <w:t>1  +</w:t>
      </w:r>
      <w:proofErr w:type="gramEnd"/>
      <w:r>
        <w:rPr>
          <w:rFonts w:eastAsiaTheme="minorEastAsia"/>
          <w:b/>
          <w:bCs/>
        </w:rPr>
        <w:t>1]</w:t>
      </w:r>
    </w:p>
    <w:p w14:paraId="54492F51" w14:textId="77777777" w:rsidR="008A352D" w:rsidRDefault="008A352D" w:rsidP="00DF7CEF">
      <w:pPr>
        <w:rPr>
          <w:rFonts w:eastAsia="SimSun"/>
          <w:b/>
          <w:bCs/>
          <w:sz w:val="22"/>
          <w:szCs w:val="18"/>
          <w:u w:val="single"/>
          <w:lang w:eastAsia="zh-CN"/>
        </w:rPr>
      </w:pPr>
    </w:p>
    <w:p w14:paraId="6C3B61ED" w14:textId="77777777" w:rsidR="008A352D" w:rsidRPr="001E213E" w:rsidRDefault="008A352D" w:rsidP="008A352D">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2-4</w:t>
      </w:r>
    </w:p>
    <w:p w14:paraId="3D28A3EE" w14:textId="77777777" w:rsidR="008A352D" w:rsidRDefault="008A352D" w:rsidP="008A352D">
      <w:pPr>
        <w:pStyle w:val="aff6"/>
        <w:numPr>
          <w:ilvl w:val="0"/>
          <w:numId w:val="25"/>
        </w:numPr>
        <w:ind w:leftChars="0"/>
        <w:jc w:val="both"/>
        <w:rPr>
          <w:rFonts w:eastAsia="SimSun"/>
          <w:b/>
          <w:bCs/>
          <w:lang w:eastAsia="zh-CN"/>
        </w:rPr>
      </w:pPr>
      <w:r>
        <w:rPr>
          <w:rFonts w:eastAsia="SimSun"/>
          <w:b/>
          <w:bCs/>
          <w:lang w:eastAsia="zh-CN"/>
        </w:rPr>
        <w:t>For Opt.1 (FD-OCC) with length 4, definition of new DMRS port indexes:</w:t>
      </w:r>
    </w:p>
    <w:p w14:paraId="5B25AB6A" w14:textId="77777777" w:rsidR="008A352D" w:rsidRPr="00131FC0" w:rsidRDefault="008A352D" w:rsidP="008A352D">
      <w:pPr>
        <w:pStyle w:val="aff6"/>
        <w:numPr>
          <w:ilvl w:val="1"/>
          <w:numId w:val="25"/>
        </w:numPr>
        <w:ind w:leftChars="0"/>
        <w:jc w:val="both"/>
        <w:rPr>
          <w:rFonts w:eastAsia="SimSun"/>
          <w:b/>
          <w:bCs/>
          <w:lang w:eastAsia="zh-CN"/>
        </w:rPr>
      </w:pPr>
      <w:r>
        <w:rPr>
          <w:rFonts w:eastAsiaTheme="minorEastAsia"/>
          <w:b/>
          <w:bCs/>
        </w:rPr>
        <w:t>Alt.1: Introduce new DMRS port indexes.</w:t>
      </w:r>
    </w:p>
    <w:p w14:paraId="4F2DE610" w14:textId="77777777" w:rsidR="008A352D" w:rsidRPr="002673BB" w:rsidRDefault="008A352D" w:rsidP="008A352D">
      <w:pPr>
        <w:pStyle w:val="aff6"/>
        <w:numPr>
          <w:ilvl w:val="2"/>
          <w:numId w:val="25"/>
        </w:numPr>
        <w:ind w:leftChars="0"/>
        <w:jc w:val="both"/>
        <w:rPr>
          <w:rFonts w:eastAsia="SimSun"/>
          <w:b/>
          <w:bCs/>
          <w:lang w:eastAsia="zh-CN"/>
        </w:rPr>
      </w:pPr>
      <w:r w:rsidRPr="00024B45">
        <w:rPr>
          <w:rFonts w:eastAsiaTheme="minorEastAsia"/>
          <w:b/>
          <w:bCs/>
        </w:rPr>
        <w:t xml:space="preserve">For DMRS type 1, </w:t>
      </w:r>
      <w:r>
        <w:rPr>
          <w:rFonts w:eastAsiaTheme="minorEastAsia"/>
          <w:b/>
          <w:bCs/>
        </w:rPr>
        <w:t>n</w:t>
      </w:r>
      <w:r w:rsidRPr="00024B45">
        <w:rPr>
          <w:rFonts w:eastAsiaTheme="minorEastAsia"/>
          <w:b/>
          <w:bCs/>
        </w:rPr>
        <w:t>ew DMRS port indexes are p = 1008~101</w:t>
      </w:r>
      <w:r>
        <w:rPr>
          <w:rFonts w:eastAsiaTheme="minorEastAsia"/>
          <w:b/>
          <w:bCs/>
        </w:rPr>
        <w:t>5</w:t>
      </w:r>
    </w:p>
    <w:p w14:paraId="2EDFC483" w14:textId="77777777" w:rsidR="008A352D" w:rsidRPr="00F15604" w:rsidRDefault="008A352D" w:rsidP="008A352D">
      <w:pPr>
        <w:pStyle w:val="aff6"/>
        <w:numPr>
          <w:ilvl w:val="2"/>
          <w:numId w:val="25"/>
        </w:numPr>
        <w:ind w:leftChars="0"/>
        <w:jc w:val="both"/>
        <w:rPr>
          <w:rFonts w:eastAsia="SimSun"/>
          <w:b/>
          <w:bCs/>
          <w:lang w:eastAsia="zh-CN"/>
        </w:rPr>
      </w:pPr>
      <w:r w:rsidRPr="00024B45">
        <w:rPr>
          <w:rFonts w:eastAsiaTheme="minorEastAsia"/>
          <w:b/>
          <w:bCs/>
        </w:rPr>
        <w:t xml:space="preserve">For DMRS type </w:t>
      </w:r>
      <w:r>
        <w:rPr>
          <w:rFonts w:eastAsiaTheme="minorEastAsia"/>
          <w:b/>
          <w:bCs/>
        </w:rPr>
        <w:t>2</w:t>
      </w:r>
      <w:r w:rsidRPr="00024B45">
        <w:rPr>
          <w:rFonts w:eastAsiaTheme="minorEastAsia"/>
          <w:b/>
          <w:bCs/>
        </w:rPr>
        <w:t xml:space="preserve">, </w:t>
      </w:r>
      <w:r>
        <w:rPr>
          <w:rFonts w:eastAsiaTheme="minorEastAsia"/>
          <w:b/>
          <w:bCs/>
        </w:rPr>
        <w:t>n</w:t>
      </w:r>
      <w:r w:rsidRPr="00024B45">
        <w:rPr>
          <w:rFonts w:eastAsiaTheme="minorEastAsia"/>
          <w:b/>
          <w:bCs/>
        </w:rPr>
        <w:t>ew DMRS port indexes are p = 10</w:t>
      </w:r>
      <w:r>
        <w:rPr>
          <w:rFonts w:eastAsiaTheme="minorEastAsia"/>
          <w:b/>
          <w:bCs/>
        </w:rPr>
        <w:t>12</w:t>
      </w:r>
      <w:r w:rsidRPr="00024B45">
        <w:rPr>
          <w:rFonts w:eastAsiaTheme="minorEastAsia"/>
          <w:b/>
          <w:bCs/>
        </w:rPr>
        <w:t>~10</w:t>
      </w:r>
      <w:r>
        <w:rPr>
          <w:rFonts w:eastAsiaTheme="minorEastAsia"/>
          <w:b/>
          <w:bCs/>
        </w:rPr>
        <w:t>23</w:t>
      </w:r>
    </w:p>
    <w:p w14:paraId="5982A11E" w14:textId="77777777" w:rsidR="008A352D" w:rsidRPr="00131FC0" w:rsidRDefault="008A352D" w:rsidP="008A352D">
      <w:pPr>
        <w:pStyle w:val="aff6"/>
        <w:numPr>
          <w:ilvl w:val="1"/>
          <w:numId w:val="25"/>
        </w:numPr>
        <w:ind w:leftChars="0"/>
        <w:jc w:val="both"/>
        <w:rPr>
          <w:rFonts w:eastAsia="SimSun"/>
          <w:b/>
          <w:bCs/>
          <w:lang w:eastAsia="zh-CN"/>
        </w:rPr>
      </w:pPr>
      <w:r>
        <w:rPr>
          <w:rFonts w:eastAsiaTheme="minorEastAsia"/>
          <w:b/>
          <w:bCs/>
        </w:rPr>
        <w:t>Alt.2: Introduce new concept of “port group subset”.</w:t>
      </w:r>
    </w:p>
    <w:p w14:paraId="036BD957" w14:textId="77777777" w:rsidR="008A352D" w:rsidRPr="008C1FDE" w:rsidRDefault="008A352D" w:rsidP="008A352D">
      <w:pPr>
        <w:pStyle w:val="aff6"/>
        <w:numPr>
          <w:ilvl w:val="2"/>
          <w:numId w:val="25"/>
        </w:numPr>
        <w:ind w:leftChars="0"/>
        <w:jc w:val="both"/>
        <w:rPr>
          <w:rFonts w:eastAsia="SimSun"/>
          <w:b/>
          <w:bCs/>
          <w:lang w:eastAsia="zh-CN"/>
        </w:rPr>
      </w:pPr>
      <w:r w:rsidRPr="00024B45">
        <w:rPr>
          <w:rFonts w:eastAsiaTheme="minorEastAsia"/>
          <w:b/>
          <w:bCs/>
        </w:rPr>
        <w:t xml:space="preserve">For DMRS type 1, </w:t>
      </w:r>
      <w:r>
        <w:rPr>
          <w:rFonts w:eastAsiaTheme="minorEastAsia"/>
          <w:b/>
          <w:bCs/>
        </w:rPr>
        <w:t xml:space="preserve">existing DMRS port indexes are </w:t>
      </w:r>
      <w:r w:rsidRPr="00024B45">
        <w:rPr>
          <w:rFonts w:eastAsiaTheme="minorEastAsia"/>
          <w:b/>
          <w:bCs/>
        </w:rPr>
        <w:t>p = 100</w:t>
      </w:r>
      <w:r>
        <w:rPr>
          <w:rFonts w:eastAsiaTheme="minorEastAsia"/>
          <w:b/>
          <w:bCs/>
        </w:rPr>
        <w:t>0</w:t>
      </w:r>
      <w:r w:rsidRPr="00024B45">
        <w:rPr>
          <w:rFonts w:eastAsiaTheme="minorEastAsia"/>
          <w:b/>
          <w:bCs/>
        </w:rPr>
        <w:t>~10</w:t>
      </w:r>
      <w:r>
        <w:rPr>
          <w:rFonts w:eastAsiaTheme="minorEastAsia"/>
          <w:b/>
          <w:bCs/>
        </w:rPr>
        <w:t xml:space="preserve">07 with subset#0, and new DMRS port indexes are </w:t>
      </w:r>
      <w:r w:rsidRPr="00024B45">
        <w:rPr>
          <w:rFonts w:eastAsiaTheme="minorEastAsia"/>
          <w:b/>
          <w:bCs/>
        </w:rPr>
        <w:t>p = 100</w:t>
      </w:r>
      <w:r>
        <w:rPr>
          <w:rFonts w:eastAsiaTheme="minorEastAsia"/>
          <w:b/>
          <w:bCs/>
        </w:rPr>
        <w:t>0</w:t>
      </w:r>
      <w:r w:rsidRPr="00024B45">
        <w:rPr>
          <w:rFonts w:eastAsiaTheme="minorEastAsia"/>
          <w:b/>
          <w:bCs/>
        </w:rPr>
        <w:t>~10</w:t>
      </w:r>
      <w:r>
        <w:rPr>
          <w:rFonts w:eastAsiaTheme="minorEastAsia"/>
          <w:b/>
          <w:bCs/>
        </w:rPr>
        <w:t>07 with subset#1.</w:t>
      </w:r>
    </w:p>
    <w:p w14:paraId="5B7D7F1F" w14:textId="77777777" w:rsidR="008A352D" w:rsidRPr="00972238" w:rsidRDefault="008A352D" w:rsidP="008A352D">
      <w:pPr>
        <w:pStyle w:val="aff6"/>
        <w:numPr>
          <w:ilvl w:val="2"/>
          <w:numId w:val="25"/>
        </w:numPr>
        <w:ind w:leftChars="0"/>
        <w:jc w:val="both"/>
        <w:rPr>
          <w:rFonts w:eastAsia="SimSun"/>
          <w:b/>
          <w:bCs/>
          <w:lang w:eastAsia="zh-CN"/>
        </w:rPr>
      </w:pPr>
      <w:r w:rsidRPr="00024B45">
        <w:rPr>
          <w:rFonts w:eastAsiaTheme="minorEastAsia"/>
          <w:b/>
          <w:bCs/>
        </w:rPr>
        <w:t xml:space="preserve">For DMRS type </w:t>
      </w:r>
      <w:r>
        <w:rPr>
          <w:rFonts w:eastAsiaTheme="minorEastAsia"/>
          <w:b/>
          <w:bCs/>
        </w:rPr>
        <w:t>2</w:t>
      </w:r>
      <w:r w:rsidRPr="00024B45">
        <w:rPr>
          <w:rFonts w:eastAsiaTheme="minorEastAsia"/>
          <w:b/>
          <w:bCs/>
        </w:rPr>
        <w:t xml:space="preserve">, </w:t>
      </w:r>
      <w:r>
        <w:rPr>
          <w:rFonts w:eastAsiaTheme="minorEastAsia"/>
          <w:b/>
          <w:bCs/>
        </w:rPr>
        <w:t xml:space="preserve">existing DMRS port indexes are </w:t>
      </w:r>
      <w:r w:rsidRPr="00024B45">
        <w:rPr>
          <w:rFonts w:eastAsiaTheme="minorEastAsia"/>
          <w:b/>
          <w:bCs/>
        </w:rPr>
        <w:t>p = 100</w:t>
      </w:r>
      <w:r>
        <w:rPr>
          <w:rFonts w:eastAsiaTheme="minorEastAsia"/>
          <w:b/>
          <w:bCs/>
        </w:rPr>
        <w:t>0</w:t>
      </w:r>
      <w:r w:rsidRPr="00024B45">
        <w:rPr>
          <w:rFonts w:eastAsiaTheme="minorEastAsia"/>
          <w:b/>
          <w:bCs/>
        </w:rPr>
        <w:t>~10</w:t>
      </w:r>
      <w:r>
        <w:rPr>
          <w:rFonts w:eastAsiaTheme="minorEastAsia"/>
          <w:b/>
          <w:bCs/>
        </w:rPr>
        <w:t xml:space="preserve">11 with subset#0, and new DMRS port indexes are </w:t>
      </w:r>
      <w:r w:rsidRPr="00024B45">
        <w:rPr>
          <w:rFonts w:eastAsiaTheme="minorEastAsia"/>
          <w:b/>
          <w:bCs/>
        </w:rPr>
        <w:t>p = 100</w:t>
      </w:r>
      <w:r>
        <w:rPr>
          <w:rFonts w:eastAsiaTheme="minorEastAsia"/>
          <w:b/>
          <w:bCs/>
        </w:rPr>
        <w:t>0</w:t>
      </w:r>
      <w:r w:rsidRPr="00024B45">
        <w:rPr>
          <w:rFonts w:eastAsiaTheme="minorEastAsia"/>
          <w:b/>
          <w:bCs/>
        </w:rPr>
        <w:t>~10</w:t>
      </w:r>
      <w:r>
        <w:rPr>
          <w:rFonts w:eastAsiaTheme="minorEastAsia"/>
          <w:b/>
          <w:bCs/>
        </w:rPr>
        <w:t>11 with subset#1.</w:t>
      </w:r>
    </w:p>
    <w:p w14:paraId="7882C204" w14:textId="77777777" w:rsidR="008A352D" w:rsidRPr="002673BB" w:rsidRDefault="008A352D" w:rsidP="008A352D">
      <w:pPr>
        <w:pStyle w:val="aff6"/>
        <w:numPr>
          <w:ilvl w:val="0"/>
          <w:numId w:val="25"/>
        </w:numPr>
        <w:ind w:leftChars="0"/>
        <w:jc w:val="both"/>
        <w:rPr>
          <w:rFonts w:eastAsia="SimSun"/>
          <w:b/>
          <w:bCs/>
          <w:lang w:eastAsia="zh-CN"/>
        </w:rPr>
      </w:pPr>
      <w:r>
        <w:rPr>
          <w:rFonts w:eastAsiaTheme="minorEastAsia" w:hint="eastAsia"/>
          <w:b/>
          <w:bCs/>
        </w:rPr>
        <w:t>N</w:t>
      </w:r>
      <w:r>
        <w:rPr>
          <w:rFonts w:eastAsiaTheme="minorEastAsia"/>
          <w:b/>
          <w:bCs/>
        </w:rPr>
        <w:t>ote: the above DMRS port indexes are for PDSCH. For PUSCH, the above DMRS port indexes are</w:t>
      </w:r>
      <w:r w:rsidRPr="00F15604">
        <w:rPr>
          <w:rFonts w:eastAsiaTheme="minorEastAsia"/>
          <w:b/>
          <w:bCs/>
        </w:rPr>
        <w:t xml:space="preserve"> subtracted with 1000</w:t>
      </w:r>
      <w:r>
        <w:rPr>
          <w:rFonts w:eastAsiaTheme="minorEastAsia"/>
          <w:b/>
          <w:bCs/>
        </w:rPr>
        <w:t>.</w:t>
      </w:r>
    </w:p>
    <w:p w14:paraId="6FAB0952" w14:textId="77777777" w:rsidR="008A352D" w:rsidRDefault="008A352D" w:rsidP="00DF7CEF">
      <w:pPr>
        <w:rPr>
          <w:rFonts w:eastAsia="SimSun"/>
          <w:b/>
          <w:bCs/>
          <w:sz w:val="22"/>
          <w:szCs w:val="18"/>
          <w:u w:val="single"/>
          <w:lang w:eastAsia="zh-CN"/>
        </w:rPr>
      </w:pPr>
    </w:p>
    <w:p w14:paraId="371FAE6B" w14:textId="77777777" w:rsidR="008A352D" w:rsidRPr="001E213E" w:rsidRDefault="008A352D" w:rsidP="008A352D">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2-5</w:t>
      </w:r>
    </w:p>
    <w:p w14:paraId="55730CF2" w14:textId="77777777" w:rsidR="008A352D" w:rsidRPr="0086422A" w:rsidRDefault="008A352D" w:rsidP="008A352D">
      <w:pPr>
        <w:pStyle w:val="aff6"/>
        <w:numPr>
          <w:ilvl w:val="0"/>
          <w:numId w:val="25"/>
        </w:numPr>
        <w:ind w:leftChars="0"/>
        <w:rPr>
          <w:rFonts w:eastAsia="SimSun"/>
          <w:b/>
          <w:bCs/>
          <w:lang w:eastAsia="zh-CN"/>
        </w:rPr>
      </w:pPr>
      <w:r w:rsidRPr="0086422A">
        <w:rPr>
          <w:rFonts w:eastAsia="SimSun"/>
          <w:b/>
          <w:bCs/>
          <w:lang w:eastAsia="zh-CN"/>
        </w:rPr>
        <w:t xml:space="preserve">For increased DMRS ports, support DCI-based dynamic antenna ports indication </w:t>
      </w:r>
      <w:r>
        <w:rPr>
          <w:rFonts w:eastAsia="SimSun"/>
          <w:b/>
          <w:bCs/>
          <w:lang w:eastAsia="zh-CN"/>
        </w:rPr>
        <w:t>between</w:t>
      </w:r>
      <w:r w:rsidRPr="0086422A">
        <w:rPr>
          <w:rFonts w:eastAsia="SimSun"/>
          <w:b/>
          <w:bCs/>
          <w:lang w:eastAsia="zh-CN"/>
        </w:rPr>
        <w:t xml:space="preserve"> Rel.18 DMRS ports and Rel.15 DMRS ports.</w:t>
      </w:r>
    </w:p>
    <w:p w14:paraId="39C48418" w14:textId="77777777" w:rsidR="008A352D" w:rsidRDefault="008A352D" w:rsidP="008A352D">
      <w:pPr>
        <w:pStyle w:val="aff6"/>
        <w:numPr>
          <w:ilvl w:val="1"/>
          <w:numId w:val="25"/>
        </w:numPr>
        <w:ind w:leftChars="0"/>
        <w:jc w:val="both"/>
        <w:rPr>
          <w:rFonts w:eastAsia="SimSun"/>
          <w:b/>
          <w:bCs/>
          <w:lang w:eastAsia="zh-CN"/>
        </w:rPr>
      </w:pPr>
      <w:r>
        <w:rPr>
          <w:rFonts w:eastAsiaTheme="minorEastAsia" w:hint="eastAsia"/>
          <w:b/>
          <w:bCs/>
        </w:rPr>
        <w:t>A</w:t>
      </w:r>
      <w:r>
        <w:rPr>
          <w:rFonts w:eastAsiaTheme="minorEastAsia"/>
          <w:b/>
          <w:bCs/>
        </w:rPr>
        <w:t>lt.1: Introduce new DCI field for dynamic switching between Rel.15 DMRS ports and Rel.18 DMRS ports.</w:t>
      </w:r>
    </w:p>
    <w:p w14:paraId="430C60F0" w14:textId="77777777" w:rsidR="008A352D" w:rsidRPr="0086422A" w:rsidRDefault="008A352D" w:rsidP="008A352D">
      <w:pPr>
        <w:pStyle w:val="aff6"/>
        <w:numPr>
          <w:ilvl w:val="1"/>
          <w:numId w:val="25"/>
        </w:numPr>
        <w:ind w:leftChars="0"/>
        <w:jc w:val="both"/>
        <w:rPr>
          <w:rFonts w:eastAsia="SimSun"/>
          <w:b/>
          <w:bCs/>
          <w:lang w:eastAsia="zh-CN"/>
        </w:rPr>
      </w:pPr>
      <w:r>
        <w:rPr>
          <w:rFonts w:eastAsiaTheme="minorEastAsia"/>
          <w:b/>
          <w:bCs/>
        </w:rPr>
        <w:t>Alt.2: No new DCI field is introduced. Existing DCI field (</w:t>
      </w:r>
      <w:proofErr w:type="gramStart"/>
      <w:r>
        <w:rPr>
          <w:rFonts w:eastAsiaTheme="minorEastAsia"/>
          <w:b/>
          <w:bCs/>
        </w:rPr>
        <w:t>e.g.</w:t>
      </w:r>
      <w:proofErr w:type="gramEnd"/>
      <w:r>
        <w:rPr>
          <w:rFonts w:eastAsiaTheme="minorEastAsia"/>
          <w:b/>
          <w:bCs/>
        </w:rPr>
        <w:t xml:space="preserve"> antenna port indication field) can be used for indication between Rel.15 DMRS ports and Rel.18 DMRS ports.</w:t>
      </w:r>
    </w:p>
    <w:p w14:paraId="4CEFB752" w14:textId="77777777" w:rsidR="008A352D" w:rsidRPr="00131FC0" w:rsidRDefault="008A352D" w:rsidP="008A352D">
      <w:pPr>
        <w:pStyle w:val="aff6"/>
        <w:numPr>
          <w:ilvl w:val="2"/>
          <w:numId w:val="25"/>
        </w:numPr>
        <w:ind w:leftChars="0"/>
        <w:jc w:val="both"/>
        <w:rPr>
          <w:rFonts w:eastAsia="SimSun"/>
          <w:b/>
          <w:bCs/>
          <w:lang w:eastAsia="zh-CN"/>
        </w:rPr>
      </w:pPr>
      <w:r>
        <w:rPr>
          <w:rFonts w:eastAsiaTheme="minorEastAsia"/>
          <w:b/>
          <w:bCs/>
        </w:rPr>
        <w:t>FFS: whether to increase the number of DCI size of antenna port indication field.</w:t>
      </w:r>
    </w:p>
    <w:p w14:paraId="779DB608" w14:textId="77777777" w:rsidR="008A352D" w:rsidRPr="008A352D" w:rsidRDefault="008A352D" w:rsidP="00DF7CEF">
      <w:pPr>
        <w:rPr>
          <w:rFonts w:eastAsia="SimSun"/>
          <w:b/>
          <w:bCs/>
          <w:sz w:val="22"/>
          <w:szCs w:val="18"/>
          <w:u w:val="single"/>
          <w:lang w:eastAsia="zh-CN"/>
        </w:rPr>
      </w:pPr>
    </w:p>
    <w:p w14:paraId="15B63A44" w14:textId="77777777" w:rsidR="00E41A32" w:rsidRPr="001E213E" w:rsidRDefault="00E41A32" w:rsidP="00E41A32">
      <w:pPr>
        <w:jc w:val="both"/>
        <w:rPr>
          <w:rFonts w:eastAsia="SimSun"/>
          <w:b/>
          <w:bCs/>
          <w:lang w:eastAsia="zh-CN"/>
        </w:rPr>
      </w:pPr>
      <w:r>
        <w:rPr>
          <w:rFonts w:eastAsia="SimSun"/>
          <w:b/>
          <w:bCs/>
          <w:lang w:eastAsia="zh-CN"/>
        </w:rPr>
        <w:t>Observation</w:t>
      </w:r>
      <w:r w:rsidRPr="001E213E">
        <w:rPr>
          <w:rFonts w:eastAsia="SimSun"/>
          <w:b/>
          <w:bCs/>
          <w:lang w:eastAsia="zh-CN"/>
        </w:rPr>
        <w:t xml:space="preserve"> </w:t>
      </w:r>
      <w:r>
        <w:rPr>
          <w:rFonts w:eastAsia="SimSun"/>
          <w:b/>
          <w:bCs/>
          <w:lang w:eastAsia="zh-CN"/>
        </w:rPr>
        <w:t>2-2</w:t>
      </w:r>
    </w:p>
    <w:p w14:paraId="0AE5F881" w14:textId="77777777" w:rsidR="00E41A32" w:rsidRPr="00510296" w:rsidRDefault="00E41A32" w:rsidP="00E41A32">
      <w:pPr>
        <w:pStyle w:val="aff6"/>
        <w:numPr>
          <w:ilvl w:val="0"/>
          <w:numId w:val="25"/>
        </w:numPr>
        <w:ind w:leftChars="0"/>
        <w:rPr>
          <w:rFonts w:eastAsia="SimSun"/>
          <w:b/>
          <w:bCs/>
          <w:lang w:eastAsia="zh-CN"/>
        </w:rPr>
      </w:pPr>
      <w:r w:rsidRPr="0086422A">
        <w:rPr>
          <w:rFonts w:eastAsia="SimSun"/>
          <w:b/>
          <w:bCs/>
          <w:lang w:eastAsia="zh-CN"/>
        </w:rPr>
        <w:t xml:space="preserve">For increased DMRS ports, </w:t>
      </w:r>
      <w:r w:rsidRPr="0000721F">
        <w:rPr>
          <w:rFonts w:eastAsia="SimSun"/>
          <w:b/>
          <w:bCs/>
          <w:lang w:eastAsia="zh-CN"/>
        </w:rPr>
        <w:t>Alt.2</w:t>
      </w:r>
      <w:r>
        <w:rPr>
          <w:rFonts w:eastAsia="SimSun"/>
          <w:b/>
          <w:bCs/>
          <w:lang w:eastAsia="zh-CN"/>
        </w:rPr>
        <w:t xml:space="preserve"> </w:t>
      </w:r>
      <w:r w:rsidRPr="009A64C7">
        <w:rPr>
          <w:rFonts w:eastAsia="SimSun"/>
          <w:b/>
          <w:bCs/>
          <w:lang w:eastAsia="zh-CN"/>
        </w:rPr>
        <w:t>(Introduce new concept of “port group subset”)</w:t>
      </w:r>
      <w:r w:rsidRPr="0000721F">
        <w:rPr>
          <w:rFonts w:eastAsia="SimSun"/>
          <w:b/>
          <w:bCs/>
          <w:lang w:eastAsia="zh-CN"/>
        </w:rPr>
        <w:t xml:space="preserve"> in Proposal 2-4 and Alt.1</w:t>
      </w:r>
      <w:r>
        <w:rPr>
          <w:rFonts w:eastAsia="SimSun"/>
          <w:b/>
          <w:bCs/>
          <w:lang w:eastAsia="zh-CN"/>
        </w:rPr>
        <w:t xml:space="preserve"> (</w:t>
      </w:r>
      <w:r w:rsidRPr="009A64C7">
        <w:rPr>
          <w:rFonts w:eastAsia="SimSun"/>
          <w:b/>
          <w:bCs/>
          <w:lang w:eastAsia="zh-CN"/>
        </w:rPr>
        <w:t>Introduce new DCI field for dynamic switching</w:t>
      </w:r>
      <w:r>
        <w:rPr>
          <w:rFonts w:eastAsia="SimSun"/>
          <w:b/>
          <w:bCs/>
          <w:lang w:eastAsia="zh-CN"/>
        </w:rPr>
        <w:t>)</w:t>
      </w:r>
      <w:r w:rsidRPr="0000721F">
        <w:rPr>
          <w:rFonts w:eastAsia="SimSun"/>
          <w:b/>
          <w:bCs/>
          <w:lang w:eastAsia="zh-CN"/>
        </w:rPr>
        <w:t xml:space="preserve"> in Proposal 2-5</w:t>
      </w:r>
      <w:r>
        <w:rPr>
          <w:rFonts w:eastAsia="SimSun"/>
          <w:b/>
          <w:bCs/>
          <w:lang w:eastAsia="zh-CN"/>
        </w:rPr>
        <w:t xml:space="preserve"> enable to reuse </w:t>
      </w:r>
      <w:r w:rsidRPr="007D1EDD">
        <w:rPr>
          <w:rFonts w:eastAsia="SimSun"/>
          <w:b/>
          <w:bCs/>
          <w:lang w:eastAsia="zh-CN"/>
        </w:rPr>
        <w:t>existing antenna port indication table in TS38.212</w:t>
      </w:r>
      <w:r>
        <w:rPr>
          <w:rFonts w:eastAsia="SimSun"/>
          <w:b/>
          <w:bCs/>
          <w:lang w:eastAsia="zh-CN"/>
        </w:rPr>
        <w:t xml:space="preserve"> completely, and it also enables </w:t>
      </w:r>
      <w:r w:rsidRPr="00D65267">
        <w:rPr>
          <w:rFonts w:eastAsia="SimSun"/>
          <w:b/>
          <w:bCs/>
          <w:lang w:eastAsia="zh-CN"/>
        </w:rPr>
        <w:t>DCI-based dynamic antenna ports indication</w:t>
      </w:r>
      <w:r>
        <w:rPr>
          <w:rFonts w:eastAsia="SimSun"/>
          <w:b/>
          <w:bCs/>
          <w:lang w:eastAsia="zh-CN"/>
        </w:rPr>
        <w:t xml:space="preserve"> between</w:t>
      </w:r>
      <w:r w:rsidRPr="00D65267">
        <w:rPr>
          <w:rFonts w:eastAsia="SimSun"/>
          <w:b/>
          <w:bCs/>
          <w:lang w:eastAsia="zh-CN"/>
        </w:rPr>
        <w:t xml:space="preserve"> Rel.18 DMRS ports and Rel.15 DMRS ports</w:t>
      </w:r>
      <w:r>
        <w:rPr>
          <w:rFonts w:eastAsia="SimSun"/>
          <w:b/>
          <w:bCs/>
          <w:lang w:eastAsia="zh-CN"/>
        </w:rPr>
        <w:t>.</w:t>
      </w:r>
    </w:p>
    <w:p w14:paraId="2D7F2232" w14:textId="77777777" w:rsidR="008A352D" w:rsidRDefault="008A352D" w:rsidP="00DF7CEF">
      <w:pPr>
        <w:rPr>
          <w:rFonts w:eastAsia="SimSun"/>
          <w:b/>
          <w:bCs/>
          <w:sz w:val="22"/>
          <w:szCs w:val="18"/>
          <w:u w:val="single"/>
          <w:lang w:eastAsia="zh-CN"/>
        </w:rPr>
      </w:pPr>
    </w:p>
    <w:p w14:paraId="036D6AB6" w14:textId="77777777" w:rsidR="00E41A32" w:rsidRPr="001E213E" w:rsidRDefault="00E41A32" w:rsidP="00E41A32">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2-6</w:t>
      </w:r>
    </w:p>
    <w:p w14:paraId="17A368B7" w14:textId="77777777" w:rsidR="00E41A32" w:rsidRDefault="00E41A32" w:rsidP="00E41A32">
      <w:pPr>
        <w:pStyle w:val="aff6"/>
        <w:numPr>
          <w:ilvl w:val="0"/>
          <w:numId w:val="25"/>
        </w:numPr>
        <w:ind w:leftChars="0"/>
        <w:jc w:val="both"/>
        <w:rPr>
          <w:rFonts w:eastAsia="SimSun"/>
          <w:b/>
          <w:bCs/>
          <w:lang w:eastAsia="zh-CN"/>
        </w:rPr>
      </w:pPr>
      <w:r>
        <w:rPr>
          <w:rFonts w:eastAsia="SimSun"/>
          <w:b/>
          <w:bCs/>
          <w:lang w:eastAsia="zh-CN"/>
        </w:rPr>
        <w:lastRenderedPageBreak/>
        <w:t>For the increased max DMRS ports, i</w:t>
      </w:r>
      <w:r w:rsidRPr="004C0778">
        <w:rPr>
          <w:rFonts w:eastAsia="SimSun"/>
          <w:b/>
          <w:bCs/>
          <w:lang w:eastAsia="zh-CN"/>
        </w:rPr>
        <w:t>f Alt.2 (No new DCI field for dynamic switching) in proposal 2-5 is taken</w:t>
      </w:r>
      <w:r>
        <w:rPr>
          <w:rFonts w:eastAsia="SimSun"/>
          <w:b/>
          <w:bCs/>
          <w:lang w:eastAsia="zh-CN"/>
        </w:rPr>
        <w:t xml:space="preserve">, </w:t>
      </w:r>
      <w:r w:rsidRPr="004C0778">
        <w:rPr>
          <w:rFonts w:eastAsia="SimSun"/>
          <w:b/>
          <w:bCs/>
          <w:lang w:eastAsia="zh-CN"/>
        </w:rPr>
        <w:t>discuss whether to increase the DCI size of antenna port indication field</w:t>
      </w:r>
      <w:r>
        <w:rPr>
          <w:rFonts w:eastAsia="SimSun"/>
          <w:b/>
          <w:bCs/>
          <w:lang w:eastAsia="zh-CN"/>
        </w:rPr>
        <w:t>.</w:t>
      </w:r>
    </w:p>
    <w:p w14:paraId="72F4E87A" w14:textId="77777777" w:rsidR="00E41A32" w:rsidRPr="003924B8" w:rsidRDefault="00E41A32" w:rsidP="00E41A32">
      <w:pPr>
        <w:pStyle w:val="aff6"/>
        <w:numPr>
          <w:ilvl w:val="1"/>
          <w:numId w:val="25"/>
        </w:numPr>
        <w:ind w:leftChars="0"/>
        <w:jc w:val="both"/>
        <w:rPr>
          <w:rFonts w:eastAsia="SimSun"/>
          <w:b/>
          <w:bCs/>
          <w:lang w:eastAsia="zh-CN"/>
        </w:rPr>
      </w:pPr>
      <w:r>
        <w:rPr>
          <w:rFonts w:eastAsiaTheme="minorEastAsia"/>
          <w:b/>
          <w:bCs/>
        </w:rPr>
        <w:t>Alt.1: increase the DCI size of antenna port indication field.</w:t>
      </w:r>
    </w:p>
    <w:p w14:paraId="388792C5" w14:textId="77777777" w:rsidR="00E41A32" w:rsidRPr="003924B8" w:rsidRDefault="00E41A32" w:rsidP="00E41A32">
      <w:pPr>
        <w:pStyle w:val="aff6"/>
        <w:numPr>
          <w:ilvl w:val="1"/>
          <w:numId w:val="25"/>
        </w:numPr>
        <w:ind w:leftChars="0"/>
        <w:jc w:val="both"/>
        <w:rPr>
          <w:rFonts w:eastAsia="SimSun"/>
          <w:b/>
          <w:bCs/>
          <w:lang w:eastAsia="zh-CN"/>
        </w:rPr>
      </w:pPr>
      <w:r>
        <w:rPr>
          <w:rFonts w:eastAsiaTheme="minorEastAsia"/>
          <w:b/>
          <w:bCs/>
        </w:rPr>
        <w:t>Alt.2: maintain the DCI size of antenna port indication field, and existing antenna port indication field is updated to indicate DMRS indexes of Rel.15 DMRS ports and Rel.18 DMRS ports.</w:t>
      </w:r>
    </w:p>
    <w:p w14:paraId="09B6B788" w14:textId="77777777" w:rsidR="00E41A32" w:rsidRDefault="00E41A32" w:rsidP="00DF7CEF">
      <w:pPr>
        <w:rPr>
          <w:rFonts w:eastAsia="SimSun"/>
          <w:b/>
          <w:bCs/>
          <w:sz w:val="22"/>
          <w:szCs w:val="18"/>
          <w:u w:val="single"/>
          <w:lang w:eastAsia="zh-CN"/>
        </w:rPr>
      </w:pPr>
    </w:p>
    <w:p w14:paraId="1171D749" w14:textId="77777777" w:rsidR="00E41A32" w:rsidRPr="001E213E" w:rsidRDefault="00E41A32" w:rsidP="00E41A32">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2-7</w:t>
      </w:r>
    </w:p>
    <w:p w14:paraId="575CB70D" w14:textId="77777777" w:rsidR="00E41A32" w:rsidRDefault="00E41A32" w:rsidP="00E41A32">
      <w:pPr>
        <w:pStyle w:val="aff6"/>
        <w:numPr>
          <w:ilvl w:val="0"/>
          <w:numId w:val="25"/>
        </w:numPr>
        <w:ind w:leftChars="0"/>
        <w:jc w:val="both"/>
        <w:rPr>
          <w:rFonts w:eastAsia="SimSun"/>
          <w:b/>
          <w:bCs/>
          <w:lang w:eastAsia="zh-CN"/>
        </w:rPr>
      </w:pPr>
      <w:r>
        <w:rPr>
          <w:rFonts w:eastAsia="SimSun"/>
          <w:b/>
          <w:bCs/>
          <w:lang w:eastAsia="zh-CN"/>
        </w:rPr>
        <w:t>MU-MIMO between Rel.15 DMRS ports and Rel.18 DMRS ports should be allowed.</w:t>
      </w:r>
    </w:p>
    <w:p w14:paraId="1AE75C05" w14:textId="77777777" w:rsidR="00E41A32" w:rsidRDefault="00E41A32" w:rsidP="00E41A32">
      <w:pPr>
        <w:pStyle w:val="aff6"/>
        <w:numPr>
          <w:ilvl w:val="1"/>
          <w:numId w:val="25"/>
        </w:numPr>
        <w:ind w:leftChars="0"/>
        <w:jc w:val="both"/>
        <w:rPr>
          <w:rFonts w:eastAsia="SimSun"/>
          <w:b/>
          <w:bCs/>
          <w:lang w:eastAsia="zh-CN"/>
        </w:rPr>
      </w:pPr>
      <w:r>
        <w:rPr>
          <w:rFonts w:eastAsia="SimSun"/>
          <w:b/>
          <w:bCs/>
          <w:lang w:eastAsia="zh-CN"/>
        </w:rPr>
        <w:t>For MU-MIMO by different CDM groups, no MU-MIMO scheduling restriction (including MU-MIMO between Rel.15 UE and Rel.18 UE).</w:t>
      </w:r>
    </w:p>
    <w:p w14:paraId="38C1EDAE" w14:textId="77777777" w:rsidR="00E41A32" w:rsidRDefault="00E41A32" w:rsidP="00E41A32">
      <w:pPr>
        <w:pStyle w:val="aff6"/>
        <w:numPr>
          <w:ilvl w:val="1"/>
          <w:numId w:val="25"/>
        </w:numPr>
        <w:ind w:leftChars="0"/>
        <w:jc w:val="both"/>
        <w:rPr>
          <w:rFonts w:eastAsia="SimSun"/>
          <w:b/>
          <w:bCs/>
          <w:lang w:eastAsia="zh-CN"/>
        </w:rPr>
      </w:pPr>
      <w:r>
        <w:rPr>
          <w:rFonts w:eastAsia="SimSun"/>
          <w:b/>
          <w:bCs/>
          <w:lang w:eastAsia="zh-CN"/>
        </w:rPr>
        <w:t>For MU-MIMO within a CDM group:</w:t>
      </w:r>
    </w:p>
    <w:p w14:paraId="02C7F917" w14:textId="77777777" w:rsidR="00E41A32" w:rsidRDefault="00E41A32" w:rsidP="00E41A32">
      <w:pPr>
        <w:pStyle w:val="aff6"/>
        <w:numPr>
          <w:ilvl w:val="2"/>
          <w:numId w:val="25"/>
        </w:numPr>
        <w:ind w:leftChars="0"/>
        <w:jc w:val="both"/>
        <w:rPr>
          <w:rFonts w:eastAsia="SimSun"/>
          <w:b/>
          <w:bCs/>
          <w:lang w:eastAsia="zh-CN"/>
        </w:rPr>
      </w:pPr>
      <w:r>
        <w:rPr>
          <w:rFonts w:eastAsia="SimSun"/>
          <w:b/>
          <w:bCs/>
          <w:lang w:eastAsia="zh-CN"/>
        </w:rPr>
        <w:t>For PUSCH, no MU-MIMO scheduling restriction (including MU-MIMO between Rel.15 UE and Rel.18 UE).</w:t>
      </w:r>
    </w:p>
    <w:p w14:paraId="4CABA8C4" w14:textId="77777777" w:rsidR="00E41A32" w:rsidRDefault="00E41A32" w:rsidP="00E41A32">
      <w:pPr>
        <w:pStyle w:val="aff6"/>
        <w:numPr>
          <w:ilvl w:val="2"/>
          <w:numId w:val="25"/>
        </w:numPr>
        <w:ind w:leftChars="0"/>
        <w:jc w:val="both"/>
        <w:rPr>
          <w:rFonts w:eastAsia="SimSun"/>
          <w:b/>
          <w:bCs/>
          <w:lang w:eastAsia="zh-CN"/>
        </w:rPr>
      </w:pPr>
      <w:r>
        <w:rPr>
          <w:rFonts w:eastAsia="SimSun"/>
          <w:b/>
          <w:bCs/>
          <w:lang w:eastAsia="zh-CN"/>
        </w:rPr>
        <w:t>For PDSCH, introduce UE capability and RRC configuration, to ensure</w:t>
      </w:r>
      <w:r w:rsidRPr="00C05B12">
        <w:rPr>
          <w:rFonts w:eastAsia="SimSun"/>
          <w:b/>
          <w:bCs/>
          <w:lang w:eastAsia="zh-CN"/>
        </w:rPr>
        <w:t xml:space="preserve"> UE </w:t>
      </w:r>
      <w:r w:rsidRPr="0006722A">
        <w:rPr>
          <w:rFonts w:eastAsia="SimSun"/>
          <w:b/>
          <w:bCs/>
          <w:lang w:eastAsia="zh-CN"/>
        </w:rPr>
        <w:t>to decode FD-OCC on every 4 DMRS REs, even if UE is not configured with Rel.18 DMRS ports</w:t>
      </w:r>
      <w:r w:rsidRPr="00C05B12">
        <w:rPr>
          <w:rFonts w:eastAsia="SimSun"/>
          <w:b/>
          <w:bCs/>
          <w:lang w:eastAsia="zh-CN"/>
        </w:rPr>
        <w:t>.</w:t>
      </w:r>
    </w:p>
    <w:p w14:paraId="04207CC6" w14:textId="77777777" w:rsidR="00E41A32" w:rsidRPr="00E41A32" w:rsidRDefault="00E41A32" w:rsidP="00DF7CEF">
      <w:pPr>
        <w:rPr>
          <w:rFonts w:eastAsia="SimSun"/>
          <w:b/>
          <w:bCs/>
          <w:sz w:val="22"/>
          <w:szCs w:val="18"/>
          <w:u w:val="single"/>
          <w:lang w:eastAsia="zh-CN"/>
        </w:rPr>
      </w:pPr>
    </w:p>
    <w:p w14:paraId="034EA7F0" w14:textId="77777777" w:rsidR="00E41A32" w:rsidRPr="00E41A32" w:rsidRDefault="00E41A32" w:rsidP="00DF7CEF">
      <w:pPr>
        <w:rPr>
          <w:rFonts w:eastAsia="SimSun"/>
          <w:b/>
          <w:bCs/>
          <w:sz w:val="22"/>
          <w:szCs w:val="18"/>
          <w:u w:val="single"/>
          <w:lang w:eastAsia="zh-CN"/>
        </w:rPr>
      </w:pPr>
    </w:p>
    <w:p w14:paraId="015C4CB0" w14:textId="6DB749A1" w:rsidR="008273D9" w:rsidRPr="008273D9" w:rsidRDefault="008273D9" w:rsidP="008273D9">
      <w:pPr>
        <w:spacing w:afterLines="50" w:after="120"/>
        <w:jc w:val="both"/>
        <w:rPr>
          <w:rFonts w:eastAsia="SimSun"/>
          <w:b/>
          <w:bCs/>
          <w:szCs w:val="24"/>
          <w:u w:val="single"/>
          <w:lang w:val="en-US" w:eastAsia="zh-CN"/>
        </w:rPr>
      </w:pPr>
      <w:r w:rsidRPr="008273D9">
        <w:rPr>
          <w:rFonts w:eastAsia="SimSun" w:hint="eastAsia"/>
          <w:b/>
          <w:bCs/>
          <w:szCs w:val="24"/>
          <w:u w:val="single"/>
          <w:lang w:val="en-US" w:eastAsia="zh-CN"/>
        </w:rPr>
        <w:t>F</w:t>
      </w:r>
      <w:r w:rsidRPr="008273D9">
        <w:rPr>
          <w:rFonts w:eastAsia="SimSun"/>
          <w:b/>
          <w:bCs/>
          <w:szCs w:val="24"/>
          <w:u w:val="single"/>
          <w:lang w:val="en-US" w:eastAsia="zh-CN"/>
        </w:rPr>
        <w:t>or 8 Tx UL SU-MIMO</w:t>
      </w:r>
    </w:p>
    <w:p w14:paraId="6AE5B288" w14:textId="77777777" w:rsidR="00E41A32" w:rsidRPr="00E163CC" w:rsidRDefault="00E41A32" w:rsidP="00E41A32">
      <w:pPr>
        <w:jc w:val="both"/>
        <w:rPr>
          <w:rFonts w:eastAsia="SimSun"/>
          <w:b/>
          <w:bCs/>
          <w:lang w:eastAsia="zh-CN"/>
        </w:rPr>
      </w:pPr>
      <w:r w:rsidRPr="00E163CC">
        <w:rPr>
          <w:rFonts w:eastAsia="SimSun"/>
          <w:b/>
          <w:bCs/>
          <w:lang w:eastAsia="zh-CN"/>
        </w:rPr>
        <w:t>Proposal 3-1</w:t>
      </w:r>
    </w:p>
    <w:p w14:paraId="08FF0B16" w14:textId="77777777" w:rsidR="00E41A32" w:rsidRPr="00E163CC" w:rsidRDefault="00E41A32" w:rsidP="00E41A32">
      <w:pPr>
        <w:pStyle w:val="aff6"/>
        <w:numPr>
          <w:ilvl w:val="0"/>
          <w:numId w:val="25"/>
        </w:numPr>
        <w:ind w:leftChars="0"/>
        <w:jc w:val="both"/>
        <w:rPr>
          <w:rFonts w:eastAsia="SimSun"/>
          <w:b/>
          <w:bCs/>
          <w:lang w:eastAsia="zh-CN"/>
        </w:rPr>
      </w:pPr>
      <w:r>
        <w:rPr>
          <w:rFonts w:eastAsia="SimSun"/>
          <w:b/>
          <w:bCs/>
          <w:lang w:eastAsia="zh-CN"/>
        </w:rPr>
        <w:t>Support</w:t>
      </w:r>
      <w:r w:rsidRPr="00E163CC">
        <w:rPr>
          <w:rFonts w:eastAsia="SimSun"/>
          <w:b/>
          <w:bCs/>
          <w:lang w:eastAsia="zh-CN"/>
        </w:rPr>
        <w:t xml:space="preserve"> new antenna point indication tables for following cases </w:t>
      </w:r>
      <w:r>
        <w:rPr>
          <w:rFonts w:eastAsia="SimSun"/>
          <w:b/>
          <w:bCs/>
          <w:lang w:eastAsia="zh-CN"/>
        </w:rPr>
        <w:t>for</w:t>
      </w:r>
      <w:r w:rsidRPr="00E163CC">
        <w:rPr>
          <w:rFonts w:eastAsia="SimSun"/>
          <w:b/>
          <w:bCs/>
          <w:lang w:eastAsia="zh-CN"/>
        </w:rPr>
        <w:t xml:space="preserve"> </w:t>
      </w:r>
      <w:r>
        <w:rPr>
          <w:rFonts w:eastAsia="SimSun"/>
          <w:b/>
          <w:bCs/>
          <w:lang w:eastAsia="zh-CN"/>
        </w:rPr>
        <w:t xml:space="preserve">Rel.15 </w:t>
      </w:r>
      <w:r w:rsidRPr="00E163CC">
        <w:rPr>
          <w:rFonts w:eastAsia="SimSun"/>
          <w:b/>
          <w:bCs/>
          <w:lang w:eastAsia="zh-CN"/>
        </w:rPr>
        <w:t xml:space="preserve">DMRS </w:t>
      </w:r>
      <w:r>
        <w:rPr>
          <w:rFonts w:eastAsia="SimSun"/>
          <w:b/>
          <w:bCs/>
          <w:lang w:eastAsia="zh-CN"/>
        </w:rPr>
        <w:t>ports</w:t>
      </w:r>
      <w:r w:rsidRPr="00E163CC">
        <w:rPr>
          <w:rFonts w:eastAsia="SimSun"/>
          <w:b/>
          <w:bCs/>
          <w:lang w:eastAsia="zh-CN"/>
        </w:rPr>
        <w:t>.</w:t>
      </w:r>
    </w:p>
    <w:p w14:paraId="3B591240" w14:textId="77777777" w:rsidR="00E41A32" w:rsidRPr="00E163CC" w:rsidRDefault="00E41A32" w:rsidP="00E41A32">
      <w:pPr>
        <w:pStyle w:val="aff6"/>
        <w:numPr>
          <w:ilvl w:val="1"/>
          <w:numId w:val="25"/>
        </w:numPr>
        <w:ind w:leftChars="0"/>
        <w:jc w:val="both"/>
        <w:rPr>
          <w:rFonts w:eastAsia="SimSun"/>
          <w:b/>
          <w:bCs/>
          <w:lang w:eastAsia="zh-CN"/>
        </w:rPr>
      </w:pPr>
      <w:r w:rsidRPr="00E163CC">
        <w:rPr>
          <w:rFonts w:eastAsia="SimSun"/>
          <w:b/>
          <w:bCs/>
          <w:lang w:eastAsia="zh-CN"/>
        </w:rPr>
        <w:t xml:space="preserve">Case1: DMRS type 1, single symbol </w:t>
      </w:r>
      <w:r>
        <w:rPr>
          <w:rFonts w:eastAsia="SimSun"/>
          <w:b/>
          <w:bCs/>
          <w:lang w:eastAsia="zh-CN"/>
        </w:rPr>
        <w:t xml:space="preserve">(up to </w:t>
      </w:r>
      <w:r w:rsidRPr="00E163CC">
        <w:rPr>
          <w:rFonts w:eastAsia="SimSun"/>
          <w:b/>
          <w:bCs/>
          <w:lang w:eastAsia="zh-CN"/>
        </w:rPr>
        <w:t>4 ports</w:t>
      </w:r>
      <w:r>
        <w:rPr>
          <w:rFonts w:eastAsia="SimSun"/>
          <w:b/>
          <w:bCs/>
          <w:lang w:eastAsia="zh-CN"/>
        </w:rPr>
        <w:t>)</w:t>
      </w:r>
      <w:r w:rsidRPr="00E163CC">
        <w:rPr>
          <w:rFonts w:eastAsia="SimSun"/>
          <w:b/>
          <w:bCs/>
          <w:lang w:eastAsia="zh-CN"/>
        </w:rPr>
        <w:t>: no enhancement.</w:t>
      </w:r>
    </w:p>
    <w:p w14:paraId="631DF11F" w14:textId="77777777" w:rsidR="00E41A32" w:rsidRPr="00E163CC" w:rsidRDefault="00E41A32" w:rsidP="00E41A32">
      <w:pPr>
        <w:pStyle w:val="aff6"/>
        <w:numPr>
          <w:ilvl w:val="1"/>
          <w:numId w:val="25"/>
        </w:numPr>
        <w:ind w:leftChars="0"/>
        <w:jc w:val="both"/>
        <w:rPr>
          <w:rFonts w:eastAsia="SimSun"/>
          <w:b/>
          <w:bCs/>
          <w:lang w:eastAsia="zh-CN"/>
        </w:rPr>
      </w:pPr>
      <w:r w:rsidRPr="00E163CC">
        <w:rPr>
          <w:rFonts w:eastAsia="SimSun"/>
          <w:b/>
          <w:bCs/>
          <w:lang w:eastAsia="zh-CN"/>
        </w:rPr>
        <w:t xml:space="preserve">Case2: DMRS type 1, double symbol </w:t>
      </w:r>
      <w:r>
        <w:rPr>
          <w:rFonts w:eastAsia="SimSun"/>
          <w:b/>
          <w:bCs/>
          <w:lang w:eastAsia="zh-CN"/>
        </w:rPr>
        <w:t xml:space="preserve">(up to </w:t>
      </w:r>
      <w:r w:rsidRPr="00E163CC">
        <w:rPr>
          <w:rFonts w:eastAsia="SimSun"/>
          <w:b/>
          <w:bCs/>
          <w:lang w:eastAsia="zh-CN"/>
        </w:rPr>
        <w:t>8 ports</w:t>
      </w:r>
      <w:r>
        <w:rPr>
          <w:rFonts w:eastAsia="SimSun"/>
          <w:b/>
          <w:bCs/>
          <w:lang w:eastAsia="zh-CN"/>
        </w:rPr>
        <w:t>)</w:t>
      </w:r>
      <w:r w:rsidRPr="00E163CC">
        <w:rPr>
          <w:rFonts w:eastAsia="SimSun"/>
          <w:b/>
          <w:bCs/>
          <w:lang w:eastAsia="zh-CN"/>
        </w:rPr>
        <w:t>: define new antenna indication tables for rank 5, 6, 7, and 8, respectively.</w:t>
      </w:r>
    </w:p>
    <w:p w14:paraId="0EB8243B" w14:textId="77777777" w:rsidR="00E41A32" w:rsidRPr="00E163CC" w:rsidRDefault="00E41A32" w:rsidP="00E41A32">
      <w:pPr>
        <w:pStyle w:val="aff6"/>
        <w:numPr>
          <w:ilvl w:val="1"/>
          <w:numId w:val="25"/>
        </w:numPr>
        <w:ind w:leftChars="0"/>
        <w:jc w:val="both"/>
        <w:rPr>
          <w:rFonts w:eastAsia="SimSun"/>
          <w:b/>
          <w:bCs/>
          <w:lang w:eastAsia="zh-CN"/>
        </w:rPr>
      </w:pPr>
      <w:r w:rsidRPr="00E163CC">
        <w:rPr>
          <w:rFonts w:eastAsia="SimSun"/>
          <w:b/>
          <w:bCs/>
          <w:lang w:eastAsia="zh-CN"/>
        </w:rPr>
        <w:t xml:space="preserve">Case3: DMRS type 2, single symbol </w:t>
      </w:r>
      <w:r>
        <w:rPr>
          <w:rFonts w:eastAsia="SimSun"/>
          <w:b/>
          <w:bCs/>
          <w:lang w:eastAsia="zh-CN"/>
        </w:rPr>
        <w:t xml:space="preserve">(up to </w:t>
      </w:r>
      <w:r w:rsidRPr="00E163CC">
        <w:rPr>
          <w:rFonts w:eastAsia="SimSun"/>
          <w:b/>
          <w:bCs/>
          <w:lang w:eastAsia="zh-CN"/>
        </w:rPr>
        <w:t>6 ports</w:t>
      </w:r>
      <w:r>
        <w:rPr>
          <w:rFonts w:eastAsia="SimSun"/>
          <w:b/>
          <w:bCs/>
          <w:lang w:eastAsia="zh-CN"/>
        </w:rPr>
        <w:t>)</w:t>
      </w:r>
      <w:r w:rsidRPr="00E163CC">
        <w:rPr>
          <w:rFonts w:eastAsia="SimSun"/>
          <w:b/>
          <w:bCs/>
          <w:lang w:eastAsia="zh-CN"/>
        </w:rPr>
        <w:t>: define new antenna indication tables for rank 5 and 6, respectively.</w:t>
      </w:r>
    </w:p>
    <w:p w14:paraId="4952A979" w14:textId="77777777" w:rsidR="00E41A32" w:rsidRPr="00E163CC" w:rsidRDefault="00E41A32" w:rsidP="00E41A32">
      <w:pPr>
        <w:pStyle w:val="aff6"/>
        <w:numPr>
          <w:ilvl w:val="1"/>
          <w:numId w:val="25"/>
        </w:numPr>
        <w:ind w:leftChars="0"/>
        <w:jc w:val="both"/>
        <w:rPr>
          <w:rFonts w:eastAsia="SimSun"/>
          <w:b/>
          <w:bCs/>
          <w:lang w:eastAsia="zh-CN"/>
        </w:rPr>
      </w:pPr>
      <w:r w:rsidRPr="00E163CC">
        <w:rPr>
          <w:rFonts w:eastAsia="SimSun"/>
          <w:b/>
          <w:bCs/>
          <w:lang w:eastAsia="zh-CN"/>
        </w:rPr>
        <w:t xml:space="preserve">Case4: DMRS type 2, double symbol </w:t>
      </w:r>
      <w:r>
        <w:rPr>
          <w:rFonts w:eastAsia="SimSun"/>
          <w:b/>
          <w:bCs/>
          <w:lang w:eastAsia="zh-CN"/>
        </w:rPr>
        <w:t xml:space="preserve">(up to </w:t>
      </w:r>
      <w:r w:rsidRPr="00E163CC">
        <w:rPr>
          <w:rFonts w:eastAsia="SimSun"/>
          <w:b/>
          <w:bCs/>
          <w:lang w:eastAsia="zh-CN"/>
        </w:rPr>
        <w:t>12 ports</w:t>
      </w:r>
      <w:r>
        <w:rPr>
          <w:rFonts w:eastAsia="SimSun"/>
          <w:b/>
          <w:bCs/>
          <w:lang w:eastAsia="zh-CN"/>
        </w:rPr>
        <w:t>)</w:t>
      </w:r>
      <w:r w:rsidRPr="00E163CC">
        <w:rPr>
          <w:rFonts w:eastAsia="SimSun"/>
          <w:b/>
          <w:bCs/>
          <w:lang w:eastAsia="zh-CN"/>
        </w:rPr>
        <w:t>: define new antenna indication tables for rank 5, 6, 7, and 8, respectively.</w:t>
      </w:r>
    </w:p>
    <w:p w14:paraId="033C7016" w14:textId="77777777" w:rsidR="00E41A32" w:rsidRPr="00E163CC" w:rsidRDefault="00E41A32" w:rsidP="00E41A32">
      <w:pPr>
        <w:jc w:val="both"/>
        <w:rPr>
          <w:rFonts w:eastAsia="SimSun"/>
          <w:sz w:val="22"/>
          <w:szCs w:val="18"/>
          <w:lang w:eastAsia="zh-CN"/>
        </w:rPr>
      </w:pPr>
    </w:p>
    <w:p w14:paraId="43B32B7F" w14:textId="77777777" w:rsidR="00E41A32" w:rsidRPr="00E163CC" w:rsidRDefault="00E41A32" w:rsidP="00E41A32">
      <w:pPr>
        <w:jc w:val="both"/>
        <w:rPr>
          <w:rFonts w:eastAsia="SimSun"/>
          <w:b/>
          <w:bCs/>
          <w:lang w:eastAsia="zh-CN"/>
        </w:rPr>
      </w:pPr>
      <w:r w:rsidRPr="00E163CC">
        <w:rPr>
          <w:rFonts w:eastAsia="SimSun"/>
          <w:b/>
          <w:bCs/>
          <w:lang w:eastAsia="zh-CN"/>
        </w:rPr>
        <w:t>Proposal 3-2</w:t>
      </w:r>
    </w:p>
    <w:p w14:paraId="4B9872BD" w14:textId="77777777" w:rsidR="00E41A32" w:rsidRDefault="00E41A32" w:rsidP="00E41A32">
      <w:pPr>
        <w:pStyle w:val="aff6"/>
        <w:numPr>
          <w:ilvl w:val="0"/>
          <w:numId w:val="25"/>
        </w:numPr>
        <w:ind w:leftChars="0"/>
        <w:jc w:val="both"/>
        <w:rPr>
          <w:rFonts w:eastAsia="SimSun"/>
          <w:b/>
          <w:bCs/>
          <w:lang w:eastAsia="zh-CN"/>
        </w:rPr>
      </w:pPr>
      <w:r w:rsidRPr="00E163CC">
        <w:rPr>
          <w:rFonts w:eastAsia="SimSun"/>
          <w:b/>
          <w:bCs/>
          <w:lang w:eastAsia="zh-CN"/>
        </w:rPr>
        <w:t>Support the increased max. number of DMRS ports</w:t>
      </w:r>
      <w:r>
        <w:rPr>
          <w:rFonts w:eastAsia="SimSun"/>
          <w:b/>
          <w:bCs/>
          <w:lang w:eastAsia="zh-CN"/>
        </w:rPr>
        <w:t xml:space="preserve"> (</w:t>
      </w:r>
      <w:proofErr w:type="gramStart"/>
      <w:r>
        <w:rPr>
          <w:rFonts w:eastAsia="SimSun"/>
          <w:b/>
          <w:bCs/>
          <w:lang w:eastAsia="zh-CN"/>
        </w:rPr>
        <w:t>i.e.</w:t>
      </w:r>
      <w:proofErr w:type="gramEnd"/>
      <w:r>
        <w:rPr>
          <w:rFonts w:eastAsia="SimSun"/>
          <w:b/>
          <w:bCs/>
          <w:lang w:eastAsia="zh-CN"/>
        </w:rPr>
        <w:t xml:space="preserve"> Rel.18 DMRS ports)</w:t>
      </w:r>
      <w:r w:rsidRPr="00E163CC">
        <w:rPr>
          <w:rFonts w:eastAsia="SimSun"/>
          <w:b/>
          <w:bCs/>
          <w:lang w:eastAsia="zh-CN"/>
        </w:rPr>
        <w:t xml:space="preserve"> for 8TX UL transmission for larger than 4 layers.</w:t>
      </w:r>
    </w:p>
    <w:p w14:paraId="3276A111" w14:textId="77777777" w:rsidR="00E41A32" w:rsidRPr="00E163CC" w:rsidRDefault="00E41A32" w:rsidP="00E41A32">
      <w:pPr>
        <w:pStyle w:val="aff6"/>
        <w:numPr>
          <w:ilvl w:val="1"/>
          <w:numId w:val="25"/>
        </w:numPr>
        <w:ind w:leftChars="0"/>
        <w:jc w:val="both"/>
        <w:rPr>
          <w:rFonts w:eastAsia="SimSun"/>
          <w:b/>
          <w:bCs/>
          <w:lang w:eastAsia="zh-CN"/>
        </w:rPr>
      </w:pPr>
      <w:r>
        <w:rPr>
          <w:rFonts w:eastAsia="SimSun"/>
          <w:b/>
          <w:bCs/>
          <w:lang w:eastAsia="zh-CN"/>
        </w:rPr>
        <w:t>Support</w:t>
      </w:r>
      <w:r w:rsidRPr="00E163CC">
        <w:rPr>
          <w:rFonts w:eastAsia="SimSun"/>
          <w:b/>
          <w:bCs/>
          <w:lang w:eastAsia="zh-CN"/>
        </w:rPr>
        <w:t xml:space="preserve"> new antenna point indication tables for following cases </w:t>
      </w:r>
      <w:r>
        <w:rPr>
          <w:rFonts w:eastAsia="SimSun"/>
          <w:b/>
          <w:bCs/>
          <w:lang w:eastAsia="zh-CN"/>
        </w:rPr>
        <w:t>for</w:t>
      </w:r>
      <w:r w:rsidRPr="00E163CC">
        <w:rPr>
          <w:rFonts w:eastAsia="SimSun"/>
          <w:b/>
          <w:bCs/>
          <w:lang w:eastAsia="zh-CN"/>
        </w:rPr>
        <w:t xml:space="preserve"> </w:t>
      </w:r>
      <w:r>
        <w:rPr>
          <w:rFonts w:eastAsia="SimSun"/>
          <w:b/>
          <w:bCs/>
          <w:lang w:eastAsia="zh-CN"/>
        </w:rPr>
        <w:t xml:space="preserve">Rel.18 </w:t>
      </w:r>
      <w:r w:rsidRPr="00E163CC">
        <w:rPr>
          <w:rFonts w:eastAsia="SimSun"/>
          <w:b/>
          <w:bCs/>
          <w:lang w:eastAsia="zh-CN"/>
        </w:rPr>
        <w:t xml:space="preserve">DMRS </w:t>
      </w:r>
      <w:r>
        <w:rPr>
          <w:rFonts w:eastAsia="SimSun"/>
          <w:b/>
          <w:bCs/>
          <w:lang w:eastAsia="zh-CN"/>
        </w:rPr>
        <w:t>ports</w:t>
      </w:r>
      <w:r w:rsidRPr="00E163CC">
        <w:rPr>
          <w:rFonts w:eastAsia="SimSun"/>
          <w:b/>
          <w:bCs/>
          <w:lang w:eastAsia="zh-CN"/>
        </w:rPr>
        <w:t>.</w:t>
      </w:r>
    </w:p>
    <w:p w14:paraId="0C0DCBF1" w14:textId="77777777" w:rsidR="00E41A32" w:rsidRPr="00383537" w:rsidRDefault="00E41A32" w:rsidP="00E41A32">
      <w:pPr>
        <w:pStyle w:val="aff6"/>
        <w:numPr>
          <w:ilvl w:val="2"/>
          <w:numId w:val="25"/>
        </w:numPr>
        <w:ind w:leftChars="0"/>
        <w:jc w:val="both"/>
        <w:rPr>
          <w:rFonts w:eastAsia="SimSun"/>
          <w:b/>
          <w:bCs/>
          <w:lang w:eastAsia="zh-CN"/>
        </w:rPr>
      </w:pPr>
      <w:r>
        <w:rPr>
          <w:rFonts w:eastAsia="SimSun"/>
          <w:b/>
          <w:bCs/>
          <w:lang w:eastAsia="zh-CN"/>
        </w:rPr>
        <w:t xml:space="preserve">For all DMRS configuration cases, </w:t>
      </w:r>
      <w:r w:rsidRPr="007D39C5">
        <w:rPr>
          <w:rFonts w:eastAsia="SimSun"/>
          <w:b/>
          <w:bCs/>
          <w:lang w:eastAsia="zh-CN"/>
        </w:rPr>
        <w:t>new antenna port indication tables can be defined for rank 5, 6, 7, and 8, respectively</w:t>
      </w:r>
      <w:r>
        <w:rPr>
          <w:rFonts w:eastAsia="SimSun"/>
          <w:b/>
          <w:bCs/>
          <w:lang w:eastAsia="zh-CN"/>
        </w:rPr>
        <w:t>.</w:t>
      </w:r>
    </w:p>
    <w:p w14:paraId="69703BF2" w14:textId="77777777" w:rsidR="00E41A32" w:rsidRDefault="00E41A32" w:rsidP="00E41A32">
      <w:pPr>
        <w:jc w:val="both"/>
        <w:rPr>
          <w:rFonts w:eastAsia="SimSun"/>
          <w:b/>
          <w:bCs/>
          <w:lang w:eastAsia="zh-CN"/>
        </w:rPr>
      </w:pPr>
    </w:p>
    <w:p w14:paraId="23FBB095" w14:textId="3463884A" w:rsidR="00E41A32" w:rsidRPr="00E163CC" w:rsidRDefault="00E41A32" w:rsidP="00E41A32">
      <w:pPr>
        <w:jc w:val="both"/>
        <w:rPr>
          <w:rFonts w:eastAsia="SimSun"/>
          <w:b/>
          <w:bCs/>
          <w:lang w:eastAsia="zh-CN"/>
        </w:rPr>
      </w:pPr>
      <w:r w:rsidRPr="00E163CC">
        <w:rPr>
          <w:rFonts w:eastAsia="SimSun"/>
          <w:b/>
          <w:bCs/>
          <w:lang w:eastAsia="zh-CN"/>
        </w:rPr>
        <w:t>Proposal 3-</w:t>
      </w:r>
      <w:r>
        <w:rPr>
          <w:rFonts w:eastAsia="SimSun"/>
          <w:b/>
          <w:bCs/>
          <w:lang w:eastAsia="zh-CN"/>
        </w:rPr>
        <w:t>3</w:t>
      </w:r>
    </w:p>
    <w:p w14:paraId="09B21894" w14:textId="77777777" w:rsidR="00E41A32" w:rsidRPr="00741953" w:rsidRDefault="00E41A32" w:rsidP="00E41A32">
      <w:pPr>
        <w:pStyle w:val="aff6"/>
        <w:numPr>
          <w:ilvl w:val="0"/>
          <w:numId w:val="25"/>
        </w:numPr>
        <w:ind w:leftChars="0"/>
        <w:jc w:val="both"/>
        <w:rPr>
          <w:rFonts w:eastAsia="SimSun"/>
          <w:b/>
          <w:bCs/>
          <w:lang w:eastAsia="zh-CN"/>
        </w:rPr>
      </w:pPr>
      <w:r w:rsidRPr="00741953">
        <w:rPr>
          <w:rFonts w:eastAsia="SimSun"/>
          <w:b/>
          <w:bCs/>
          <w:lang w:eastAsia="zh-CN"/>
        </w:rPr>
        <w:t xml:space="preserve">The existing antenna port indication tables for PUSCH for rank 1~4 </w:t>
      </w:r>
      <w:proofErr w:type="gramStart"/>
      <w:r w:rsidRPr="00741953">
        <w:rPr>
          <w:rFonts w:eastAsia="SimSun"/>
          <w:b/>
          <w:bCs/>
          <w:lang w:eastAsia="zh-CN"/>
        </w:rPr>
        <w:t>are</w:t>
      </w:r>
      <w:proofErr w:type="gramEnd"/>
      <w:r w:rsidRPr="00741953">
        <w:rPr>
          <w:rFonts w:eastAsia="SimSun"/>
          <w:b/>
          <w:bCs/>
          <w:lang w:eastAsia="zh-CN"/>
        </w:rPr>
        <w:t xml:space="preserve"> appliable to one codeword case (Codeword 0 enabled, Codeword 1 disabled), or two codeword case (Codeword 0 enabled, Codeword 1 enabled) with rank1~4.</w:t>
      </w:r>
    </w:p>
    <w:p w14:paraId="10658E15" w14:textId="77777777" w:rsidR="00E41A32" w:rsidRPr="00741953" w:rsidRDefault="00E41A32" w:rsidP="00E41A32">
      <w:pPr>
        <w:pStyle w:val="aff6"/>
        <w:numPr>
          <w:ilvl w:val="0"/>
          <w:numId w:val="25"/>
        </w:numPr>
        <w:ind w:leftChars="0"/>
        <w:jc w:val="both"/>
        <w:rPr>
          <w:rFonts w:eastAsia="SimSun"/>
          <w:iCs/>
          <w:lang w:eastAsia="zh-CN"/>
        </w:rPr>
      </w:pPr>
      <w:r w:rsidRPr="00741953">
        <w:rPr>
          <w:rFonts w:eastAsia="SimSun"/>
          <w:b/>
          <w:bCs/>
          <w:lang w:eastAsia="zh-CN"/>
        </w:rPr>
        <w:t xml:space="preserve">The new antenna port indication tables for PUSCH for rank 5~8 </w:t>
      </w:r>
      <w:proofErr w:type="gramStart"/>
      <w:r w:rsidRPr="00741953">
        <w:rPr>
          <w:rFonts w:eastAsia="SimSun"/>
          <w:b/>
          <w:bCs/>
          <w:lang w:eastAsia="zh-CN"/>
        </w:rPr>
        <w:t>are</w:t>
      </w:r>
      <w:proofErr w:type="gramEnd"/>
      <w:r w:rsidRPr="00741953">
        <w:rPr>
          <w:rFonts w:eastAsia="SimSun"/>
          <w:b/>
          <w:bCs/>
          <w:lang w:eastAsia="zh-CN"/>
        </w:rPr>
        <w:t xml:space="preserve"> appliable to two codewords case (Codeword 0 enabled, Codeword 1 enabled) with rank 5~8.</w:t>
      </w:r>
    </w:p>
    <w:p w14:paraId="7DCDE7C9" w14:textId="77777777" w:rsidR="009B0E43" w:rsidRDefault="009B0E43" w:rsidP="00DF7CEF">
      <w:pPr>
        <w:rPr>
          <w:rFonts w:eastAsia="SimSun"/>
          <w:b/>
          <w:bCs/>
          <w:sz w:val="22"/>
          <w:szCs w:val="18"/>
          <w:u w:val="single"/>
          <w:lang w:eastAsia="zh-CN"/>
        </w:rPr>
      </w:pPr>
    </w:p>
    <w:p w14:paraId="1185291D" w14:textId="77777777" w:rsidR="00E41A32" w:rsidRPr="00E163CC" w:rsidRDefault="00E41A32" w:rsidP="00E41A32">
      <w:pPr>
        <w:jc w:val="both"/>
        <w:rPr>
          <w:rFonts w:eastAsia="SimSun"/>
          <w:b/>
          <w:bCs/>
          <w:lang w:eastAsia="zh-CN"/>
        </w:rPr>
      </w:pPr>
      <w:r w:rsidRPr="00E163CC">
        <w:rPr>
          <w:rFonts w:eastAsia="SimSun"/>
          <w:b/>
          <w:bCs/>
          <w:lang w:eastAsia="zh-CN"/>
        </w:rPr>
        <w:t>Proposal 3-</w:t>
      </w:r>
      <w:r>
        <w:rPr>
          <w:rFonts w:eastAsia="SimSun"/>
          <w:b/>
          <w:bCs/>
          <w:lang w:eastAsia="zh-CN"/>
        </w:rPr>
        <w:t>4</w:t>
      </w:r>
    </w:p>
    <w:p w14:paraId="3C86F668" w14:textId="77777777" w:rsidR="00E41A32" w:rsidRDefault="00E41A32" w:rsidP="00E41A32">
      <w:pPr>
        <w:pStyle w:val="aff6"/>
        <w:numPr>
          <w:ilvl w:val="0"/>
          <w:numId w:val="25"/>
        </w:numPr>
        <w:ind w:leftChars="0"/>
        <w:jc w:val="both"/>
        <w:rPr>
          <w:rFonts w:eastAsia="SimSun"/>
          <w:b/>
          <w:bCs/>
          <w:lang w:eastAsia="zh-CN"/>
        </w:rPr>
      </w:pPr>
      <w:r w:rsidRPr="00260E06">
        <w:rPr>
          <w:rFonts w:eastAsia="SimSun"/>
          <w:b/>
          <w:bCs/>
          <w:lang w:eastAsia="zh-CN"/>
        </w:rPr>
        <w:t xml:space="preserve">For </w:t>
      </w:r>
      <w:r>
        <w:rPr>
          <w:rFonts w:eastAsia="SimSun"/>
          <w:b/>
          <w:bCs/>
          <w:lang w:eastAsia="zh-CN"/>
        </w:rPr>
        <w:t xml:space="preserve">PTRS-DMRS association for </w:t>
      </w:r>
      <w:r w:rsidRPr="00260E06">
        <w:rPr>
          <w:rFonts w:eastAsia="SimSun"/>
          <w:b/>
          <w:bCs/>
          <w:lang w:eastAsia="zh-CN"/>
        </w:rPr>
        <w:t xml:space="preserve">PUSCH transmission with larger than 4 layers, </w:t>
      </w:r>
      <w:r>
        <w:rPr>
          <w:rFonts w:eastAsia="SimSun"/>
          <w:b/>
          <w:bCs/>
          <w:lang w:eastAsia="zh-CN"/>
        </w:rPr>
        <w:t>following should be discussed.</w:t>
      </w:r>
    </w:p>
    <w:p w14:paraId="20A7C874" w14:textId="77777777" w:rsidR="00E41A32" w:rsidRDefault="00E41A32" w:rsidP="00E41A32">
      <w:pPr>
        <w:pStyle w:val="aff6"/>
        <w:numPr>
          <w:ilvl w:val="1"/>
          <w:numId w:val="25"/>
        </w:numPr>
        <w:ind w:leftChars="0"/>
        <w:jc w:val="both"/>
        <w:rPr>
          <w:rFonts w:eastAsia="SimSun"/>
          <w:b/>
          <w:bCs/>
          <w:lang w:eastAsia="zh-CN"/>
        </w:rPr>
      </w:pPr>
      <w:r>
        <w:rPr>
          <w:rFonts w:eastAsia="SimSun"/>
          <w:b/>
          <w:bCs/>
          <w:lang w:eastAsia="zh-CN"/>
        </w:rPr>
        <w:t>Whether to support more than 2-port UL PTRS.</w:t>
      </w:r>
    </w:p>
    <w:p w14:paraId="5FC1C75B" w14:textId="77777777" w:rsidR="00E41A32" w:rsidRDefault="00E41A32" w:rsidP="00E41A32">
      <w:pPr>
        <w:pStyle w:val="aff6"/>
        <w:numPr>
          <w:ilvl w:val="1"/>
          <w:numId w:val="25"/>
        </w:numPr>
        <w:ind w:leftChars="0"/>
        <w:jc w:val="both"/>
        <w:rPr>
          <w:rFonts w:eastAsia="SimSun"/>
          <w:b/>
          <w:bCs/>
          <w:lang w:eastAsia="zh-CN"/>
        </w:rPr>
      </w:pPr>
      <w:r>
        <w:rPr>
          <w:rFonts w:eastAsia="SimSun"/>
          <w:b/>
          <w:bCs/>
          <w:lang w:eastAsia="zh-CN"/>
        </w:rPr>
        <w:t>W</w:t>
      </w:r>
      <w:r w:rsidRPr="005707B1">
        <w:rPr>
          <w:rFonts w:eastAsia="SimSun"/>
          <w:b/>
          <w:bCs/>
          <w:lang w:eastAsia="zh-CN"/>
        </w:rPr>
        <w:t>hether to increase the DCI size of PTRS-DMRS association field in DCI format 0_1/0_2</w:t>
      </w:r>
      <w:r>
        <w:rPr>
          <w:rFonts w:eastAsia="SimSun"/>
          <w:b/>
          <w:bCs/>
          <w:lang w:eastAsia="zh-CN"/>
        </w:rPr>
        <w:t>.</w:t>
      </w:r>
    </w:p>
    <w:p w14:paraId="24DEC701" w14:textId="77777777" w:rsidR="00E41A32" w:rsidRPr="00E41A32" w:rsidRDefault="00E41A32" w:rsidP="00DF7CEF">
      <w:pPr>
        <w:rPr>
          <w:rFonts w:eastAsia="SimSun"/>
          <w:b/>
          <w:bCs/>
          <w:sz w:val="22"/>
          <w:szCs w:val="18"/>
          <w:u w:val="single"/>
          <w:lang w:eastAsia="zh-CN"/>
        </w:rPr>
      </w:pPr>
    </w:p>
    <w:p w14:paraId="0FB9EFE0" w14:textId="42A8E08B" w:rsidR="00F61796" w:rsidRPr="00227363" w:rsidRDefault="00F61796" w:rsidP="00F61796">
      <w:pPr>
        <w:pStyle w:val="1"/>
        <w:spacing w:before="180" w:after="120"/>
        <w:jc w:val="both"/>
        <w:rPr>
          <w:rFonts w:eastAsia="ＭＳ 明朝"/>
          <w:b/>
          <w:bCs/>
          <w:szCs w:val="24"/>
          <w:lang w:val="en-US"/>
        </w:rPr>
      </w:pPr>
      <w:r>
        <w:rPr>
          <w:rFonts w:eastAsia="ＭＳ 明朝"/>
          <w:b/>
          <w:bCs/>
          <w:szCs w:val="24"/>
          <w:lang w:val="en-US"/>
        </w:rPr>
        <w:lastRenderedPageBreak/>
        <w:t>Appendix</w:t>
      </w:r>
    </w:p>
    <w:p w14:paraId="728CC2A6" w14:textId="17868653" w:rsidR="00F61796" w:rsidRPr="00B20061" w:rsidRDefault="00B20061" w:rsidP="00DF7CEF">
      <w:pPr>
        <w:rPr>
          <w:rFonts w:eastAsiaTheme="minorEastAsia"/>
          <w:sz w:val="22"/>
          <w:szCs w:val="18"/>
        </w:rPr>
      </w:pPr>
      <w:r w:rsidRPr="00B20061">
        <w:rPr>
          <w:rFonts w:eastAsiaTheme="minorEastAsia" w:hint="eastAsia"/>
          <w:sz w:val="22"/>
          <w:szCs w:val="18"/>
        </w:rPr>
        <w:t>R</w:t>
      </w:r>
      <w:r w:rsidRPr="00B20061">
        <w:rPr>
          <w:rFonts w:eastAsiaTheme="minorEastAsia"/>
          <w:sz w:val="22"/>
          <w:szCs w:val="18"/>
        </w:rPr>
        <w:t>AN1#109e agreements</w:t>
      </w:r>
      <w:r>
        <w:rPr>
          <w:rFonts w:eastAsiaTheme="minorEastAsia"/>
          <w:sz w:val="22"/>
          <w:szCs w:val="18"/>
        </w:rPr>
        <w:t>:</w:t>
      </w:r>
    </w:p>
    <w:tbl>
      <w:tblPr>
        <w:tblStyle w:val="aff4"/>
        <w:tblW w:w="0" w:type="auto"/>
        <w:tblLook w:val="04A0" w:firstRow="1" w:lastRow="0" w:firstColumn="1" w:lastColumn="0" w:noHBand="0" w:noVBand="1"/>
      </w:tblPr>
      <w:tblGrid>
        <w:gridCol w:w="9962"/>
      </w:tblGrid>
      <w:tr w:rsidR="00B20061" w14:paraId="124C634B" w14:textId="77777777" w:rsidTr="00B20061">
        <w:tc>
          <w:tcPr>
            <w:tcW w:w="9962" w:type="dxa"/>
          </w:tcPr>
          <w:p w14:paraId="23FAB648" w14:textId="11DAF9F1" w:rsidR="004E0B98" w:rsidRPr="008273D9" w:rsidRDefault="004E0B98" w:rsidP="004E0B98">
            <w:pPr>
              <w:spacing w:afterLines="50" w:after="120"/>
              <w:jc w:val="both"/>
              <w:rPr>
                <w:rFonts w:eastAsia="SimSun"/>
                <w:b/>
                <w:bCs/>
                <w:szCs w:val="24"/>
                <w:u w:val="single"/>
                <w:lang w:val="en-US" w:eastAsia="zh-CN"/>
              </w:rPr>
            </w:pPr>
            <w:r>
              <w:rPr>
                <w:rFonts w:eastAsia="SimSun"/>
                <w:b/>
                <w:bCs/>
                <w:szCs w:val="24"/>
                <w:u w:val="single"/>
                <w:lang w:eastAsia="zh-CN"/>
              </w:rPr>
              <w:t>EVM</w:t>
            </w:r>
          </w:p>
          <w:p w14:paraId="13077B6B" w14:textId="77777777" w:rsidR="00576407" w:rsidRPr="00102471" w:rsidRDefault="00576407" w:rsidP="00102471">
            <w:pPr>
              <w:spacing w:after="0"/>
              <w:rPr>
                <w:sz w:val="20"/>
                <w:lang w:val="en-US" w:eastAsia="en-GB"/>
              </w:rPr>
            </w:pPr>
            <w:r w:rsidRPr="00102471">
              <w:rPr>
                <w:sz w:val="20"/>
                <w:shd w:val="clear" w:color="auto" w:fill="00FF00"/>
              </w:rPr>
              <w:t>Agreement</w:t>
            </w:r>
          </w:p>
          <w:p w14:paraId="21167E28" w14:textId="77777777" w:rsidR="00576407" w:rsidRPr="00102471" w:rsidRDefault="00576407" w:rsidP="004E7D81">
            <w:pPr>
              <w:pStyle w:val="aff6"/>
              <w:numPr>
                <w:ilvl w:val="0"/>
                <w:numId w:val="35"/>
              </w:numPr>
              <w:spacing w:after="0"/>
              <w:ind w:leftChars="0"/>
              <w:contextualSpacing/>
              <w:rPr>
                <w:rFonts w:eastAsia="Times New Roman"/>
                <w:sz w:val="20"/>
                <w:lang w:val="en-US"/>
              </w:rPr>
            </w:pPr>
            <w:r w:rsidRPr="00102471">
              <w:rPr>
                <w:rFonts w:eastAsia="Times New Roman"/>
                <w:sz w:val="20"/>
                <w:shd w:val="clear" w:color="auto" w:fill="FFFFFF"/>
                <w:lang w:val="en-US"/>
              </w:rPr>
              <w:t>LLS is used for objective #3 (increasing DMRS ports for MU-MIMO) in Rel.18 MIMO, while SLS can be used optionally.</w:t>
            </w:r>
          </w:p>
          <w:p w14:paraId="76F2868A" w14:textId="77777777" w:rsidR="00576407" w:rsidRPr="00102471" w:rsidRDefault="00576407" w:rsidP="00102471">
            <w:pPr>
              <w:spacing w:after="0"/>
              <w:rPr>
                <w:sz w:val="20"/>
                <w:lang w:val="en-US" w:eastAsia="en-GB"/>
              </w:rPr>
            </w:pPr>
            <w:r w:rsidRPr="00102471">
              <w:rPr>
                <w:sz w:val="20"/>
                <w:shd w:val="clear" w:color="auto" w:fill="00FF00"/>
              </w:rPr>
              <w:t>Agreement</w:t>
            </w:r>
          </w:p>
          <w:p w14:paraId="51205D4F" w14:textId="77777777" w:rsidR="00576407" w:rsidRPr="00102471" w:rsidRDefault="00576407" w:rsidP="004E7D81">
            <w:pPr>
              <w:pStyle w:val="aff6"/>
              <w:numPr>
                <w:ilvl w:val="0"/>
                <w:numId w:val="35"/>
              </w:numPr>
              <w:spacing w:after="0"/>
              <w:ind w:leftChars="0"/>
              <w:contextualSpacing/>
              <w:rPr>
                <w:rFonts w:eastAsia="Times New Roman"/>
                <w:sz w:val="20"/>
                <w:lang w:val="en-US"/>
              </w:rPr>
            </w:pPr>
            <w:r w:rsidRPr="00102471">
              <w:rPr>
                <w:rFonts w:eastAsia="Times New Roman"/>
                <w:sz w:val="20"/>
                <w:shd w:val="clear" w:color="auto" w:fill="FFFFFF"/>
                <w:lang w:val="en-US"/>
              </w:rPr>
              <w:t>No EVM discussion is needed for objective #5 (&gt;4 layers PUSCH DMRS) in AI 9.1.3.1 (DMRS) in Rel.18.</w:t>
            </w:r>
          </w:p>
          <w:p w14:paraId="61A87F3B" w14:textId="77777777" w:rsidR="00576407" w:rsidRPr="00102471" w:rsidRDefault="00576407" w:rsidP="00102471">
            <w:pPr>
              <w:spacing w:after="0"/>
              <w:rPr>
                <w:sz w:val="20"/>
                <w:lang w:val="en-US" w:eastAsia="en-GB"/>
              </w:rPr>
            </w:pPr>
            <w:r w:rsidRPr="00102471">
              <w:rPr>
                <w:sz w:val="20"/>
                <w:shd w:val="clear" w:color="auto" w:fill="00FF00"/>
              </w:rPr>
              <w:t>Agreement</w:t>
            </w:r>
          </w:p>
          <w:p w14:paraId="1825EAFB" w14:textId="77777777" w:rsidR="00576407" w:rsidRPr="00102471" w:rsidRDefault="00576407" w:rsidP="004E7D81">
            <w:pPr>
              <w:pStyle w:val="aff6"/>
              <w:numPr>
                <w:ilvl w:val="0"/>
                <w:numId w:val="35"/>
              </w:numPr>
              <w:spacing w:after="0"/>
              <w:ind w:leftChars="0"/>
              <w:contextualSpacing/>
              <w:rPr>
                <w:sz w:val="20"/>
                <w:lang w:val="en-US"/>
              </w:rPr>
            </w:pPr>
            <w:r w:rsidRPr="00102471">
              <w:rPr>
                <w:sz w:val="20"/>
                <w:shd w:val="clear" w:color="auto" w:fill="FFFFFF"/>
                <w:lang w:val="en-US"/>
              </w:rPr>
              <w:t>LLS for increasing DMRS ports in AI 9.1.3.1 in Rel.18:</w:t>
            </w:r>
          </w:p>
          <w:p w14:paraId="01B44BEB" w14:textId="77777777" w:rsidR="00576407" w:rsidRPr="00102471" w:rsidRDefault="00576407" w:rsidP="004E7D81">
            <w:pPr>
              <w:pStyle w:val="aff6"/>
              <w:numPr>
                <w:ilvl w:val="1"/>
                <w:numId w:val="35"/>
              </w:numPr>
              <w:spacing w:after="0"/>
              <w:ind w:leftChars="0"/>
              <w:contextualSpacing/>
              <w:rPr>
                <w:sz w:val="20"/>
                <w:lang w:val="en-US"/>
              </w:rPr>
            </w:pPr>
            <w:r w:rsidRPr="00102471">
              <w:rPr>
                <w:sz w:val="20"/>
                <w:shd w:val="clear" w:color="auto" w:fill="FFFFFF"/>
                <w:lang w:val="en-US"/>
              </w:rPr>
              <w:t>Evaluated channel: PDSCH as baseline (Companies can additionally submit evaluation results of PUSCH).</w:t>
            </w:r>
          </w:p>
          <w:p w14:paraId="7CD13AB4" w14:textId="77777777" w:rsidR="00576407" w:rsidRPr="00102471" w:rsidRDefault="00576407" w:rsidP="004E7D81">
            <w:pPr>
              <w:pStyle w:val="aff6"/>
              <w:numPr>
                <w:ilvl w:val="1"/>
                <w:numId w:val="35"/>
              </w:numPr>
              <w:spacing w:after="0"/>
              <w:ind w:leftChars="0"/>
              <w:contextualSpacing/>
              <w:rPr>
                <w:sz w:val="20"/>
                <w:lang w:val="en-US"/>
              </w:rPr>
            </w:pPr>
            <w:r w:rsidRPr="00102471">
              <w:rPr>
                <w:sz w:val="20"/>
                <w:shd w:val="clear" w:color="auto" w:fill="FFFFFF"/>
                <w:lang w:val="en-US"/>
              </w:rPr>
              <w:t>Evaluation metric:</w:t>
            </w:r>
          </w:p>
          <w:p w14:paraId="01C5FE69" w14:textId="77777777" w:rsidR="00576407" w:rsidRPr="00102471" w:rsidRDefault="00576407" w:rsidP="004E7D81">
            <w:pPr>
              <w:pStyle w:val="aff6"/>
              <w:numPr>
                <w:ilvl w:val="2"/>
                <w:numId w:val="35"/>
              </w:numPr>
              <w:spacing w:after="0"/>
              <w:ind w:leftChars="0"/>
              <w:contextualSpacing/>
              <w:rPr>
                <w:sz w:val="20"/>
                <w:lang w:val="en-US"/>
              </w:rPr>
            </w:pPr>
            <w:r w:rsidRPr="00102471">
              <w:rPr>
                <w:sz w:val="20"/>
                <w:shd w:val="clear" w:color="auto" w:fill="FFFFFF"/>
                <w:lang w:val="en-US"/>
              </w:rPr>
              <w:t>BLER for fixed MCS and rank as baseline</w:t>
            </w:r>
          </w:p>
          <w:p w14:paraId="23BDC5A8" w14:textId="77777777" w:rsidR="00576407" w:rsidRPr="00102471" w:rsidRDefault="00576407" w:rsidP="004E7D81">
            <w:pPr>
              <w:pStyle w:val="aff6"/>
              <w:numPr>
                <w:ilvl w:val="2"/>
                <w:numId w:val="35"/>
              </w:numPr>
              <w:spacing w:after="0"/>
              <w:ind w:leftChars="0"/>
              <w:contextualSpacing/>
              <w:rPr>
                <w:sz w:val="20"/>
                <w:lang w:val="en-US"/>
              </w:rPr>
            </w:pPr>
            <w:r w:rsidRPr="00102471">
              <w:rPr>
                <w:sz w:val="20"/>
                <w:shd w:val="clear" w:color="auto" w:fill="FFFFFF"/>
                <w:lang w:val="en-US"/>
              </w:rPr>
              <w:t>User throughput for adaptive MCS and rank as optional</w:t>
            </w:r>
          </w:p>
          <w:p w14:paraId="42548AC3" w14:textId="77777777" w:rsidR="00576407" w:rsidRPr="00102471" w:rsidRDefault="00576407" w:rsidP="004E7D81">
            <w:pPr>
              <w:pStyle w:val="aff6"/>
              <w:numPr>
                <w:ilvl w:val="2"/>
                <w:numId w:val="35"/>
              </w:numPr>
              <w:spacing w:after="0"/>
              <w:ind w:leftChars="0"/>
              <w:contextualSpacing/>
              <w:rPr>
                <w:sz w:val="20"/>
                <w:lang w:val="en-US"/>
              </w:rPr>
            </w:pPr>
            <w:r w:rsidRPr="00102471">
              <w:rPr>
                <w:sz w:val="20"/>
                <w:shd w:val="clear" w:color="auto" w:fill="FFFFFF"/>
                <w:lang w:val="en-US"/>
              </w:rPr>
              <w:t>MSE or NMSE of DMRS as optional</w:t>
            </w:r>
          </w:p>
          <w:p w14:paraId="405C2552" w14:textId="77777777" w:rsidR="00576407" w:rsidRPr="00102471" w:rsidRDefault="00576407" w:rsidP="004E7D81">
            <w:pPr>
              <w:pStyle w:val="aff6"/>
              <w:numPr>
                <w:ilvl w:val="1"/>
                <w:numId w:val="35"/>
              </w:numPr>
              <w:spacing w:after="0"/>
              <w:ind w:leftChars="0"/>
              <w:contextualSpacing/>
              <w:rPr>
                <w:sz w:val="20"/>
                <w:lang w:val="en-US"/>
              </w:rPr>
            </w:pPr>
            <w:r w:rsidRPr="00102471">
              <w:rPr>
                <w:sz w:val="20"/>
                <w:shd w:val="clear" w:color="auto" w:fill="FFFFFF"/>
                <w:lang w:val="en-US"/>
              </w:rPr>
              <w:t>Evaluation baseline (</w:t>
            </w:r>
            <w:proofErr w:type="gramStart"/>
            <w:r w:rsidRPr="00102471">
              <w:rPr>
                <w:sz w:val="20"/>
                <w:shd w:val="clear" w:color="auto" w:fill="FFFFFF"/>
                <w:lang w:val="en-US"/>
              </w:rPr>
              <w:t>i.e.</w:t>
            </w:r>
            <w:proofErr w:type="gramEnd"/>
            <w:r w:rsidRPr="00102471">
              <w:rPr>
                <w:sz w:val="20"/>
                <w:shd w:val="clear" w:color="auto" w:fill="FFFFFF"/>
                <w:lang w:val="en-US"/>
              </w:rPr>
              <w:t xml:space="preserve"> compared with):</w:t>
            </w:r>
          </w:p>
          <w:p w14:paraId="2A108365" w14:textId="77777777" w:rsidR="00576407" w:rsidRPr="00102471" w:rsidRDefault="00576407" w:rsidP="004E7D81">
            <w:pPr>
              <w:pStyle w:val="aff6"/>
              <w:numPr>
                <w:ilvl w:val="2"/>
                <w:numId w:val="35"/>
              </w:numPr>
              <w:spacing w:after="0"/>
              <w:ind w:leftChars="0"/>
              <w:contextualSpacing/>
              <w:rPr>
                <w:sz w:val="20"/>
                <w:lang w:val="en-US"/>
              </w:rPr>
            </w:pPr>
            <w:r w:rsidRPr="00102471">
              <w:rPr>
                <w:sz w:val="20"/>
                <w:shd w:val="clear" w:color="auto" w:fill="FFFFFF"/>
                <w:lang w:val="en-US"/>
              </w:rPr>
              <w:t>For evaluation of enhanced single-symbol DMRS, baseline refers to Rel.15 single-symbol DMRS or Rel.15 double-symbol DMRS.</w:t>
            </w:r>
          </w:p>
          <w:p w14:paraId="568D93E7" w14:textId="77777777" w:rsidR="00576407" w:rsidRPr="00102471" w:rsidRDefault="00576407" w:rsidP="004E7D81">
            <w:pPr>
              <w:pStyle w:val="aff6"/>
              <w:numPr>
                <w:ilvl w:val="2"/>
                <w:numId w:val="35"/>
              </w:numPr>
              <w:spacing w:after="0"/>
              <w:ind w:leftChars="0"/>
              <w:contextualSpacing/>
              <w:rPr>
                <w:sz w:val="20"/>
                <w:lang w:val="en-US"/>
              </w:rPr>
            </w:pPr>
            <w:r w:rsidRPr="00102471">
              <w:rPr>
                <w:sz w:val="20"/>
                <w:shd w:val="clear" w:color="auto" w:fill="FFFFFF"/>
                <w:lang w:val="en-US"/>
              </w:rPr>
              <w:t>For evaluation of enhanced double-symbol DMRS, baseline refers to Rel.15 double-symbol DMRS.</w:t>
            </w:r>
          </w:p>
          <w:p w14:paraId="106FF96F" w14:textId="77777777" w:rsidR="00576407" w:rsidRPr="00102471" w:rsidRDefault="00576407" w:rsidP="00102471">
            <w:pPr>
              <w:spacing w:after="0"/>
              <w:rPr>
                <w:sz w:val="20"/>
                <w:lang w:val="en-US" w:eastAsia="en-GB"/>
              </w:rPr>
            </w:pPr>
            <w:r w:rsidRPr="00102471">
              <w:rPr>
                <w:sz w:val="20"/>
                <w:shd w:val="clear" w:color="auto" w:fill="00FF00"/>
              </w:rPr>
              <w:t>Agreement</w:t>
            </w:r>
          </w:p>
          <w:p w14:paraId="32C0DC1C" w14:textId="77777777" w:rsidR="00576407" w:rsidRPr="00102471" w:rsidRDefault="00576407" w:rsidP="004E7D81">
            <w:pPr>
              <w:pStyle w:val="aff6"/>
              <w:numPr>
                <w:ilvl w:val="0"/>
                <w:numId w:val="35"/>
              </w:numPr>
              <w:spacing w:after="0"/>
              <w:ind w:leftChars="0"/>
              <w:contextualSpacing/>
              <w:rPr>
                <w:rFonts w:eastAsia="Times New Roman"/>
                <w:sz w:val="20"/>
                <w:lang w:val="en-US"/>
              </w:rPr>
            </w:pPr>
            <w:r w:rsidRPr="00102471">
              <w:rPr>
                <w:rFonts w:eastAsia="Times New Roman"/>
                <w:sz w:val="20"/>
                <w:shd w:val="clear" w:color="auto" w:fill="FFFFFF"/>
                <w:lang w:val="en-US"/>
              </w:rPr>
              <w:t xml:space="preserve">Following evaluation assumptions are used for LLS for increasing </w:t>
            </w:r>
            <w:r w:rsidRPr="00102471">
              <w:rPr>
                <w:rFonts w:eastAsia="Times New Roman"/>
                <w:sz w:val="20"/>
                <w:lang w:val="en-US"/>
              </w:rPr>
              <w:t>DMRS ports in AI 9.1.3.1 in Rel.18.</w:t>
            </w:r>
          </w:p>
          <w:tbl>
            <w:tblPr>
              <w:tblW w:w="10060" w:type="dxa"/>
              <w:jc w:val="center"/>
              <w:tblCellMar>
                <w:left w:w="0" w:type="dxa"/>
                <w:right w:w="0" w:type="dxa"/>
              </w:tblCellMar>
              <w:tblLook w:val="04A0" w:firstRow="1" w:lastRow="0" w:firstColumn="1" w:lastColumn="0" w:noHBand="0" w:noVBand="1"/>
            </w:tblPr>
            <w:tblGrid>
              <w:gridCol w:w="2972"/>
              <w:gridCol w:w="7088"/>
            </w:tblGrid>
            <w:tr w:rsidR="00576407" w:rsidRPr="00102471" w14:paraId="2F34B872" w14:textId="77777777" w:rsidTr="004B26A4">
              <w:trPr>
                <w:trHeight w:val="20"/>
                <w:jc w:val="center"/>
              </w:trPr>
              <w:tc>
                <w:tcPr>
                  <w:tcW w:w="2972"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hideMark/>
                </w:tcPr>
                <w:p w14:paraId="2BC8EE46" w14:textId="77777777" w:rsidR="00576407" w:rsidRPr="00102471" w:rsidRDefault="00576407" w:rsidP="00102471">
                  <w:pPr>
                    <w:pStyle w:val="xmsonormal"/>
                    <w:spacing w:before="0" w:beforeAutospacing="0" w:after="0" w:afterAutospacing="0"/>
                    <w:jc w:val="center"/>
                    <w:rPr>
                      <w:rFonts w:ascii="Times New Roman" w:hAnsi="Times New Roman" w:cs="Times New Roman"/>
                      <w:sz w:val="20"/>
                      <w:szCs w:val="20"/>
                    </w:rPr>
                  </w:pPr>
                  <w:r w:rsidRPr="00102471">
                    <w:rPr>
                      <w:rFonts w:ascii="Times New Roman" w:hAnsi="Times New Roman" w:cs="Times New Roman"/>
                      <w:b/>
                      <w:bCs/>
                      <w:sz w:val="20"/>
                      <w:szCs w:val="20"/>
                    </w:rPr>
                    <w:t>Parameter</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hideMark/>
                </w:tcPr>
                <w:p w14:paraId="5669AD93" w14:textId="77777777" w:rsidR="00576407" w:rsidRPr="00102471" w:rsidRDefault="00576407" w:rsidP="00102471">
                  <w:pPr>
                    <w:pStyle w:val="xmsonormal"/>
                    <w:spacing w:before="0" w:beforeAutospacing="0" w:after="0" w:afterAutospacing="0"/>
                    <w:jc w:val="center"/>
                    <w:rPr>
                      <w:rFonts w:ascii="Times New Roman" w:hAnsi="Times New Roman" w:cs="Times New Roman"/>
                      <w:sz w:val="20"/>
                      <w:szCs w:val="20"/>
                    </w:rPr>
                  </w:pPr>
                  <w:r w:rsidRPr="00102471">
                    <w:rPr>
                      <w:rFonts w:ascii="Times New Roman" w:hAnsi="Times New Roman" w:cs="Times New Roman"/>
                      <w:b/>
                      <w:bCs/>
                      <w:sz w:val="20"/>
                      <w:szCs w:val="20"/>
                    </w:rPr>
                    <w:t>Value</w:t>
                  </w:r>
                </w:p>
              </w:tc>
            </w:tr>
            <w:tr w:rsidR="00576407" w:rsidRPr="00102471" w14:paraId="78FB1C75"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494B14D"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Duplex, Waveform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62A02E"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TDD, OFDM </w:t>
                  </w:r>
                </w:p>
                <w:p w14:paraId="0DA7C9F3"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color w:val="0000FF"/>
                      <w:sz w:val="20"/>
                      <w:szCs w:val="20"/>
                    </w:rPr>
                    <w:t>Note: FDD, OFDM is not precluded</w:t>
                  </w:r>
                  <w:r w:rsidRPr="00102471">
                    <w:rPr>
                      <w:rFonts w:ascii="Times New Roman" w:hAnsi="Times New Roman" w:cs="Times New Roman"/>
                      <w:sz w:val="20"/>
                      <w:szCs w:val="20"/>
                    </w:rPr>
                    <w:t> </w:t>
                  </w:r>
                </w:p>
              </w:tc>
            </w:tr>
            <w:tr w:rsidR="00576407" w:rsidRPr="00102471" w14:paraId="024A2015"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47FA2A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Carrier Frequency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8F94BE"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4 GHz </w:t>
                  </w:r>
                </w:p>
              </w:tc>
            </w:tr>
            <w:tr w:rsidR="00576407" w:rsidRPr="00102471" w14:paraId="0D4DF5F0"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0BD7E0C"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color w:val="000000"/>
                      <w:sz w:val="20"/>
                      <w:szCs w:val="20"/>
                    </w:rPr>
                    <w:t>Subcarrier spacing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9989F3"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color w:val="000000"/>
                      <w:sz w:val="20"/>
                      <w:szCs w:val="20"/>
                    </w:rPr>
                    <w:t>30kHz</w:t>
                  </w:r>
                  <w:r w:rsidRPr="00102471">
                    <w:rPr>
                      <w:rFonts w:ascii="Times New Roman" w:hAnsi="Times New Roman" w:cs="Times New Roman"/>
                      <w:sz w:val="20"/>
                      <w:szCs w:val="20"/>
                    </w:rPr>
                    <w:t> </w:t>
                  </w:r>
                </w:p>
              </w:tc>
            </w:tr>
            <w:tr w:rsidR="00576407" w:rsidRPr="00102471" w14:paraId="6ADFD005"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2E0B6AF"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Channel Model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CCF76C"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CDL-B or CDL-C in TR 38.901 with 30ns or 300ns delay spread as baseline for MU-MIMO and SU-MIMO </w:t>
                  </w:r>
                </w:p>
                <w:p w14:paraId="2F3CA548"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Note: Other delay spread is not precluded.  </w:t>
                  </w:r>
                </w:p>
                <w:p w14:paraId="449D8ABA"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Note: Simulation using TDL-A with 30ns or 300ns for MU-MIMO is not precluded.  </w:t>
                  </w:r>
                </w:p>
              </w:tc>
            </w:tr>
            <w:tr w:rsidR="00576407" w:rsidRPr="00102471" w14:paraId="590AA21D"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273C307A"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Delay spread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1C7815"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Baseline: 30ns, 300ns </w:t>
                  </w:r>
                </w:p>
                <w:p w14:paraId="1E37AD93"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Optional: 1000ns </w:t>
                  </w:r>
                </w:p>
              </w:tc>
            </w:tr>
            <w:tr w:rsidR="00576407" w:rsidRPr="00102471" w14:paraId="03766881"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7FA17D8"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UE velocity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715CC3"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Baseline: 3km/h, 30km/h </w:t>
                  </w:r>
                </w:p>
                <w:p w14:paraId="38006D85"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Optional: 60km/h, 120km/h </w:t>
                  </w:r>
                </w:p>
              </w:tc>
            </w:tr>
            <w:tr w:rsidR="00576407" w:rsidRPr="00102471" w14:paraId="17A60A77"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093C087"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Allocation bandwidth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4DE690"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20MHz </w:t>
                  </w:r>
                </w:p>
                <w:p w14:paraId="1A93155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 xml:space="preserve">Note: </w:t>
                  </w:r>
                  <w:proofErr w:type="gramStart"/>
                  <w:r w:rsidRPr="00102471">
                    <w:rPr>
                      <w:rFonts w:ascii="Times New Roman" w:hAnsi="Times New Roman" w:cs="Times New Roman"/>
                      <w:sz w:val="20"/>
                      <w:szCs w:val="20"/>
                    </w:rPr>
                    <w:t>Other</w:t>
                  </w:r>
                  <w:proofErr w:type="gramEnd"/>
                  <w:r w:rsidRPr="00102471">
                    <w:rPr>
                      <w:rFonts w:ascii="Times New Roman" w:hAnsi="Times New Roman" w:cs="Times New Roman"/>
                      <w:sz w:val="20"/>
                      <w:szCs w:val="20"/>
                    </w:rPr>
                    <w:t xml:space="preserve"> bandwidth smaller than 20MHz is not precluded </w:t>
                  </w:r>
                </w:p>
              </w:tc>
            </w:tr>
            <w:tr w:rsidR="00576407" w:rsidRPr="00102471" w14:paraId="3EF6B10B"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7EC2DA1"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MIMO scheme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9F4E62"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lang w:val="fr-FR"/>
                    </w:rPr>
                  </w:pPr>
                  <w:r w:rsidRPr="00102471">
                    <w:rPr>
                      <w:rFonts w:ascii="Times New Roman" w:hAnsi="Times New Roman" w:cs="Times New Roman"/>
                      <w:sz w:val="20"/>
                      <w:szCs w:val="20"/>
                      <w:lang w:val="fr-FR"/>
                    </w:rPr>
                    <w:t>Baseline: MU-MIMO </w:t>
                  </w:r>
                </w:p>
                <w:p w14:paraId="6C8ED7B8"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lang w:val="fr-FR"/>
                    </w:rPr>
                  </w:pPr>
                  <w:r w:rsidRPr="00102471">
                    <w:rPr>
                      <w:rFonts w:ascii="Times New Roman" w:hAnsi="Times New Roman" w:cs="Times New Roman"/>
                      <w:sz w:val="20"/>
                      <w:szCs w:val="20"/>
                      <w:lang w:val="fr-FR"/>
                    </w:rPr>
                    <w:t>Optional: SU-MIMO </w:t>
                  </w:r>
                </w:p>
              </w:tc>
            </w:tr>
            <w:tr w:rsidR="00576407" w:rsidRPr="00102471" w14:paraId="3F341081"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8F2CEF0"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BS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F97BCB"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Companies can select and need to report which option(s) are used between </w:t>
                  </w:r>
                </w:p>
                <w:p w14:paraId="3F0EF3D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- 32 ports: (M, N, P, Mg, Ng, Mp, Np) = (8,8,2,1,1,2,8), (</w:t>
                  </w:r>
                  <w:proofErr w:type="gramStart"/>
                  <w:r w:rsidRPr="00102471">
                    <w:rPr>
                      <w:rFonts w:ascii="Times New Roman" w:hAnsi="Times New Roman" w:cs="Times New Roman"/>
                      <w:sz w:val="20"/>
                      <w:szCs w:val="20"/>
                    </w:rPr>
                    <w:t>dH,dV</w:t>
                  </w:r>
                  <w:proofErr w:type="gramEnd"/>
                  <w:r w:rsidRPr="00102471">
                    <w:rPr>
                      <w:rFonts w:ascii="Times New Roman" w:hAnsi="Times New Roman" w:cs="Times New Roman"/>
                      <w:sz w:val="20"/>
                      <w:szCs w:val="20"/>
                    </w:rPr>
                    <w:t>) = (0.5, 0.8)λ </w:t>
                  </w:r>
                </w:p>
                <w:p w14:paraId="3BAD3175"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- 16 ports: (M, N, P, Mg, Ng, Mp, Np) = (8,4,2,1,1,2,4), (</w:t>
                  </w:r>
                  <w:proofErr w:type="gramStart"/>
                  <w:r w:rsidRPr="00102471">
                    <w:rPr>
                      <w:rFonts w:ascii="Times New Roman" w:hAnsi="Times New Roman" w:cs="Times New Roman"/>
                      <w:sz w:val="20"/>
                      <w:szCs w:val="20"/>
                    </w:rPr>
                    <w:t>dH,dV</w:t>
                  </w:r>
                  <w:proofErr w:type="gramEnd"/>
                  <w:r w:rsidRPr="00102471">
                    <w:rPr>
                      <w:rFonts w:ascii="Times New Roman" w:hAnsi="Times New Roman" w:cs="Times New Roman"/>
                      <w:sz w:val="20"/>
                      <w:szCs w:val="20"/>
                    </w:rPr>
                    <w:t>) = (0.5, 0.8)λ </w:t>
                  </w:r>
                </w:p>
                <w:p w14:paraId="7E4F31BD"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Other configurations are not precluded. </w:t>
                  </w:r>
                </w:p>
              </w:tc>
            </w:tr>
            <w:tr w:rsidR="00576407" w:rsidRPr="00102471" w14:paraId="5CCD5AFA"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B69ED9E"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UE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CDAE8D"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Companies can select and need to report which option(s) are used between </w:t>
                  </w:r>
                </w:p>
                <w:p w14:paraId="22AE1D22"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4RX: (M, N, P, Mg, Ng, Mp, Np) = (1,2,2,1,1,1,2), (</w:t>
                  </w:r>
                  <w:proofErr w:type="gramStart"/>
                  <w:r w:rsidRPr="00102471">
                    <w:rPr>
                      <w:rFonts w:ascii="Times New Roman" w:hAnsi="Times New Roman" w:cs="Times New Roman"/>
                      <w:sz w:val="20"/>
                      <w:szCs w:val="20"/>
                    </w:rPr>
                    <w:t>dH,dV</w:t>
                  </w:r>
                  <w:proofErr w:type="gramEnd"/>
                  <w:r w:rsidRPr="00102471">
                    <w:rPr>
                      <w:rFonts w:ascii="Times New Roman" w:hAnsi="Times New Roman" w:cs="Times New Roman"/>
                      <w:sz w:val="20"/>
                      <w:szCs w:val="20"/>
                    </w:rPr>
                    <w:t>) = (0.5, 0.5)λ for rank &gt; 2 </w:t>
                  </w:r>
                </w:p>
                <w:p w14:paraId="0CA066E3"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2RX: (M, N, P, Mg, Ng, Mp, Np) = (1,1,2,1,1,1,1), (</w:t>
                  </w:r>
                  <w:proofErr w:type="gramStart"/>
                  <w:r w:rsidRPr="00102471">
                    <w:rPr>
                      <w:rFonts w:ascii="Times New Roman" w:hAnsi="Times New Roman" w:cs="Times New Roman"/>
                      <w:sz w:val="20"/>
                      <w:szCs w:val="20"/>
                    </w:rPr>
                    <w:t>dH,dV</w:t>
                  </w:r>
                  <w:proofErr w:type="gramEnd"/>
                  <w:r w:rsidRPr="00102471">
                    <w:rPr>
                      <w:rFonts w:ascii="Times New Roman" w:hAnsi="Times New Roman" w:cs="Times New Roman"/>
                      <w:sz w:val="20"/>
                      <w:szCs w:val="20"/>
                    </w:rPr>
                    <w:t>) = (0.5, 0.5)λ for (rank 1,2) </w:t>
                  </w:r>
                </w:p>
                <w:p w14:paraId="0097DB8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proofErr w:type="gramStart"/>
                  <w:r w:rsidRPr="00102471">
                    <w:rPr>
                      <w:rFonts w:ascii="Times New Roman" w:hAnsi="Times New Roman" w:cs="Times New Roman"/>
                      <w:sz w:val="20"/>
                      <w:szCs w:val="20"/>
                    </w:rPr>
                    <w:t>Other</w:t>
                  </w:r>
                  <w:proofErr w:type="gramEnd"/>
                  <w:r w:rsidRPr="00102471">
                    <w:rPr>
                      <w:rFonts w:ascii="Times New Roman" w:hAnsi="Times New Roman" w:cs="Times New Roman"/>
                      <w:sz w:val="20"/>
                      <w:szCs w:val="20"/>
                    </w:rPr>
                    <w:t xml:space="preserve"> configuration is not precluded. </w:t>
                  </w:r>
                </w:p>
              </w:tc>
            </w:tr>
            <w:tr w:rsidR="00576407" w:rsidRPr="00102471" w14:paraId="722AF5EF"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D28049C"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MIMO Rank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5A72C"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1, 2, or 4 per UE (rank fixed or rank adaptation) </w:t>
                  </w:r>
                </w:p>
              </w:tc>
            </w:tr>
            <w:tr w:rsidR="00576407" w:rsidRPr="00102471" w14:paraId="35BEEA6F"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529BF71"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UE number for MU-MIMO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2485C"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1, 2, 4, 8, or 12 </w:t>
                  </w:r>
                </w:p>
              </w:tc>
            </w:tr>
            <w:tr w:rsidR="00576407" w:rsidRPr="00102471" w14:paraId="5D35902E"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834653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Precoding and precoding granularity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1BAE00"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For PDSCH: Companies can select and need to report which option(s) are used between </w:t>
                  </w:r>
                </w:p>
                <w:p w14:paraId="79EEE055" w14:textId="77777777" w:rsidR="00576407" w:rsidRPr="00102471" w:rsidRDefault="00576407" w:rsidP="004E7D81">
                  <w:pPr>
                    <w:pStyle w:val="xmsonormal"/>
                    <w:numPr>
                      <w:ilvl w:val="0"/>
                      <w:numId w:val="30"/>
                    </w:numPr>
                    <w:spacing w:before="0" w:beforeAutospacing="0" w:after="0" w:afterAutospacing="0"/>
                    <w:rPr>
                      <w:rFonts w:ascii="Times New Roman" w:eastAsia="Times New Roman" w:hAnsi="Times New Roman" w:cs="Times New Roman"/>
                      <w:sz w:val="20"/>
                      <w:szCs w:val="20"/>
                    </w:rPr>
                  </w:pPr>
                  <w:r w:rsidRPr="00102471">
                    <w:rPr>
                      <w:rFonts w:ascii="Times New Roman" w:eastAsia="Times New Roman" w:hAnsi="Times New Roman" w:cs="Times New Roman"/>
                      <w:sz w:val="20"/>
                      <w:szCs w:val="20"/>
                    </w:rPr>
                    <w:t>[ZF or SVD] based sub-band precoding (with 4PRB precoding granularity) on ideal channel knowledge </w:t>
                  </w:r>
                </w:p>
                <w:p w14:paraId="5C210EC5" w14:textId="77777777" w:rsidR="00576407" w:rsidRPr="00102471" w:rsidRDefault="00576407" w:rsidP="004E7D81">
                  <w:pPr>
                    <w:pStyle w:val="xmsonormal"/>
                    <w:numPr>
                      <w:ilvl w:val="0"/>
                      <w:numId w:val="30"/>
                    </w:numPr>
                    <w:spacing w:before="0" w:beforeAutospacing="0" w:after="0" w:afterAutospacing="0"/>
                    <w:rPr>
                      <w:rFonts w:ascii="Times New Roman" w:eastAsia="Times New Roman" w:hAnsi="Times New Roman" w:cs="Times New Roman"/>
                      <w:sz w:val="20"/>
                      <w:szCs w:val="20"/>
                    </w:rPr>
                  </w:pPr>
                  <w:r w:rsidRPr="00102471">
                    <w:rPr>
                      <w:rFonts w:ascii="Times New Roman" w:eastAsia="Times New Roman" w:hAnsi="Times New Roman" w:cs="Times New Roman"/>
                      <w:sz w:val="20"/>
                      <w:szCs w:val="20"/>
                    </w:rPr>
                    <w:lastRenderedPageBreak/>
                    <w:t>CSI codebook based sub-band precoding (with 4PRB precoding granularity) on ideal CSI feedback. </w:t>
                  </w:r>
                </w:p>
                <w:p w14:paraId="7B407900"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For PUSCH: Companies can select and need to report which option(s) are used between </w:t>
                  </w:r>
                </w:p>
                <w:p w14:paraId="736EE23E" w14:textId="77777777" w:rsidR="00576407" w:rsidRPr="00102471" w:rsidRDefault="00576407" w:rsidP="004E7D81">
                  <w:pPr>
                    <w:pStyle w:val="xmsonormal"/>
                    <w:numPr>
                      <w:ilvl w:val="0"/>
                      <w:numId w:val="31"/>
                    </w:numPr>
                    <w:spacing w:before="0" w:beforeAutospacing="0" w:after="0" w:afterAutospacing="0"/>
                    <w:rPr>
                      <w:rFonts w:ascii="Times New Roman" w:eastAsia="Times New Roman" w:hAnsi="Times New Roman" w:cs="Times New Roman"/>
                      <w:sz w:val="20"/>
                      <w:szCs w:val="20"/>
                    </w:rPr>
                  </w:pPr>
                  <w:r w:rsidRPr="00102471">
                    <w:rPr>
                      <w:rFonts w:ascii="Times New Roman" w:eastAsia="Times New Roman" w:hAnsi="Times New Roman" w:cs="Times New Roman"/>
                      <w:sz w:val="20"/>
                      <w:szCs w:val="20"/>
                    </w:rPr>
                    <w:t>[ZF or SVD] based wide-band precoding on ideal channel knowledge </w:t>
                  </w:r>
                </w:p>
                <w:p w14:paraId="7FEA5E6E" w14:textId="77777777" w:rsidR="00576407" w:rsidRPr="00102471" w:rsidRDefault="00576407" w:rsidP="004E7D81">
                  <w:pPr>
                    <w:pStyle w:val="xmsonormal"/>
                    <w:numPr>
                      <w:ilvl w:val="0"/>
                      <w:numId w:val="31"/>
                    </w:numPr>
                    <w:spacing w:before="0" w:beforeAutospacing="0" w:after="0" w:afterAutospacing="0"/>
                    <w:rPr>
                      <w:rFonts w:ascii="Times New Roman" w:eastAsia="Times New Roman" w:hAnsi="Times New Roman" w:cs="Times New Roman"/>
                      <w:sz w:val="20"/>
                      <w:szCs w:val="20"/>
                    </w:rPr>
                  </w:pPr>
                  <w:r w:rsidRPr="00102471">
                    <w:rPr>
                      <w:rFonts w:ascii="Times New Roman" w:eastAsia="Times New Roman" w:hAnsi="Times New Roman" w:cs="Times New Roman"/>
                      <w:sz w:val="20"/>
                      <w:szCs w:val="20"/>
                    </w:rPr>
                    <w:t>Codebook based wide-band precoding on ideal CSI feedback. </w:t>
                  </w:r>
                </w:p>
              </w:tc>
            </w:tr>
            <w:tr w:rsidR="00576407" w:rsidRPr="00102471" w14:paraId="06436FCD"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AE9160A"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lastRenderedPageBreak/>
                    <w:t>Feedback delay for precoding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FF7BF7"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5ms </w:t>
                  </w:r>
                </w:p>
              </w:tc>
            </w:tr>
            <w:tr w:rsidR="00576407" w:rsidRPr="00102471" w14:paraId="0505C234"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424C05F"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DMRS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F4DF7D"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Type 1E and/or Type 2E, which are enhanced DMRS that are based on the legacy RE mappings of DMRS Type 1/2, where the enhanced DMRS support larger DMRS ports. </w:t>
                  </w:r>
                </w:p>
                <w:p w14:paraId="7D2EBC9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Note: The terminology of Type 1E and/or Type 2E is for discussion purpose. </w:t>
                  </w:r>
                </w:p>
              </w:tc>
            </w:tr>
            <w:tr w:rsidR="00576407" w:rsidRPr="00102471" w14:paraId="4B1DB328"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8F7F42C"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DMRS configurations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5F070F"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color w:val="0000FF"/>
                      <w:sz w:val="20"/>
                      <w:szCs w:val="20"/>
                    </w:rPr>
                    <w:t>Baseline:  </w:t>
                  </w:r>
                </w:p>
                <w:p w14:paraId="379ECACD" w14:textId="77777777" w:rsidR="00576407" w:rsidRPr="00102471" w:rsidRDefault="00576407" w:rsidP="004E7D81">
                  <w:pPr>
                    <w:pStyle w:val="xmsonormal"/>
                    <w:numPr>
                      <w:ilvl w:val="0"/>
                      <w:numId w:val="32"/>
                    </w:numPr>
                    <w:spacing w:before="0" w:beforeAutospacing="0" w:after="0" w:afterAutospacing="0"/>
                    <w:rPr>
                      <w:rFonts w:ascii="Times New Roman" w:eastAsia="Times New Roman" w:hAnsi="Times New Roman" w:cs="Times New Roman"/>
                      <w:sz w:val="20"/>
                      <w:szCs w:val="20"/>
                    </w:rPr>
                  </w:pPr>
                  <w:r w:rsidRPr="00102471">
                    <w:rPr>
                      <w:rFonts w:ascii="Times New Roman" w:eastAsia="Times New Roman" w:hAnsi="Times New Roman" w:cs="Times New Roman"/>
                      <w:sz w:val="20"/>
                      <w:szCs w:val="20"/>
                    </w:rPr>
                    <w:t xml:space="preserve">Single symbol DMRS without additional DMRS symbols </w:t>
                  </w:r>
                  <w:r w:rsidRPr="00102471">
                    <w:rPr>
                      <w:rFonts w:ascii="Times New Roman" w:eastAsia="Times New Roman" w:hAnsi="Times New Roman" w:cs="Times New Roman"/>
                      <w:color w:val="0000FF"/>
                      <w:sz w:val="20"/>
                      <w:szCs w:val="20"/>
                    </w:rPr>
                    <w:t>and 1 additional DMRS symbol </w:t>
                  </w:r>
                </w:p>
                <w:p w14:paraId="61D6FA28" w14:textId="77777777" w:rsidR="00576407" w:rsidRPr="00102471" w:rsidRDefault="00576407" w:rsidP="004E7D81">
                  <w:pPr>
                    <w:pStyle w:val="xmsonormal"/>
                    <w:numPr>
                      <w:ilvl w:val="0"/>
                      <w:numId w:val="32"/>
                    </w:numPr>
                    <w:spacing w:before="0" w:beforeAutospacing="0" w:after="0" w:afterAutospacing="0"/>
                    <w:rPr>
                      <w:rFonts w:ascii="Times New Roman" w:eastAsia="Times New Roman" w:hAnsi="Times New Roman" w:cs="Times New Roman"/>
                      <w:sz w:val="20"/>
                      <w:szCs w:val="20"/>
                    </w:rPr>
                  </w:pPr>
                  <w:r w:rsidRPr="00102471">
                    <w:rPr>
                      <w:rFonts w:ascii="Times New Roman" w:eastAsia="Times New Roman" w:hAnsi="Times New Roman" w:cs="Times New Roman"/>
                      <w:sz w:val="20"/>
                      <w:szCs w:val="20"/>
                    </w:rPr>
                    <w:t>Double symbol DMRS without additional DMRS symbols. </w:t>
                  </w:r>
                </w:p>
                <w:p w14:paraId="0F47A8A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color w:val="0000FF"/>
                      <w:sz w:val="20"/>
                      <w:szCs w:val="20"/>
                    </w:rPr>
                    <w:t>Note: evaluation of other</w:t>
                  </w:r>
                  <w:r w:rsidRPr="00102471">
                    <w:rPr>
                      <w:rFonts w:ascii="Times New Roman" w:hAnsi="Times New Roman" w:cs="Times New Roman"/>
                      <w:color w:val="FF0000"/>
                      <w:sz w:val="20"/>
                      <w:szCs w:val="20"/>
                    </w:rPr>
                    <w:t xml:space="preserve"> </w:t>
                  </w:r>
                  <w:r w:rsidRPr="00102471">
                    <w:rPr>
                      <w:rFonts w:ascii="Times New Roman" w:hAnsi="Times New Roman" w:cs="Times New Roman"/>
                      <w:sz w:val="20"/>
                      <w:szCs w:val="20"/>
                    </w:rPr>
                    <w:t>additional DMRS symbol(s) are not precluded</w:t>
                  </w:r>
                  <w:r w:rsidRPr="00102471">
                    <w:rPr>
                      <w:rFonts w:ascii="Times New Roman" w:hAnsi="Times New Roman" w:cs="Times New Roman"/>
                      <w:color w:val="FF0000"/>
                      <w:sz w:val="20"/>
                      <w:szCs w:val="20"/>
                    </w:rPr>
                    <w:t>.</w:t>
                  </w:r>
                  <w:r w:rsidRPr="00102471">
                    <w:rPr>
                      <w:rFonts w:ascii="Times New Roman" w:hAnsi="Times New Roman" w:cs="Times New Roman"/>
                      <w:sz w:val="20"/>
                      <w:szCs w:val="20"/>
                    </w:rPr>
                    <w:t> </w:t>
                  </w:r>
                </w:p>
              </w:tc>
            </w:tr>
            <w:tr w:rsidR="00576407" w:rsidRPr="00102471" w14:paraId="0E34701C"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D6EF0FA"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DMRS mapping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1F92CB"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Mapping type A (slot based) for PDSCH. </w:t>
                  </w:r>
                </w:p>
                <w:p w14:paraId="3A4F45C5"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Mapping type A (slot based) for PUSCH. </w:t>
                  </w:r>
                </w:p>
              </w:tc>
            </w:tr>
            <w:tr w:rsidR="00576407" w:rsidRPr="00102471" w14:paraId="38DA8E21"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CBD97F9"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Link adaptation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7BEEF7" w14:textId="77777777" w:rsidR="00576407" w:rsidRPr="00102471" w:rsidRDefault="00576407" w:rsidP="004E7D81">
                  <w:pPr>
                    <w:pStyle w:val="xmsonormal"/>
                    <w:numPr>
                      <w:ilvl w:val="0"/>
                      <w:numId w:val="33"/>
                    </w:numPr>
                    <w:spacing w:before="0" w:beforeAutospacing="0" w:after="0" w:afterAutospacing="0"/>
                    <w:rPr>
                      <w:rFonts w:ascii="Times New Roman" w:eastAsia="Times New Roman" w:hAnsi="Times New Roman" w:cs="Times New Roman"/>
                      <w:sz w:val="20"/>
                      <w:szCs w:val="20"/>
                    </w:rPr>
                  </w:pPr>
                  <w:r w:rsidRPr="00102471">
                    <w:rPr>
                      <w:rFonts w:ascii="Times New Roman" w:eastAsia="Times New Roman" w:hAnsi="Times New Roman" w:cs="Times New Roman"/>
                      <w:sz w:val="20"/>
                      <w:szCs w:val="20"/>
                    </w:rPr>
                    <w:t xml:space="preserve">Fixed modulation, </w:t>
                  </w:r>
                  <w:proofErr w:type="gramStart"/>
                  <w:r w:rsidRPr="00102471">
                    <w:rPr>
                      <w:rFonts w:ascii="Times New Roman" w:eastAsia="Times New Roman" w:hAnsi="Times New Roman" w:cs="Times New Roman"/>
                      <w:sz w:val="20"/>
                      <w:szCs w:val="20"/>
                    </w:rPr>
                    <w:t>coding</w:t>
                  </w:r>
                  <w:proofErr w:type="gramEnd"/>
                  <w:r w:rsidRPr="00102471">
                    <w:rPr>
                      <w:rFonts w:ascii="Times New Roman" w:eastAsia="Times New Roman" w:hAnsi="Times New Roman" w:cs="Times New Roman"/>
                      <w:sz w:val="20"/>
                      <w:szCs w:val="20"/>
                    </w:rPr>
                    <w:t xml:space="preserve"> and rank for BLER evaluation as baseline. </w:t>
                  </w:r>
                </w:p>
                <w:p w14:paraId="0D8B6CD3" w14:textId="77777777" w:rsidR="00576407" w:rsidRPr="00102471" w:rsidRDefault="00576407" w:rsidP="004E7D81">
                  <w:pPr>
                    <w:pStyle w:val="xmsonormal"/>
                    <w:numPr>
                      <w:ilvl w:val="0"/>
                      <w:numId w:val="33"/>
                    </w:numPr>
                    <w:spacing w:before="0" w:beforeAutospacing="0" w:after="0" w:afterAutospacing="0"/>
                    <w:rPr>
                      <w:rFonts w:ascii="Times New Roman" w:eastAsia="Times New Roman" w:hAnsi="Times New Roman" w:cs="Times New Roman"/>
                      <w:sz w:val="20"/>
                      <w:szCs w:val="20"/>
                    </w:rPr>
                  </w:pPr>
                  <w:r w:rsidRPr="00102471">
                    <w:rPr>
                      <w:rFonts w:ascii="Times New Roman" w:eastAsia="Times New Roman" w:hAnsi="Times New Roman" w:cs="Times New Roman"/>
                      <w:sz w:val="20"/>
                      <w:szCs w:val="20"/>
                    </w:rPr>
                    <w:t>Adaptation of both MCS and rank for throughput evaluation as optional.  </w:t>
                  </w:r>
                </w:p>
              </w:tc>
            </w:tr>
            <w:tr w:rsidR="00576407" w:rsidRPr="00102471" w14:paraId="66919EA3"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338B59A9"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HARQ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FB81CA"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Baseline: Off </w:t>
                  </w:r>
                </w:p>
                <w:p w14:paraId="62AECA3E"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Optional: On (HARQ with max. 4 re-transmissions) for throughput evaluation </w:t>
                  </w:r>
                </w:p>
              </w:tc>
            </w:tr>
            <w:tr w:rsidR="00576407" w:rsidRPr="00102471" w14:paraId="4F3A0530"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B7FC58D"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Channel estimation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CAB977"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Realistic channel estimation with ideal info of frequency sync, SNR, doppler and delay spread </w:t>
                  </w:r>
                </w:p>
              </w:tc>
            </w:tr>
            <w:tr w:rsidR="00576407" w:rsidRPr="00102471" w14:paraId="0F5BA378"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FE5DF1F"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Receiver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AD9C8D"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MMSE as baseline </w:t>
                  </w:r>
                </w:p>
              </w:tc>
            </w:tr>
            <w:tr w:rsidR="00576407" w:rsidRPr="00102471" w14:paraId="115CF52F" w14:textId="77777777" w:rsidTr="004B26A4">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99AE8B1"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EVM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DDADAF"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No radio impairments  </w:t>
                  </w:r>
                </w:p>
              </w:tc>
            </w:tr>
          </w:tbl>
          <w:p w14:paraId="5E2FAA7B" w14:textId="77777777" w:rsidR="00AE0975" w:rsidRPr="00102471" w:rsidRDefault="00AE0975" w:rsidP="00AE0975">
            <w:pPr>
              <w:spacing w:after="0"/>
              <w:rPr>
                <w:sz w:val="20"/>
                <w:lang w:val="en-US" w:eastAsia="en-GB"/>
              </w:rPr>
            </w:pPr>
            <w:r w:rsidRPr="00102471">
              <w:rPr>
                <w:sz w:val="20"/>
                <w:shd w:val="clear" w:color="auto" w:fill="00FF00"/>
              </w:rPr>
              <w:t>Agreement</w:t>
            </w:r>
          </w:p>
          <w:p w14:paraId="65AC1D8D" w14:textId="77777777" w:rsidR="00AE0975" w:rsidRPr="00102471" w:rsidRDefault="00AE0975" w:rsidP="00AE0975">
            <w:pPr>
              <w:pStyle w:val="aff6"/>
              <w:numPr>
                <w:ilvl w:val="0"/>
                <w:numId w:val="36"/>
              </w:numPr>
              <w:spacing w:after="0"/>
              <w:ind w:leftChars="0"/>
              <w:contextualSpacing/>
              <w:rPr>
                <w:rFonts w:eastAsia="ＭＳ Ｐゴシック"/>
                <w:sz w:val="20"/>
                <w:lang w:val="en-US"/>
              </w:rPr>
            </w:pPr>
            <w:r w:rsidRPr="00102471">
              <w:rPr>
                <w:sz w:val="20"/>
                <w:lang w:val="en-US"/>
              </w:rPr>
              <w:t>For LLS assumptions for increasing DMRS ports in AI 9.1.3.1 in Rel.18:</w:t>
            </w:r>
          </w:p>
          <w:p w14:paraId="16F6A781" w14:textId="77777777" w:rsidR="00AE0975" w:rsidRPr="00102471" w:rsidRDefault="00AE0975" w:rsidP="00AE0975">
            <w:pPr>
              <w:pStyle w:val="aff6"/>
              <w:numPr>
                <w:ilvl w:val="1"/>
                <w:numId w:val="36"/>
              </w:numPr>
              <w:spacing w:after="0"/>
              <w:ind w:leftChars="0"/>
              <w:contextualSpacing/>
              <w:rPr>
                <w:sz w:val="20"/>
                <w:lang w:val="en-US"/>
              </w:rPr>
            </w:pPr>
            <w:r w:rsidRPr="00102471">
              <w:rPr>
                <w:sz w:val="20"/>
                <w:lang w:val="en-US"/>
              </w:rPr>
              <w:t>Precoding assumption of PUSCH, “</w:t>
            </w:r>
            <w:r w:rsidRPr="00102471">
              <w:rPr>
                <w:sz w:val="20"/>
              </w:rPr>
              <w:t>[ZF or SVD]</w:t>
            </w:r>
            <w:r w:rsidRPr="00102471">
              <w:rPr>
                <w:sz w:val="20"/>
                <w:lang w:val="en-US"/>
              </w:rPr>
              <w:t>” in RAN1#109e agreement is updated by</w:t>
            </w:r>
          </w:p>
          <w:p w14:paraId="0F84CE51" w14:textId="77777777" w:rsidR="00AE0975" w:rsidRPr="00102471" w:rsidRDefault="00AE0975" w:rsidP="00AE0975">
            <w:pPr>
              <w:pStyle w:val="aff6"/>
              <w:numPr>
                <w:ilvl w:val="2"/>
                <w:numId w:val="36"/>
              </w:numPr>
              <w:spacing w:after="0"/>
              <w:ind w:leftChars="0"/>
              <w:contextualSpacing/>
              <w:rPr>
                <w:sz w:val="20"/>
                <w:lang w:val="en-US"/>
              </w:rPr>
            </w:pPr>
            <w:r w:rsidRPr="00102471">
              <w:rPr>
                <w:sz w:val="20"/>
                <w:lang w:val="en-US"/>
              </w:rPr>
              <w:t>Alt.2-2: SVD</w:t>
            </w:r>
          </w:p>
          <w:p w14:paraId="45811137" w14:textId="77777777" w:rsidR="00930340" w:rsidRPr="00102471" w:rsidRDefault="00930340" w:rsidP="00930340">
            <w:pPr>
              <w:shd w:val="clear" w:color="auto" w:fill="FFFFFF"/>
              <w:spacing w:after="0"/>
              <w:jc w:val="both"/>
              <w:rPr>
                <w:rFonts w:eastAsia="Malgun Gothic"/>
                <w:color w:val="000000"/>
                <w:sz w:val="20"/>
                <w:highlight w:val="green"/>
                <w:lang w:val="en-US" w:eastAsia="ko-KR"/>
              </w:rPr>
            </w:pPr>
            <w:r w:rsidRPr="00102471">
              <w:rPr>
                <w:color w:val="000000"/>
                <w:sz w:val="20"/>
                <w:highlight w:val="green"/>
              </w:rPr>
              <w:t>Agreement</w:t>
            </w:r>
          </w:p>
          <w:p w14:paraId="037E364A" w14:textId="77777777" w:rsidR="00930340" w:rsidRPr="00102471" w:rsidRDefault="00930340" w:rsidP="00930340">
            <w:pPr>
              <w:pStyle w:val="xxmsonormal"/>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bdr w:val="none" w:sz="0" w:space="0" w:color="auto" w:frame="1"/>
                <w:shd w:val="clear" w:color="auto" w:fill="FFFFFF"/>
              </w:rPr>
              <w:t>For LLS assumptions for increasing DMRS ports in AI 9.1.3.1 in Rel.18: </w:t>
            </w:r>
          </w:p>
          <w:p w14:paraId="1BF5570D" w14:textId="77777777" w:rsidR="00930340" w:rsidRPr="00102471" w:rsidRDefault="00930340" w:rsidP="00930340">
            <w:pPr>
              <w:pStyle w:val="aff6"/>
              <w:numPr>
                <w:ilvl w:val="0"/>
                <w:numId w:val="46"/>
              </w:numPr>
              <w:spacing w:after="0"/>
              <w:ind w:leftChars="0"/>
              <w:contextualSpacing/>
              <w:rPr>
                <w:sz w:val="20"/>
                <w:shd w:val="clear" w:color="auto" w:fill="FFFFFF"/>
              </w:rPr>
            </w:pPr>
            <w:r w:rsidRPr="00102471">
              <w:rPr>
                <w:sz w:val="20"/>
                <w:bdr w:val="none" w:sz="0" w:space="0" w:color="auto" w:frame="1"/>
                <w:shd w:val="clear" w:color="auto" w:fill="FFFFFF"/>
              </w:rPr>
              <w:t>Precoding assumption of PDSCH, “[ZF or SVD]” in RAN1#109e agreement is updated by SVD. </w:t>
            </w:r>
          </w:p>
          <w:p w14:paraId="55B5748F" w14:textId="77777777" w:rsidR="00930340" w:rsidRPr="00102471" w:rsidRDefault="00930340" w:rsidP="00930340">
            <w:pPr>
              <w:shd w:val="clear" w:color="auto" w:fill="FFFFFF"/>
              <w:spacing w:after="0"/>
              <w:jc w:val="both"/>
              <w:rPr>
                <w:rFonts w:eastAsia="Malgun Gothic"/>
                <w:color w:val="000000"/>
                <w:sz w:val="20"/>
                <w:highlight w:val="green"/>
                <w:lang w:val="en-US" w:eastAsia="ko-KR"/>
              </w:rPr>
            </w:pPr>
            <w:r w:rsidRPr="00102471">
              <w:rPr>
                <w:color w:val="000000"/>
                <w:sz w:val="20"/>
                <w:highlight w:val="green"/>
              </w:rPr>
              <w:t>Agreement</w:t>
            </w:r>
          </w:p>
          <w:p w14:paraId="2D456D8D" w14:textId="77777777" w:rsidR="00930340" w:rsidRPr="00102471" w:rsidRDefault="00930340" w:rsidP="00930340">
            <w:pPr>
              <w:pStyle w:val="xxmsonormal"/>
              <w:numPr>
                <w:ilvl w:val="0"/>
                <w:numId w:val="37"/>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bdr w:val="none" w:sz="0" w:space="0" w:color="auto" w:frame="1"/>
                <w:shd w:val="clear" w:color="auto" w:fill="FFFFFF"/>
              </w:rPr>
              <w:t>For MU-MIMO LLS of PDSCH, for evaluation of SVD/CSI-codebook based sub-band precoding, companies shall report the pre-coding assumption of interference of co-scheduled UEs from the following: </w:t>
            </w:r>
          </w:p>
          <w:p w14:paraId="5B88830D" w14:textId="77777777" w:rsidR="00930340" w:rsidRPr="00102471" w:rsidRDefault="00930340" w:rsidP="00930340">
            <w:pPr>
              <w:pStyle w:val="xxmsonormal"/>
              <w:numPr>
                <w:ilvl w:val="1"/>
                <w:numId w:val="38"/>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bdr w:val="none" w:sz="0" w:space="0" w:color="auto" w:frame="1"/>
                <w:shd w:val="clear" w:color="auto" w:fill="FFFFFF"/>
              </w:rPr>
              <w:t>Alt.1: calculated by pre-coder of channel of each co-scheduled UE. </w:t>
            </w:r>
          </w:p>
          <w:p w14:paraId="1F1878D8" w14:textId="77777777" w:rsidR="00930340" w:rsidRPr="00102471" w:rsidRDefault="00930340" w:rsidP="00930340">
            <w:pPr>
              <w:pStyle w:val="xxmsonormal"/>
              <w:numPr>
                <w:ilvl w:val="2"/>
                <w:numId w:val="39"/>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bdr w:val="none" w:sz="0" w:space="0" w:color="auto" w:frame="1"/>
                <w:shd w:val="clear" w:color="auto" w:fill="FFFFFF"/>
              </w:rPr>
              <w:t>For precoding assumption of PDSCH, precoder of target UE and precoder of co-scheduled UE are generated independently.</w:t>
            </w:r>
          </w:p>
          <w:p w14:paraId="08E0B842" w14:textId="77777777" w:rsidR="00930340" w:rsidRPr="00102471" w:rsidRDefault="00930340" w:rsidP="00930340">
            <w:pPr>
              <w:pStyle w:val="xxmsonormal"/>
              <w:numPr>
                <w:ilvl w:val="2"/>
                <w:numId w:val="39"/>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bdr w:val="none" w:sz="0" w:space="0" w:color="auto" w:frame="1"/>
                <w:shd w:val="clear" w:color="auto" w:fill="FFFFFF"/>
              </w:rPr>
              <w:t>Companies can report a set of azimuth and zenith angle offset used for evaluation (For example, azimuth angle offsets from [30</w:t>
            </w:r>
            <w:r w:rsidRPr="00102471">
              <w:rPr>
                <w:rFonts w:ascii="Times New Roman" w:eastAsia="Times New Roman" w:hAnsi="Times New Roman" w:cs="Times New Roman"/>
                <w:bCs/>
                <w:color w:val="000000"/>
                <w:sz w:val="20"/>
                <w:szCs w:val="20"/>
                <w:bdr w:val="none" w:sz="0" w:space="0" w:color="auto" w:frame="1"/>
                <w:shd w:val="clear" w:color="auto" w:fill="FFFFFF"/>
                <w:vertAlign w:val="superscript"/>
              </w:rPr>
              <w:t> o</w:t>
            </w:r>
            <w:r w:rsidRPr="00102471">
              <w:rPr>
                <w:rFonts w:ascii="Times New Roman" w:eastAsia="Times New Roman" w:hAnsi="Times New Roman" w:cs="Times New Roman"/>
                <w:bCs/>
                <w:color w:val="000000"/>
                <w:sz w:val="20"/>
                <w:szCs w:val="20"/>
                <w:bdr w:val="none" w:sz="0" w:space="0" w:color="auto" w:frame="1"/>
                <w:shd w:val="clear" w:color="auto" w:fill="FFFFFF"/>
              </w:rPr>
              <w:t>, 60</w:t>
            </w:r>
            <w:r w:rsidRPr="00102471">
              <w:rPr>
                <w:rFonts w:ascii="Times New Roman" w:eastAsia="Times New Roman" w:hAnsi="Times New Roman" w:cs="Times New Roman"/>
                <w:bCs/>
                <w:color w:val="000000"/>
                <w:sz w:val="20"/>
                <w:szCs w:val="20"/>
                <w:bdr w:val="none" w:sz="0" w:space="0" w:color="auto" w:frame="1"/>
                <w:shd w:val="clear" w:color="auto" w:fill="FFFFFF"/>
                <w:vertAlign w:val="superscript"/>
              </w:rPr>
              <w:t> o</w:t>
            </w:r>
            <w:r w:rsidRPr="00102471">
              <w:rPr>
                <w:rFonts w:ascii="Times New Roman" w:eastAsia="Times New Roman" w:hAnsi="Times New Roman" w:cs="Times New Roman"/>
                <w:bCs/>
                <w:color w:val="000000"/>
                <w:sz w:val="20"/>
                <w:szCs w:val="20"/>
                <w:bdr w:val="none" w:sz="0" w:space="0" w:color="auto" w:frame="1"/>
                <w:shd w:val="clear" w:color="auto" w:fill="FFFFFF"/>
              </w:rPr>
              <w:t>, 90</w:t>
            </w:r>
            <w:r w:rsidRPr="00102471">
              <w:rPr>
                <w:rFonts w:ascii="Times New Roman" w:eastAsia="Times New Roman" w:hAnsi="Times New Roman" w:cs="Times New Roman"/>
                <w:bCs/>
                <w:color w:val="000000"/>
                <w:sz w:val="20"/>
                <w:szCs w:val="20"/>
                <w:bdr w:val="none" w:sz="0" w:space="0" w:color="auto" w:frame="1"/>
                <w:shd w:val="clear" w:color="auto" w:fill="FFFFFF"/>
                <w:vertAlign w:val="superscript"/>
              </w:rPr>
              <w:t> o</w:t>
            </w:r>
            <w:r w:rsidRPr="00102471">
              <w:rPr>
                <w:rFonts w:ascii="Times New Roman" w:eastAsia="Times New Roman" w:hAnsi="Times New Roman" w:cs="Times New Roman"/>
                <w:bCs/>
                <w:color w:val="000000"/>
                <w:sz w:val="20"/>
                <w:szCs w:val="20"/>
                <w:bdr w:val="none" w:sz="0" w:space="0" w:color="auto" w:frame="1"/>
                <w:shd w:val="clear" w:color="auto" w:fill="FFFFFF"/>
              </w:rPr>
              <w:t>] and zenith angle offset from [3</w:t>
            </w:r>
            <w:r w:rsidRPr="00102471">
              <w:rPr>
                <w:rFonts w:ascii="Times New Roman" w:eastAsia="Times New Roman" w:hAnsi="Times New Roman" w:cs="Times New Roman"/>
                <w:bCs/>
                <w:color w:val="000000"/>
                <w:sz w:val="20"/>
                <w:szCs w:val="20"/>
                <w:bdr w:val="none" w:sz="0" w:space="0" w:color="auto" w:frame="1"/>
                <w:shd w:val="clear" w:color="auto" w:fill="FFFFFF"/>
                <w:vertAlign w:val="superscript"/>
              </w:rPr>
              <w:t>o</w:t>
            </w:r>
            <w:r w:rsidRPr="00102471">
              <w:rPr>
                <w:rFonts w:ascii="Times New Roman" w:eastAsia="Times New Roman" w:hAnsi="Times New Roman" w:cs="Times New Roman"/>
                <w:bCs/>
                <w:color w:val="000000"/>
                <w:sz w:val="20"/>
                <w:szCs w:val="20"/>
                <w:bdr w:val="none" w:sz="0" w:space="0" w:color="auto" w:frame="1"/>
                <w:shd w:val="clear" w:color="auto" w:fill="FFFFFF"/>
              </w:rPr>
              <w:t>, 6</w:t>
            </w:r>
            <w:r w:rsidRPr="00102471">
              <w:rPr>
                <w:rFonts w:ascii="Times New Roman" w:eastAsia="Times New Roman" w:hAnsi="Times New Roman" w:cs="Times New Roman"/>
                <w:bCs/>
                <w:color w:val="000000"/>
                <w:sz w:val="20"/>
                <w:szCs w:val="20"/>
                <w:bdr w:val="none" w:sz="0" w:space="0" w:color="auto" w:frame="1"/>
                <w:shd w:val="clear" w:color="auto" w:fill="FFFFFF"/>
                <w:vertAlign w:val="superscript"/>
              </w:rPr>
              <w:t>o</w:t>
            </w:r>
            <w:r w:rsidRPr="00102471">
              <w:rPr>
                <w:rFonts w:ascii="Times New Roman" w:eastAsia="Times New Roman" w:hAnsi="Times New Roman" w:cs="Times New Roman"/>
                <w:bCs/>
                <w:color w:val="000000"/>
                <w:sz w:val="20"/>
                <w:szCs w:val="20"/>
                <w:bdr w:val="none" w:sz="0" w:space="0" w:color="auto" w:frame="1"/>
                <w:shd w:val="clear" w:color="auto" w:fill="FFFFFF"/>
              </w:rPr>
              <w:t>] can be considered).</w:t>
            </w:r>
          </w:p>
          <w:p w14:paraId="300981E3" w14:textId="77777777" w:rsidR="00930340" w:rsidRPr="00102471" w:rsidRDefault="00930340" w:rsidP="00930340">
            <w:pPr>
              <w:pStyle w:val="xxmsonormal"/>
              <w:numPr>
                <w:ilvl w:val="1"/>
                <w:numId w:val="40"/>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bdr w:val="none" w:sz="0" w:space="0" w:color="auto" w:frame="1"/>
                <w:shd w:val="clear" w:color="auto" w:fill="FFFFFF"/>
              </w:rPr>
              <w:t>Alt.2: calculated by random pre-coder (</w:t>
            </w:r>
            <w:proofErr w:type="gramStart"/>
            <w:r w:rsidRPr="00102471">
              <w:rPr>
                <w:rFonts w:ascii="Times New Roman" w:eastAsia="Times New Roman" w:hAnsi="Times New Roman" w:cs="Times New Roman"/>
                <w:bCs/>
                <w:color w:val="000000"/>
                <w:sz w:val="20"/>
                <w:szCs w:val="20"/>
                <w:bdr w:val="none" w:sz="0" w:space="0" w:color="auto" w:frame="1"/>
                <w:shd w:val="clear" w:color="auto" w:fill="FFFFFF"/>
              </w:rPr>
              <w:t>i.e.</w:t>
            </w:r>
            <w:proofErr w:type="gramEnd"/>
            <w:r w:rsidRPr="00102471">
              <w:rPr>
                <w:rFonts w:ascii="Times New Roman" w:eastAsia="Times New Roman" w:hAnsi="Times New Roman" w:cs="Times New Roman"/>
                <w:bCs/>
                <w:color w:val="000000"/>
                <w:sz w:val="20"/>
                <w:szCs w:val="20"/>
                <w:bdr w:val="none" w:sz="0" w:space="0" w:color="auto" w:frame="1"/>
                <w:shd w:val="clear" w:color="auto" w:fill="FFFFFF"/>
              </w:rPr>
              <w:t xml:space="preserve"> precoder selected randomly</w:t>
            </w:r>
            <w:r w:rsidRPr="00102471">
              <w:rPr>
                <w:rFonts w:ascii="Times New Roman" w:eastAsia="Times New Roman" w:hAnsi="Times New Roman" w:cs="Times New Roman"/>
                <w:color w:val="000000"/>
                <w:sz w:val="20"/>
                <w:szCs w:val="20"/>
                <w:bdr w:val="none" w:sz="0" w:space="0" w:color="auto" w:frame="1"/>
                <w:shd w:val="clear" w:color="auto" w:fill="FFFFFF"/>
              </w:rPr>
              <w:t> </w:t>
            </w:r>
            <w:r w:rsidRPr="00102471">
              <w:rPr>
                <w:rFonts w:ascii="Times New Roman" w:eastAsia="Times New Roman" w:hAnsi="Times New Roman" w:cs="Times New Roman"/>
                <w:bCs/>
                <w:color w:val="000000"/>
                <w:sz w:val="20"/>
                <w:szCs w:val="20"/>
                <w:bdr w:val="none" w:sz="0" w:space="0" w:color="auto" w:frame="1"/>
                <w:shd w:val="clear" w:color="auto" w:fill="FFFFFF"/>
              </w:rPr>
              <w:t>from a predefined set of precoders) which is different from the pre-coder of target UE. </w:t>
            </w:r>
          </w:p>
          <w:p w14:paraId="77C8A6FF" w14:textId="77777777" w:rsidR="00930340" w:rsidRPr="00102471" w:rsidRDefault="00930340" w:rsidP="00930340">
            <w:pPr>
              <w:pStyle w:val="xxmsonormal"/>
              <w:numPr>
                <w:ilvl w:val="2"/>
                <w:numId w:val="41"/>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bdr w:val="none" w:sz="0" w:space="0" w:color="auto" w:frame="1"/>
                <w:shd w:val="clear" w:color="auto" w:fill="FFFFFF"/>
              </w:rPr>
              <w:t>For precoding assumption of PDSCH, </w:t>
            </w:r>
            <w:r w:rsidRPr="00102471">
              <w:rPr>
                <w:rFonts w:ascii="Times New Roman" w:eastAsia="Times New Roman" w:hAnsi="Times New Roman" w:cs="Times New Roman"/>
                <w:bCs/>
                <w:color w:val="000000"/>
                <w:sz w:val="20"/>
                <w:szCs w:val="20"/>
                <w:bdr w:val="none" w:sz="0" w:space="0" w:color="auto" w:frame="1"/>
                <w:shd w:val="clear" w:color="auto" w:fill="FFFFFF"/>
                <w:lang w:val="en-GB"/>
              </w:rPr>
              <w:t xml:space="preserve">only the channel of one target UE, </w:t>
            </w:r>
            <w:proofErr w:type="gramStart"/>
            <w:r w:rsidRPr="00102471">
              <w:rPr>
                <w:rFonts w:ascii="Times New Roman" w:eastAsia="Times New Roman" w:hAnsi="Times New Roman" w:cs="Times New Roman"/>
                <w:bCs/>
                <w:color w:val="000000"/>
                <w:sz w:val="20"/>
                <w:szCs w:val="20"/>
                <w:bdr w:val="none" w:sz="0" w:space="0" w:color="auto" w:frame="1"/>
                <w:shd w:val="clear" w:color="auto" w:fill="FFFFFF"/>
                <w:lang w:val="en-GB"/>
              </w:rPr>
              <w:t>i.e.</w:t>
            </w:r>
            <w:proofErr w:type="gramEnd"/>
            <w:r w:rsidRPr="00102471">
              <w:rPr>
                <w:rFonts w:ascii="Times New Roman" w:eastAsia="Times New Roman" w:hAnsi="Times New Roman" w:cs="Times New Roman"/>
                <w:bCs/>
                <w:color w:val="000000"/>
                <w:sz w:val="20"/>
                <w:szCs w:val="20"/>
                <w:bdr w:val="none" w:sz="0" w:space="0" w:color="auto" w:frame="1"/>
                <w:shd w:val="clear" w:color="auto" w:fill="FFFFFF"/>
                <w:lang w:val="en-GB"/>
              </w:rPr>
              <w:t> </w:t>
            </w:r>
            <w:r w:rsidRPr="00102471">
              <w:rPr>
                <w:rFonts w:ascii="Times New Roman" w:eastAsia="Times New Roman" w:hAnsi="Times New Roman" w:cs="Times New Roman"/>
                <w:bCs/>
                <w:i/>
                <w:iCs/>
                <w:color w:val="000000"/>
                <w:sz w:val="20"/>
                <w:szCs w:val="20"/>
                <w:shd w:val="clear" w:color="auto" w:fill="FFFFFF"/>
                <w:lang w:val="en-GB"/>
              </w:rPr>
              <w:t>H</w:t>
            </w:r>
            <w:r w:rsidRPr="00102471">
              <w:rPr>
                <w:rFonts w:ascii="Times New Roman" w:eastAsia="Times New Roman" w:hAnsi="Times New Roman" w:cs="Times New Roman"/>
                <w:bCs/>
                <w:i/>
                <w:iCs/>
                <w:color w:val="000000"/>
                <w:sz w:val="20"/>
                <w:szCs w:val="20"/>
                <w:shd w:val="clear" w:color="auto" w:fill="FFFFFF"/>
                <w:vertAlign w:val="subscript"/>
                <w:lang w:val="en-GB"/>
              </w:rPr>
              <w:t>d</w:t>
            </w:r>
            <w:r w:rsidRPr="00102471">
              <w:rPr>
                <w:rFonts w:ascii="Times New Roman" w:eastAsia="Times New Roman" w:hAnsi="Times New Roman" w:cs="Times New Roman"/>
                <w:bCs/>
                <w:color w:val="000000"/>
                <w:sz w:val="20"/>
                <w:szCs w:val="20"/>
                <w:bdr w:val="none" w:sz="0" w:space="0" w:color="auto" w:frame="1"/>
                <w:shd w:val="clear" w:color="auto" w:fill="FFFFFF"/>
                <w:lang w:val="en-GB"/>
              </w:rPr>
              <w:t>, needs to be modelled. </w:t>
            </w:r>
            <w:r w:rsidRPr="00102471">
              <w:rPr>
                <w:rFonts w:ascii="Times New Roman" w:eastAsia="Times New Roman" w:hAnsi="Times New Roman" w:cs="Times New Roman"/>
                <w:bCs/>
                <w:color w:val="000000"/>
                <w:sz w:val="20"/>
                <w:szCs w:val="20"/>
                <w:bdr w:val="none" w:sz="0" w:space="0" w:color="auto" w:frame="1"/>
                <w:shd w:val="clear" w:color="auto" w:fill="FFFFFF"/>
              </w:rPr>
              <w:t>Precoder </w:t>
            </w:r>
            <w:r w:rsidRPr="00102471">
              <w:rPr>
                <w:rFonts w:ascii="Times New Roman" w:eastAsia="Times New Roman" w:hAnsi="Times New Roman" w:cs="Times New Roman"/>
                <w:bCs/>
                <w:color w:val="000000"/>
                <w:sz w:val="20"/>
                <w:szCs w:val="20"/>
                <w:bdr w:val="none" w:sz="0" w:space="0" w:color="auto" w:frame="1"/>
                <w:shd w:val="clear" w:color="auto" w:fill="FFFFFF"/>
                <w:lang w:val="en-GB"/>
              </w:rPr>
              <w:t>is generated based on </w:t>
            </w:r>
            <w:r w:rsidRPr="00102471">
              <w:rPr>
                <w:rFonts w:ascii="Times New Roman" w:eastAsia="Times New Roman" w:hAnsi="Times New Roman" w:cs="Times New Roman"/>
                <w:bCs/>
                <w:i/>
                <w:iCs/>
                <w:color w:val="000000"/>
                <w:sz w:val="20"/>
                <w:szCs w:val="20"/>
                <w:shd w:val="clear" w:color="auto" w:fill="FFFFFF"/>
                <w:lang w:val="en-GB"/>
              </w:rPr>
              <w:t>H</w:t>
            </w:r>
            <w:r w:rsidRPr="00102471">
              <w:rPr>
                <w:rFonts w:ascii="Times New Roman" w:eastAsia="Times New Roman" w:hAnsi="Times New Roman" w:cs="Times New Roman"/>
                <w:bCs/>
                <w:i/>
                <w:iCs/>
                <w:color w:val="000000"/>
                <w:sz w:val="20"/>
                <w:szCs w:val="20"/>
                <w:shd w:val="clear" w:color="auto" w:fill="FFFFFF"/>
                <w:vertAlign w:val="subscript"/>
                <w:lang w:val="en-GB"/>
              </w:rPr>
              <w:t>d</w:t>
            </w:r>
            <w:r w:rsidRPr="00102471">
              <w:rPr>
                <w:rFonts w:ascii="Times New Roman" w:eastAsia="Times New Roman" w:hAnsi="Times New Roman" w:cs="Times New Roman"/>
                <w:bCs/>
                <w:color w:val="000000"/>
                <w:sz w:val="20"/>
                <w:szCs w:val="20"/>
                <w:bdr w:val="none" w:sz="0" w:space="0" w:color="auto" w:frame="1"/>
                <w:shd w:val="clear" w:color="auto" w:fill="FFFFFF"/>
                <w:lang w:val="en-GB"/>
              </w:rPr>
              <w:t xml:space="preserve"> to obtain the precoder for this UE only. The interference from co-scheduled UEs can be modelled as, </w: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494FF9">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494FF9">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00494FF9">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E57D60">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E57D60">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00E57D60">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B05D2F">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B05D2F">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"cid:image002.png@01D86C43.8E5DA4E0" \* MERGEFORMATINET </w:instrText>
            </w:r>
            <w:r w:rsidR="00B05D2F">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995D55">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995D55">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w:instrText>
            </w:r>
            <w:r w:rsidR="00995D55">
              <w:rPr>
                <w:rFonts w:ascii="Times New Roman" w:eastAsia="Times New Roman" w:hAnsi="Times New Roman" w:cs="Times New Roman"/>
                <w:bCs/>
                <w:color w:val="000000"/>
                <w:sz w:val="20"/>
                <w:szCs w:val="20"/>
                <w:bdr w:val="none" w:sz="0" w:space="0" w:color="auto" w:frame="1"/>
                <w:shd w:val="clear" w:color="auto" w:fill="FFFFFF"/>
                <w:lang w:val="en-GB"/>
              </w:rPr>
              <w:instrText>INCLUDEPICTURE  "cid:image002.png@01D86C43.8E5DA4E0" \* MERGEFORMATINET</w:instrText>
            </w:r>
            <w:r w:rsidR="00995D55">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w:instrText>
            </w:r>
            <w:r w:rsidR="00995D55">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995D55">
              <w:rPr>
                <w:rFonts w:ascii="Times New Roman" w:eastAsia="Times New Roman" w:hAnsi="Times New Roman" w:cs="Times New Roman"/>
                <w:bCs/>
                <w:color w:val="000000"/>
                <w:sz w:val="20"/>
                <w:szCs w:val="20"/>
                <w:bdr w:val="none" w:sz="0" w:space="0" w:color="auto" w:frame="1"/>
                <w:shd w:val="clear" w:color="auto" w:fill="FFFFFF"/>
                <w:lang w:val="en-GB"/>
              </w:rPr>
              <w:pict w14:anchorId="1912F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5pt">
                  <v:imagedata r:id="rId18" r:href="rId19"/>
                </v:shape>
              </w:pict>
            </w:r>
            <w:r w:rsidR="00995D55">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B05D2F">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E57D60">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494FF9">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t>, wherein </w:t>
            </w:r>
            <w:r w:rsidRPr="00102471">
              <w:rPr>
                <w:rFonts w:ascii="Times New Roman" w:eastAsia="Times New Roman" w:hAnsi="Times New Roman" w:cs="Times New Roman"/>
                <w:bCs/>
                <w:i/>
                <w:iCs/>
                <w:color w:val="000000"/>
                <w:sz w:val="20"/>
                <w:szCs w:val="20"/>
                <w:bdr w:val="none" w:sz="0" w:space="0" w:color="auto" w:frame="1"/>
                <w:shd w:val="clear" w:color="auto" w:fill="FFFFFF"/>
                <w:lang w:val="en-GB"/>
              </w:rPr>
              <w:t>W</w:t>
            </w:r>
            <w:r w:rsidRPr="00102471">
              <w:rPr>
                <w:rFonts w:ascii="Times New Roman" w:eastAsia="Times New Roman" w:hAnsi="Times New Roman" w:cs="Times New Roman"/>
                <w:bCs/>
                <w:i/>
                <w:iCs/>
                <w:color w:val="000000"/>
                <w:sz w:val="20"/>
                <w:szCs w:val="20"/>
                <w:bdr w:val="none" w:sz="0" w:space="0" w:color="auto" w:frame="1"/>
                <w:shd w:val="clear" w:color="auto" w:fill="FFFFFF"/>
                <w:vertAlign w:val="subscript"/>
                <w:lang w:val="en-GB"/>
              </w:rPr>
              <w:t>i</w:t>
            </w:r>
            <w:r w:rsidRPr="00102471">
              <w:rPr>
                <w:rFonts w:ascii="Times New Roman" w:eastAsia="Times New Roman" w:hAnsi="Times New Roman" w:cs="Times New Roman"/>
                <w:bCs/>
                <w:color w:val="000000"/>
                <w:sz w:val="20"/>
                <w:szCs w:val="20"/>
                <w:bdr w:val="none" w:sz="0" w:space="0" w:color="auto" w:frame="1"/>
                <w:shd w:val="clear" w:color="auto" w:fill="FFFFFF"/>
                <w:lang w:val="en-GB"/>
              </w:rPr>
              <w:t> can be randomly selected from a predefined set of precoders</w:t>
            </w:r>
          </w:p>
          <w:p w14:paraId="67BB740E" w14:textId="77777777" w:rsidR="00930340" w:rsidRPr="00102471" w:rsidRDefault="00930340" w:rsidP="00930340">
            <w:pPr>
              <w:pStyle w:val="xxmsonormal"/>
              <w:numPr>
                <w:ilvl w:val="3"/>
                <w:numId w:val="42"/>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bdr w:val="none" w:sz="0" w:space="0" w:color="auto" w:frame="1"/>
                <w:shd w:val="clear" w:color="auto" w:fill="FFFFFF"/>
              </w:rPr>
              <w:t>Companies shall report how to generate the predefined set of precoders for simulation.</w:t>
            </w:r>
          </w:p>
          <w:p w14:paraId="1D601AD3" w14:textId="77777777" w:rsidR="00930340" w:rsidRPr="00102471" w:rsidRDefault="00930340" w:rsidP="00930340">
            <w:pPr>
              <w:pStyle w:val="xxmsonormal"/>
              <w:numPr>
                <w:ilvl w:val="1"/>
                <w:numId w:val="43"/>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bdr w:val="none" w:sz="0" w:space="0" w:color="auto" w:frame="1"/>
                <w:shd w:val="clear" w:color="auto" w:fill="FFFFFF"/>
              </w:rPr>
              <w:t>Alt.3: the same pre-coder as scheduled UE.</w:t>
            </w:r>
          </w:p>
          <w:p w14:paraId="0AF1CD0C" w14:textId="77777777" w:rsidR="00930340" w:rsidRPr="00102471" w:rsidRDefault="00930340" w:rsidP="00930340">
            <w:pPr>
              <w:pStyle w:val="xxmsonormal"/>
              <w:numPr>
                <w:ilvl w:val="2"/>
                <w:numId w:val="44"/>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shd w:val="clear" w:color="auto" w:fill="FFFFFF"/>
              </w:rPr>
              <w:t>PDSCH interference and interfering DMRS ports are emulated using the same pre-coder as for the scheduled UE.</w:t>
            </w:r>
          </w:p>
          <w:p w14:paraId="79540844" w14:textId="77777777" w:rsidR="00930340" w:rsidRPr="00102471" w:rsidRDefault="00930340" w:rsidP="00930340">
            <w:pPr>
              <w:pStyle w:val="xxmsonormal"/>
              <w:numPr>
                <w:ilvl w:val="2"/>
                <w:numId w:val="44"/>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bdr w:val="none" w:sz="0" w:space="0" w:color="auto" w:frame="1"/>
                <w:shd w:val="clear" w:color="auto" w:fill="FFFFFF"/>
              </w:rPr>
              <w:t>Power offset of the co-scheduled UE is one value from {0dB, -3dB, -6dB} as fixed evaluation parameter. Other values are not precluded.</w:t>
            </w:r>
          </w:p>
          <w:p w14:paraId="27CE20C6" w14:textId="77777777" w:rsidR="00930340" w:rsidRPr="00102471" w:rsidRDefault="00930340" w:rsidP="00930340">
            <w:pPr>
              <w:pStyle w:val="xxmsonormal"/>
              <w:numPr>
                <w:ilvl w:val="2"/>
                <w:numId w:val="44"/>
              </w:numPr>
              <w:shd w:val="clear" w:color="auto" w:fill="FFFFFF"/>
              <w:spacing w:after="0"/>
              <w:rPr>
                <w:rFonts w:ascii="Times New Roman" w:eastAsia="Times New Roman" w:hAnsi="Times New Roman" w:cs="Times New Roman"/>
                <w:color w:val="000000"/>
                <w:sz w:val="20"/>
                <w:szCs w:val="20"/>
                <w:shd w:val="clear" w:color="auto" w:fill="FFFFFF"/>
              </w:rPr>
            </w:pPr>
            <w:r w:rsidRPr="00102471">
              <w:rPr>
                <w:rFonts w:ascii="Times New Roman" w:eastAsia="Times New Roman" w:hAnsi="Times New Roman" w:cs="Times New Roman"/>
                <w:bCs/>
                <w:color w:val="000000"/>
                <w:sz w:val="20"/>
                <w:szCs w:val="20"/>
                <w:shd w:val="clear" w:color="auto" w:fill="FFFFFF"/>
              </w:rPr>
              <w:t xml:space="preserve">For precoding assumption of PDSCH, </w:t>
            </w:r>
            <w:r w:rsidRPr="00102471">
              <w:rPr>
                <w:rFonts w:ascii="Times New Roman" w:eastAsia="Times New Roman" w:hAnsi="Times New Roman" w:cs="Times New Roman"/>
                <w:bCs/>
                <w:color w:val="000000"/>
                <w:sz w:val="20"/>
                <w:szCs w:val="20"/>
                <w:bdr w:val="none" w:sz="0" w:space="0" w:color="auto" w:frame="1"/>
                <w:shd w:val="clear" w:color="auto" w:fill="FFFFFF"/>
                <w:lang w:val="en-GB"/>
              </w:rPr>
              <w:t xml:space="preserve">only the channel of one target UE, i.e. </w:t>
            </w:r>
            <w:r w:rsidRPr="00102471">
              <w:rPr>
                <w:rFonts w:ascii="Times New Roman" w:eastAsia="Times New Roman" w:hAnsi="Times New Roman" w:cs="Times New Roman"/>
                <w:bCs/>
                <w:i/>
                <w:iCs/>
                <w:color w:val="000000"/>
                <w:sz w:val="20"/>
                <w:szCs w:val="20"/>
                <w:shd w:val="clear" w:color="auto" w:fill="FFFFFF"/>
                <w:lang w:val="en-GB"/>
              </w:rPr>
              <w:t>H</w:t>
            </w:r>
            <w:r w:rsidRPr="00102471">
              <w:rPr>
                <w:rFonts w:ascii="Times New Roman" w:eastAsia="Times New Roman" w:hAnsi="Times New Roman" w:cs="Times New Roman"/>
                <w:bCs/>
                <w:i/>
                <w:iCs/>
                <w:color w:val="000000"/>
                <w:sz w:val="20"/>
                <w:szCs w:val="20"/>
                <w:shd w:val="clear" w:color="auto" w:fill="FFFFFF"/>
                <w:vertAlign w:val="subscript"/>
                <w:lang w:val="en-GB"/>
              </w:rPr>
              <w:t>d</w:t>
            </w:r>
            <w:r w:rsidRPr="00102471">
              <w:rPr>
                <w:rFonts w:ascii="Times New Roman" w:eastAsia="Times New Roman" w:hAnsi="Times New Roman" w:cs="Times New Roman"/>
                <w:bCs/>
                <w:color w:val="000000"/>
                <w:sz w:val="20"/>
                <w:szCs w:val="20"/>
                <w:bdr w:val="none" w:sz="0" w:space="0" w:color="auto" w:frame="1"/>
                <w:shd w:val="clear" w:color="auto" w:fill="FFFFFF"/>
                <w:lang w:val="en-GB"/>
              </w:rPr>
              <w:t xml:space="preserve">, needs to be modelled. </w:t>
            </w:r>
            <w:r w:rsidRPr="00102471">
              <w:rPr>
                <w:rFonts w:ascii="Times New Roman" w:eastAsia="Times New Roman" w:hAnsi="Times New Roman" w:cs="Times New Roman"/>
                <w:bCs/>
                <w:color w:val="000000"/>
                <w:sz w:val="20"/>
                <w:szCs w:val="20"/>
                <w:bdr w:val="none" w:sz="0" w:space="0" w:color="auto" w:frame="1"/>
                <w:shd w:val="clear" w:color="auto" w:fill="FFFFFF"/>
              </w:rPr>
              <w:t>Precoder for the target UE (denoted as </w:t>
            </w:r>
            <w:r w:rsidRPr="00102471">
              <w:rPr>
                <w:rFonts w:ascii="Times New Roman" w:eastAsia="Times New Roman" w:hAnsi="Times New Roman" w:cs="Times New Roman"/>
                <w:bCs/>
                <w:i/>
                <w:iCs/>
                <w:color w:val="000000"/>
                <w:sz w:val="20"/>
                <w:szCs w:val="20"/>
                <w:bdr w:val="none" w:sz="0" w:space="0" w:color="auto" w:frame="1"/>
                <w:shd w:val="clear" w:color="auto" w:fill="FFFFFF"/>
              </w:rPr>
              <w:t>W</w:t>
            </w:r>
            <w:r w:rsidRPr="00102471">
              <w:rPr>
                <w:rFonts w:ascii="Times New Roman" w:eastAsia="Times New Roman" w:hAnsi="Times New Roman" w:cs="Times New Roman"/>
                <w:bCs/>
                <w:i/>
                <w:iCs/>
                <w:color w:val="000000"/>
                <w:sz w:val="20"/>
                <w:szCs w:val="20"/>
                <w:bdr w:val="none" w:sz="0" w:space="0" w:color="auto" w:frame="1"/>
                <w:shd w:val="clear" w:color="auto" w:fill="FFFFFF"/>
                <w:vertAlign w:val="subscript"/>
              </w:rPr>
              <w:t>d</w:t>
            </w:r>
            <w:r w:rsidRPr="00102471">
              <w:rPr>
                <w:rFonts w:ascii="Times New Roman" w:eastAsia="Times New Roman" w:hAnsi="Times New Roman" w:cs="Times New Roman"/>
                <w:bCs/>
                <w:color w:val="000000"/>
                <w:sz w:val="20"/>
                <w:szCs w:val="20"/>
                <w:bdr w:val="none" w:sz="0" w:space="0" w:color="auto" w:frame="1"/>
                <w:shd w:val="clear" w:color="auto" w:fill="FFFFFF"/>
              </w:rPr>
              <w:t>) </w:t>
            </w:r>
            <w:r w:rsidRPr="00102471">
              <w:rPr>
                <w:rFonts w:ascii="Times New Roman" w:eastAsia="Times New Roman" w:hAnsi="Times New Roman" w:cs="Times New Roman"/>
                <w:bCs/>
                <w:color w:val="000000"/>
                <w:sz w:val="20"/>
                <w:szCs w:val="20"/>
                <w:bdr w:val="none" w:sz="0" w:space="0" w:color="auto" w:frame="1"/>
                <w:shd w:val="clear" w:color="auto" w:fill="FFFFFF"/>
                <w:lang w:val="en-GB"/>
              </w:rPr>
              <w:t>is generated based on </w:t>
            </w:r>
            <w:r w:rsidRPr="00102471">
              <w:rPr>
                <w:rFonts w:ascii="Times New Roman" w:eastAsia="Times New Roman" w:hAnsi="Times New Roman" w:cs="Times New Roman"/>
                <w:bCs/>
                <w:i/>
                <w:iCs/>
                <w:color w:val="000000"/>
                <w:sz w:val="20"/>
                <w:szCs w:val="20"/>
                <w:shd w:val="clear" w:color="auto" w:fill="FFFFFF"/>
                <w:lang w:val="en-GB"/>
              </w:rPr>
              <w:t>H</w:t>
            </w:r>
            <w:r w:rsidRPr="00102471">
              <w:rPr>
                <w:rFonts w:ascii="Times New Roman" w:eastAsia="Times New Roman" w:hAnsi="Times New Roman" w:cs="Times New Roman"/>
                <w:bCs/>
                <w:i/>
                <w:iCs/>
                <w:color w:val="000000"/>
                <w:sz w:val="20"/>
                <w:szCs w:val="20"/>
                <w:shd w:val="clear" w:color="auto" w:fill="FFFFFF"/>
                <w:vertAlign w:val="subscript"/>
                <w:lang w:val="en-GB"/>
              </w:rPr>
              <w:t>d</w:t>
            </w:r>
            <w:r w:rsidRPr="00102471">
              <w:rPr>
                <w:rFonts w:ascii="Times New Roman" w:eastAsia="Times New Roman" w:hAnsi="Times New Roman" w:cs="Times New Roman"/>
                <w:bCs/>
                <w:color w:val="000000"/>
                <w:sz w:val="20"/>
                <w:szCs w:val="20"/>
                <w:bdr w:val="none" w:sz="0" w:space="0" w:color="auto" w:frame="1"/>
                <w:shd w:val="clear" w:color="auto" w:fill="FFFFFF"/>
                <w:lang w:val="en-GB"/>
              </w:rPr>
              <w:t xml:space="preserve"> only. Denote </w:t>
            </w:r>
            <w:r w:rsidRPr="00102471">
              <w:rPr>
                <w:rFonts w:ascii="Times New Roman" w:eastAsia="Times New Roman" w:hAnsi="Times New Roman" w:cs="Times New Roman"/>
                <w:bCs/>
                <w:color w:val="000000"/>
                <w:sz w:val="20"/>
                <w:szCs w:val="20"/>
                <w:bdr w:val="none" w:sz="0" w:space="0" w:color="auto" w:frame="1"/>
                <w:shd w:val="clear" w:color="auto" w:fill="FFFFFF"/>
                <w:lang w:val="en-GB"/>
              </w:rPr>
              <w:lastRenderedPageBreak/>
              <w:t>the precoding matrix/vector of the i</w:t>
            </w:r>
            <w:r w:rsidRPr="00102471">
              <w:rPr>
                <w:rFonts w:ascii="Times New Roman" w:eastAsia="Times New Roman" w:hAnsi="Times New Roman" w:cs="Times New Roman"/>
                <w:bCs/>
                <w:color w:val="000000"/>
                <w:sz w:val="20"/>
                <w:szCs w:val="20"/>
                <w:bdr w:val="none" w:sz="0" w:space="0" w:color="auto" w:frame="1"/>
                <w:shd w:val="clear" w:color="auto" w:fill="FFFFFF"/>
                <w:vertAlign w:val="superscript"/>
                <w:lang w:val="en-GB"/>
              </w:rPr>
              <w:t>th</w:t>
            </w:r>
            <w:r w:rsidRPr="00102471">
              <w:rPr>
                <w:rFonts w:ascii="Times New Roman" w:eastAsia="Times New Roman" w:hAnsi="Times New Roman" w:cs="Times New Roman"/>
                <w:bCs/>
                <w:color w:val="000000"/>
                <w:sz w:val="20"/>
                <w:szCs w:val="20"/>
                <w:bdr w:val="none" w:sz="0" w:space="0" w:color="auto" w:frame="1"/>
                <w:shd w:val="clear" w:color="auto" w:fill="FFFFFF"/>
                <w:lang w:val="en-GB"/>
              </w:rPr>
              <w:t> co-scheduled UEs as </w:t>
            </w:r>
            <w:r w:rsidRPr="00102471">
              <w:rPr>
                <w:rFonts w:ascii="Times New Roman" w:eastAsia="Times New Roman" w:hAnsi="Times New Roman" w:cs="Times New Roman"/>
                <w:bCs/>
                <w:i/>
                <w:iCs/>
                <w:color w:val="000000"/>
                <w:sz w:val="20"/>
                <w:szCs w:val="20"/>
                <w:bdr w:val="none" w:sz="0" w:space="0" w:color="auto" w:frame="1"/>
                <w:shd w:val="clear" w:color="auto" w:fill="FFFFFF"/>
                <w:lang w:val="en-GB"/>
              </w:rPr>
              <w:t>W</w:t>
            </w:r>
            <w:r w:rsidRPr="00102471">
              <w:rPr>
                <w:rFonts w:ascii="Times New Roman" w:eastAsia="Times New Roman" w:hAnsi="Times New Roman" w:cs="Times New Roman"/>
                <w:bCs/>
                <w:i/>
                <w:iCs/>
                <w:color w:val="000000"/>
                <w:sz w:val="20"/>
                <w:szCs w:val="20"/>
                <w:bdr w:val="none" w:sz="0" w:space="0" w:color="auto" w:frame="1"/>
                <w:shd w:val="clear" w:color="auto" w:fill="FFFFFF"/>
                <w:vertAlign w:val="subscript"/>
                <w:lang w:val="en-GB"/>
              </w:rPr>
              <w:t>i</w:t>
            </w:r>
            <w:r w:rsidRPr="00102471">
              <w:rPr>
                <w:rFonts w:ascii="Times New Roman" w:eastAsia="Times New Roman" w:hAnsi="Times New Roman" w:cs="Times New Roman"/>
                <w:bCs/>
                <w:color w:val="000000"/>
                <w:sz w:val="20"/>
                <w:szCs w:val="20"/>
                <w:bdr w:val="none" w:sz="0" w:space="0" w:color="auto" w:frame="1"/>
                <w:shd w:val="clear" w:color="auto" w:fill="FFFFFF"/>
                <w:lang w:val="en-GB"/>
              </w:rPr>
              <w:t>, and </w:t>
            </w:r>
            <w:r w:rsidRPr="00102471">
              <w:rPr>
                <w:rFonts w:ascii="Times New Roman" w:eastAsia="Times New Roman" w:hAnsi="Times New Roman" w:cs="Times New Roman"/>
                <w:bCs/>
                <w:i/>
                <w:iCs/>
                <w:color w:val="000000"/>
                <w:sz w:val="20"/>
                <w:szCs w:val="20"/>
                <w:bdr w:val="none" w:sz="0" w:space="0" w:color="auto" w:frame="1"/>
                <w:shd w:val="clear" w:color="auto" w:fill="FFFFFF"/>
                <w:lang w:val="en-GB"/>
              </w:rPr>
              <w:t>W</w:t>
            </w:r>
            <w:r w:rsidRPr="00102471">
              <w:rPr>
                <w:rFonts w:ascii="Times New Roman" w:eastAsia="Times New Roman" w:hAnsi="Times New Roman" w:cs="Times New Roman"/>
                <w:bCs/>
                <w:i/>
                <w:iCs/>
                <w:color w:val="000000"/>
                <w:sz w:val="20"/>
                <w:szCs w:val="20"/>
                <w:bdr w:val="none" w:sz="0" w:space="0" w:color="auto" w:frame="1"/>
                <w:shd w:val="clear" w:color="auto" w:fill="FFFFFF"/>
                <w:vertAlign w:val="subscript"/>
                <w:lang w:val="en-GB"/>
              </w:rPr>
              <w:t>i</w:t>
            </w:r>
            <w:r w:rsidRPr="00102471">
              <w:rPr>
                <w:rFonts w:ascii="Times New Roman" w:eastAsia="Times New Roman" w:hAnsi="Times New Roman" w:cs="Times New Roman"/>
                <w:bCs/>
                <w:color w:val="000000"/>
                <w:sz w:val="20"/>
                <w:szCs w:val="20"/>
                <w:bdr w:val="none" w:sz="0" w:space="0" w:color="auto" w:frame="1"/>
                <w:shd w:val="clear" w:color="auto" w:fill="FFFFFF"/>
                <w:lang w:val="en-GB"/>
              </w:rPr>
              <w:t>=</w:t>
            </w:r>
            <w:r w:rsidRPr="00102471">
              <w:rPr>
                <w:rFonts w:ascii="Times New Roman" w:eastAsia="Times New Roman" w:hAnsi="Times New Roman" w:cs="Times New Roman"/>
                <w:bCs/>
                <w:i/>
                <w:iCs/>
                <w:color w:val="000000"/>
                <w:sz w:val="20"/>
                <w:szCs w:val="20"/>
                <w:bdr w:val="none" w:sz="0" w:space="0" w:color="auto" w:frame="1"/>
                <w:shd w:val="clear" w:color="auto" w:fill="FFFFFF"/>
                <w:lang w:val="en-GB"/>
              </w:rPr>
              <w:t>W</w:t>
            </w:r>
            <w:r w:rsidRPr="00102471">
              <w:rPr>
                <w:rFonts w:ascii="Times New Roman" w:eastAsia="Times New Roman" w:hAnsi="Times New Roman" w:cs="Times New Roman"/>
                <w:bCs/>
                <w:i/>
                <w:iCs/>
                <w:color w:val="000000"/>
                <w:sz w:val="20"/>
                <w:szCs w:val="20"/>
                <w:bdr w:val="none" w:sz="0" w:space="0" w:color="auto" w:frame="1"/>
                <w:shd w:val="clear" w:color="auto" w:fill="FFFFFF"/>
                <w:vertAlign w:val="subscript"/>
                <w:lang w:val="en-GB"/>
              </w:rPr>
              <w:t>d</w:t>
            </w:r>
            <w:r w:rsidRPr="00102471">
              <w:rPr>
                <w:rFonts w:ascii="Times New Roman" w:eastAsia="Times New Roman" w:hAnsi="Times New Roman" w:cs="Times New Roman"/>
                <w:bCs/>
                <w:color w:val="000000"/>
                <w:sz w:val="20"/>
                <w:szCs w:val="20"/>
                <w:bdr w:val="none" w:sz="0" w:space="0" w:color="auto" w:frame="1"/>
                <w:shd w:val="clear" w:color="auto" w:fill="FFFFFF"/>
                <w:lang w:val="en-GB"/>
              </w:rPr>
              <w:t> (</w:t>
            </w:r>
            <w:r w:rsidRPr="00102471">
              <w:rPr>
                <w:rFonts w:ascii="Times New Roman" w:eastAsia="Times New Roman" w:hAnsi="Times New Roman" w:cs="Times New Roman"/>
                <w:bCs/>
                <w:i/>
                <w:iCs/>
                <w:color w:val="000000"/>
                <w:sz w:val="20"/>
                <w:szCs w:val="20"/>
                <w:shd w:val="clear" w:color="auto" w:fill="FFFFFF"/>
              </w:rPr>
              <w:t>W</w:t>
            </w:r>
            <w:r w:rsidRPr="00102471">
              <w:rPr>
                <w:rFonts w:ascii="Times New Roman" w:eastAsia="Times New Roman" w:hAnsi="Times New Roman" w:cs="Times New Roman"/>
                <w:bCs/>
                <w:i/>
                <w:iCs/>
                <w:color w:val="000000"/>
                <w:sz w:val="20"/>
                <w:szCs w:val="20"/>
                <w:shd w:val="clear" w:color="auto" w:fill="FFFFFF"/>
                <w:vertAlign w:val="subscript"/>
              </w:rPr>
              <w:t>i</w:t>
            </w:r>
            <w:r w:rsidRPr="00102471">
              <w:rPr>
                <w:rFonts w:ascii="Times New Roman" w:eastAsia="Times New Roman" w:hAnsi="Times New Roman" w:cs="Times New Roman"/>
                <w:bCs/>
                <w:color w:val="000000"/>
                <w:sz w:val="20"/>
                <w:szCs w:val="20"/>
                <w:shd w:val="clear" w:color="auto" w:fill="FFFFFF"/>
              </w:rPr>
              <w:t> for all th co-scheduled UEs are same)</w:t>
            </w:r>
            <w:r w:rsidRPr="00102471">
              <w:rPr>
                <w:rFonts w:ascii="Times New Roman" w:eastAsia="Times New Roman" w:hAnsi="Times New Roman" w:cs="Times New Roman"/>
                <w:bCs/>
                <w:color w:val="000000"/>
                <w:sz w:val="20"/>
                <w:szCs w:val="20"/>
                <w:bdr w:val="none" w:sz="0" w:space="0" w:color="auto" w:frame="1"/>
                <w:shd w:val="clear" w:color="auto" w:fill="FFFFFF"/>
                <w:lang w:val="en-GB"/>
              </w:rPr>
              <w:t>. Then the interference from co-scheduled UEs can be modelled as </w: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Pr="00102471">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494FF9">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494FF9">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00494FF9">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E57D60">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E57D60">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00E57D60">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B05D2F">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B05D2F">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INCLUDEPICTURE  "cid:image003.png@01D86C43.8E5DA4E0" \* MERGEFORMATINET </w:instrText>
            </w:r>
            <w:r w:rsidR="00B05D2F">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995D55">
              <w:rPr>
                <w:rFonts w:ascii="Times New Roman" w:eastAsia="Times New Roman" w:hAnsi="Times New Roman" w:cs="Times New Roman"/>
                <w:bCs/>
                <w:color w:val="000000"/>
                <w:sz w:val="20"/>
                <w:szCs w:val="20"/>
                <w:bdr w:val="none" w:sz="0" w:space="0" w:color="auto" w:frame="1"/>
                <w:shd w:val="clear" w:color="auto" w:fill="FFFFFF"/>
                <w:lang w:val="en-GB"/>
              </w:rPr>
              <w:fldChar w:fldCharType="begin"/>
            </w:r>
            <w:r w:rsidR="00995D55">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w:instrText>
            </w:r>
            <w:r w:rsidR="00995D55">
              <w:rPr>
                <w:rFonts w:ascii="Times New Roman" w:eastAsia="Times New Roman" w:hAnsi="Times New Roman" w:cs="Times New Roman"/>
                <w:bCs/>
                <w:color w:val="000000"/>
                <w:sz w:val="20"/>
                <w:szCs w:val="20"/>
                <w:bdr w:val="none" w:sz="0" w:space="0" w:color="auto" w:frame="1"/>
                <w:shd w:val="clear" w:color="auto" w:fill="FFFFFF"/>
                <w:lang w:val="en-GB"/>
              </w:rPr>
              <w:instrText>INCLUDEPICTURE  "cid:image003.png@01D86C43.8E5DA4E0" \* MERGEFORMATINET</w:instrText>
            </w:r>
            <w:r w:rsidR="00995D55">
              <w:rPr>
                <w:rFonts w:ascii="Times New Roman" w:eastAsia="Times New Roman" w:hAnsi="Times New Roman" w:cs="Times New Roman"/>
                <w:bCs/>
                <w:color w:val="000000"/>
                <w:sz w:val="20"/>
                <w:szCs w:val="20"/>
                <w:bdr w:val="none" w:sz="0" w:space="0" w:color="auto" w:frame="1"/>
                <w:shd w:val="clear" w:color="auto" w:fill="FFFFFF"/>
                <w:lang w:val="en-GB"/>
              </w:rPr>
              <w:instrText xml:space="preserve"> </w:instrText>
            </w:r>
            <w:r w:rsidR="00995D55">
              <w:rPr>
                <w:rFonts w:ascii="Times New Roman" w:eastAsia="Times New Roman" w:hAnsi="Times New Roman" w:cs="Times New Roman"/>
                <w:bCs/>
                <w:color w:val="000000"/>
                <w:sz w:val="20"/>
                <w:szCs w:val="20"/>
                <w:bdr w:val="none" w:sz="0" w:space="0" w:color="auto" w:frame="1"/>
                <w:shd w:val="clear" w:color="auto" w:fill="FFFFFF"/>
                <w:lang w:val="en-GB"/>
              </w:rPr>
              <w:fldChar w:fldCharType="separate"/>
            </w:r>
            <w:r w:rsidR="00995D55">
              <w:rPr>
                <w:rFonts w:ascii="Times New Roman" w:eastAsia="Times New Roman" w:hAnsi="Times New Roman" w:cs="Times New Roman"/>
                <w:bCs/>
                <w:color w:val="000000"/>
                <w:sz w:val="20"/>
                <w:szCs w:val="20"/>
                <w:bdr w:val="none" w:sz="0" w:space="0" w:color="auto" w:frame="1"/>
                <w:shd w:val="clear" w:color="auto" w:fill="FFFFFF"/>
                <w:lang w:val="en-GB"/>
              </w:rPr>
              <w:pict w14:anchorId="07DA1DCA">
                <v:shape id="_x0000_i1026" type="#_x0000_t75" style="width:39.75pt;height:18pt">
                  <v:imagedata r:id="rId20" r:href="rId21"/>
                </v:shape>
              </w:pict>
            </w:r>
            <w:r w:rsidR="00995D55">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B05D2F">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E57D60">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00494FF9">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Times New Roman" w:hAnsi="Times New Roman" w:cs="Times New Roman"/>
                <w:bCs/>
                <w:color w:val="000000"/>
                <w:sz w:val="20"/>
                <w:szCs w:val="20"/>
                <w:bdr w:val="none" w:sz="0" w:space="0" w:color="auto" w:frame="1"/>
                <w:shd w:val="clear" w:color="auto" w:fill="FFFFFF"/>
                <w:lang w:val="en-GB"/>
              </w:rPr>
              <w:fldChar w:fldCharType="end"/>
            </w:r>
            <w:r w:rsidRPr="00102471">
              <w:rPr>
                <w:rFonts w:ascii="Times New Roman" w:eastAsia="SimSun" w:hAnsi="Times New Roman" w:cs="Times New Roman"/>
                <w:color w:val="000000"/>
                <w:sz w:val="20"/>
                <w:szCs w:val="20"/>
                <w:shd w:val="clear" w:color="auto" w:fill="FFFFFF"/>
              </w:rPr>
              <w:t>.</w:t>
            </w:r>
            <w:r w:rsidRPr="00102471">
              <w:rPr>
                <w:rFonts w:ascii="Times New Roman" w:hAnsi="Times New Roman" w:cs="Times New Roman"/>
                <w:color w:val="F70004"/>
                <w:sz w:val="20"/>
                <w:szCs w:val="20"/>
                <w:shd w:val="clear" w:color="auto" w:fill="FFFFFF"/>
              </w:rPr>
              <w:t>​</w:t>
            </w:r>
          </w:p>
          <w:p w14:paraId="29CC2060" w14:textId="77777777" w:rsidR="00930340" w:rsidRPr="00102471" w:rsidRDefault="00930340" w:rsidP="00930340">
            <w:pPr>
              <w:spacing w:after="0"/>
              <w:rPr>
                <w:rFonts w:eastAsiaTheme="minorHAnsi"/>
                <w:sz w:val="20"/>
                <w:lang w:val="en-US"/>
              </w:rPr>
            </w:pPr>
            <w:r w:rsidRPr="00102471">
              <w:rPr>
                <w:rFonts w:eastAsia="Times New Roman"/>
                <w:bCs/>
                <w:color w:val="000000"/>
                <w:sz w:val="20"/>
                <w:bdr w:val="none" w:sz="0" w:space="0" w:color="auto" w:frame="1"/>
                <w:shd w:val="clear" w:color="auto" w:fill="FFFFFF"/>
              </w:rPr>
              <w:t>For the above Alt.1-3, only PDSCH performance of the target UE is evaluated, while interference of both PDSCH and DMRS of co-scheduled UE(s) is simulated.</w:t>
            </w:r>
          </w:p>
          <w:p w14:paraId="6D98D34E" w14:textId="6887D621" w:rsidR="00576407" w:rsidRPr="00102471" w:rsidRDefault="00576407" w:rsidP="00102471">
            <w:pPr>
              <w:spacing w:after="0"/>
              <w:rPr>
                <w:sz w:val="20"/>
                <w:lang w:val="en-US" w:eastAsia="en-GB"/>
              </w:rPr>
            </w:pPr>
            <w:r w:rsidRPr="00102471">
              <w:rPr>
                <w:sz w:val="20"/>
                <w:shd w:val="clear" w:color="auto" w:fill="00FF00"/>
              </w:rPr>
              <w:t>Agreement</w:t>
            </w:r>
          </w:p>
          <w:p w14:paraId="1AEF5166" w14:textId="77777777" w:rsidR="00576407" w:rsidRPr="00102471" w:rsidRDefault="00576407" w:rsidP="004E7D81">
            <w:pPr>
              <w:pStyle w:val="aff6"/>
              <w:numPr>
                <w:ilvl w:val="0"/>
                <w:numId w:val="35"/>
              </w:numPr>
              <w:spacing w:after="0"/>
              <w:ind w:leftChars="0"/>
              <w:contextualSpacing/>
              <w:rPr>
                <w:rFonts w:eastAsia="Times New Roman"/>
                <w:sz w:val="20"/>
                <w:lang w:val="en-US"/>
              </w:rPr>
            </w:pPr>
            <w:r w:rsidRPr="00102471">
              <w:rPr>
                <w:rFonts w:eastAsia="Times New Roman"/>
                <w:sz w:val="20"/>
                <w:lang w:val="en-US"/>
              </w:rPr>
              <w:t>For SLS assumption for increasing DMRS ports in AI 9.1.3.1 in Rel.18,</w:t>
            </w:r>
          </w:p>
          <w:p w14:paraId="6A12657B" w14:textId="77777777" w:rsidR="00576407" w:rsidRPr="00102471" w:rsidRDefault="00576407" w:rsidP="004E7D81">
            <w:pPr>
              <w:pStyle w:val="aff6"/>
              <w:numPr>
                <w:ilvl w:val="1"/>
                <w:numId w:val="35"/>
              </w:numPr>
              <w:spacing w:after="0"/>
              <w:ind w:leftChars="0"/>
              <w:contextualSpacing/>
              <w:rPr>
                <w:rFonts w:eastAsia="Times New Roman"/>
                <w:sz w:val="20"/>
                <w:lang w:val="en-US"/>
              </w:rPr>
            </w:pPr>
            <w:r w:rsidRPr="00102471">
              <w:rPr>
                <w:rFonts w:eastAsia="Times New Roman"/>
                <w:sz w:val="20"/>
                <w:lang w:val="en-US"/>
              </w:rPr>
              <w:t>Scenario: Dense Urban (Macro only) at 4GHz is a baseline. Other scenarios (e.g. Umi, Uma) are not precluded.</w:t>
            </w:r>
          </w:p>
          <w:p w14:paraId="5ECC1F0F" w14:textId="77777777" w:rsidR="00576407" w:rsidRPr="00102471" w:rsidRDefault="00576407" w:rsidP="004E7D81">
            <w:pPr>
              <w:pStyle w:val="aff6"/>
              <w:numPr>
                <w:ilvl w:val="1"/>
                <w:numId w:val="35"/>
              </w:numPr>
              <w:spacing w:after="0"/>
              <w:ind w:leftChars="0"/>
              <w:contextualSpacing/>
              <w:rPr>
                <w:rFonts w:eastAsia="Times New Roman"/>
                <w:sz w:val="20"/>
                <w:lang w:val="en-US"/>
              </w:rPr>
            </w:pPr>
            <w:r w:rsidRPr="00102471">
              <w:rPr>
                <w:rFonts w:eastAsia="Times New Roman"/>
                <w:sz w:val="20"/>
                <w:lang w:val="en-US"/>
              </w:rPr>
              <w:t>Following evaluation assumptions are used for SLS.</w:t>
            </w:r>
          </w:p>
          <w:tbl>
            <w:tblPr>
              <w:tblW w:w="0" w:type="auto"/>
              <w:jc w:val="center"/>
              <w:tblCellMar>
                <w:left w:w="0" w:type="dxa"/>
                <w:right w:w="0" w:type="dxa"/>
              </w:tblCellMar>
              <w:tblLook w:val="04A0" w:firstRow="1" w:lastRow="0" w:firstColumn="1" w:lastColumn="0" w:noHBand="0" w:noVBand="1"/>
            </w:tblPr>
            <w:tblGrid>
              <w:gridCol w:w="1537"/>
              <w:gridCol w:w="1506"/>
              <w:gridCol w:w="6683"/>
            </w:tblGrid>
            <w:tr w:rsidR="00576407" w:rsidRPr="00102471" w14:paraId="70E4C0CD" w14:textId="77777777" w:rsidTr="004B26A4">
              <w:trPr>
                <w:trHeight w:val="20"/>
                <w:jc w:val="center"/>
              </w:trPr>
              <w:tc>
                <w:tcPr>
                  <w:tcW w:w="3114" w:type="dxa"/>
                  <w:gridSpan w:val="2"/>
                  <w:tcBorders>
                    <w:top w:val="single" w:sz="8" w:space="0" w:color="auto"/>
                    <w:left w:val="single" w:sz="8" w:space="0" w:color="auto"/>
                    <w:bottom w:val="single" w:sz="8" w:space="0" w:color="auto"/>
                    <w:right w:val="single" w:sz="8" w:space="0" w:color="auto"/>
                  </w:tcBorders>
                  <w:shd w:val="clear" w:color="auto" w:fill="FFE599"/>
                  <w:tcMar>
                    <w:top w:w="0" w:type="dxa"/>
                    <w:left w:w="108" w:type="dxa"/>
                    <w:bottom w:w="0" w:type="dxa"/>
                    <w:right w:w="108" w:type="dxa"/>
                  </w:tcMar>
                  <w:hideMark/>
                </w:tcPr>
                <w:p w14:paraId="57D07A8F" w14:textId="77777777" w:rsidR="00576407" w:rsidRPr="00102471" w:rsidRDefault="00576407" w:rsidP="00102471">
                  <w:pPr>
                    <w:pStyle w:val="xmsonormal"/>
                    <w:spacing w:before="0" w:beforeAutospacing="0" w:after="0" w:afterAutospacing="0"/>
                    <w:jc w:val="center"/>
                    <w:rPr>
                      <w:rFonts w:ascii="Times New Roman" w:hAnsi="Times New Roman" w:cs="Times New Roman"/>
                      <w:sz w:val="20"/>
                      <w:szCs w:val="20"/>
                    </w:rPr>
                  </w:pPr>
                  <w:r w:rsidRPr="00102471">
                    <w:rPr>
                      <w:rFonts w:ascii="Times New Roman" w:hAnsi="Times New Roman" w:cs="Times New Roman"/>
                      <w:b/>
                      <w:bCs/>
                      <w:sz w:val="20"/>
                      <w:szCs w:val="20"/>
                    </w:rPr>
                    <w:t>Parameter</w:t>
                  </w:r>
                  <w:r w:rsidRPr="00102471">
                    <w:rPr>
                      <w:rFonts w:ascii="Times New Roman" w:hAnsi="Times New Roman" w:cs="Times New Roman"/>
                      <w:sz w:val="20"/>
                      <w:szCs w:val="20"/>
                    </w:rPr>
                    <w:t> </w:t>
                  </w:r>
                </w:p>
              </w:tc>
              <w:tc>
                <w:tcPr>
                  <w:tcW w:w="7087" w:type="dxa"/>
                  <w:tcBorders>
                    <w:top w:val="single" w:sz="8" w:space="0" w:color="auto"/>
                    <w:left w:val="nil"/>
                    <w:bottom w:val="single" w:sz="8" w:space="0" w:color="auto"/>
                    <w:right w:val="single" w:sz="8" w:space="0" w:color="auto"/>
                  </w:tcBorders>
                  <w:shd w:val="clear" w:color="auto" w:fill="FFE599"/>
                  <w:tcMar>
                    <w:top w:w="0" w:type="dxa"/>
                    <w:left w:w="108" w:type="dxa"/>
                    <w:bottom w:w="0" w:type="dxa"/>
                    <w:right w:w="108" w:type="dxa"/>
                  </w:tcMar>
                  <w:hideMark/>
                </w:tcPr>
                <w:p w14:paraId="73FAA04E" w14:textId="77777777" w:rsidR="00576407" w:rsidRPr="00102471" w:rsidRDefault="00576407" w:rsidP="00102471">
                  <w:pPr>
                    <w:pStyle w:val="xmsonormal"/>
                    <w:spacing w:before="0" w:beforeAutospacing="0" w:after="0" w:afterAutospacing="0"/>
                    <w:jc w:val="center"/>
                    <w:rPr>
                      <w:rFonts w:ascii="Times New Roman" w:hAnsi="Times New Roman" w:cs="Times New Roman"/>
                      <w:sz w:val="20"/>
                      <w:szCs w:val="20"/>
                    </w:rPr>
                  </w:pPr>
                  <w:r w:rsidRPr="00102471">
                    <w:rPr>
                      <w:rFonts w:ascii="Times New Roman" w:hAnsi="Times New Roman" w:cs="Times New Roman"/>
                      <w:b/>
                      <w:bCs/>
                      <w:color w:val="000000"/>
                      <w:sz w:val="20"/>
                      <w:szCs w:val="20"/>
                    </w:rPr>
                    <w:t>Value</w:t>
                  </w:r>
                  <w:r w:rsidRPr="00102471">
                    <w:rPr>
                      <w:rFonts w:ascii="Times New Roman" w:hAnsi="Times New Roman" w:cs="Times New Roman"/>
                      <w:sz w:val="20"/>
                      <w:szCs w:val="20"/>
                    </w:rPr>
                    <w:t> </w:t>
                  </w:r>
                </w:p>
              </w:tc>
            </w:tr>
            <w:tr w:rsidR="00576407" w:rsidRPr="00102471" w14:paraId="60FE9D79"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12C56B0B"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Scenario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3AA82E22"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Dense Urban (macro only) </w:t>
                  </w:r>
                </w:p>
              </w:tc>
            </w:tr>
            <w:tr w:rsidR="00576407" w:rsidRPr="00102471" w14:paraId="434EFF90"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22EC23F8"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Carrier frequency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582CA1FB"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4GHz </w:t>
                  </w:r>
                </w:p>
              </w:tc>
            </w:tr>
            <w:tr w:rsidR="00576407" w:rsidRPr="00102471" w14:paraId="68798092"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48AF07EF"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Duplex, Waveform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7DD046BE"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TDD, OFDM </w:t>
                  </w:r>
                </w:p>
                <w:p w14:paraId="3A36EEF2"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color w:val="0000FF"/>
                      <w:sz w:val="20"/>
                      <w:szCs w:val="20"/>
                    </w:rPr>
                    <w:t>Note: FDD, OFDM is not precluded</w:t>
                  </w:r>
                  <w:r w:rsidRPr="00102471">
                    <w:rPr>
                      <w:rFonts w:ascii="Times New Roman" w:hAnsi="Times New Roman" w:cs="Times New Roman"/>
                      <w:sz w:val="20"/>
                      <w:szCs w:val="20"/>
                    </w:rPr>
                    <w:t> </w:t>
                  </w:r>
                </w:p>
              </w:tc>
            </w:tr>
            <w:tr w:rsidR="00576407" w:rsidRPr="00102471" w14:paraId="63BEB276"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184645E5"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Multiple access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5AF4286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OFDMA  </w:t>
                  </w:r>
                </w:p>
              </w:tc>
            </w:tr>
            <w:tr w:rsidR="00576407" w:rsidRPr="00102471" w14:paraId="22441E8E"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25D137CE"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Frequency Range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665692A1"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FR1 only. </w:t>
                  </w:r>
                </w:p>
              </w:tc>
            </w:tr>
            <w:tr w:rsidR="00576407" w:rsidRPr="00102471" w14:paraId="28749836"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2A54EEED"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Inter-BS distance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175EBC90"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200 m  </w:t>
                  </w:r>
                </w:p>
              </w:tc>
            </w:tr>
            <w:tr w:rsidR="00576407" w:rsidRPr="00102471" w14:paraId="3DFE6A82"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1C00166D"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Channel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4A69200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According to the TR 38.901  </w:t>
                  </w:r>
                </w:p>
              </w:tc>
            </w:tr>
            <w:tr w:rsidR="00576407" w:rsidRPr="00102471" w14:paraId="30B11C9D"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6448DF61"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Antenna setup and port layouts at gNB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5AAE8A7E" w14:textId="77777777" w:rsidR="00576407" w:rsidRPr="00102471" w:rsidRDefault="00576407" w:rsidP="00102471">
                  <w:pPr>
                    <w:pStyle w:val="xmsonormal"/>
                    <w:spacing w:before="0" w:beforeAutospacing="0" w:after="0" w:afterAutospacing="0"/>
                    <w:ind w:left="720" w:hanging="720"/>
                    <w:rPr>
                      <w:rFonts w:ascii="Times New Roman" w:hAnsi="Times New Roman" w:cs="Times New Roman"/>
                      <w:sz w:val="20"/>
                      <w:szCs w:val="20"/>
                    </w:rPr>
                  </w:pPr>
                  <w:r w:rsidRPr="00102471">
                    <w:rPr>
                      <w:rFonts w:ascii="Times New Roman" w:hAnsi="Times New Roman" w:cs="Times New Roman"/>
                      <w:snapToGrid w:val="0"/>
                      <w:sz w:val="20"/>
                      <w:szCs w:val="20"/>
                    </w:rPr>
                    <w:t>Companies need to report which option(s) are used between </w:t>
                  </w:r>
                </w:p>
                <w:p w14:paraId="7503E015" w14:textId="77777777" w:rsidR="00576407" w:rsidRPr="00102471" w:rsidRDefault="00576407" w:rsidP="004E7D81">
                  <w:pPr>
                    <w:pStyle w:val="xmsonormal"/>
                    <w:numPr>
                      <w:ilvl w:val="0"/>
                      <w:numId w:val="34"/>
                    </w:numPr>
                    <w:spacing w:before="0" w:beforeAutospacing="0" w:after="0" w:afterAutospacing="0"/>
                    <w:rPr>
                      <w:rFonts w:ascii="Times New Roman" w:eastAsia="Times New Roman" w:hAnsi="Times New Roman" w:cs="Times New Roman"/>
                      <w:sz w:val="20"/>
                      <w:szCs w:val="20"/>
                    </w:rPr>
                  </w:pPr>
                  <w:r w:rsidRPr="00102471">
                    <w:rPr>
                      <w:rFonts w:ascii="Times New Roman" w:eastAsia="Times New Roman" w:hAnsi="Times New Roman" w:cs="Times New Roman"/>
                      <w:snapToGrid w:val="0"/>
                      <w:sz w:val="20"/>
                      <w:szCs w:val="20"/>
                      <w:lang w:val="sv-SE"/>
                    </w:rPr>
                    <w:t xml:space="preserve">32 ports: </w:t>
                  </w:r>
                  <w:r w:rsidRPr="00102471">
                    <w:rPr>
                      <w:rFonts w:ascii="Times New Roman" w:eastAsia="Times New Roman" w:hAnsi="Times New Roman" w:cs="Times New Roman"/>
                      <w:sz w:val="20"/>
                      <w:szCs w:val="20"/>
                      <w:lang w:val="sv-SE"/>
                    </w:rPr>
                    <w:t xml:space="preserve">(M, N, P, Mg, Ng, Mp, Np) = </w:t>
                  </w:r>
                  <w:r w:rsidRPr="00102471">
                    <w:rPr>
                      <w:rFonts w:ascii="Times New Roman" w:eastAsia="Times New Roman" w:hAnsi="Times New Roman" w:cs="Times New Roman"/>
                      <w:snapToGrid w:val="0"/>
                      <w:sz w:val="20"/>
                      <w:szCs w:val="20"/>
                      <w:lang w:val="sv-SE"/>
                    </w:rPr>
                    <w:t>(8,8,2,1,1,2,8), (dH,dV) = (0.5, 0.8)</w:t>
                  </w:r>
                  <w:r w:rsidRPr="00102471">
                    <w:rPr>
                      <w:rFonts w:ascii="Times New Roman" w:eastAsia="Times New Roman" w:hAnsi="Times New Roman" w:cs="Times New Roman"/>
                      <w:snapToGrid w:val="0"/>
                      <w:sz w:val="20"/>
                      <w:szCs w:val="20"/>
                    </w:rPr>
                    <w:t xml:space="preserve">λ </w:t>
                  </w:r>
                  <w:r w:rsidRPr="00102471">
                    <w:rPr>
                      <w:rFonts w:ascii="Times New Roman" w:eastAsia="Times New Roman" w:hAnsi="Times New Roman" w:cs="Times New Roman"/>
                      <w:snapToGrid w:val="0"/>
                      <w:sz w:val="20"/>
                      <w:szCs w:val="20"/>
                      <w:lang w:val="sv-SE"/>
                    </w:rPr>
                    <w:t> </w:t>
                  </w:r>
                </w:p>
                <w:p w14:paraId="30B87D71" w14:textId="77777777" w:rsidR="00576407" w:rsidRPr="00102471" w:rsidRDefault="00576407" w:rsidP="004E7D81">
                  <w:pPr>
                    <w:pStyle w:val="xmsonormal"/>
                    <w:numPr>
                      <w:ilvl w:val="0"/>
                      <w:numId w:val="34"/>
                    </w:numPr>
                    <w:spacing w:before="0" w:beforeAutospacing="0" w:after="0" w:afterAutospacing="0"/>
                    <w:rPr>
                      <w:rFonts w:ascii="Times New Roman" w:eastAsia="Times New Roman" w:hAnsi="Times New Roman" w:cs="Times New Roman"/>
                      <w:sz w:val="20"/>
                      <w:szCs w:val="20"/>
                    </w:rPr>
                  </w:pPr>
                  <w:r w:rsidRPr="00102471">
                    <w:rPr>
                      <w:rFonts w:ascii="Times New Roman" w:eastAsia="Times New Roman" w:hAnsi="Times New Roman" w:cs="Times New Roman"/>
                      <w:snapToGrid w:val="0"/>
                      <w:sz w:val="20"/>
                      <w:szCs w:val="20"/>
                      <w:lang w:val="sv-SE"/>
                    </w:rPr>
                    <w:t xml:space="preserve">16 ports: </w:t>
                  </w:r>
                  <w:r w:rsidRPr="00102471">
                    <w:rPr>
                      <w:rFonts w:ascii="Times New Roman" w:eastAsia="Times New Roman" w:hAnsi="Times New Roman" w:cs="Times New Roman"/>
                      <w:sz w:val="20"/>
                      <w:szCs w:val="20"/>
                      <w:lang w:val="sv-SE"/>
                    </w:rPr>
                    <w:t xml:space="preserve">(M, N, P, Mg, Ng, Mp, Np) = </w:t>
                  </w:r>
                  <w:r w:rsidRPr="00102471">
                    <w:rPr>
                      <w:rFonts w:ascii="Times New Roman" w:eastAsia="Times New Roman" w:hAnsi="Times New Roman" w:cs="Times New Roman"/>
                      <w:snapToGrid w:val="0"/>
                      <w:sz w:val="20"/>
                      <w:szCs w:val="20"/>
                      <w:lang w:val="sv-SE"/>
                    </w:rPr>
                    <w:t>(8,4,2,1,1,2,4), (dH,dV) = (0.5, 0.8)</w:t>
                  </w:r>
                  <w:r w:rsidRPr="00102471">
                    <w:rPr>
                      <w:rFonts w:ascii="Times New Roman" w:eastAsia="Times New Roman" w:hAnsi="Times New Roman" w:cs="Times New Roman"/>
                      <w:snapToGrid w:val="0"/>
                      <w:sz w:val="20"/>
                      <w:szCs w:val="20"/>
                    </w:rPr>
                    <w:t>λ</w:t>
                  </w:r>
                  <w:r w:rsidRPr="00102471">
                    <w:rPr>
                      <w:rFonts w:ascii="Times New Roman" w:eastAsia="Times New Roman" w:hAnsi="Times New Roman" w:cs="Times New Roman"/>
                      <w:snapToGrid w:val="0"/>
                      <w:sz w:val="20"/>
                      <w:szCs w:val="20"/>
                      <w:lang w:val="sv-SE"/>
                    </w:rPr>
                    <w:t> </w:t>
                  </w:r>
                  <w:r w:rsidRPr="00102471">
                    <w:rPr>
                      <w:rFonts w:ascii="Times New Roman" w:eastAsia="Times New Roman" w:hAnsi="Times New Roman" w:cs="Times New Roman"/>
                      <w:sz w:val="20"/>
                      <w:szCs w:val="20"/>
                    </w:rPr>
                    <w:br/>
                  </w:r>
                  <w:r w:rsidRPr="00102471">
                    <w:rPr>
                      <w:rFonts w:ascii="Times New Roman" w:eastAsia="Times New Roman" w:hAnsi="Times New Roman" w:cs="Times New Roman"/>
                      <w:sz w:val="20"/>
                      <w:szCs w:val="20"/>
                    </w:rPr>
                    <w:br/>
                    <w:t>Other configurations are not precluded. </w:t>
                  </w:r>
                </w:p>
              </w:tc>
            </w:tr>
            <w:tr w:rsidR="00576407" w:rsidRPr="00102471" w14:paraId="0D905BA8"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15A36E3B"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Antenna setup and port layouts at UE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39C893F1"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napToGrid w:val="0"/>
                      <w:sz w:val="20"/>
                      <w:szCs w:val="20"/>
                    </w:rPr>
                    <w:t xml:space="preserve">4RX: </w:t>
                  </w:r>
                  <w:r w:rsidRPr="00102471">
                    <w:rPr>
                      <w:rFonts w:ascii="Times New Roman" w:hAnsi="Times New Roman" w:cs="Times New Roman"/>
                      <w:sz w:val="20"/>
                      <w:szCs w:val="20"/>
                    </w:rPr>
                    <w:t xml:space="preserve">(M, N, P, Mg, Ng, Mp, Np) = </w:t>
                  </w:r>
                  <w:r w:rsidRPr="00102471">
                    <w:rPr>
                      <w:rFonts w:ascii="Times New Roman" w:hAnsi="Times New Roman" w:cs="Times New Roman"/>
                      <w:snapToGrid w:val="0"/>
                      <w:sz w:val="20"/>
                      <w:szCs w:val="20"/>
                    </w:rPr>
                    <w:t>(1,2,2,1,1,1,2), (dH,dV) = (0.5, 0.5)λ for rank &gt; 2 </w:t>
                  </w:r>
                </w:p>
                <w:p w14:paraId="5EE05B77"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napToGrid w:val="0"/>
                      <w:sz w:val="20"/>
                      <w:szCs w:val="20"/>
                    </w:rPr>
                    <w:t xml:space="preserve">2RX: </w:t>
                  </w:r>
                  <w:r w:rsidRPr="00102471">
                    <w:rPr>
                      <w:rFonts w:ascii="Times New Roman" w:hAnsi="Times New Roman" w:cs="Times New Roman"/>
                      <w:sz w:val="20"/>
                      <w:szCs w:val="20"/>
                    </w:rPr>
                    <w:t xml:space="preserve">(M, N, P, Mg, Ng, Mp, Np) = </w:t>
                  </w:r>
                  <w:r w:rsidRPr="00102471">
                    <w:rPr>
                      <w:rFonts w:ascii="Times New Roman" w:hAnsi="Times New Roman" w:cs="Times New Roman"/>
                      <w:snapToGrid w:val="0"/>
                      <w:sz w:val="20"/>
                      <w:szCs w:val="20"/>
                    </w:rPr>
                    <w:t>(1,1,2,1,1,1,1), (dH,dV) = (0.5, 0.5)λ for (rank 1,2)  </w:t>
                  </w:r>
                </w:p>
                <w:p w14:paraId="6021D90B"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napToGrid w:val="0"/>
                      <w:sz w:val="20"/>
                      <w:szCs w:val="20"/>
                    </w:rPr>
                    <w:t>Other configurations are not precluded.</w:t>
                  </w:r>
                  <w:r w:rsidRPr="00102471">
                    <w:rPr>
                      <w:rFonts w:ascii="Times New Roman" w:hAnsi="Times New Roman" w:cs="Times New Roman"/>
                      <w:sz w:val="20"/>
                      <w:szCs w:val="20"/>
                    </w:rPr>
                    <w:t> </w:t>
                  </w:r>
                </w:p>
              </w:tc>
            </w:tr>
            <w:tr w:rsidR="00576407" w:rsidRPr="00102471" w14:paraId="7CC8963A"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7618FBA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BS Tx power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377ACAF3"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41 dBm for 10MHz, 44dBm for 20MHz, 47dBm for 40MHz </w:t>
                  </w:r>
                </w:p>
              </w:tc>
            </w:tr>
            <w:tr w:rsidR="00576407" w:rsidRPr="00102471" w14:paraId="1F6D3EF1"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363839FD"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BS antenna height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26156FC2"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25 m  </w:t>
                  </w:r>
                </w:p>
              </w:tc>
            </w:tr>
            <w:tr w:rsidR="00576407" w:rsidRPr="00102471" w14:paraId="380C2F2B"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3D1478BF"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BS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5568FF0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5 dB </w:t>
                  </w:r>
                </w:p>
              </w:tc>
            </w:tr>
            <w:tr w:rsidR="00576407" w:rsidRPr="00102471" w14:paraId="0A9D4663"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467A61FB"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UE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600DC07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9 dB </w:t>
                  </w:r>
                </w:p>
              </w:tc>
            </w:tr>
            <w:tr w:rsidR="00576407" w:rsidRPr="00102471" w14:paraId="6EFE58D9"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4EA1FD6F"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UE antenna height &amp; gain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37847161"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Follow TR36.873  </w:t>
                  </w:r>
                </w:p>
              </w:tc>
            </w:tr>
            <w:tr w:rsidR="00576407" w:rsidRPr="00102471" w14:paraId="1AC7ED23"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2EA36908"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Modulation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4E011679"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Up to 256 QAM </w:t>
                  </w:r>
                </w:p>
              </w:tc>
            </w:tr>
            <w:tr w:rsidR="00576407" w:rsidRPr="00102471" w14:paraId="526A3BE3"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02E10EA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Coding on PDSCH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0EFB6287"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LDPC </w:t>
                  </w:r>
                </w:p>
                <w:p w14:paraId="5CFF8A51"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Max code-block size=8448bit </w:t>
                  </w:r>
                </w:p>
              </w:tc>
            </w:tr>
            <w:tr w:rsidR="00576407" w:rsidRPr="00102471" w14:paraId="6A0D902B" w14:textId="77777777" w:rsidTr="004B26A4">
              <w:trPr>
                <w:trHeight w:val="20"/>
                <w:jc w:val="center"/>
              </w:trPr>
              <w:tc>
                <w:tcPr>
                  <w:tcW w:w="1560" w:type="dxa"/>
                  <w:vMerge w:val="restart"/>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508853F9"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Numerology </w:t>
                  </w: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190A4F80"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Slot/non-slot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3B98A563"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14 OFDM symbols per slot </w:t>
                  </w:r>
                </w:p>
              </w:tc>
            </w:tr>
            <w:tr w:rsidR="00576407" w:rsidRPr="00102471" w14:paraId="426CB4F6" w14:textId="77777777" w:rsidTr="004B26A4">
              <w:trPr>
                <w:trHeight w:val="20"/>
                <w:jc w:val="center"/>
              </w:trPr>
              <w:tc>
                <w:tcPr>
                  <w:tcW w:w="0" w:type="auto"/>
                  <w:vMerge/>
                  <w:tcBorders>
                    <w:top w:val="nil"/>
                    <w:left w:val="single" w:sz="8" w:space="0" w:color="auto"/>
                    <w:bottom w:val="single" w:sz="8" w:space="0" w:color="auto"/>
                    <w:right w:val="single" w:sz="8" w:space="0" w:color="auto"/>
                  </w:tcBorders>
                  <w:vAlign w:val="center"/>
                  <w:hideMark/>
                </w:tcPr>
                <w:p w14:paraId="2560AD38" w14:textId="77777777" w:rsidR="00576407" w:rsidRPr="00102471" w:rsidRDefault="00576407" w:rsidP="00102471">
                  <w:pPr>
                    <w:rPr>
                      <w:rFonts w:eastAsiaTheme="minorHAnsi"/>
                      <w:sz w:val="20"/>
                    </w:rPr>
                  </w:pP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08E210E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SCS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63AEC29C"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30 kHz  </w:t>
                  </w:r>
                </w:p>
              </w:tc>
            </w:tr>
            <w:tr w:rsidR="00576407" w:rsidRPr="00102471" w14:paraId="0F15FB61"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5F67167C"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Simulation bandwidth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10D67A1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20 MHz </w:t>
                  </w:r>
                </w:p>
              </w:tc>
            </w:tr>
            <w:tr w:rsidR="00576407" w:rsidRPr="00102471" w14:paraId="09A699F8"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59596EDC"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Number of RBs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56FED7B8"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52 for 30 kHz SCS </w:t>
                  </w:r>
                </w:p>
              </w:tc>
            </w:tr>
            <w:tr w:rsidR="00576407" w:rsidRPr="00102471" w14:paraId="4E680B7E"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576D76B0"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Frame structure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1D6F359A"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Slot Format 0 (all downlink) for all slots </w:t>
                  </w:r>
                </w:p>
              </w:tc>
            </w:tr>
            <w:tr w:rsidR="00576407" w:rsidRPr="00102471" w14:paraId="17A3C828"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088DC39C"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MIMO scheme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4195DB30"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SU/MU-MIMO with rank adaptation is a baseline  </w:t>
                  </w:r>
                </w:p>
                <w:p w14:paraId="2D069E0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For low RU, SU-MIMO or SU/MU-MIMO with rank adaptation are assumed  </w:t>
                  </w:r>
                </w:p>
                <w:p w14:paraId="71E920FF"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For medium/high RU, SU/MU-MIMO with rank adaptation is assumed </w:t>
                  </w:r>
                </w:p>
              </w:tc>
            </w:tr>
            <w:tr w:rsidR="00576407" w:rsidRPr="00102471" w14:paraId="5B4667F3"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0142613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MIMO layers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6A97C3FB"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For all evaluation, companies to provide the assumption on the maximum MU layers (e.g. 8 or 12) </w:t>
                  </w:r>
                </w:p>
              </w:tc>
            </w:tr>
            <w:tr w:rsidR="00576407" w:rsidRPr="00102471" w14:paraId="5D29BDCB"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370EAC92"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CSI feedback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48FF27F8"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Feedback assumption at least for baseline scheme </w:t>
                  </w:r>
                </w:p>
                <w:p w14:paraId="7FAD212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CSI feedback periodicity (full CSI feedback): 5 ms,  </w:t>
                  </w:r>
                </w:p>
                <w:p w14:paraId="2FDD704B"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Scheduling delay (from CSI feedback to time to apply in scheduling): 4 ms </w:t>
                  </w:r>
                </w:p>
              </w:tc>
            </w:tr>
            <w:tr w:rsidR="00576407" w:rsidRPr="00102471" w14:paraId="51B275E3"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2562F8B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Overhead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60EBD0B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Companies shall provide the downlink overhead assumption </w:t>
                  </w:r>
                </w:p>
              </w:tc>
            </w:tr>
            <w:tr w:rsidR="00576407" w:rsidRPr="00102471" w14:paraId="183589C0"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46615FE7"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Traffic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20A903FA"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color w:val="0000FF"/>
                      <w:sz w:val="20"/>
                      <w:szCs w:val="20"/>
                    </w:rPr>
                    <w:t>Baseline:</w:t>
                  </w:r>
                  <w:r w:rsidRPr="00102471">
                    <w:rPr>
                      <w:rFonts w:ascii="Times New Roman" w:hAnsi="Times New Roman" w:cs="Times New Roman"/>
                      <w:sz w:val="20"/>
                      <w:szCs w:val="20"/>
                    </w:rPr>
                    <w:t xml:space="preserve"> FTP1 with 50% Resource Utilization </w:t>
                  </w:r>
                </w:p>
                <w:p w14:paraId="0F0A463F"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color w:val="0000FF"/>
                      <w:sz w:val="20"/>
                      <w:szCs w:val="20"/>
                    </w:rPr>
                    <w:t>Optional:</w:t>
                  </w:r>
                  <w:r w:rsidRPr="00102471">
                    <w:rPr>
                      <w:rFonts w:ascii="Times New Roman" w:hAnsi="Times New Roman" w:cs="Times New Roman"/>
                      <w:sz w:val="20"/>
                      <w:szCs w:val="20"/>
                    </w:rPr>
                    <w:t xml:space="preserve"> Full buffer </w:t>
                  </w:r>
                </w:p>
              </w:tc>
            </w:tr>
            <w:tr w:rsidR="00576407" w:rsidRPr="00102471" w14:paraId="29D37831"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58F23A54"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UE distribution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5FB48F77"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[80%] indoor (3km/h),  </w:t>
                  </w:r>
                </w:p>
                <w:p w14:paraId="2CF0B81A"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lastRenderedPageBreak/>
                    <w:t>[20%] outdoor (30km/h) </w:t>
                  </w:r>
                </w:p>
              </w:tc>
            </w:tr>
            <w:tr w:rsidR="00576407" w:rsidRPr="00102471" w14:paraId="39F533E1"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30B6B2DD"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lastRenderedPageBreak/>
                    <w:t>UE receiver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6BF89190"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MMSE-IRC as the baseline receiver </w:t>
                  </w:r>
                </w:p>
              </w:tc>
            </w:tr>
            <w:tr w:rsidR="00576407" w:rsidRPr="00102471" w14:paraId="58F8082A"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0ED40E3E"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Feedback assumption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78330948"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Realistic </w:t>
                  </w:r>
                </w:p>
              </w:tc>
            </w:tr>
            <w:tr w:rsidR="00576407" w:rsidRPr="00102471" w14:paraId="0981BED3" w14:textId="77777777" w:rsidTr="004B26A4">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3E5E1A96"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Channel estimation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hideMark/>
                </w:tcPr>
                <w:p w14:paraId="3B2EB27A" w14:textId="77777777" w:rsidR="00576407" w:rsidRPr="00102471" w:rsidRDefault="00576407" w:rsidP="00102471">
                  <w:pPr>
                    <w:pStyle w:val="xmsonormal"/>
                    <w:spacing w:before="0" w:beforeAutospacing="0" w:after="0" w:afterAutospacing="0"/>
                    <w:rPr>
                      <w:rFonts w:ascii="Times New Roman" w:hAnsi="Times New Roman" w:cs="Times New Roman"/>
                      <w:sz w:val="20"/>
                      <w:szCs w:val="20"/>
                    </w:rPr>
                  </w:pPr>
                  <w:r w:rsidRPr="00102471">
                    <w:rPr>
                      <w:rFonts w:ascii="Times New Roman" w:hAnsi="Times New Roman" w:cs="Times New Roman"/>
                      <w:sz w:val="20"/>
                      <w:szCs w:val="20"/>
                    </w:rPr>
                    <w:t>Realistic </w:t>
                  </w:r>
                </w:p>
              </w:tc>
            </w:tr>
          </w:tbl>
          <w:p w14:paraId="51826996" w14:textId="77777777" w:rsidR="00576407" w:rsidRDefault="00576407" w:rsidP="00102471">
            <w:pPr>
              <w:spacing w:after="0"/>
              <w:rPr>
                <w:rFonts w:eastAsiaTheme="minorEastAsia"/>
                <w:sz w:val="20"/>
                <w:lang w:val="en-US"/>
              </w:rPr>
            </w:pPr>
          </w:p>
          <w:p w14:paraId="4D7CBEDB" w14:textId="77777777" w:rsidR="004E0B98" w:rsidRPr="008273D9" w:rsidRDefault="004E0B98" w:rsidP="004E0B98">
            <w:pPr>
              <w:spacing w:afterLines="50" w:after="120"/>
              <w:jc w:val="both"/>
              <w:rPr>
                <w:rFonts w:eastAsia="SimSun"/>
                <w:b/>
                <w:bCs/>
                <w:szCs w:val="24"/>
                <w:u w:val="single"/>
                <w:lang w:val="en-US" w:eastAsia="zh-CN"/>
              </w:rPr>
            </w:pPr>
            <w:r w:rsidRPr="008273D9">
              <w:rPr>
                <w:rFonts w:eastAsia="SimSun" w:hint="eastAsia"/>
                <w:b/>
                <w:bCs/>
                <w:szCs w:val="24"/>
                <w:u w:val="single"/>
                <w:lang w:val="en-US" w:eastAsia="zh-CN"/>
              </w:rPr>
              <w:t>F</w:t>
            </w:r>
            <w:r w:rsidRPr="008273D9">
              <w:rPr>
                <w:rFonts w:eastAsia="SimSun"/>
                <w:b/>
                <w:bCs/>
                <w:szCs w:val="24"/>
                <w:u w:val="single"/>
                <w:lang w:val="en-US" w:eastAsia="zh-CN"/>
              </w:rPr>
              <w:t>or increasing orthogonal DMRS ports</w:t>
            </w:r>
          </w:p>
          <w:p w14:paraId="13197D88" w14:textId="77777777" w:rsidR="00576407" w:rsidRPr="00102471" w:rsidRDefault="00576407" w:rsidP="00102471">
            <w:pPr>
              <w:spacing w:after="0"/>
              <w:rPr>
                <w:sz w:val="20"/>
                <w:lang w:val="en-US" w:eastAsia="en-GB"/>
              </w:rPr>
            </w:pPr>
            <w:r w:rsidRPr="00102471">
              <w:rPr>
                <w:sz w:val="20"/>
                <w:shd w:val="clear" w:color="auto" w:fill="00FF00"/>
              </w:rPr>
              <w:t>Agreement</w:t>
            </w:r>
          </w:p>
          <w:p w14:paraId="53F17C4F" w14:textId="77777777" w:rsidR="00576407" w:rsidRPr="00102471" w:rsidRDefault="00576407" w:rsidP="004E7D81">
            <w:pPr>
              <w:pStyle w:val="aff6"/>
              <w:numPr>
                <w:ilvl w:val="0"/>
                <w:numId w:val="35"/>
              </w:numPr>
              <w:spacing w:after="0"/>
              <w:ind w:leftChars="0"/>
              <w:contextualSpacing/>
              <w:rPr>
                <w:rFonts w:eastAsia="Times New Roman"/>
                <w:sz w:val="20"/>
                <w:lang w:val="en-US"/>
              </w:rPr>
            </w:pPr>
            <w:r w:rsidRPr="00102471">
              <w:rPr>
                <w:rFonts w:eastAsia="Times New Roman"/>
                <w:sz w:val="20"/>
                <w:shd w:val="clear" w:color="auto" w:fill="FFFFFF"/>
                <w:lang w:val="en-US"/>
              </w:rPr>
              <w:t>Specify to increase the max. number of DMRS ports for PDSCH/PUSCH larger than Rel.15 for CP-OFDM without increasing the DMRS overhead.</w:t>
            </w:r>
          </w:p>
          <w:p w14:paraId="723ABB7D" w14:textId="77777777" w:rsidR="00576407" w:rsidRPr="00102471" w:rsidRDefault="00576407" w:rsidP="004E7D81">
            <w:pPr>
              <w:pStyle w:val="aff6"/>
              <w:numPr>
                <w:ilvl w:val="1"/>
                <w:numId w:val="35"/>
              </w:numPr>
              <w:spacing w:after="0"/>
              <w:ind w:leftChars="0"/>
              <w:contextualSpacing/>
              <w:rPr>
                <w:rFonts w:eastAsia="Times New Roman"/>
                <w:sz w:val="20"/>
                <w:lang w:val="en-US"/>
              </w:rPr>
            </w:pPr>
            <w:r w:rsidRPr="00102471">
              <w:rPr>
                <w:rFonts w:eastAsia="Times New Roman"/>
                <w:sz w:val="20"/>
                <w:shd w:val="clear" w:color="auto" w:fill="FFFFFF"/>
                <w:lang w:val="en-US"/>
              </w:rPr>
              <w:t>Strive to have common design of DMRS enhancement for PDSCH and PUSCH</w:t>
            </w:r>
            <w:r w:rsidRPr="00102471">
              <w:rPr>
                <w:sz w:val="20"/>
                <w:shd w:val="clear" w:color="auto" w:fill="FFFFFF"/>
                <w:lang w:val="en-US"/>
              </w:rPr>
              <w:t xml:space="preserve"> </w:t>
            </w:r>
            <w:r w:rsidRPr="00102471">
              <w:rPr>
                <w:rFonts w:eastAsia="Times New Roman"/>
                <w:sz w:val="20"/>
                <w:shd w:val="clear" w:color="auto" w:fill="FFFFFF"/>
                <w:lang w:val="en-US"/>
              </w:rPr>
              <w:t>for a given DMRS Type.</w:t>
            </w:r>
          </w:p>
          <w:p w14:paraId="52378D9D" w14:textId="77777777" w:rsidR="00576407" w:rsidRPr="00102471" w:rsidRDefault="00576407" w:rsidP="00102471">
            <w:pPr>
              <w:spacing w:after="0"/>
              <w:rPr>
                <w:sz w:val="20"/>
                <w:lang w:val="en-US" w:eastAsia="en-GB"/>
              </w:rPr>
            </w:pPr>
            <w:r w:rsidRPr="00102471">
              <w:rPr>
                <w:sz w:val="20"/>
                <w:shd w:val="clear" w:color="auto" w:fill="00FF00"/>
              </w:rPr>
              <w:t>Agreement</w:t>
            </w:r>
          </w:p>
          <w:p w14:paraId="3840ACC2" w14:textId="77777777" w:rsidR="00576407" w:rsidRPr="00102471" w:rsidRDefault="00576407" w:rsidP="004E7D81">
            <w:pPr>
              <w:pStyle w:val="aff6"/>
              <w:numPr>
                <w:ilvl w:val="0"/>
                <w:numId w:val="35"/>
              </w:numPr>
              <w:spacing w:after="0"/>
              <w:ind w:leftChars="0"/>
              <w:contextualSpacing/>
              <w:rPr>
                <w:rFonts w:eastAsia="Times New Roman"/>
                <w:sz w:val="20"/>
                <w:lang w:val="en-US"/>
              </w:rPr>
            </w:pPr>
            <w:r w:rsidRPr="00102471">
              <w:rPr>
                <w:rFonts w:eastAsia="Times New Roman"/>
                <w:sz w:val="20"/>
                <w:shd w:val="clear" w:color="auto" w:fill="FFFFFF"/>
                <w:lang w:val="en-US"/>
              </w:rPr>
              <w:t>The maximum number of enhanced DMRS ports in Rel.18 is doubled from Rel.15 DMRS ports:</w:t>
            </w:r>
          </w:p>
          <w:p w14:paraId="24305775" w14:textId="77777777" w:rsidR="00576407" w:rsidRPr="00102471" w:rsidRDefault="00576407" w:rsidP="004E7D81">
            <w:pPr>
              <w:pStyle w:val="aff6"/>
              <w:numPr>
                <w:ilvl w:val="1"/>
                <w:numId w:val="35"/>
              </w:numPr>
              <w:spacing w:after="0"/>
              <w:ind w:leftChars="0"/>
              <w:contextualSpacing/>
              <w:rPr>
                <w:rFonts w:eastAsia="Times New Roman"/>
                <w:sz w:val="20"/>
                <w:lang w:val="en-US"/>
              </w:rPr>
            </w:pPr>
            <w:r w:rsidRPr="00102471">
              <w:rPr>
                <w:rFonts w:eastAsia="Times New Roman"/>
                <w:sz w:val="20"/>
                <w:shd w:val="clear" w:color="auto" w:fill="FFFFFF"/>
                <w:lang w:val="en-US"/>
              </w:rPr>
              <w:t>For DMRS type 1, the max. number of enhanced DMRS ports in Rel.18 for PDSCH/PUSCH is</w:t>
            </w:r>
          </w:p>
          <w:p w14:paraId="6D97FA32" w14:textId="77777777" w:rsidR="00576407" w:rsidRPr="00102471" w:rsidRDefault="00576407" w:rsidP="004E7D81">
            <w:pPr>
              <w:pStyle w:val="aff6"/>
              <w:numPr>
                <w:ilvl w:val="2"/>
                <w:numId w:val="35"/>
              </w:numPr>
              <w:spacing w:after="0"/>
              <w:ind w:leftChars="0"/>
              <w:contextualSpacing/>
              <w:rPr>
                <w:rFonts w:eastAsia="Times New Roman"/>
                <w:sz w:val="20"/>
                <w:lang w:val="en-US"/>
              </w:rPr>
            </w:pPr>
            <w:r w:rsidRPr="00102471">
              <w:rPr>
                <w:rFonts w:eastAsia="Times New Roman"/>
                <w:sz w:val="20"/>
                <w:shd w:val="clear" w:color="auto" w:fill="FFFFFF"/>
                <w:lang w:val="en-US"/>
              </w:rPr>
              <w:t>Single symbol DMRS: 8 DMRS ports.</w:t>
            </w:r>
          </w:p>
          <w:p w14:paraId="7A663012" w14:textId="77777777" w:rsidR="00576407" w:rsidRPr="00102471" w:rsidRDefault="00576407" w:rsidP="004E7D81">
            <w:pPr>
              <w:pStyle w:val="aff6"/>
              <w:numPr>
                <w:ilvl w:val="2"/>
                <w:numId w:val="35"/>
              </w:numPr>
              <w:spacing w:after="0"/>
              <w:ind w:leftChars="0"/>
              <w:contextualSpacing/>
              <w:rPr>
                <w:rFonts w:eastAsia="Times New Roman"/>
                <w:sz w:val="20"/>
                <w:lang w:val="en-US"/>
              </w:rPr>
            </w:pPr>
            <w:r w:rsidRPr="00102471">
              <w:rPr>
                <w:rFonts w:eastAsia="Times New Roman"/>
                <w:sz w:val="20"/>
                <w:shd w:val="clear" w:color="auto" w:fill="FFFFFF"/>
                <w:lang w:val="en-US"/>
              </w:rPr>
              <w:t>Double symbol DMRS: 16 DMRS ports.</w:t>
            </w:r>
          </w:p>
          <w:p w14:paraId="3D4F0F8F" w14:textId="77777777" w:rsidR="00576407" w:rsidRPr="00102471" w:rsidRDefault="00576407" w:rsidP="004E7D81">
            <w:pPr>
              <w:pStyle w:val="aff6"/>
              <w:numPr>
                <w:ilvl w:val="1"/>
                <w:numId w:val="35"/>
              </w:numPr>
              <w:spacing w:after="0"/>
              <w:ind w:leftChars="0"/>
              <w:contextualSpacing/>
              <w:rPr>
                <w:rFonts w:eastAsia="Times New Roman"/>
                <w:sz w:val="20"/>
                <w:lang w:val="en-US"/>
              </w:rPr>
            </w:pPr>
            <w:r w:rsidRPr="00102471">
              <w:rPr>
                <w:rFonts w:eastAsia="Times New Roman"/>
                <w:sz w:val="20"/>
                <w:shd w:val="clear" w:color="auto" w:fill="FFFFFF"/>
                <w:lang w:val="en-US"/>
              </w:rPr>
              <w:t>For DMRS type 2, the max. number of enhanced DMRS ports in Rel.18 for PDSCH/PUSCH is</w:t>
            </w:r>
          </w:p>
          <w:p w14:paraId="1D14C5E1" w14:textId="77777777" w:rsidR="00576407" w:rsidRPr="00102471" w:rsidRDefault="00576407" w:rsidP="004E7D81">
            <w:pPr>
              <w:pStyle w:val="aff6"/>
              <w:numPr>
                <w:ilvl w:val="2"/>
                <w:numId w:val="35"/>
              </w:numPr>
              <w:spacing w:after="0"/>
              <w:ind w:leftChars="0"/>
              <w:contextualSpacing/>
              <w:rPr>
                <w:rFonts w:eastAsia="Times New Roman"/>
                <w:sz w:val="20"/>
                <w:lang w:val="en-US"/>
              </w:rPr>
            </w:pPr>
            <w:r w:rsidRPr="00102471">
              <w:rPr>
                <w:rFonts w:eastAsia="Times New Roman"/>
                <w:sz w:val="20"/>
                <w:shd w:val="clear" w:color="auto" w:fill="FFFFFF"/>
                <w:lang w:val="en-US"/>
              </w:rPr>
              <w:t>Single symbol DMRS: 12 DMRS ports.</w:t>
            </w:r>
          </w:p>
          <w:p w14:paraId="40F815EA" w14:textId="77777777" w:rsidR="00576407" w:rsidRPr="00102471" w:rsidRDefault="00576407" w:rsidP="004E7D81">
            <w:pPr>
              <w:pStyle w:val="aff6"/>
              <w:numPr>
                <w:ilvl w:val="2"/>
                <w:numId w:val="35"/>
              </w:numPr>
              <w:spacing w:after="0"/>
              <w:ind w:leftChars="0"/>
              <w:contextualSpacing/>
              <w:rPr>
                <w:rFonts w:eastAsia="Times New Roman"/>
                <w:sz w:val="20"/>
                <w:lang w:val="en-US"/>
              </w:rPr>
            </w:pPr>
            <w:r w:rsidRPr="00102471">
              <w:rPr>
                <w:rFonts w:eastAsia="Times New Roman"/>
                <w:sz w:val="20"/>
                <w:shd w:val="clear" w:color="auto" w:fill="FFFFFF"/>
                <w:lang w:val="en-US"/>
              </w:rPr>
              <w:t>Double symbol DMRS: 24 DMRS ports.</w:t>
            </w:r>
          </w:p>
          <w:p w14:paraId="086D8F4C" w14:textId="77777777" w:rsidR="00576407" w:rsidRPr="00102471" w:rsidRDefault="00576407" w:rsidP="00102471">
            <w:pPr>
              <w:spacing w:after="0"/>
              <w:rPr>
                <w:sz w:val="20"/>
                <w:lang w:val="en-US" w:eastAsia="en-GB"/>
              </w:rPr>
            </w:pPr>
            <w:r w:rsidRPr="00102471">
              <w:rPr>
                <w:sz w:val="20"/>
                <w:shd w:val="clear" w:color="auto" w:fill="00FF00"/>
              </w:rPr>
              <w:t>Agreement</w:t>
            </w:r>
          </w:p>
          <w:p w14:paraId="6E1F0F8D" w14:textId="77777777" w:rsidR="00576407" w:rsidRPr="00102471" w:rsidRDefault="00576407" w:rsidP="004E7D81">
            <w:pPr>
              <w:pStyle w:val="aff6"/>
              <w:numPr>
                <w:ilvl w:val="0"/>
                <w:numId w:val="35"/>
              </w:numPr>
              <w:spacing w:after="0"/>
              <w:ind w:leftChars="0"/>
              <w:contextualSpacing/>
              <w:rPr>
                <w:rFonts w:eastAsia="Times New Roman"/>
                <w:sz w:val="20"/>
                <w:lang w:val="en-US"/>
              </w:rPr>
            </w:pPr>
            <w:r w:rsidRPr="00102471">
              <w:rPr>
                <w:rFonts w:eastAsia="Times New Roman"/>
                <w:sz w:val="20"/>
                <w:shd w:val="clear" w:color="auto" w:fill="FFFFFF"/>
                <w:lang w:val="en-US"/>
              </w:rPr>
              <w:t>To increase the number of DMRS ports for PDSCH/PUSCH, evaluate and, if needed, specify one or more from the following options:</w:t>
            </w:r>
          </w:p>
          <w:p w14:paraId="38A49639" w14:textId="77777777" w:rsidR="00576407" w:rsidRPr="00102471" w:rsidRDefault="00576407" w:rsidP="004E7D81">
            <w:pPr>
              <w:pStyle w:val="aff6"/>
              <w:numPr>
                <w:ilvl w:val="1"/>
                <w:numId w:val="35"/>
              </w:numPr>
              <w:spacing w:after="0"/>
              <w:ind w:leftChars="0"/>
              <w:contextualSpacing/>
              <w:rPr>
                <w:rFonts w:eastAsia="Times New Roman"/>
                <w:sz w:val="20"/>
                <w:lang w:val="en-US"/>
              </w:rPr>
            </w:pPr>
            <w:r w:rsidRPr="00102471">
              <w:rPr>
                <w:rFonts w:eastAsia="Times New Roman"/>
                <w:sz w:val="20"/>
                <w:shd w:val="clear" w:color="auto" w:fill="FFFFFF"/>
                <w:lang w:val="en-US"/>
              </w:rPr>
              <w:t>Opt.1 (enhance FD-OCC): Introduce larger FD-OCC length than Rel.15 (e.g. 4 or 6).</w:t>
            </w:r>
          </w:p>
          <w:p w14:paraId="1D23E83E" w14:textId="77777777" w:rsidR="00576407" w:rsidRPr="00102471" w:rsidRDefault="00576407" w:rsidP="004E7D81">
            <w:pPr>
              <w:pStyle w:val="aff6"/>
              <w:numPr>
                <w:ilvl w:val="2"/>
                <w:numId w:val="35"/>
              </w:numPr>
              <w:spacing w:after="0"/>
              <w:ind w:leftChars="0"/>
              <w:contextualSpacing/>
              <w:rPr>
                <w:rFonts w:eastAsia="Times New Roman"/>
                <w:sz w:val="20"/>
                <w:lang w:val="en-US"/>
              </w:rPr>
            </w:pPr>
            <w:r w:rsidRPr="00102471">
              <w:rPr>
                <w:rFonts w:eastAsia="Times New Roman"/>
                <w:sz w:val="20"/>
                <w:shd w:val="clear" w:color="auto" w:fill="FFFFFF"/>
                <w:lang w:val="en-US"/>
              </w:rPr>
              <w:t>Study aspect includes potential performance degradation in large delay spread, potential scheduling restriction, backward compatibility</w:t>
            </w:r>
            <w:r w:rsidRPr="00102471">
              <w:rPr>
                <w:sz w:val="20"/>
                <w:shd w:val="clear" w:color="auto" w:fill="FFFFFF"/>
                <w:lang w:val="en-US"/>
              </w:rPr>
              <w:t>.</w:t>
            </w:r>
          </w:p>
          <w:p w14:paraId="05915CB5" w14:textId="77777777" w:rsidR="00576407" w:rsidRPr="00102471" w:rsidRDefault="00576407" w:rsidP="004E7D81">
            <w:pPr>
              <w:pStyle w:val="aff6"/>
              <w:numPr>
                <w:ilvl w:val="1"/>
                <w:numId w:val="35"/>
              </w:numPr>
              <w:spacing w:after="0"/>
              <w:ind w:leftChars="0"/>
              <w:contextualSpacing/>
              <w:rPr>
                <w:rFonts w:eastAsia="Times New Roman"/>
                <w:sz w:val="20"/>
                <w:lang w:val="en-US"/>
              </w:rPr>
            </w:pPr>
            <w:r w:rsidRPr="00102471">
              <w:rPr>
                <w:rFonts w:eastAsia="Times New Roman"/>
                <w:sz w:val="20"/>
                <w:shd w:val="clear" w:color="auto" w:fill="FFFFFF"/>
                <w:lang w:val="en-US"/>
              </w:rPr>
              <w:t>Opt.2 (enhance TD-OCC): Utilize TD-OCC over non-contiguous DMRS symbols (e.g. TD-OCC across front/additional DMRS symbols)</w:t>
            </w:r>
          </w:p>
          <w:p w14:paraId="349E387D" w14:textId="77777777" w:rsidR="00576407" w:rsidRPr="00102471" w:rsidRDefault="00576407" w:rsidP="004E7D81">
            <w:pPr>
              <w:pStyle w:val="aff6"/>
              <w:numPr>
                <w:ilvl w:val="2"/>
                <w:numId w:val="35"/>
              </w:numPr>
              <w:spacing w:after="0"/>
              <w:ind w:leftChars="0"/>
              <w:contextualSpacing/>
              <w:rPr>
                <w:rFonts w:eastAsia="Times New Roman"/>
                <w:sz w:val="20"/>
                <w:lang w:val="en-US"/>
              </w:rPr>
            </w:pPr>
            <w:r w:rsidRPr="00102471">
              <w:rPr>
                <w:rFonts w:eastAsia="Times New Roman"/>
                <w:sz w:val="20"/>
                <w:shd w:val="clear" w:color="auto" w:fill="FFFFFF"/>
                <w:lang w:val="en-US"/>
              </w:rPr>
              <w:t>Study aspect includes potential performance degradation in high UE velocity, potential scheduling restriction (e.g. how to apply freq. hopping), potential DMRS configuration restriction (e.g. restriction of the number of additional DMRS), backward compatibility</w:t>
            </w:r>
            <w:r w:rsidRPr="00102471">
              <w:rPr>
                <w:sz w:val="20"/>
                <w:shd w:val="clear" w:color="auto" w:fill="FFFFFF"/>
                <w:lang w:val="en-US"/>
              </w:rPr>
              <w:t>.</w:t>
            </w:r>
          </w:p>
          <w:p w14:paraId="34E9D7BF" w14:textId="77777777" w:rsidR="00576407" w:rsidRPr="00102471" w:rsidRDefault="00576407" w:rsidP="004E7D81">
            <w:pPr>
              <w:pStyle w:val="aff6"/>
              <w:numPr>
                <w:ilvl w:val="1"/>
                <w:numId w:val="35"/>
              </w:numPr>
              <w:spacing w:after="0"/>
              <w:ind w:leftChars="0"/>
              <w:contextualSpacing/>
              <w:rPr>
                <w:rFonts w:eastAsia="Times New Roman"/>
                <w:sz w:val="20"/>
                <w:lang w:val="en-US"/>
              </w:rPr>
            </w:pPr>
            <w:r w:rsidRPr="00102471">
              <w:rPr>
                <w:rFonts w:eastAsia="Times New Roman"/>
                <w:sz w:val="20"/>
                <w:shd w:val="clear" w:color="auto" w:fill="FFFFFF"/>
                <w:lang w:val="en-US"/>
              </w:rPr>
              <w:t>Opt.3 (Sparser frequency allocation): increase the number of CDM groups (e.g. larger number of comb/FDM).</w:t>
            </w:r>
          </w:p>
          <w:p w14:paraId="0A06870B" w14:textId="77777777" w:rsidR="00576407" w:rsidRPr="00102471" w:rsidRDefault="00576407" w:rsidP="004E7D81">
            <w:pPr>
              <w:pStyle w:val="aff6"/>
              <w:numPr>
                <w:ilvl w:val="2"/>
                <w:numId w:val="35"/>
              </w:numPr>
              <w:spacing w:after="0"/>
              <w:ind w:leftChars="0"/>
              <w:contextualSpacing/>
              <w:rPr>
                <w:rFonts w:eastAsia="Times New Roman"/>
                <w:sz w:val="20"/>
                <w:lang w:val="en-US"/>
              </w:rPr>
            </w:pPr>
            <w:r w:rsidRPr="00102471">
              <w:rPr>
                <w:rFonts w:eastAsia="Times New Roman"/>
                <w:sz w:val="20"/>
                <w:shd w:val="clear" w:color="auto" w:fill="FFFFFF"/>
                <w:lang w:val="en-US"/>
              </w:rPr>
              <w:t>Study aspect includes potential performance degradation in large delay spread, backward compatibility</w:t>
            </w:r>
            <w:r w:rsidRPr="00102471">
              <w:rPr>
                <w:sz w:val="20"/>
                <w:shd w:val="clear" w:color="auto" w:fill="FFFFFF"/>
                <w:lang w:val="en-US"/>
              </w:rPr>
              <w:t>.</w:t>
            </w:r>
          </w:p>
          <w:p w14:paraId="37775D81" w14:textId="77777777" w:rsidR="00576407" w:rsidRPr="00102471" w:rsidRDefault="00576407" w:rsidP="004E7D81">
            <w:pPr>
              <w:pStyle w:val="aff6"/>
              <w:numPr>
                <w:ilvl w:val="1"/>
                <w:numId w:val="35"/>
              </w:numPr>
              <w:spacing w:after="0"/>
              <w:ind w:leftChars="0"/>
              <w:contextualSpacing/>
              <w:rPr>
                <w:rFonts w:eastAsia="Times New Roman"/>
                <w:sz w:val="20"/>
                <w:lang w:val="en-US"/>
              </w:rPr>
            </w:pPr>
            <w:r w:rsidRPr="00102471">
              <w:rPr>
                <w:rFonts w:eastAsia="Times New Roman"/>
                <w:sz w:val="20"/>
                <w:shd w:val="clear" w:color="auto" w:fill="FFFFFF"/>
                <w:lang w:val="en-US"/>
              </w:rPr>
              <w:t>Opt.4 (using TDMed DMRS symbol): reusing additional DMRS symbols to increase orthogonal DMRS ports</w:t>
            </w:r>
          </w:p>
          <w:p w14:paraId="794AF3A7" w14:textId="77777777" w:rsidR="00576407" w:rsidRPr="00102471" w:rsidRDefault="00576407" w:rsidP="004E7D81">
            <w:pPr>
              <w:pStyle w:val="aff6"/>
              <w:numPr>
                <w:ilvl w:val="2"/>
                <w:numId w:val="35"/>
              </w:numPr>
              <w:spacing w:after="0"/>
              <w:ind w:leftChars="0"/>
              <w:contextualSpacing/>
              <w:rPr>
                <w:rFonts w:eastAsia="Times New Roman"/>
                <w:sz w:val="20"/>
                <w:lang w:val="en-US"/>
              </w:rPr>
            </w:pPr>
            <w:r w:rsidRPr="00102471">
              <w:rPr>
                <w:rFonts w:eastAsia="Times New Roman"/>
                <w:sz w:val="20"/>
                <w:shd w:val="clear" w:color="auto" w:fill="FFFFFF"/>
                <w:lang w:val="en-US"/>
              </w:rPr>
              <w:t>Study aspect includes potential performance degradation in high UE velocity, potential DMRS configuration restriction (e.g. restriction of the number of additional DMRS), backward compatibility. </w:t>
            </w:r>
          </w:p>
          <w:p w14:paraId="4B724D0C" w14:textId="77777777" w:rsidR="00576407" w:rsidRPr="00102471" w:rsidRDefault="00576407" w:rsidP="004E7D81">
            <w:pPr>
              <w:pStyle w:val="aff6"/>
              <w:numPr>
                <w:ilvl w:val="1"/>
                <w:numId w:val="35"/>
              </w:numPr>
              <w:spacing w:after="0"/>
              <w:ind w:leftChars="0"/>
              <w:contextualSpacing/>
              <w:rPr>
                <w:rFonts w:eastAsia="Times New Roman"/>
                <w:sz w:val="20"/>
                <w:lang w:val="en-US"/>
              </w:rPr>
            </w:pPr>
            <w:r w:rsidRPr="00102471">
              <w:rPr>
                <w:rFonts w:eastAsia="Times New Roman"/>
                <w:sz w:val="20"/>
                <w:shd w:val="clear" w:color="auto" w:fill="FFFFFF"/>
                <w:lang w:val="en-US"/>
              </w:rPr>
              <w:t>Opt.5 TD-OCC over non-contiguous DMRS symbols combined with FD-OCC or FDM: reusing additional DMRS symbol(s) to improve channel estimation performance.</w:t>
            </w:r>
          </w:p>
          <w:p w14:paraId="7B02971A" w14:textId="77777777" w:rsidR="00576407" w:rsidRPr="00102471" w:rsidRDefault="00576407" w:rsidP="004E7D81">
            <w:pPr>
              <w:pStyle w:val="aff6"/>
              <w:numPr>
                <w:ilvl w:val="2"/>
                <w:numId w:val="35"/>
              </w:numPr>
              <w:spacing w:after="0"/>
              <w:ind w:leftChars="0"/>
              <w:contextualSpacing/>
              <w:rPr>
                <w:rFonts w:eastAsia="Times New Roman"/>
                <w:sz w:val="20"/>
                <w:lang w:val="en-US"/>
              </w:rPr>
            </w:pPr>
            <w:r w:rsidRPr="00102471">
              <w:rPr>
                <w:rFonts w:eastAsia="Times New Roman"/>
                <w:sz w:val="20"/>
                <w:shd w:val="clear" w:color="auto" w:fill="FFFFFF"/>
                <w:lang w:val="en-US"/>
              </w:rPr>
              <w:t>Study aspect includes potential performance degradation in high UE velocity, potential scheduling restriction (e.g. how to apply freq. hopping), potential DMRS configuration restriction (e.g. restriction of the number of additional DMRS), backward compatibility.</w:t>
            </w:r>
          </w:p>
          <w:p w14:paraId="2D6BC72B" w14:textId="77777777" w:rsidR="00576407" w:rsidRPr="00102471" w:rsidRDefault="00576407" w:rsidP="004E7D81">
            <w:pPr>
              <w:pStyle w:val="aff6"/>
              <w:numPr>
                <w:ilvl w:val="1"/>
                <w:numId w:val="35"/>
              </w:numPr>
              <w:spacing w:after="0"/>
              <w:ind w:leftChars="0"/>
              <w:contextualSpacing/>
              <w:rPr>
                <w:rFonts w:eastAsia="Times New Roman"/>
                <w:sz w:val="20"/>
                <w:lang w:val="en-US"/>
              </w:rPr>
            </w:pPr>
            <w:r w:rsidRPr="00102471">
              <w:rPr>
                <w:rFonts w:eastAsia="Times New Roman"/>
                <w:sz w:val="20"/>
                <w:shd w:val="clear" w:color="auto" w:fill="FFFFFF"/>
                <w:lang w:val="en-US"/>
              </w:rPr>
              <w:t>The same option can be applied to both single symbol DMRS and double symbol DMRS.</w:t>
            </w:r>
          </w:p>
          <w:p w14:paraId="1AC486E1" w14:textId="77777777" w:rsidR="00576407" w:rsidRPr="00102471" w:rsidRDefault="00576407" w:rsidP="00102471">
            <w:pPr>
              <w:spacing w:after="0"/>
              <w:rPr>
                <w:sz w:val="20"/>
                <w:lang w:val="en-US" w:eastAsia="en-GB"/>
              </w:rPr>
            </w:pPr>
            <w:r w:rsidRPr="00102471">
              <w:rPr>
                <w:sz w:val="20"/>
                <w:shd w:val="clear" w:color="auto" w:fill="00FF00"/>
              </w:rPr>
              <w:t>Agreement</w:t>
            </w:r>
          </w:p>
          <w:p w14:paraId="00771971" w14:textId="77777777" w:rsidR="00576407" w:rsidRPr="00102471" w:rsidRDefault="00576407" w:rsidP="004E7D81">
            <w:pPr>
              <w:pStyle w:val="aff6"/>
              <w:numPr>
                <w:ilvl w:val="0"/>
                <w:numId w:val="35"/>
              </w:numPr>
              <w:spacing w:after="0"/>
              <w:ind w:leftChars="0"/>
              <w:contextualSpacing/>
              <w:rPr>
                <w:rFonts w:eastAsia="Times New Roman"/>
                <w:sz w:val="20"/>
                <w:lang w:val="en-US"/>
              </w:rPr>
            </w:pPr>
            <w:r w:rsidRPr="00102471">
              <w:rPr>
                <w:rFonts w:eastAsia="Times New Roman"/>
                <w:sz w:val="20"/>
                <w:shd w:val="clear" w:color="auto" w:fill="FFFFFF"/>
                <w:lang w:val="en-US"/>
              </w:rPr>
              <w:t>To increase the max. nu</w:t>
            </w:r>
            <w:r w:rsidRPr="00102471">
              <w:rPr>
                <w:rFonts w:eastAsia="Times New Roman"/>
                <w:sz w:val="20"/>
                <w:lang w:val="en-US"/>
              </w:rPr>
              <w:t>mber of DMRS ports for PDSCH/PUSCH compared to Rel.15 DMRS for CP-OFDM without increasing the DMRS overhead,</w:t>
            </w:r>
          </w:p>
          <w:p w14:paraId="7417C443" w14:textId="77777777" w:rsidR="00576407" w:rsidRPr="00102471" w:rsidRDefault="00576407" w:rsidP="004E7D81">
            <w:pPr>
              <w:pStyle w:val="aff6"/>
              <w:numPr>
                <w:ilvl w:val="1"/>
                <w:numId w:val="35"/>
              </w:numPr>
              <w:spacing w:after="0"/>
              <w:ind w:leftChars="0"/>
              <w:contextualSpacing/>
              <w:rPr>
                <w:rFonts w:eastAsia="Times New Roman"/>
                <w:sz w:val="20"/>
                <w:lang w:val="en-US"/>
              </w:rPr>
            </w:pPr>
            <w:r w:rsidRPr="00102471">
              <w:rPr>
                <w:rFonts w:eastAsia="Times New Roman"/>
                <w:sz w:val="20"/>
                <w:lang w:val="en-US"/>
              </w:rPr>
              <w:t>Study whether/how to enable MU-MIMO between Rel.15 DMRS ports and Rel.18 DMRS ports, as well as whether/how to enable MU-MIMO among Rel.18 DMRS ports, in the same or different CDM group.</w:t>
            </w:r>
          </w:p>
          <w:p w14:paraId="4ED131BB" w14:textId="77777777" w:rsidR="00576407" w:rsidRPr="00102471" w:rsidRDefault="00576407" w:rsidP="00102471">
            <w:pPr>
              <w:spacing w:after="0"/>
              <w:rPr>
                <w:iCs/>
                <w:sz w:val="20"/>
              </w:rPr>
            </w:pPr>
          </w:p>
          <w:p w14:paraId="34382E81" w14:textId="77777777" w:rsidR="00576407" w:rsidRPr="00102471" w:rsidRDefault="00576407" w:rsidP="00102471">
            <w:pPr>
              <w:spacing w:after="0"/>
              <w:rPr>
                <w:sz w:val="20"/>
                <w:lang w:val="en-US" w:eastAsia="en-GB"/>
              </w:rPr>
            </w:pPr>
            <w:r w:rsidRPr="00102471">
              <w:rPr>
                <w:sz w:val="20"/>
                <w:shd w:val="clear" w:color="auto" w:fill="00FF00"/>
              </w:rPr>
              <w:t>Agreement</w:t>
            </w:r>
          </w:p>
          <w:p w14:paraId="6A5CD0B2" w14:textId="77777777" w:rsidR="00576407" w:rsidRPr="00102471" w:rsidRDefault="00576407" w:rsidP="004E7D81">
            <w:pPr>
              <w:pStyle w:val="aff6"/>
              <w:numPr>
                <w:ilvl w:val="0"/>
                <w:numId w:val="36"/>
              </w:numPr>
              <w:spacing w:after="0"/>
              <w:ind w:leftChars="0"/>
              <w:contextualSpacing/>
              <w:rPr>
                <w:rFonts w:eastAsia="ＭＳ Ｐゴシック"/>
                <w:sz w:val="20"/>
                <w:lang w:val="en-US"/>
              </w:rPr>
            </w:pPr>
            <w:r w:rsidRPr="00102471">
              <w:rPr>
                <w:sz w:val="20"/>
                <w:lang w:val="en-US"/>
              </w:rPr>
              <w:t>To increase the max. number of orthogonal DMRS ports for PDSCH/PUSCH larger than Rel.15</w:t>
            </w:r>
          </w:p>
          <w:p w14:paraId="05BF2199" w14:textId="77777777" w:rsidR="00576407" w:rsidRPr="00102471" w:rsidRDefault="00576407" w:rsidP="004E7D81">
            <w:pPr>
              <w:pStyle w:val="aff6"/>
              <w:numPr>
                <w:ilvl w:val="1"/>
                <w:numId w:val="36"/>
              </w:numPr>
              <w:spacing w:after="0"/>
              <w:ind w:leftChars="0"/>
              <w:contextualSpacing/>
              <w:rPr>
                <w:sz w:val="20"/>
                <w:lang w:val="en-US"/>
              </w:rPr>
            </w:pPr>
            <w:r w:rsidRPr="00102471">
              <w:rPr>
                <w:sz w:val="20"/>
                <w:lang w:val="en-US"/>
              </w:rPr>
              <w:t>Study whether/how to support DCI-based dynamic antenna ports indication of Rel.18 DMRS ports and/or Rel.15 DMRS ports.</w:t>
            </w:r>
          </w:p>
          <w:p w14:paraId="10789166" w14:textId="77777777" w:rsidR="00576407" w:rsidRPr="00102471" w:rsidRDefault="00576407" w:rsidP="004E7D81">
            <w:pPr>
              <w:pStyle w:val="aff6"/>
              <w:numPr>
                <w:ilvl w:val="1"/>
                <w:numId w:val="36"/>
              </w:numPr>
              <w:spacing w:after="0"/>
              <w:ind w:leftChars="0"/>
              <w:contextualSpacing/>
              <w:rPr>
                <w:sz w:val="20"/>
                <w:lang w:val="en-US"/>
              </w:rPr>
            </w:pPr>
            <w:r w:rsidRPr="00102471">
              <w:rPr>
                <w:sz w:val="20"/>
                <w:lang w:val="en-US"/>
              </w:rPr>
              <w:t>Study whether/how to reuse the antenna port indication table in 38.212 as much as possible for both PDSCH and PUSCH</w:t>
            </w:r>
          </w:p>
          <w:p w14:paraId="7C6EACF9" w14:textId="77777777" w:rsidR="00576407" w:rsidRPr="00102471" w:rsidRDefault="00576407" w:rsidP="004E7D81">
            <w:pPr>
              <w:pStyle w:val="aff6"/>
              <w:numPr>
                <w:ilvl w:val="1"/>
                <w:numId w:val="36"/>
              </w:numPr>
              <w:spacing w:after="0"/>
              <w:ind w:leftChars="0"/>
              <w:contextualSpacing/>
              <w:rPr>
                <w:sz w:val="20"/>
                <w:lang w:val="en-US"/>
              </w:rPr>
            </w:pPr>
            <w:r w:rsidRPr="00102471">
              <w:rPr>
                <w:sz w:val="20"/>
                <w:lang w:val="en-US"/>
              </w:rPr>
              <w:lastRenderedPageBreak/>
              <w:t>Study the potential need for MU scheduling restrictions in the design of the enhanced antenna port indication table in 38.212 for DL PDSCH.</w:t>
            </w:r>
          </w:p>
          <w:p w14:paraId="49AF3705" w14:textId="77777777" w:rsidR="00AE0975" w:rsidRPr="008273D9" w:rsidRDefault="00AE0975" w:rsidP="00AE0975">
            <w:pPr>
              <w:spacing w:afterLines="50" w:after="120"/>
              <w:jc w:val="both"/>
              <w:rPr>
                <w:rFonts w:eastAsia="SimSun"/>
                <w:b/>
                <w:bCs/>
                <w:szCs w:val="24"/>
                <w:u w:val="single"/>
                <w:lang w:val="en-US" w:eastAsia="zh-CN"/>
              </w:rPr>
            </w:pPr>
            <w:r w:rsidRPr="008273D9">
              <w:rPr>
                <w:rFonts w:eastAsia="SimSun" w:hint="eastAsia"/>
                <w:b/>
                <w:bCs/>
                <w:szCs w:val="24"/>
                <w:u w:val="single"/>
                <w:lang w:val="en-US" w:eastAsia="zh-CN"/>
              </w:rPr>
              <w:t>F</w:t>
            </w:r>
            <w:r w:rsidRPr="008273D9">
              <w:rPr>
                <w:rFonts w:eastAsia="SimSun"/>
                <w:b/>
                <w:bCs/>
                <w:szCs w:val="24"/>
                <w:u w:val="single"/>
                <w:lang w:val="en-US" w:eastAsia="zh-CN"/>
              </w:rPr>
              <w:t>or 8 Tx UL SU-MIMO</w:t>
            </w:r>
          </w:p>
          <w:p w14:paraId="3CEED221" w14:textId="77777777" w:rsidR="00576407" w:rsidRPr="00102471" w:rsidRDefault="00576407" w:rsidP="00102471">
            <w:pPr>
              <w:spacing w:after="0"/>
              <w:rPr>
                <w:sz w:val="20"/>
                <w:lang w:val="en-US" w:eastAsia="en-GB"/>
              </w:rPr>
            </w:pPr>
            <w:r w:rsidRPr="00102471">
              <w:rPr>
                <w:sz w:val="20"/>
                <w:shd w:val="clear" w:color="auto" w:fill="00FF00"/>
              </w:rPr>
              <w:t>Agreement</w:t>
            </w:r>
          </w:p>
          <w:p w14:paraId="310017A0" w14:textId="77777777" w:rsidR="00576407" w:rsidRPr="00102471" w:rsidRDefault="00576407" w:rsidP="004E7D81">
            <w:pPr>
              <w:pStyle w:val="aff6"/>
              <w:numPr>
                <w:ilvl w:val="0"/>
                <w:numId w:val="36"/>
              </w:numPr>
              <w:spacing w:after="0"/>
              <w:ind w:leftChars="0"/>
              <w:contextualSpacing/>
              <w:rPr>
                <w:rFonts w:eastAsia="ＭＳ Ｐゴシック"/>
                <w:sz w:val="20"/>
                <w:lang w:val="en-US"/>
              </w:rPr>
            </w:pPr>
            <w:r w:rsidRPr="00102471">
              <w:rPr>
                <w:sz w:val="20"/>
                <w:lang w:val="en-US"/>
              </w:rPr>
              <w:t>Study the following potential DMRS enhancement for potential support of more than 4 layers SU-MIMO PUSCH. </w:t>
            </w:r>
          </w:p>
          <w:p w14:paraId="6B973495" w14:textId="77777777" w:rsidR="00576407" w:rsidRPr="00102471" w:rsidRDefault="00576407" w:rsidP="004E7D81">
            <w:pPr>
              <w:pStyle w:val="aff6"/>
              <w:numPr>
                <w:ilvl w:val="1"/>
                <w:numId w:val="36"/>
              </w:numPr>
              <w:spacing w:after="0"/>
              <w:ind w:leftChars="0"/>
              <w:contextualSpacing/>
              <w:rPr>
                <w:sz w:val="20"/>
                <w:lang w:val="en-US"/>
              </w:rPr>
            </w:pPr>
            <w:r w:rsidRPr="00102471">
              <w:rPr>
                <w:sz w:val="20"/>
                <w:lang w:val="en-US"/>
              </w:rPr>
              <w:t>Extend DMRS port allocation table for rank 5~8 </w:t>
            </w:r>
          </w:p>
          <w:p w14:paraId="22C921B4" w14:textId="77777777" w:rsidR="00576407" w:rsidRPr="00102471" w:rsidRDefault="00576407" w:rsidP="004E7D81">
            <w:pPr>
              <w:pStyle w:val="aff6"/>
              <w:numPr>
                <w:ilvl w:val="2"/>
                <w:numId w:val="36"/>
              </w:numPr>
              <w:spacing w:after="0"/>
              <w:ind w:leftChars="0"/>
              <w:contextualSpacing/>
              <w:rPr>
                <w:sz w:val="20"/>
                <w:lang w:val="en-US"/>
              </w:rPr>
            </w:pPr>
            <w:r w:rsidRPr="00102471">
              <w:rPr>
                <w:sz w:val="20"/>
                <w:lang w:val="en-US"/>
              </w:rPr>
              <w:t>Note: DL DMRS table can be a reference </w:t>
            </w:r>
          </w:p>
          <w:p w14:paraId="191ECDAF" w14:textId="77777777" w:rsidR="00576407" w:rsidRPr="00102471" w:rsidRDefault="00576407" w:rsidP="004E7D81">
            <w:pPr>
              <w:pStyle w:val="aff6"/>
              <w:numPr>
                <w:ilvl w:val="1"/>
                <w:numId w:val="36"/>
              </w:numPr>
              <w:spacing w:after="0"/>
              <w:ind w:leftChars="0"/>
              <w:contextualSpacing/>
              <w:rPr>
                <w:sz w:val="20"/>
                <w:lang w:val="en-US"/>
              </w:rPr>
            </w:pPr>
            <w:r w:rsidRPr="00102471">
              <w:rPr>
                <w:sz w:val="20"/>
                <w:lang w:val="en-US"/>
              </w:rPr>
              <w:t>Enhancement for DMRS to PTRS mapping  </w:t>
            </w:r>
          </w:p>
          <w:p w14:paraId="4DC57D81" w14:textId="77777777" w:rsidR="00576407" w:rsidRPr="00102471" w:rsidRDefault="00576407" w:rsidP="004E7D81">
            <w:pPr>
              <w:pStyle w:val="aff6"/>
              <w:numPr>
                <w:ilvl w:val="0"/>
                <w:numId w:val="36"/>
              </w:numPr>
              <w:spacing w:after="0"/>
              <w:ind w:leftChars="0"/>
              <w:contextualSpacing/>
              <w:rPr>
                <w:sz w:val="20"/>
                <w:lang w:val="en-US"/>
              </w:rPr>
            </w:pPr>
            <w:r w:rsidRPr="00102471">
              <w:rPr>
                <w:sz w:val="20"/>
                <w:lang w:val="en-US"/>
              </w:rPr>
              <w:t>Study whether to utilize Rel.18 DMRS ports for more than 4 layers SU-MIMO PUSCH. </w:t>
            </w:r>
          </w:p>
          <w:p w14:paraId="2C6C89EB" w14:textId="77777777" w:rsidR="00576407" w:rsidRPr="00102471" w:rsidRDefault="00576407" w:rsidP="004E7D81">
            <w:pPr>
              <w:pStyle w:val="aff6"/>
              <w:numPr>
                <w:ilvl w:val="0"/>
                <w:numId w:val="36"/>
              </w:numPr>
              <w:spacing w:after="0"/>
              <w:ind w:leftChars="0"/>
              <w:contextualSpacing/>
              <w:rPr>
                <w:sz w:val="20"/>
                <w:lang w:val="en-US"/>
              </w:rPr>
            </w:pPr>
            <w:r w:rsidRPr="00102471">
              <w:rPr>
                <w:sz w:val="20"/>
                <w:lang w:val="en-US"/>
              </w:rPr>
              <w:t>Note: the above study does not imply more than 4 layers SU-MIMO PUSCH is supported. </w:t>
            </w:r>
          </w:p>
          <w:p w14:paraId="03CAB347" w14:textId="4B32A44C" w:rsidR="00B20061" w:rsidRPr="00930340" w:rsidRDefault="00576407" w:rsidP="00930340">
            <w:pPr>
              <w:pStyle w:val="aff6"/>
              <w:numPr>
                <w:ilvl w:val="0"/>
                <w:numId w:val="36"/>
              </w:numPr>
              <w:spacing w:after="0"/>
              <w:ind w:leftChars="0"/>
              <w:contextualSpacing/>
              <w:rPr>
                <w:sz w:val="20"/>
                <w:lang w:val="en-US"/>
              </w:rPr>
            </w:pPr>
            <w:r w:rsidRPr="00102471">
              <w:rPr>
                <w:sz w:val="20"/>
                <w:lang w:val="en-US"/>
              </w:rPr>
              <w:t>Note: other study for potential DMRS enhancement for potential support of more than 4 layers SU-MIMO PUSCH is not precluded. </w:t>
            </w:r>
          </w:p>
        </w:tc>
      </w:tr>
    </w:tbl>
    <w:p w14:paraId="2F209326" w14:textId="77777777" w:rsidR="00F61796" w:rsidRPr="009B0E43" w:rsidRDefault="00F61796" w:rsidP="00DF7CEF">
      <w:pPr>
        <w:rPr>
          <w:rFonts w:eastAsia="SimSun"/>
          <w:b/>
          <w:bCs/>
          <w:sz w:val="22"/>
          <w:szCs w:val="18"/>
          <w:u w:val="single"/>
          <w:lang w:eastAsia="zh-CN"/>
        </w:rPr>
      </w:pPr>
    </w:p>
    <w:p w14:paraId="16BE0B42" w14:textId="77777777" w:rsidR="00227363" w:rsidRPr="00227363" w:rsidRDefault="00227363" w:rsidP="00227363">
      <w:pPr>
        <w:pStyle w:val="1"/>
        <w:spacing w:before="180" w:after="120"/>
        <w:jc w:val="both"/>
        <w:rPr>
          <w:rFonts w:eastAsia="ＭＳ 明朝"/>
          <w:b/>
          <w:bCs/>
          <w:szCs w:val="24"/>
          <w:lang w:val="en-US"/>
        </w:rPr>
      </w:pPr>
      <w:r w:rsidRPr="00227363">
        <w:rPr>
          <w:rFonts w:eastAsia="ＭＳ 明朝"/>
          <w:b/>
          <w:bCs/>
          <w:szCs w:val="24"/>
          <w:lang w:val="en-US"/>
        </w:rPr>
        <w:t>References</w:t>
      </w:r>
    </w:p>
    <w:p w14:paraId="13C2B28E" w14:textId="481645C6" w:rsidR="00227363" w:rsidRDefault="00227363" w:rsidP="00227363">
      <w:pPr>
        <w:numPr>
          <w:ilvl w:val="0"/>
          <w:numId w:val="4"/>
        </w:numPr>
        <w:spacing w:before="240" w:afterLines="50" w:after="120"/>
        <w:jc w:val="both"/>
        <w:rPr>
          <w:rFonts w:eastAsia="SimSun"/>
          <w:sz w:val="22"/>
          <w:lang w:eastAsia="zh-CN"/>
        </w:rPr>
      </w:pPr>
      <w:r w:rsidRPr="00640D1E">
        <w:rPr>
          <w:rFonts w:eastAsia="SimSun"/>
          <w:sz w:val="22"/>
          <w:lang w:eastAsia="zh-CN"/>
        </w:rPr>
        <w:t>3GPP</w:t>
      </w:r>
      <w:r>
        <w:rPr>
          <w:rFonts w:eastAsia="SimSun" w:hint="eastAsia"/>
          <w:sz w:val="22"/>
          <w:lang w:eastAsia="zh-CN"/>
        </w:rPr>
        <w:t xml:space="preserve"> </w:t>
      </w:r>
      <w:r w:rsidR="00F813C3" w:rsidRPr="00F813C3">
        <w:rPr>
          <w:rFonts w:eastAsia="SimSun"/>
          <w:sz w:val="22"/>
          <w:lang w:eastAsia="zh-CN"/>
        </w:rPr>
        <w:t>RP-213598</w:t>
      </w:r>
      <w:r>
        <w:rPr>
          <w:rFonts w:eastAsia="SimSun"/>
          <w:sz w:val="22"/>
          <w:lang w:eastAsia="zh-CN"/>
        </w:rPr>
        <w:t>, “</w:t>
      </w:r>
      <w:r w:rsidR="00F813C3" w:rsidRPr="00F813C3">
        <w:rPr>
          <w:rFonts w:eastAsia="SimSun"/>
          <w:sz w:val="22"/>
          <w:lang w:eastAsia="zh-CN"/>
        </w:rPr>
        <w:t>New WID: MIMO Evolution for Downlink and Uplink</w:t>
      </w:r>
      <w:r>
        <w:rPr>
          <w:rFonts w:eastAsia="SimSun"/>
          <w:sz w:val="22"/>
          <w:lang w:eastAsia="zh-CN"/>
        </w:rPr>
        <w:t>”, RAN#</w:t>
      </w:r>
      <w:r w:rsidR="00F813C3">
        <w:rPr>
          <w:rFonts w:eastAsia="SimSun"/>
          <w:sz w:val="22"/>
          <w:lang w:eastAsia="zh-CN"/>
        </w:rPr>
        <w:t>94-e</w:t>
      </w:r>
      <w:r>
        <w:rPr>
          <w:rFonts w:eastAsia="SimSun"/>
          <w:sz w:val="22"/>
          <w:lang w:eastAsia="zh-CN"/>
        </w:rPr>
        <w:t>, Dec. 20</w:t>
      </w:r>
      <w:r w:rsidR="00F813C3">
        <w:rPr>
          <w:rFonts w:eastAsia="SimSun"/>
          <w:sz w:val="22"/>
          <w:lang w:eastAsia="zh-CN"/>
        </w:rPr>
        <w:t>21</w:t>
      </w:r>
      <w:r>
        <w:rPr>
          <w:rFonts w:eastAsia="SimSun"/>
          <w:sz w:val="22"/>
          <w:lang w:eastAsia="zh-CN"/>
        </w:rPr>
        <w:t>.</w:t>
      </w:r>
    </w:p>
    <w:p w14:paraId="197F98CB" w14:textId="681EADE3" w:rsidR="00A54B8F" w:rsidRPr="00A54B8F" w:rsidRDefault="00A54B8F" w:rsidP="00A54B8F">
      <w:pPr>
        <w:numPr>
          <w:ilvl w:val="0"/>
          <w:numId w:val="4"/>
        </w:numPr>
        <w:spacing w:before="240" w:afterLines="50" w:after="120"/>
        <w:jc w:val="both"/>
        <w:rPr>
          <w:rFonts w:eastAsia="SimSun"/>
          <w:sz w:val="22"/>
          <w:lang w:eastAsia="zh-CN"/>
        </w:rPr>
      </w:pPr>
      <w:r>
        <w:rPr>
          <w:rFonts w:eastAsia="SimSun" w:hint="eastAsia"/>
          <w:sz w:val="22"/>
          <w:lang w:eastAsia="zh-CN"/>
        </w:rPr>
        <w:t>3</w:t>
      </w:r>
      <w:r>
        <w:rPr>
          <w:rFonts w:eastAsia="SimSun"/>
          <w:sz w:val="22"/>
          <w:lang w:eastAsia="zh-CN"/>
        </w:rPr>
        <w:t xml:space="preserve">GPP </w:t>
      </w:r>
      <w:r w:rsidR="00F14D69" w:rsidRPr="00F14D69">
        <w:rPr>
          <w:rFonts w:eastAsia="SimSun"/>
          <w:sz w:val="22"/>
          <w:lang w:eastAsia="zh-CN"/>
        </w:rPr>
        <w:t>R1-2207399</w:t>
      </w:r>
      <w:r>
        <w:rPr>
          <w:rFonts w:eastAsia="SimSun"/>
          <w:sz w:val="22"/>
          <w:lang w:eastAsia="zh-CN"/>
        </w:rPr>
        <w:t>, “</w:t>
      </w:r>
      <w:r w:rsidRPr="00C32272">
        <w:rPr>
          <w:rFonts w:eastAsia="SimSun"/>
          <w:sz w:val="22"/>
          <w:lang w:eastAsia="zh-CN"/>
        </w:rPr>
        <w:t>Discussion on 8TX UL transmission</w:t>
      </w:r>
      <w:r>
        <w:rPr>
          <w:rFonts w:eastAsia="SimSun"/>
          <w:sz w:val="22"/>
          <w:lang w:eastAsia="zh-CN"/>
        </w:rPr>
        <w:t>”, RAN1#1</w:t>
      </w:r>
      <w:r w:rsidR="00D82E89">
        <w:rPr>
          <w:rFonts w:eastAsia="SimSun"/>
          <w:sz w:val="22"/>
          <w:lang w:eastAsia="zh-CN"/>
        </w:rPr>
        <w:t>10</w:t>
      </w:r>
      <w:r>
        <w:rPr>
          <w:rFonts w:eastAsia="SimSun"/>
          <w:sz w:val="22"/>
          <w:lang w:eastAsia="zh-CN"/>
        </w:rPr>
        <w:t xml:space="preserve">, </w:t>
      </w:r>
      <w:r w:rsidR="00626EBF">
        <w:rPr>
          <w:rFonts w:eastAsia="SimSun"/>
          <w:sz w:val="22"/>
          <w:lang w:eastAsia="zh-CN"/>
        </w:rPr>
        <w:t>Aug</w:t>
      </w:r>
      <w:r w:rsidR="00F14D69">
        <w:rPr>
          <w:rFonts w:eastAsia="SimSun"/>
          <w:sz w:val="22"/>
          <w:lang w:eastAsia="zh-CN"/>
        </w:rPr>
        <w:t>.</w:t>
      </w:r>
      <w:r>
        <w:rPr>
          <w:rFonts w:eastAsia="SimSun"/>
          <w:sz w:val="22"/>
          <w:lang w:eastAsia="zh-CN"/>
        </w:rPr>
        <w:t xml:space="preserve"> 2022.</w:t>
      </w:r>
    </w:p>
    <w:p w14:paraId="1FB25044" w14:textId="77777777" w:rsidR="00227363" w:rsidRPr="00227363" w:rsidRDefault="00227363" w:rsidP="00DF7CEF">
      <w:pPr>
        <w:rPr>
          <w:rFonts w:eastAsia="SimSun"/>
          <w:b/>
          <w:bCs/>
          <w:sz w:val="22"/>
          <w:szCs w:val="18"/>
          <w:u w:val="single"/>
          <w:lang w:eastAsia="zh-CN"/>
        </w:rPr>
      </w:pPr>
    </w:p>
    <w:sectPr w:rsidR="00227363" w:rsidRPr="00227363">
      <w:footerReference w:type="default" r:id="rId2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F0A5E" w14:textId="77777777" w:rsidR="0035497A" w:rsidRDefault="0035497A">
      <w:r>
        <w:separator/>
      </w:r>
    </w:p>
  </w:endnote>
  <w:endnote w:type="continuationSeparator" w:id="0">
    <w:p w14:paraId="3AFD16AE" w14:textId="77777777" w:rsidR="0035497A" w:rsidRDefault="0035497A">
      <w:r>
        <w:continuationSeparator/>
      </w:r>
    </w:p>
  </w:endnote>
  <w:endnote w:type="continuationNotice" w:id="1">
    <w:p w14:paraId="51979770" w14:textId="77777777" w:rsidR="0035497A" w:rsidRDefault="003549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CD491" w14:textId="77777777" w:rsidR="0035497A" w:rsidRDefault="0035497A">
      <w:r>
        <w:separator/>
      </w:r>
    </w:p>
  </w:footnote>
  <w:footnote w:type="continuationSeparator" w:id="0">
    <w:p w14:paraId="5F5684C8" w14:textId="77777777" w:rsidR="0035497A" w:rsidRDefault="0035497A">
      <w:r>
        <w:continuationSeparator/>
      </w:r>
    </w:p>
  </w:footnote>
  <w:footnote w:type="continuationNotice" w:id="1">
    <w:p w14:paraId="0B94E3CE" w14:textId="77777777" w:rsidR="0035497A" w:rsidRDefault="003549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A2C97"/>
    <w:multiLevelType w:val="hybridMultilevel"/>
    <w:tmpl w:val="6D6AD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404E4C"/>
    <w:multiLevelType w:val="hybridMultilevel"/>
    <w:tmpl w:val="64E4F1F6"/>
    <w:lvl w:ilvl="0" w:tplc="1E62107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BA51B2"/>
    <w:multiLevelType w:val="hybridMultilevel"/>
    <w:tmpl w:val="33885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2E745E28"/>
    <w:multiLevelType w:val="multilevel"/>
    <w:tmpl w:val="BD9232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CE12FB"/>
    <w:multiLevelType w:val="hybridMultilevel"/>
    <w:tmpl w:val="ACB8A3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BB819C2"/>
    <w:multiLevelType w:val="hybridMultilevel"/>
    <w:tmpl w:val="C19AD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BA74CC6"/>
    <w:multiLevelType w:val="multilevel"/>
    <w:tmpl w:val="1C4ABC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C544547"/>
    <w:multiLevelType w:val="hybridMultilevel"/>
    <w:tmpl w:val="031A50E0"/>
    <w:lvl w:ilvl="0" w:tplc="C7A47088">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D4D1C3B"/>
    <w:multiLevelType w:val="multilevel"/>
    <w:tmpl w:val="53E00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3AF0FC2"/>
    <w:multiLevelType w:val="hybridMultilevel"/>
    <w:tmpl w:val="E7D8F84A"/>
    <w:lvl w:ilvl="0" w:tplc="C7A47088">
      <w:numFmt w:val="bullet"/>
      <w:lvlText w:val="-"/>
      <w:lvlJc w:val="left"/>
      <w:pPr>
        <w:ind w:left="420" w:hanging="420"/>
      </w:pPr>
      <w:rPr>
        <w:rFonts w:ascii="Times" w:eastAsia="ＭＳ 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54D7A51"/>
    <w:multiLevelType w:val="multilevel"/>
    <w:tmpl w:val="AD0294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AEA4E51"/>
    <w:multiLevelType w:val="multilevel"/>
    <w:tmpl w:val="692C41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50E77FA"/>
    <w:multiLevelType w:val="hybridMultilevel"/>
    <w:tmpl w:val="19067D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810C14"/>
    <w:multiLevelType w:val="hybridMultilevel"/>
    <w:tmpl w:val="290CFDE8"/>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6"/>
  </w:num>
  <w:num w:numId="3" w16cid:durableId="807017590">
    <w:abstractNumId w:val="17"/>
  </w:num>
  <w:num w:numId="4" w16cid:durableId="1215894046">
    <w:abstractNumId w:val="9"/>
  </w:num>
  <w:num w:numId="5" w16cid:durableId="180822323">
    <w:abstractNumId w:val="44"/>
  </w:num>
  <w:num w:numId="6" w16cid:durableId="1653100390">
    <w:abstractNumId w:val="30"/>
  </w:num>
  <w:num w:numId="7" w16cid:durableId="382994664">
    <w:abstractNumId w:val="0"/>
    <w:lvlOverride w:ilvl="0">
      <w:startOverride w:val="1"/>
    </w:lvlOverride>
  </w:num>
  <w:num w:numId="8" w16cid:durableId="9738018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3073850">
    <w:abstractNumId w:val="46"/>
  </w:num>
  <w:num w:numId="10" w16cid:durableId="571163063">
    <w:abstractNumId w:val="25"/>
  </w:num>
  <w:num w:numId="11" w16cid:durableId="1065563355">
    <w:abstractNumId w:val="43"/>
  </w:num>
  <w:num w:numId="12" w16cid:durableId="715664859">
    <w:abstractNumId w:val="19"/>
    <w:lvlOverride w:ilvl="0">
      <w:startOverride w:val="1"/>
    </w:lvlOverride>
  </w:num>
  <w:num w:numId="13" w16cid:durableId="378092163">
    <w:abstractNumId w:val="34"/>
  </w:num>
  <w:num w:numId="14" w16cid:durableId="20457869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0325232">
    <w:abstractNumId w:val="11"/>
  </w:num>
  <w:num w:numId="16" w16cid:durableId="1920823135">
    <w:abstractNumId w:val="3"/>
  </w:num>
  <w:num w:numId="17" w16cid:durableId="822084639">
    <w:abstractNumId w:val="5"/>
  </w:num>
  <w:num w:numId="18" w16cid:durableId="1326082271">
    <w:abstractNumId w:val="42"/>
  </w:num>
  <w:num w:numId="19" w16cid:durableId="5193181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14535804">
    <w:abstractNumId w:val="29"/>
    <w:lvlOverride w:ilvl="0">
      <w:startOverride w:val="1"/>
    </w:lvlOverride>
  </w:num>
  <w:num w:numId="21" w16cid:durableId="1438911819">
    <w:abstractNumId w:val="20"/>
    <w:lvlOverride w:ilvl="0">
      <w:startOverride w:val="1"/>
    </w:lvlOverride>
    <w:lvlOverride w:ilvl="1"/>
    <w:lvlOverride w:ilvl="2"/>
    <w:lvlOverride w:ilvl="3"/>
    <w:lvlOverride w:ilvl="4"/>
    <w:lvlOverride w:ilvl="5"/>
    <w:lvlOverride w:ilvl="6"/>
    <w:lvlOverride w:ilvl="7"/>
    <w:lvlOverride w:ilvl="8"/>
  </w:num>
  <w:num w:numId="22" w16cid:durableId="983509552">
    <w:abstractNumId w:val="13"/>
  </w:num>
  <w:num w:numId="23" w16cid:durableId="531114669">
    <w:abstractNumId w:val="18"/>
  </w:num>
  <w:num w:numId="24" w16cid:durableId="167715201">
    <w:abstractNumId w:val="10"/>
  </w:num>
  <w:num w:numId="25" w16cid:durableId="478693797">
    <w:abstractNumId w:val="45"/>
  </w:num>
  <w:num w:numId="26" w16cid:durableId="2080323010">
    <w:abstractNumId w:val="4"/>
  </w:num>
  <w:num w:numId="27" w16cid:durableId="727610231">
    <w:abstractNumId w:val="32"/>
  </w:num>
  <w:num w:numId="28" w16cid:durableId="1206794689">
    <w:abstractNumId w:val="35"/>
  </w:num>
  <w:num w:numId="29" w16cid:durableId="1502626899">
    <w:abstractNumId w:val="41"/>
  </w:num>
  <w:num w:numId="30" w16cid:durableId="1182889843">
    <w:abstractNumId w:val="38"/>
  </w:num>
  <w:num w:numId="31" w16cid:durableId="1299605570">
    <w:abstractNumId w:val="33"/>
  </w:num>
  <w:num w:numId="32" w16cid:durableId="1763456739">
    <w:abstractNumId w:val="31"/>
  </w:num>
  <w:num w:numId="33" w16cid:durableId="1893997685">
    <w:abstractNumId w:val="12"/>
  </w:num>
  <w:num w:numId="34" w16cid:durableId="1631857346">
    <w:abstractNumId w:val="39"/>
  </w:num>
  <w:num w:numId="35" w16cid:durableId="315838856">
    <w:abstractNumId w:val="2"/>
  </w:num>
  <w:num w:numId="36" w16cid:durableId="359936203">
    <w:abstractNumId w:val="7"/>
  </w:num>
  <w:num w:numId="37" w16cid:durableId="418792453">
    <w:abstractNumId w:val="14"/>
  </w:num>
  <w:num w:numId="38" w16cid:durableId="845218279">
    <w:abstractNumId w:val="40"/>
  </w:num>
  <w:num w:numId="39" w16cid:durableId="862325564">
    <w:abstractNumId w:val="8"/>
  </w:num>
  <w:num w:numId="40" w16cid:durableId="894703262">
    <w:abstractNumId w:val="37"/>
  </w:num>
  <w:num w:numId="41" w16cid:durableId="1522473973">
    <w:abstractNumId w:val="22"/>
  </w:num>
  <w:num w:numId="42" w16cid:durableId="926622335">
    <w:abstractNumId w:val="26"/>
  </w:num>
  <w:num w:numId="43" w16cid:durableId="517429858">
    <w:abstractNumId w:val="15"/>
  </w:num>
  <w:num w:numId="44" w16cid:durableId="936981294">
    <w:abstractNumId w:val="23"/>
  </w:num>
  <w:num w:numId="45" w16cid:durableId="378363688">
    <w:abstractNumId w:val="6"/>
  </w:num>
  <w:num w:numId="46" w16cid:durableId="1029988004">
    <w:abstractNumId w:val="27"/>
  </w:num>
  <w:num w:numId="47" w16cid:durableId="1647314444">
    <w:abstractNumId w:val="1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2"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308"/>
    <w:rsid w:val="0000530F"/>
    <w:rsid w:val="0000533A"/>
    <w:rsid w:val="00005493"/>
    <w:rsid w:val="000054F3"/>
    <w:rsid w:val="0000594D"/>
    <w:rsid w:val="00005B74"/>
    <w:rsid w:val="00005C60"/>
    <w:rsid w:val="00005D66"/>
    <w:rsid w:val="00005ED1"/>
    <w:rsid w:val="0000600D"/>
    <w:rsid w:val="00006026"/>
    <w:rsid w:val="00006248"/>
    <w:rsid w:val="00006D37"/>
    <w:rsid w:val="00006DC1"/>
    <w:rsid w:val="0000721F"/>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9A9"/>
    <w:rsid w:val="000139BC"/>
    <w:rsid w:val="0001469E"/>
    <w:rsid w:val="00015001"/>
    <w:rsid w:val="00015287"/>
    <w:rsid w:val="000153FF"/>
    <w:rsid w:val="0001551B"/>
    <w:rsid w:val="000158B1"/>
    <w:rsid w:val="00015DDF"/>
    <w:rsid w:val="0001603A"/>
    <w:rsid w:val="00016341"/>
    <w:rsid w:val="000164FB"/>
    <w:rsid w:val="000164FD"/>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97"/>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4B45"/>
    <w:rsid w:val="00024F17"/>
    <w:rsid w:val="0002510C"/>
    <w:rsid w:val="0002524C"/>
    <w:rsid w:val="0002525D"/>
    <w:rsid w:val="00025658"/>
    <w:rsid w:val="00025A83"/>
    <w:rsid w:val="00025B78"/>
    <w:rsid w:val="00025D34"/>
    <w:rsid w:val="00025D3B"/>
    <w:rsid w:val="00025F9F"/>
    <w:rsid w:val="00025FA8"/>
    <w:rsid w:val="00026E31"/>
    <w:rsid w:val="00026F2D"/>
    <w:rsid w:val="00026F45"/>
    <w:rsid w:val="0002724D"/>
    <w:rsid w:val="0002786C"/>
    <w:rsid w:val="0002797A"/>
    <w:rsid w:val="00030115"/>
    <w:rsid w:val="0003016F"/>
    <w:rsid w:val="0003024D"/>
    <w:rsid w:val="000304E9"/>
    <w:rsid w:val="0003096C"/>
    <w:rsid w:val="00030BD1"/>
    <w:rsid w:val="000315EB"/>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D9"/>
    <w:rsid w:val="00040C55"/>
    <w:rsid w:val="00040E6F"/>
    <w:rsid w:val="00041165"/>
    <w:rsid w:val="000413B6"/>
    <w:rsid w:val="000414D2"/>
    <w:rsid w:val="00041699"/>
    <w:rsid w:val="00041715"/>
    <w:rsid w:val="00041AF7"/>
    <w:rsid w:val="00041CFA"/>
    <w:rsid w:val="000421EE"/>
    <w:rsid w:val="0004242B"/>
    <w:rsid w:val="000426F6"/>
    <w:rsid w:val="00042CA5"/>
    <w:rsid w:val="000431EA"/>
    <w:rsid w:val="00043982"/>
    <w:rsid w:val="00043CE6"/>
    <w:rsid w:val="00043E91"/>
    <w:rsid w:val="0004403F"/>
    <w:rsid w:val="000440A2"/>
    <w:rsid w:val="000442B4"/>
    <w:rsid w:val="00044379"/>
    <w:rsid w:val="000445C0"/>
    <w:rsid w:val="00044B96"/>
    <w:rsid w:val="00044CF8"/>
    <w:rsid w:val="00044F75"/>
    <w:rsid w:val="00044FD3"/>
    <w:rsid w:val="00045054"/>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A61"/>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14E"/>
    <w:rsid w:val="0006249B"/>
    <w:rsid w:val="00062E39"/>
    <w:rsid w:val="00062E9D"/>
    <w:rsid w:val="00062EA1"/>
    <w:rsid w:val="00063776"/>
    <w:rsid w:val="00063798"/>
    <w:rsid w:val="00063813"/>
    <w:rsid w:val="00063997"/>
    <w:rsid w:val="00063B74"/>
    <w:rsid w:val="00063DEC"/>
    <w:rsid w:val="000644A1"/>
    <w:rsid w:val="00064743"/>
    <w:rsid w:val="0006535C"/>
    <w:rsid w:val="000653B8"/>
    <w:rsid w:val="00065E11"/>
    <w:rsid w:val="0006602B"/>
    <w:rsid w:val="000666D5"/>
    <w:rsid w:val="00066C0C"/>
    <w:rsid w:val="00066EA6"/>
    <w:rsid w:val="00066FD7"/>
    <w:rsid w:val="0006722A"/>
    <w:rsid w:val="000678FA"/>
    <w:rsid w:val="00067AD3"/>
    <w:rsid w:val="00067B66"/>
    <w:rsid w:val="00067C0A"/>
    <w:rsid w:val="00070069"/>
    <w:rsid w:val="000700A4"/>
    <w:rsid w:val="000702A6"/>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1F29"/>
    <w:rsid w:val="0007200D"/>
    <w:rsid w:val="0007237C"/>
    <w:rsid w:val="00072537"/>
    <w:rsid w:val="0007253E"/>
    <w:rsid w:val="000725F2"/>
    <w:rsid w:val="00072998"/>
    <w:rsid w:val="00072BE4"/>
    <w:rsid w:val="00072D4D"/>
    <w:rsid w:val="00072F76"/>
    <w:rsid w:val="00073046"/>
    <w:rsid w:val="000733C3"/>
    <w:rsid w:val="00073864"/>
    <w:rsid w:val="00073891"/>
    <w:rsid w:val="00073C77"/>
    <w:rsid w:val="00074417"/>
    <w:rsid w:val="000744DC"/>
    <w:rsid w:val="00074A34"/>
    <w:rsid w:val="00074D2E"/>
    <w:rsid w:val="00074D95"/>
    <w:rsid w:val="00075498"/>
    <w:rsid w:val="0007585B"/>
    <w:rsid w:val="00075B28"/>
    <w:rsid w:val="00075C87"/>
    <w:rsid w:val="00075DC0"/>
    <w:rsid w:val="0007603A"/>
    <w:rsid w:val="00076058"/>
    <w:rsid w:val="000761E9"/>
    <w:rsid w:val="00076416"/>
    <w:rsid w:val="0007674F"/>
    <w:rsid w:val="0007680B"/>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307"/>
    <w:rsid w:val="000828EC"/>
    <w:rsid w:val="00082A22"/>
    <w:rsid w:val="00082C00"/>
    <w:rsid w:val="00082D1F"/>
    <w:rsid w:val="00082E51"/>
    <w:rsid w:val="00083306"/>
    <w:rsid w:val="00083382"/>
    <w:rsid w:val="000834F3"/>
    <w:rsid w:val="0008390F"/>
    <w:rsid w:val="00083DE3"/>
    <w:rsid w:val="000840C3"/>
    <w:rsid w:val="00084132"/>
    <w:rsid w:val="0008487F"/>
    <w:rsid w:val="00084B36"/>
    <w:rsid w:val="00084BBC"/>
    <w:rsid w:val="00084FF3"/>
    <w:rsid w:val="000850E1"/>
    <w:rsid w:val="000851FB"/>
    <w:rsid w:val="00085577"/>
    <w:rsid w:val="000856DA"/>
    <w:rsid w:val="00085873"/>
    <w:rsid w:val="00085A55"/>
    <w:rsid w:val="00085BBC"/>
    <w:rsid w:val="0008617D"/>
    <w:rsid w:val="00086246"/>
    <w:rsid w:val="00086390"/>
    <w:rsid w:val="000865C7"/>
    <w:rsid w:val="00086BB9"/>
    <w:rsid w:val="00086C10"/>
    <w:rsid w:val="00086D55"/>
    <w:rsid w:val="00086D89"/>
    <w:rsid w:val="00086DE0"/>
    <w:rsid w:val="00087061"/>
    <w:rsid w:val="000875FB"/>
    <w:rsid w:val="0008771A"/>
    <w:rsid w:val="00087C6A"/>
    <w:rsid w:val="00087F5E"/>
    <w:rsid w:val="000900C9"/>
    <w:rsid w:val="0009065A"/>
    <w:rsid w:val="00090778"/>
    <w:rsid w:val="000908A2"/>
    <w:rsid w:val="00090984"/>
    <w:rsid w:val="000909A2"/>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9AD"/>
    <w:rsid w:val="00093E83"/>
    <w:rsid w:val="00093EFE"/>
    <w:rsid w:val="00093F84"/>
    <w:rsid w:val="00094631"/>
    <w:rsid w:val="00094903"/>
    <w:rsid w:val="0009490A"/>
    <w:rsid w:val="00094B42"/>
    <w:rsid w:val="00094F2E"/>
    <w:rsid w:val="00095181"/>
    <w:rsid w:val="0009523E"/>
    <w:rsid w:val="0009535A"/>
    <w:rsid w:val="0009537F"/>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43"/>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6A7"/>
    <w:rsid w:val="000A2869"/>
    <w:rsid w:val="000A290D"/>
    <w:rsid w:val="000A2919"/>
    <w:rsid w:val="000A29E9"/>
    <w:rsid w:val="000A2C89"/>
    <w:rsid w:val="000A2E32"/>
    <w:rsid w:val="000A2E47"/>
    <w:rsid w:val="000A35A9"/>
    <w:rsid w:val="000A3672"/>
    <w:rsid w:val="000A3D1D"/>
    <w:rsid w:val="000A3E50"/>
    <w:rsid w:val="000A47A6"/>
    <w:rsid w:val="000A4CEC"/>
    <w:rsid w:val="000A4F30"/>
    <w:rsid w:val="000A51B5"/>
    <w:rsid w:val="000A53A8"/>
    <w:rsid w:val="000A546F"/>
    <w:rsid w:val="000A54D5"/>
    <w:rsid w:val="000A56E1"/>
    <w:rsid w:val="000A5826"/>
    <w:rsid w:val="000A5863"/>
    <w:rsid w:val="000A589A"/>
    <w:rsid w:val="000A599F"/>
    <w:rsid w:val="000A5F5C"/>
    <w:rsid w:val="000A6088"/>
    <w:rsid w:val="000A62D0"/>
    <w:rsid w:val="000A638D"/>
    <w:rsid w:val="000A6406"/>
    <w:rsid w:val="000A6672"/>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ADA"/>
    <w:rsid w:val="000B0AE4"/>
    <w:rsid w:val="000B0DB3"/>
    <w:rsid w:val="000B1298"/>
    <w:rsid w:val="000B16EB"/>
    <w:rsid w:val="000B1BDB"/>
    <w:rsid w:val="000B205C"/>
    <w:rsid w:val="000B244F"/>
    <w:rsid w:val="000B252E"/>
    <w:rsid w:val="000B2AD3"/>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977"/>
    <w:rsid w:val="000B5AF9"/>
    <w:rsid w:val="000B5B44"/>
    <w:rsid w:val="000B5BA0"/>
    <w:rsid w:val="000B5D73"/>
    <w:rsid w:val="000B5F24"/>
    <w:rsid w:val="000B6737"/>
    <w:rsid w:val="000B7169"/>
    <w:rsid w:val="000B78DF"/>
    <w:rsid w:val="000C0010"/>
    <w:rsid w:val="000C0507"/>
    <w:rsid w:val="000C09E7"/>
    <w:rsid w:val="000C0B19"/>
    <w:rsid w:val="000C0B7D"/>
    <w:rsid w:val="000C0C09"/>
    <w:rsid w:val="000C0DCC"/>
    <w:rsid w:val="000C0F4D"/>
    <w:rsid w:val="000C1330"/>
    <w:rsid w:val="000C1349"/>
    <w:rsid w:val="000C1797"/>
    <w:rsid w:val="000C1DBE"/>
    <w:rsid w:val="000C1F3B"/>
    <w:rsid w:val="000C2058"/>
    <w:rsid w:val="000C21A2"/>
    <w:rsid w:val="000C259D"/>
    <w:rsid w:val="000C2646"/>
    <w:rsid w:val="000C28B0"/>
    <w:rsid w:val="000C2B5C"/>
    <w:rsid w:val="000C2BF7"/>
    <w:rsid w:val="000C2DD3"/>
    <w:rsid w:val="000C2E07"/>
    <w:rsid w:val="000C3236"/>
    <w:rsid w:val="000C34AB"/>
    <w:rsid w:val="000C3A41"/>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19"/>
    <w:rsid w:val="000C69DD"/>
    <w:rsid w:val="000C6C52"/>
    <w:rsid w:val="000C7328"/>
    <w:rsid w:val="000C735F"/>
    <w:rsid w:val="000C76AD"/>
    <w:rsid w:val="000C7705"/>
    <w:rsid w:val="000C7F09"/>
    <w:rsid w:val="000D00B7"/>
    <w:rsid w:val="000D0184"/>
    <w:rsid w:val="000D0461"/>
    <w:rsid w:val="000D0465"/>
    <w:rsid w:val="000D0666"/>
    <w:rsid w:val="000D0696"/>
    <w:rsid w:val="000D0F6A"/>
    <w:rsid w:val="000D11BF"/>
    <w:rsid w:val="000D1292"/>
    <w:rsid w:val="000D243E"/>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529"/>
    <w:rsid w:val="000E056E"/>
    <w:rsid w:val="000E070C"/>
    <w:rsid w:val="000E0751"/>
    <w:rsid w:val="000E1120"/>
    <w:rsid w:val="000E1353"/>
    <w:rsid w:val="000E1485"/>
    <w:rsid w:val="000E1B84"/>
    <w:rsid w:val="000E207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8B4"/>
    <w:rsid w:val="000E598D"/>
    <w:rsid w:val="000E5AA1"/>
    <w:rsid w:val="000E604A"/>
    <w:rsid w:val="000E61DA"/>
    <w:rsid w:val="000E620A"/>
    <w:rsid w:val="000E6571"/>
    <w:rsid w:val="000E6653"/>
    <w:rsid w:val="000E67A9"/>
    <w:rsid w:val="000E7435"/>
    <w:rsid w:val="000E74D4"/>
    <w:rsid w:val="000E7583"/>
    <w:rsid w:val="000E7E72"/>
    <w:rsid w:val="000F0059"/>
    <w:rsid w:val="000F0114"/>
    <w:rsid w:val="000F01EC"/>
    <w:rsid w:val="000F026A"/>
    <w:rsid w:val="000F02BC"/>
    <w:rsid w:val="000F0347"/>
    <w:rsid w:val="000F04D8"/>
    <w:rsid w:val="000F07D7"/>
    <w:rsid w:val="000F095C"/>
    <w:rsid w:val="000F0AE5"/>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D77"/>
    <w:rsid w:val="000F4EFA"/>
    <w:rsid w:val="000F5290"/>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71"/>
    <w:rsid w:val="001024DA"/>
    <w:rsid w:val="00102A44"/>
    <w:rsid w:val="00102AB0"/>
    <w:rsid w:val="00102DC7"/>
    <w:rsid w:val="00102EAF"/>
    <w:rsid w:val="00102EFF"/>
    <w:rsid w:val="00103103"/>
    <w:rsid w:val="00103195"/>
    <w:rsid w:val="00103278"/>
    <w:rsid w:val="001032E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47D8"/>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8D"/>
    <w:rsid w:val="00124AD7"/>
    <w:rsid w:val="00124B11"/>
    <w:rsid w:val="00124BB1"/>
    <w:rsid w:val="00124EAA"/>
    <w:rsid w:val="00125AC9"/>
    <w:rsid w:val="00125B86"/>
    <w:rsid w:val="00125C65"/>
    <w:rsid w:val="00125C9A"/>
    <w:rsid w:val="00125E8A"/>
    <w:rsid w:val="00125F2B"/>
    <w:rsid w:val="001261AD"/>
    <w:rsid w:val="001264B5"/>
    <w:rsid w:val="0012653D"/>
    <w:rsid w:val="001265FF"/>
    <w:rsid w:val="00126643"/>
    <w:rsid w:val="00126811"/>
    <w:rsid w:val="0012721B"/>
    <w:rsid w:val="0012727B"/>
    <w:rsid w:val="001273F5"/>
    <w:rsid w:val="00127BBB"/>
    <w:rsid w:val="00127DA7"/>
    <w:rsid w:val="00127DB9"/>
    <w:rsid w:val="00127FE2"/>
    <w:rsid w:val="00130249"/>
    <w:rsid w:val="001302E3"/>
    <w:rsid w:val="00130595"/>
    <w:rsid w:val="00130934"/>
    <w:rsid w:val="00130EDC"/>
    <w:rsid w:val="001312E6"/>
    <w:rsid w:val="00131429"/>
    <w:rsid w:val="00131838"/>
    <w:rsid w:val="001319D3"/>
    <w:rsid w:val="00131A24"/>
    <w:rsid w:val="00131CF0"/>
    <w:rsid w:val="00131D22"/>
    <w:rsid w:val="00131D85"/>
    <w:rsid w:val="00131E7E"/>
    <w:rsid w:val="00131FC0"/>
    <w:rsid w:val="001320A9"/>
    <w:rsid w:val="001320AF"/>
    <w:rsid w:val="001321E2"/>
    <w:rsid w:val="001321FF"/>
    <w:rsid w:val="00132265"/>
    <w:rsid w:val="00132453"/>
    <w:rsid w:val="00132904"/>
    <w:rsid w:val="00132A41"/>
    <w:rsid w:val="00132B84"/>
    <w:rsid w:val="00132BB5"/>
    <w:rsid w:val="00132C75"/>
    <w:rsid w:val="00132F27"/>
    <w:rsid w:val="001331DC"/>
    <w:rsid w:val="001332F5"/>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57E"/>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EE2"/>
    <w:rsid w:val="0014501E"/>
    <w:rsid w:val="00145072"/>
    <w:rsid w:val="001450AD"/>
    <w:rsid w:val="001455F3"/>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2A4"/>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465"/>
    <w:rsid w:val="0015784C"/>
    <w:rsid w:val="0015786C"/>
    <w:rsid w:val="00157BAF"/>
    <w:rsid w:val="00160145"/>
    <w:rsid w:val="00160207"/>
    <w:rsid w:val="00160577"/>
    <w:rsid w:val="001606A8"/>
    <w:rsid w:val="00160971"/>
    <w:rsid w:val="00160C5E"/>
    <w:rsid w:val="00160E1D"/>
    <w:rsid w:val="00160F8E"/>
    <w:rsid w:val="00161061"/>
    <w:rsid w:val="00161203"/>
    <w:rsid w:val="00161399"/>
    <w:rsid w:val="0016146D"/>
    <w:rsid w:val="00161700"/>
    <w:rsid w:val="00161937"/>
    <w:rsid w:val="00161B93"/>
    <w:rsid w:val="001623FF"/>
    <w:rsid w:val="001627A3"/>
    <w:rsid w:val="00162932"/>
    <w:rsid w:val="00163495"/>
    <w:rsid w:val="00163631"/>
    <w:rsid w:val="001636B3"/>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4D3"/>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DF"/>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BF6"/>
    <w:rsid w:val="00180C7A"/>
    <w:rsid w:val="00180CE0"/>
    <w:rsid w:val="001816C2"/>
    <w:rsid w:val="001817E4"/>
    <w:rsid w:val="00181AD8"/>
    <w:rsid w:val="00181F80"/>
    <w:rsid w:val="00182096"/>
    <w:rsid w:val="001823CF"/>
    <w:rsid w:val="0018281E"/>
    <w:rsid w:val="0018284C"/>
    <w:rsid w:val="001829B9"/>
    <w:rsid w:val="001829F1"/>
    <w:rsid w:val="00182B6D"/>
    <w:rsid w:val="00182EE5"/>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89E"/>
    <w:rsid w:val="00194917"/>
    <w:rsid w:val="00194F21"/>
    <w:rsid w:val="00194F9B"/>
    <w:rsid w:val="0019512D"/>
    <w:rsid w:val="00195253"/>
    <w:rsid w:val="0019533E"/>
    <w:rsid w:val="00195846"/>
    <w:rsid w:val="001958F0"/>
    <w:rsid w:val="00195944"/>
    <w:rsid w:val="0019606F"/>
    <w:rsid w:val="001965F0"/>
    <w:rsid w:val="00196898"/>
    <w:rsid w:val="00196C83"/>
    <w:rsid w:val="00196CBA"/>
    <w:rsid w:val="00196E2B"/>
    <w:rsid w:val="00196F1E"/>
    <w:rsid w:val="00196FDD"/>
    <w:rsid w:val="0019703A"/>
    <w:rsid w:val="0019736B"/>
    <w:rsid w:val="001973F7"/>
    <w:rsid w:val="0019782D"/>
    <w:rsid w:val="00197923"/>
    <w:rsid w:val="00197BA5"/>
    <w:rsid w:val="00197DF9"/>
    <w:rsid w:val="00197E3A"/>
    <w:rsid w:val="00197F59"/>
    <w:rsid w:val="00197F89"/>
    <w:rsid w:val="001A01FA"/>
    <w:rsid w:val="001A0223"/>
    <w:rsid w:val="001A0259"/>
    <w:rsid w:val="001A0419"/>
    <w:rsid w:val="001A07E1"/>
    <w:rsid w:val="001A0AA2"/>
    <w:rsid w:val="001A0AE7"/>
    <w:rsid w:val="001A0D10"/>
    <w:rsid w:val="001A0DA0"/>
    <w:rsid w:val="001A0F54"/>
    <w:rsid w:val="001A130B"/>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A7FD6"/>
    <w:rsid w:val="001B0108"/>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2D2"/>
    <w:rsid w:val="001B38B3"/>
    <w:rsid w:val="001B3C04"/>
    <w:rsid w:val="001B3E1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17C"/>
    <w:rsid w:val="001C06AE"/>
    <w:rsid w:val="001C0BA7"/>
    <w:rsid w:val="001C0D07"/>
    <w:rsid w:val="001C132D"/>
    <w:rsid w:val="001C151D"/>
    <w:rsid w:val="001C1607"/>
    <w:rsid w:val="001C16FD"/>
    <w:rsid w:val="001C1A08"/>
    <w:rsid w:val="001C1BC1"/>
    <w:rsid w:val="001C1FE0"/>
    <w:rsid w:val="001C2031"/>
    <w:rsid w:val="001C2064"/>
    <w:rsid w:val="001C21AC"/>
    <w:rsid w:val="001C2588"/>
    <w:rsid w:val="001C2A1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5"/>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A69"/>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B70"/>
    <w:rsid w:val="001D6C3A"/>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1DD2"/>
    <w:rsid w:val="001E20AC"/>
    <w:rsid w:val="001E213E"/>
    <w:rsid w:val="001E2618"/>
    <w:rsid w:val="001E2AD4"/>
    <w:rsid w:val="001E2C17"/>
    <w:rsid w:val="001E3303"/>
    <w:rsid w:val="001E3AA8"/>
    <w:rsid w:val="001E40A0"/>
    <w:rsid w:val="001E40F0"/>
    <w:rsid w:val="001E421A"/>
    <w:rsid w:val="001E4282"/>
    <w:rsid w:val="001E42AC"/>
    <w:rsid w:val="001E42B3"/>
    <w:rsid w:val="001E42D7"/>
    <w:rsid w:val="001E4340"/>
    <w:rsid w:val="001E4B78"/>
    <w:rsid w:val="001E4EB2"/>
    <w:rsid w:val="001E4F1B"/>
    <w:rsid w:val="001E4F6D"/>
    <w:rsid w:val="001E4FCD"/>
    <w:rsid w:val="001E505D"/>
    <w:rsid w:val="001E5364"/>
    <w:rsid w:val="001E5627"/>
    <w:rsid w:val="001E590C"/>
    <w:rsid w:val="001E5912"/>
    <w:rsid w:val="001E59E3"/>
    <w:rsid w:val="001E6623"/>
    <w:rsid w:val="001E6726"/>
    <w:rsid w:val="001E677C"/>
    <w:rsid w:val="001E68BF"/>
    <w:rsid w:val="001E6BB3"/>
    <w:rsid w:val="001E6CB9"/>
    <w:rsid w:val="001E6DD5"/>
    <w:rsid w:val="001E6E77"/>
    <w:rsid w:val="001E6E8E"/>
    <w:rsid w:val="001E6FC3"/>
    <w:rsid w:val="001E71B9"/>
    <w:rsid w:val="001E763D"/>
    <w:rsid w:val="001E76B2"/>
    <w:rsid w:val="001E7814"/>
    <w:rsid w:val="001E78AD"/>
    <w:rsid w:val="001E79F0"/>
    <w:rsid w:val="001E7A22"/>
    <w:rsid w:val="001E7CCC"/>
    <w:rsid w:val="001E7D03"/>
    <w:rsid w:val="001E7D41"/>
    <w:rsid w:val="001E7F81"/>
    <w:rsid w:val="001E7F94"/>
    <w:rsid w:val="001F030E"/>
    <w:rsid w:val="001F0411"/>
    <w:rsid w:val="001F0515"/>
    <w:rsid w:val="001F0B5E"/>
    <w:rsid w:val="001F0DC5"/>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6A"/>
    <w:rsid w:val="001F42EE"/>
    <w:rsid w:val="001F442F"/>
    <w:rsid w:val="001F4856"/>
    <w:rsid w:val="001F49F4"/>
    <w:rsid w:val="001F4D32"/>
    <w:rsid w:val="001F4FC4"/>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BAB"/>
    <w:rsid w:val="001F6D5C"/>
    <w:rsid w:val="001F7141"/>
    <w:rsid w:val="001F7468"/>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3C36"/>
    <w:rsid w:val="00214338"/>
    <w:rsid w:val="00214604"/>
    <w:rsid w:val="0021460B"/>
    <w:rsid w:val="00214F2E"/>
    <w:rsid w:val="00215106"/>
    <w:rsid w:val="002153D3"/>
    <w:rsid w:val="002154CD"/>
    <w:rsid w:val="002155C0"/>
    <w:rsid w:val="00215626"/>
    <w:rsid w:val="00215643"/>
    <w:rsid w:val="0021564B"/>
    <w:rsid w:val="00215945"/>
    <w:rsid w:val="00215A03"/>
    <w:rsid w:val="00215FEE"/>
    <w:rsid w:val="0021624E"/>
    <w:rsid w:val="002164B5"/>
    <w:rsid w:val="0021680A"/>
    <w:rsid w:val="0021681A"/>
    <w:rsid w:val="00216A57"/>
    <w:rsid w:val="002170E2"/>
    <w:rsid w:val="002172AC"/>
    <w:rsid w:val="002175FE"/>
    <w:rsid w:val="00217A02"/>
    <w:rsid w:val="00217B9A"/>
    <w:rsid w:val="00217D09"/>
    <w:rsid w:val="00217DC0"/>
    <w:rsid w:val="00217E0D"/>
    <w:rsid w:val="00217FC2"/>
    <w:rsid w:val="00220519"/>
    <w:rsid w:val="00221135"/>
    <w:rsid w:val="00221A1D"/>
    <w:rsid w:val="0022207C"/>
    <w:rsid w:val="00222A2D"/>
    <w:rsid w:val="00222B4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7DE"/>
    <w:rsid w:val="00226B0D"/>
    <w:rsid w:val="00226B61"/>
    <w:rsid w:val="00226BB1"/>
    <w:rsid w:val="00226BF4"/>
    <w:rsid w:val="00227363"/>
    <w:rsid w:val="002273D4"/>
    <w:rsid w:val="00227736"/>
    <w:rsid w:val="002279F2"/>
    <w:rsid w:val="00227C51"/>
    <w:rsid w:val="00227E55"/>
    <w:rsid w:val="00227FDC"/>
    <w:rsid w:val="00227FDD"/>
    <w:rsid w:val="0023003F"/>
    <w:rsid w:val="002302C7"/>
    <w:rsid w:val="00230B2F"/>
    <w:rsid w:val="00230C9E"/>
    <w:rsid w:val="00230DC5"/>
    <w:rsid w:val="002318EF"/>
    <w:rsid w:val="00231BE1"/>
    <w:rsid w:val="00231C96"/>
    <w:rsid w:val="00231D85"/>
    <w:rsid w:val="00231E77"/>
    <w:rsid w:val="002321C6"/>
    <w:rsid w:val="002328DF"/>
    <w:rsid w:val="00232B3E"/>
    <w:rsid w:val="00232B85"/>
    <w:rsid w:val="00232E0C"/>
    <w:rsid w:val="00232F09"/>
    <w:rsid w:val="00232F66"/>
    <w:rsid w:val="00232FB9"/>
    <w:rsid w:val="00232FD4"/>
    <w:rsid w:val="00233194"/>
    <w:rsid w:val="0023333D"/>
    <w:rsid w:val="00233553"/>
    <w:rsid w:val="00233B70"/>
    <w:rsid w:val="00233DDE"/>
    <w:rsid w:val="00233E8A"/>
    <w:rsid w:val="00233F47"/>
    <w:rsid w:val="0023430D"/>
    <w:rsid w:val="002343D8"/>
    <w:rsid w:val="00234A97"/>
    <w:rsid w:val="00234D14"/>
    <w:rsid w:val="00235037"/>
    <w:rsid w:val="00235334"/>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8FB"/>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42C"/>
    <w:rsid w:val="00246630"/>
    <w:rsid w:val="002467B8"/>
    <w:rsid w:val="0024683B"/>
    <w:rsid w:val="00246BC3"/>
    <w:rsid w:val="00246E7C"/>
    <w:rsid w:val="002471FC"/>
    <w:rsid w:val="00247478"/>
    <w:rsid w:val="00247712"/>
    <w:rsid w:val="002478F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3F63"/>
    <w:rsid w:val="002541E6"/>
    <w:rsid w:val="002542FB"/>
    <w:rsid w:val="002547AE"/>
    <w:rsid w:val="0025490E"/>
    <w:rsid w:val="00254973"/>
    <w:rsid w:val="00254ABE"/>
    <w:rsid w:val="00254B50"/>
    <w:rsid w:val="00254B9D"/>
    <w:rsid w:val="00254BCA"/>
    <w:rsid w:val="00254C7D"/>
    <w:rsid w:val="002554AD"/>
    <w:rsid w:val="0025553B"/>
    <w:rsid w:val="00255A0A"/>
    <w:rsid w:val="00255BA7"/>
    <w:rsid w:val="00255E0F"/>
    <w:rsid w:val="00256733"/>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0E06"/>
    <w:rsid w:val="00261073"/>
    <w:rsid w:val="0026108E"/>
    <w:rsid w:val="00261AED"/>
    <w:rsid w:val="00261EDD"/>
    <w:rsid w:val="0026200C"/>
    <w:rsid w:val="00262223"/>
    <w:rsid w:val="0026224F"/>
    <w:rsid w:val="0026226F"/>
    <w:rsid w:val="002622E3"/>
    <w:rsid w:val="00262442"/>
    <w:rsid w:val="002626EE"/>
    <w:rsid w:val="0026270B"/>
    <w:rsid w:val="00262AEA"/>
    <w:rsid w:val="00262B2C"/>
    <w:rsid w:val="00262FF1"/>
    <w:rsid w:val="002632C3"/>
    <w:rsid w:val="0026340A"/>
    <w:rsid w:val="002634F4"/>
    <w:rsid w:val="002636C1"/>
    <w:rsid w:val="00263B7C"/>
    <w:rsid w:val="00263DFA"/>
    <w:rsid w:val="00263F5B"/>
    <w:rsid w:val="002640D0"/>
    <w:rsid w:val="00264115"/>
    <w:rsid w:val="002642B1"/>
    <w:rsid w:val="00264491"/>
    <w:rsid w:val="002644F5"/>
    <w:rsid w:val="00264609"/>
    <w:rsid w:val="0026473B"/>
    <w:rsid w:val="0026498A"/>
    <w:rsid w:val="00264CC2"/>
    <w:rsid w:val="00264F4B"/>
    <w:rsid w:val="002653A3"/>
    <w:rsid w:val="0026556D"/>
    <w:rsid w:val="002655DD"/>
    <w:rsid w:val="00265741"/>
    <w:rsid w:val="00265E72"/>
    <w:rsid w:val="00265F6D"/>
    <w:rsid w:val="00266122"/>
    <w:rsid w:val="002665B3"/>
    <w:rsid w:val="0026660B"/>
    <w:rsid w:val="002667ED"/>
    <w:rsid w:val="00266D6A"/>
    <w:rsid w:val="00266F8C"/>
    <w:rsid w:val="002673BB"/>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081"/>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3C7"/>
    <w:rsid w:val="00275533"/>
    <w:rsid w:val="00275D61"/>
    <w:rsid w:val="00276028"/>
    <w:rsid w:val="002760D3"/>
    <w:rsid w:val="002766F3"/>
    <w:rsid w:val="002769DB"/>
    <w:rsid w:val="002769FD"/>
    <w:rsid w:val="00276C59"/>
    <w:rsid w:val="00276E60"/>
    <w:rsid w:val="002775FC"/>
    <w:rsid w:val="00277862"/>
    <w:rsid w:val="00277B5D"/>
    <w:rsid w:val="00277DB3"/>
    <w:rsid w:val="00280168"/>
    <w:rsid w:val="00280412"/>
    <w:rsid w:val="0028043D"/>
    <w:rsid w:val="00280600"/>
    <w:rsid w:val="002808E2"/>
    <w:rsid w:val="002808E6"/>
    <w:rsid w:val="002809EC"/>
    <w:rsid w:val="00280C97"/>
    <w:rsid w:val="0028122E"/>
    <w:rsid w:val="00281491"/>
    <w:rsid w:val="00281EFE"/>
    <w:rsid w:val="00281FDC"/>
    <w:rsid w:val="0028201D"/>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6E6"/>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C93"/>
    <w:rsid w:val="002A3EAB"/>
    <w:rsid w:val="002A3F6C"/>
    <w:rsid w:val="002A4172"/>
    <w:rsid w:val="002A422C"/>
    <w:rsid w:val="002A4765"/>
    <w:rsid w:val="002A4951"/>
    <w:rsid w:val="002A4B3E"/>
    <w:rsid w:val="002A5330"/>
    <w:rsid w:val="002A543B"/>
    <w:rsid w:val="002A55B9"/>
    <w:rsid w:val="002A5734"/>
    <w:rsid w:val="002A5937"/>
    <w:rsid w:val="002A5B3B"/>
    <w:rsid w:val="002A5B74"/>
    <w:rsid w:val="002A5BC9"/>
    <w:rsid w:val="002A5CA0"/>
    <w:rsid w:val="002A5DD7"/>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4A"/>
    <w:rsid w:val="002B31B0"/>
    <w:rsid w:val="002B3342"/>
    <w:rsid w:val="002B33D2"/>
    <w:rsid w:val="002B3502"/>
    <w:rsid w:val="002B3631"/>
    <w:rsid w:val="002B375F"/>
    <w:rsid w:val="002B3882"/>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62"/>
    <w:rsid w:val="002C168A"/>
    <w:rsid w:val="002C17F8"/>
    <w:rsid w:val="002C198B"/>
    <w:rsid w:val="002C1B42"/>
    <w:rsid w:val="002C1BF7"/>
    <w:rsid w:val="002C1F0F"/>
    <w:rsid w:val="002C1F5B"/>
    <w:rsid w:val="002C20D4"/>
    <w:rsid w:val="002C230A"/>
    <w:rsid w:val="002C24ED"/>
    <w:rsid w:val="002C25DF"/>
    <w:rsid w:val="002C2AF5"/>
    <w:rsid w:val="002C2B75"/>
    <w:rsid w:val="002C2D78"/>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81F"/>
    <w:rsid w:val="002C4B70"/>
    <w:rsid w:val="002C4BFC"/>
    <w:rsid w:val="002C51A8"/>
    <w:rsid w:val="002C52E2"/>
    <w:rsid w:val="002C530F"/>
    <w:rsid w:val="002C5590"/>
    <w:rsid w:val="002C570C"/>
    <w:rsid w:val="002C579F"/>
    <w:rsid w:val="002C5F18"/>
    <w:rsid w:val="002C5F89"/>
    <w:rsid w:val="002C6703"/>
    <w:rsid w:val="002C67E8"/>
    <w:rsid w:val="002C6836"/>
    <w:rsid w:val="002C6D00"/>
    <w:rsid w:val="002C6F84"/>
    <w:rsid w:val="002C7290"/>
    <w:rsid w:val="002C79F2"/>
    <w:rsid w:val="002D083A"/>
    <w:rsid w:val="002D0A71"/>
    <w:rsid w:val="002D0CAF"/>
    <w:rsid w:val="002D1235"/>
    <w:rsid w:val="002D1311"/>
    <w:rsid w:val="002D136A"/>
    <w:rsid w:val="002D17A9"/>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D2F"/>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5E4"/>
    <w:rsid w:val="002E163D"/>
    <w:rsid w:val="002E1CDF"/>
    <w:rsid w:val="002E1EB1"/>
    <w:rsid w:val="002E20A1"/>
    <w:rsid w:val="002E2405"/>
    <w:rsid w:val="002E2772"/>
    <w:rsid w:val="002E2813"/>
    <w:rsid w:val="002E297B"/>
    <w:rsid w:val="002E2C71"/>
    <w:rsid w:val="002E2CD8"/>
    <w:rsid w:val="002E3480"/>
    <w:rsid w:val="002E3727"/>
    <w:rsid w:val="002E3AF8"/>
    <w:rsid w:val="002E3B69"/>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5AB"/>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28C"/>
    <w:rsid w:val="002F240B"/>
    <w:rsid w:val="002F2789"/>
    <w:rsid w:val="002F27ED"/>
    <w:rsid w:val="002F29D3"/>
    <w:rsid w:val="002F2E22"/>
    <w:rsid w:val="002F330D"/>
    <w:rsid w:val="002F33D1"/>
    <w:rsid w:val="002F36E3"/>
    <w:rsid w:val="002F3C95"/>
    <w:rsid w:val="002F44A6"/>
    <w:rsid w:val="002F4541"/>
    <w:rsid w:val="002F4AB3"/>
    <w:rsid w:val="002F4F8C"/>
    <w:rsid w:val="002F511C"/>
    <w:rsid w:val="002F591D"/>
    <w:rsid w:val="002F5B02"/>
    <w:rsid w:val="002F5E5A"/>
    <w:rsid w:val="002F6001"/>
    <w:rsid w:val="002F6229"/>
    <w:rsid w:val="002F63DA"/>
    <w:rsid w:val="002F65D7"/>
    <w:rsid w:val="002F66D3"/>
    <w:rsid w:val="002F69C5"/>
    <w:rsid w:val="002F6B38"/>
    <w:rsid w:val="002F6EE2"/>
    <w:rsid w:val="002F757A"/>
    <w:rsid w:val="002F77C4"/>
    <w:rsid w:val="002F7955"/>
    <w:rsid w:val="002F7E19"/>
    <w:rsid w:val="003004D5"/>
    <w:rsid w:val="00300993"/>
    <w:rsid w:val="00300A3C"/>
    <w:rsid w:val="00300AB2"/>
    <w:rsid w:val="00300BF2"/>
    <w:rsid w:val="00300D1B"/>
    <w:rsid w:val="003014D8"/>
    <w:rsid w:val="00301A35"/>
    <w:rsid w:val="00302104"/>
    <w:rsid w:val="003022E5"/>
    <w:rsid w:val="003023A6"/>
    <w:rsid w:val="00302595"/>
    <w:rsid w:val="003029D7"/>
    <w:rsid w:val="00302BA1"/>
    <w:rsid w:val="00303010"/>
    <w:rsid w:val="00303298"/>
    <w:rsid w:val="00303397"/>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6C9F"/>
    <w:rsid w:val="003072BC"/>
    <w:rsid w:val="003072BE"/>
    <w:rsid w:val="003073D5"/>
    <w:rsid w:val="003075B3"/>
    <w:rsid w:val="0030782D"/>
    <w:rsid w:val="00307BCE"/>
    <w:rsid w:val="00307C52"/>
    <w:rsid w:val="003103BD"/>
    <w:rsid w:val="00310645"/>
    <w:rsid w:val="003109CE"/>
    <w:rsid w:val="00310CB5"/>
    <w:rsid w:val="003115EC"/>
    <w:rsid w:val="0031162A"/>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5BF"/>
    <w:rsid w:val="0031673B"/>
    <w:rsid w:val="00316F82"/>
    <w:rsid w:val="00317174"/>
    <w:rsid w:val="003172BB"/>
    <w:rsid w:val="003174D8"/>
    <w:rsid w:val="0031777C"/>
    <w:rsid w:val="00317783"/>
    <w:rsid w:val="003177B5"/>
    <w:rsid w:val="00317865"/>
    <w:rsid w:val="003178CA"/>
    <w:rsid w:val="00317A11"/>
    <w:rsid w:val="00317A1C"/>
    <w:rsid w:val="00317FB1"/>
    <w:rsid w:val="00320187"/>
    <w:rsid w:val="00320925"/>
    <w:rsid w:val="00320A48"/>
    <w:rsid w:val="00320C55"/>
    <w:rsid w:val="0032101D"/>
    <w:rsid w:val="00321046"/>
    <w:rsid w:val="003217BE"/>
    <w:rsid w:val="00321949"/>
    <w:rsid w:val="00322053"/>
    <w:rsid w:val="003220A7"/>
    <w:rsid w:val="00322319"/>
    <w:rsid w:val="00322FCA"/>
    <w:rsid w:val="00323079"/>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CA3"/>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3"/>
    <w:rsid w:val="00330A49"/>
    <w:rsid w:val="00330F77"/>
    <w:rsid w:val="00331351"/>
    <w:rsid w:val="00331413"/>
    <w:rsid w:val="00331704"/>
    <w:rsid w:val="0033191F"/>
    <w:rsid w:val="00331A49"/>
    <w:rsid w:val="00331C24"/>
    <w:rsid w:val="00331E06"/>
    <w:rsid w:val="00331EFF"/>
    <w:rsid w:val="0033215B"/>
    <w:rsid w:val="003324DA"/>
    <w:rsid w:val="00332667"/>
    <w:rsid w:val="0033290C"/>
    <w:rsid w:val="00332BCF"/>
    <w:rsid w:val="00333064"/>
    <w:rsid w:val="00333547"/>
    <w:rsid w:val="00333C1D"/>
    <w:rsid w:val="00333D98"/>
    <w:rsid w:val="00333DB5"/>
    <w:rsid w:val="003341DD"/>
    <w:rsid w:val="003343F5"/>
    <w:rsid w:val="00334444"/>
    <w:rsid w:val="003347FB"/>
    <w:rsid w:val="003349EA"/>
    <w:rsid w:val="0033514F"/>
    <w:rsid w:val="00335223"/>
    <w:rsid w:val="00335252"/>
    <w:rsid w:val="0033554D"/>
    <w:rsid w:val="0033571F"/>
    <w:rsid w:val="00336873"/>
    <w:rsid w:val="00337000"/>
    <w:rsid w:val="00337209"/>
    <w:rsid w:val="003372D4"/>
    <w:rsid w:val="00337408"/>
    <w:rsid w:val="00337549"/>
    <w:rsid w:val="003375B3"/>
    <w:rsid w:val="0033762B"/>
    <w:rsid w:val="003376E7"/>
    <w:rsid w:val="003377E0"/>
    <w:rsid w:val="003377FE"/>
    <w:rsid w:val="003378CD"/>
    <w:rsid w:val="003378FA"/>
    <w:rsid w:val="00337B51"/>
    <w:rsid w:val="00337DBD"/>
    <w:rsid w:val="00337E9E"/>
    <w:rsid w:val="00340242"/>
    <w:rsid w:val="003403DA"/>
    <w:rsid w:val="0034084C"/>
    <w:rsid w:val="0034097F"/>
    <w:rsid w:val="00340B3A"/>
    <w:rsid w:val="00340C21"/>
    <w:rsid w:val="00340F0D"/>
    <w:rsid w:val="0034120D"/>
    <w:rsid w:val="00341864"/>
    <w:rsid w:val="00341A13"/>
    <w:rsid w:val="00341A4F"/>
    <w:rsid w:val="00341F60"/>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211"/>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35A"/>
    <w:rsid w:val="00354478"/>
    <w:rsid w:val="003546C6"/>
    <w:rsid w:val="0035492B"/>
    <w:rsid w:val="0035497A"/>
    <w:rsid w:val="00354A2D"/>
    <w:rsid w:val="00354BA4"/>
    <w:rsid w:val="00354D50"/>
    <w:rsid w:val="0035510F"/>
    <w:rsid w:val="00355242"/>
    <w:rsid w:val="00355370"/>
    <w:rsid w:val="003557A2"/>
    <w:rsid w:val="0035595A"/>
    <w:rsid w:val="00355982"/>
    <w:rsid w:val="00355C2B"/>
    <w:rsid w:val="00355C4E"/>
    <w:rsid w:val="00355CA5"/>
    <w:rsid w:val="00355D0C"/>
    <w:rsid w:val="003565BE"/>
    <w:rsid w:val="003567D6"/>
    <w:rsid w:val="00356823"/>
    <w:rsid w:val="00356E3D"/>
    <w:rsid w:val="003572D7"/>
    <w:rsid w:val="003573B3"/>
    <w:rsid w:val="00357449"/>
    <w:rsid w:val="00357523"/>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3B4"/>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945"/>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967"/>
    <w:rsid w:val="00374A8B"/>
    <w:rsid w:val="00374DB6"/>
    <w:rsid w:val="00374F49"/>
    <w:rsid w:val="00375381"/>
    <w:rsid w:val="003755A6"/>
    <w:rsid w:val="00375707"/>
    <w:rsid w:val="00375872"/>
    <w:rsid w:val="003760DD"/>
    <w:rsid w:val="0037611E"/>
    <w:rsid w:val="00376123"/>
    <w:rsid w:val="0037676D"/>
    <w:rsid w:val="00376A26"/>
    <w:rsid w:val="00376F40"/>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537"/>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4E3"/>
    <w:rsid w:val="0038787C"/>
    <w:rsid w:val="0038796C"/>
    <w:rsid w:val="00387C8F"/>
    <w:rsid w:val="00387E45"/>
    <w:rsid w:val="00387E8A"/>
    <w:rsid w:val="00387F6E"/>
    <w:rsid w:val="003908F9"/>
    <w:rsid w:val="00390975"/>
    <w:rsid w:val="00390D0A"/>
    <w:rsid w:val="00390E77"/>
    <w:rsid w:val="00390F69"/>
    <w:rsid w:val="0039107A"/>
    <w:rsid w:val="00391265"/>
    <w:rsid w:val="00391327"/>
    <w:rsid w:val="00391842"/>
    <w:rsid w:val="0039187C"/>
    <w:rsid w:val="003918DD"/>
    <w:rsid w:val="003918E5"/>
    <w:rsid w:val="00391DEE"/>
    <w:rsid w:val="003924B8"/>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4AA"/>
    <w:rsid w:val="00395538"/>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C61"/>
    <w:rsid w:val="003A1E23"/>
    <w:rsid w:val="003A2162"/>
    <w:rsid w:val="003A21F0"/>
    <w:rsid w:val="003A223D"/>
    <w:rsid w:val="003A22C4"/>
    <w:rsid w:val="003A2461"/>
    <w:rsid w:val="003A286B"/>
    <w:rsid w:val="003A298F"/>
    <w:rsid w:val="003A2A79"/>
    <w:rsid w:val="003A2CF8"/>
    <w:rsid w:val="003A2E44"/>
    <w:rsid w:val="003A3D4D"/>
    <w:rsid w:val="003A3DE2"/>
    <w:rsid w:val="003A4246"/>
    <w:rsid w:val="003A4256"/>
    <w:rsid w:val="003A42C9"/>
    <w:rsid w:val="003A4446"/>
    <w:rsid w:val="003A4469"/>
    <w:rsid w:val="003A4670"/>
    <w:rsid w:val="003A4779"/>
    <w:rsid w:val="003A4A4E"/>
    <w:rsid w:val="003A4D3C"/>
    <w:rsid w:val="003A5212"/>
    <w:rsid w:val="003A5CDA"/>
    <w:rsid w:val="003A5FEA"/>
    <w:rsid w:val="003A620B"/>
    <w:rsid w:val="003A6356"/>
    <w:rsid w:val="003A674A"/>
    <w:rsid w:val="003A68EC"/>
    <w:rsid w:val="003A6DC3"/>
    <w:rsid w:val="003A6FDE"/>
    <w:rsid w:val="003A7185"/>
    <w:rsid w:val="003A7FC8"/>
    <w:rsid w:val="003B013B"/>
    <w:rsid w:val="003B024F"/>
    <w:rsid w:val="003B0BED"/>
    <w:rsid w:val="003B1259"/>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0D"/>
    <w:rsid w:val="003B3B58"/>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58C5"/>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67F4"/>
    <w:rsid w:val="003C72A6"/>
    <w:rsid w:val="003C73CD"/>
    <w:rsid w:val="003C77FF"/>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2FEA"/>
    <w:rsid w:val="003D300F"/>
    <w:rsid w:val="003D33DF"/>
    <w:rsid w:val="003D352C"/>
    <w:rsid w:val="003D3725"/>
    <w:rsid w:val="003D3782"/>
    <w:rsid w:val="003D3798"/>
    <w:rsid w:val="003D3A43"/>
    <w:rsid w:val="003D3AE8"/>
    <w:rsid w:val="003D3E62"/>
    <w:rsid w:val="003D3EF0"/>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4B1"/>
    <w:rsid w:val="003E1688"/>
    <w:rsid w:val="003E172C"/>
    <w:rsid w:val="003E17F1"/>
    <w:rsid w:val="003E1887"/>
    <w:rsid w:val="003E1C91"/>
    <w:rsid w:val="003E2656"/>
    <w:rsid w:val="003E27F9"/>
    <w:rsid w:val="003E2E8C"/>
    <w:rsid w:val="003E2EDA"/>
    <w:rsid w:val="003E3295"/>
    <w:rsid w:val="003E33FB"/>
    <w:rsid w:val="003E354D"/>
    <w:rsid w:val="003E37F5"/>
    <w:rsid w:val="003E38F9"/>
    <w:rsid w:val="003E39FC"/>
    <w:rsid w:val="003E3D8F"/>
    <w:rsid w:val="003E4247"/>
    <w:rsid w:val="003E4582"/>
    <w:rsid w:val="003E4845"/>
    <w:rsid w:val="003E4C21"/>
    <w:rsid w:val="003E4D9C"/>
    <w:rsid w:val="003E5482"/>
    <w:rsid w:val="003E58D8"/>
    <w:rsid w:val="003E59F1"/>
    <w:rsid w:val="003E5A2C"/>
    <w:rsid w:val="003E5A9F"/>
    <w:rsid w:val="003E5C9E"/>
    <w:rsid w:val="003E63C8"/>
    <w:rsid w:val="003E671B"/>
    <w:rsid w:val="003E7178"/>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8E0"/>
    <w:rsid w:val="003F296C"/>
    <w:rsid w:val="003F2AD9"/>
    <w:rsid w:val="003F42D6"/>
    <w:rsid w:val="003F482F"/>
    <w:rsid w:val="003F4CA0"/>
    <w:rsid w:val="003F4D1B"/>
    <w:rsid w:val="003F4D30"/>
    <w:rsid w:val="003F4D3E"/>
    <w:rsid w:val="003F52DC"/>
    <w:rsid w:val="003F57D4"/>
    <w:rsid w:val="003F5922"/>
    <w:rsid w:val="003F5BB3"/>
    <w:rsid w:val="003F5D1D"/>
    <w:rsid w:val="003F6365"/>
    <w:rsid w:val="003F64A2"/>
    <w:rsid w:val="003F6745"/>
    <w:rsid w:val="003F68D9"/>
    <w:rsid w:val="003F71AB"/>
    <w:rsid w:val="003F72E0"/>
    <w:rsid w:val="003F741D"/>
    <w:rsid w:val="003F7789"/>
    <w:rsid w:val="003F7995"/>
    <w:rsid w:val="003F7C29"/>
    <w:rsid w:val="003F7DDF"/>
    <w:rsid w:val="004005D6"/>
    <w:rsid w:val="00400603"/>
    <w:rsid w:val="00400D93"/>
    <w:rsid w:val="00400EC3"/>
    <w:rsid w:val="00400F00"/>
    <w:rsid w:val="0040119D"/>
    <w:rsid w:val="004012AA"/>
    <w:rsid w:val="0040168F"/>
    <w:rsid w:val="00401701"/>
    <w:rsid w:val="004017EE"/>
    <w:rsid w:val="004019AA"/>
    <w:rsid w:val="00401F1E"/>
    <w:rsid w:val="004020C5"/>
    <w:rsid w:val="0040244D"/>
    <w:rsid w:val="00402564"/>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AA2"/>
    <w:rsid w:val="00404C2C"/>
    <w:rsid w:val="00404CC2"/>
    <w:rsid w:val="0040549D"/>
    <w:rsid w:val="00405661"/>
    <w:rsid w:val="00405770"/>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576"/>
    <w:rsid w:val="00411C83"/>
    <w:rsid w:val="00411E93"/>
    <w:rsid w:val="00411EF6"/>
    <w:rsid w:val="0041251F"/>
    <w:rsid w:val="004126E2"/>
    <w:rsid w:val="00412791"/>
    <w:rsid w:val="00412853"/>
    <w:rsid w:val="00412B61"/>
    <w:rsid w:val="004130BB"/>
    <w:rsid w:val="004136DE"/>
    <w:rsid w:val="0041383B"/>
    <w:rsid w:val="0041385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AC"/>
    <w:rsid w:val="004233B6"/>
    <w:rsid w:val="0042372D"/>
    <w:rsid w:val="0042396B"/>
    <w:rsid w:val="00423A3C"/>
    <w:rsid w:val="00423B4D"/>
    <w:rsid w:val="00423C95"/>
    <w:rsid w:val="00423E62"/>
    <w:rsid w:val="00424057"/>
    <w:rsid w:val="00424165"/>
    <w:rsid w:val="004243F4"/>
    <w:rsid w:val="004244A5"/>
    <w:rsid w:val="004249EC"/>
    <w:rsid w:val="00424B01"/>
    <w:rsid w:val="00424B74"/>
    <w:rsid w:val="00424BB9"/>
    <w:rsid w:val="00424E2E"/>
    <w:rsid w:val="00425000"/>
    <w:rsid w:val="00425044"/>
    <w:rsid w:val="0042546A"/>
    <w:rsid w:val="00425783"/>
    <w:rsid w:val="00425925"/>
    <w:rsid w:val="00425A5E"/>
    <w:rsid w:val="00426011"/>
    <w:rsid w:val="0042602F"/>
    <w:rsid w:val="0042608F"/>
    <w:rsid w:val="00426190"/>
    <w:rsid w:val="004261C8"/>
    <w:rsid w:val="00426552"/>
    <w:rsid w:val="004265F1"/>
    <w:rsid w:val="0042669E"/>
    <w:rsid w:val="004267A7"/>
    <w:rsid w:val="004269A5"/>
    <w:rsid w:val="00426EAF"/>
    <w:rsid w:val="0042710E"/>
    <w:rsid w:val="00427656"/>
    <w:rsid w:val="00427729"/>
    <w:rsid w:val="0042799D"/>
    <w:rsid w:val="00427A7A"/>
    <w:rsid w:val="0043089C"/>
    <w:rsid w:val="0043098D"/>
    <w:rsid w:val="00430CD1"/>
    <w:rsid w:val="00430D21"/>
    <w:rsid w:val="00430D7D"/>
    <w:rsid w:val="00431129"/>
    <w:rsid w:val="0043153F"/>
    <w:rsid w:val="00431689"/>
    <w:rsid w:val="004316B7"/>
    <w:rsid w:val="0043173D"/>
    <w:rsid w:val="00431798"/>
    <w:rsid w:val="0043183E"/>
    <w:rsid w:val="00431FC5"/>
    <w:rsid w:val="00432069"/>
    <w:rsid w:val="00432455"/>
    <w:rsid w:val="004327A4"/>
    <w:rsid w:val="0043284D"/>
    <w:rsid w:val="00432971"/>
    <w:rsid w:val="00432AD7"/>
    <w:rsid w:val="00432BE2"/>
    <w:rsid w:val="00432F45"/>
    <w:rsid w:val="00433129"/>
    <w:rsid w:val="00433990"/>
    <w:rsid w:val="00433A22"/>
    <w:rsid w:val="00433FFB"/>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179"/>
    <w:rsid w:val="004363D6"/>
    <w:rsid w:val="004364F2"/>
    <w:rsid w:val="00436572"/>
    <w:rsid w:val="004365AB"/>
    <w:rsid w:val="004369DA"/>
    <w:rsid w:val="004369DD"/>
    <w:rsid w:val="00436D9A"/>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8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5DC6"/>
    <w:rsid w:val="0044651C"/>
    <w:rsid w:val="00446545"/>
    <w:rsid w:val="004467F1"/>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CF"/>
    <w:rsid w:val="004515EE"/>
    <w:rsid w:val="00451638"/>
    <w:rsid w:val="00451860"/>
    <w:rsid w:val="004519FB"/>
    <w:rsid w:val="00451F17"/>
    <w:rsid w:val="00452041"/>
    <w:rsid w:val="00452209"/>
    <w:rsid w:val="004522B4"/>
    <w:rsid w:val="00452316"/>
    <w:rsid w:val="00452643"/>
    <w:rsid w:val="00453306"/>
    <w:rsid w:val="004533FF"/>
    <w:rsid w:val="004534AE"/>
    <w:rsid w:val="00453773"/>
    <w:rsid w:val="004537CB"/>
    <w:rsid w:val="004537F5"/>
    <w:rsid w:val="00453A72"/>
    <w:rsid w:val="00453B93"/>
    <w:rsid w:val="00453C0B"/>
    <w:rsid w:val="004542D3"/>
    <w:rsid w:val="00454431"/>
    <w:rsid w:val="004544FD"/>
    <w:rsid w:val="004548D6"/>
    <w:rsid w:val="00454A22"/>
    <w:rsid w:val="00454B8B"/>
    <w:rsid w:val="00454C71"/>
    <w:rsid w:val="00454D42"/>
    <w:rsid w:val="004554D7"/>
    <w:rsid w:val="00455781"/>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B52"/>
    <w:rsid w:val="00461CF4"/>
    <w:rsid w:val="00461EA3"/>
    <w:rsid w:val="00461FD2"/>
    <w:rsid w:val="00462070"/>
    <w:rsid w:val="00462BDA"/>
    <w:rsid w:val="00462EDD"/>
    <w:rsid w:val="004635FA"/>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702A9"/>
    <w:rsid w:val="00470345"/>
    <w:rsid w:val="004708DD"/>
    <w:rsid w:val="00470957"/>
    <w:rsid w:val="00470B4D"/>
    <w:rsid w:val="00470C44"/>
    <w:rsid w:val="00471055"/>
    <w:rsid w:val="00471083"/>
    <w:rsid w:val="00471779"/>
    <w:rsid w:val="004719E8"/>
    <w:rsid w:val="00471BCF"/>
    <w:rsid w:val="00471F99"/>
    <w:rsid w:val="00472327"/>
    <w:rsid w:val="0047267D"/>
    <w:rsid w:val="0047293E"/>
    <w:rsid w:val="00472E74"/>
    <w:rsid w:val="004730D0"/>
    <w:rsid w:val="00473370"/>
    <w:rsid w:val="00473891"/>
    <w:rsid w:val="00473A08"/>
    <w:rsid w:val="00473CC5"/>
    <w:rsid w:val="00474406"/>
    <w:rsid w:val="0047440B"/>
    <w:rsid w:val="004745F5"/>
    <w:rsid w:val="00474694"/>
    <w:rsid w:val="00474814"/>
    <w:rsid w:val="00474979"/>
    <w:rsid w:val="0047497F"/>
    <w:rsid w:val="00474B43"/>
    <w:rsid w:val="00475023"/>
    <w:rsid w:val="0047546B"/>
    <w:rsid w:val="004756A2"/>
    <w:rsid w:val="00475735"/>
    <w:rsid w:val="00475D96"/>
    <w:rsid w:val="004760BF"/>
    <w:rsid w:val="0047639E"/>
    <w:rsid w:val="0047674E"/>
    <w:rsid w:val="004776C5"/>
    <w:rsid w:val="004777BE"/>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74B"/>
    <w:rsid w:val="00483D8E"/>
    <w:rsid w:val="00484102"/>
    <w:rsid w:val="0048430D"/>
    <w:rsid w:val="004843EA"/>
    <w:rsid w:val="0048448B"/>
    <w:rsid w:val="00484775"/>
    <w:rsid w:val="00484990"/>
    <w:rsid w:val="00484B74"/>
    <w:rsid w:val="00484CEB"/>
    <w:rsid w:val="00484EEC"/>
    <w:rsid w:val="00485046"/>
    <w:rsid w:val="004850D8"/>
    <w:rsid w:val="00485107"/>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034"/>
    <w:rsid w:val="00490150"/>
    <w:rsid w:val="004902B6"/>
    <w:rsid w:val="0049059F"/>
    <w:rsid w:val="00490608"/>
    <w:rsid w:val="00490809"/>
    <w:rsid w:val="00490AA3"/>
    <w:rsid w:val="00490FEE"/>
    <w:rsid w:val="00491266"/>
    <w:rsid w:val="0049161C"/>
    <w:rsid w:val="0049169F"/>
    <w:rsid w:val="00491799"/>
    <w:rsid w:val="004919E9"/>
    <w:rsid w:val="004922B1"/>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4F08"/>
    <w:rsid w:val="00494F2D"/>
    <w:rsid w:val="00494FF9"/>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AF1"/>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BE3"/>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525"/>
    <w:rsid w:val="004B1C97"/>
    <w:rsid w:val="004B1F99"/>
    <w:rsid w:val="004B2418"/>
    <w:rsid w:val="004B251F"/>
    <w:rsid w:val="004B253C"/>
    <w:rsid w:val="004B260D"/>
    <w:rsid w:val="004B26B2"/>
    <w:rsid w:val="004B28FD"/>
    <w:rsid w:val="004B29BB"/>
    <w:rsid w:val="004B2D97"/>
    <w:rsid w:val="004B3446"/>
    <w:rsid w:val="004B34C3"/>
    <w:rsid w:val="004B37F3"/>
    <w:rsid w:val="004B38B8"/>
    <w:rsid w:val="004B3CC7"/>
    <w:rsid w:val="004B3E9E"/>
    <w:rsid w:val="004B3FF3"/>
    <w:rsid w:val="004B42E0"/>
    <w:rsid w:val="004B4307"/>
    <w:rsid w:val="004B43D6"/>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8C"/>
    <w:rsid w:val="004B7CC5"/>
    <w:rsid w:val="004B7DD0"/>
    <w:rsid w:val="004B7E91"/>
    <w:rsid w:val="004B7F34"/>
    <w:rsid w:val="004C0070"/>
    <w:rsid w:val="004C04F6"/>
    <w:rsid w:val="004C0778"/>
    <w:rsid w:val="004C07E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5F67"/>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A5"/>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7F"/>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58A"/>
    <w:rsid w:val="004E06BC"/>
    <w:rsid w:val="004E0888"/>
    <w:rsid w:val="004E0A0A"/>
    <w:rsid w:val="004E0B98"/>
    <w:rsid w:val="004E0BA1"/>
    <w:rsid w:val="004E0FEC"/>
    <w:rsid w:val="004E1A3E"/>
    <w:rsid w:val="004E215B"/>
    <w:rsid w:val="004E2381"/>
    <w:rsid w:val="004E29B6"/>
    <w:rsid w:val="004E2A94"/>
    <w:rsid w:val="004E30B9"/>
    <w:rsid w:val="004E3202"/>
    <w:rsid w:val="004E33DC"/>
    <w:rsid w:val="004E3645"/>
    <w:rsid w:val="004E39CB"/>
    <w:rsid w:val="004E39E3"/>
    <w:rsid w:val="004E3A6E"/>
    <w:rsid w:val="004E3AA3"/>
    <w:rsid w:val="004E3E77"/>
    <w:rsid w:val="004E3EB9"/>
    <w:rsid w:val="004E3EBA"/>
    <w:rsid w:val="004E4236"/>
    <w:rsid w:val="004E448D"/>
    <w:rsid w:val="004E4597"/>
    <w:rsid w:val="004E4996"/>
    <w:rsid w:val="004E4BF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D14"/>
    <w:rsid w:val="004E7D81"/>
    <w:rsid w:val="004E7DA8"/>
    <w:rsid w:val="004F034E"/>
    <w:rsid w:val="004F0424"/>
    <w:rsid w:val="004F04B1"/>
    <w:rsid w:val="004F04B2"/>
    <w:rsid w:val="004F07D2"/>
    <w:rsid w:val="004F0955"/>
    <w:rsid w:val="004F0C51"/>
    <w:rsid w:val="004F1253"/>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167"/>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B48"/>
    <w:rsid w:val="00500EB0"/>
    <w:rsid w:val="00500F4A"/>
    <w:rsid w:val="005015A7"/>
    <w:rsid w:val="00501749"/>
    <w:rsid w:val="00501A05"/>
    <w:rsid w:val="00501BCD"/>
    <w:rsid w:val="00501BD7"/>
    <w:rsid w:val="00502369"/>
    <w:rsid w:val="00502CB0"/>
    <w:rsid w:val="0050306B"/>
    <w:rsid w:val="0050323F"/>
    <w:rsid w:val="00503593"/>
    <w:rsid w:val="00503775"/>
    <w:rsid w:val="00503849"/>
    <w:rsid w:val="005039A8"/>
    <w:rsid w:val="00503E22"/>
    <w:rsid w:val="00504151"/>
    <w:rsid w:val="00504258"/>
    <w:rsid w:val="00504360"/>
    <w:rsid w:val="00504815"/>
    <w:rsid w:val="00504B4E"/>
    <w:rsid w:val="00504E35"/>
    <w:rsid w:val="00505280"/>
    <w:rsid w:val="00505553"/>
    <w:rsid w:val="005056A0"/>
    <w:rsid w:val="00505A58"/>
    <w:rsid w:val="00505B6B"/>
    <w:rsid w:val="00505CD9"/>
    <w:rsid w:val="00505FE8"/>
    <w:rsid w:val="0050618E"/>
    <w:rsid w:val="00506395"/>
    <w:rsid w:val="005064C1"/>
    <w:rsid w:val="005066A6"/>
    <w:rsid w:val="005066F8"/>
    <w:rsid w:val="0050672D"/>
    <w:rsid w:val="0050698C"/>
    <w:rsid w:val="00506B61"/>
    <w:rsid w:val="00506C22"/>
    <w:rsid w:val="00506CFB"/>
    <w:rsid w:val="00506DB3"/>
    <w:rsid w:val="00506F05"/>
    <w:rsid w:val="00506F57"/>
    <w:rsid w:val="0050782B"/>
    <w:rsid w:val="0050789B"/>
    <w:rsid w:val="00507B03"/>
    <w:rsid w:val="00507CC5"/>
    <w:rsid w:val="00507DDA"/>
    <w:rsid w:val="005101BE"/>
    <w:rsid w:val="00510296"/>
    <w:rsid w:val="005103F4"/>
    <w:rsid w:val="00511032"/>
    <w:rsid w:val="00511350"/>
    <w:rsid w:val="0051138B"/>
    <w:rsid w:val="00511411"/>
    <w:rsid w:val="0051181D"/>
    <w:rsid w:val="005118E1"/>
    <w:rsid w:val="00511B5E"/>
    <w:rsid w:val="00511CEE"/>
    <w:rsid w:val="005122D0"/>
    <w:rsid w:val="00512677"/>
    <w:rsid w:val="00512685"/>
    <w:rsid w:val="005127F2"/>
    <w:rsid w:val="005129EA"/>
    <w:rsid w:val="005134C1"/>
    <w:rsid w:val="0051372B"/>
    <w:rsid w:val="005139F5"/>
    <w:rsid w:val="00513A6C"/>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E5B"/>
    <w:rsid w:val="005171FE"/>
    <w:rsid w:val="00517278"/>
    <w:rsid w:val="00517900"/>
    <w:rsid w:val="00517A52"/>
    <w:rsid w:val="00517A68"/>
    <w:rsid w:val="00517A78"/>
    <w:rsid w:val="00520097"/>
    <w:rsid w:val="00520497"/>
    <w:rsid w:val="005204AD"/>
    <w:rsid w:val="005204E6"/>
    <w:rsid w:val="00520736"/>
    <w:rsid w:val="005207B3"/>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B3"/>
    <w:rsid w:val="00525516"/>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51B"/>
    <w:rsid w:val="00536785"/>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D"/>
    <w:rsid w:val="00540CCF"/>
    <w:rsid w:val="00540F6E"/>
    <w:rsid w:val="00540FC0"/>
    <w:rsid w:val="00541066"/>
    <w:rsid w:val="005413DD"/>
    <w:rsid w:val="005418EA"/>
    <w:rsid w:val="00541D17"/>
    <w:rsid w:val="00541E01"/>
    <w:rsid w:val="00541F0A"/>
    <w:rsid w:val="00541F8B"/>
    <w:rsid w:val="00542434"/>
    <w:rsid w:val="005424A5"/>
    <w:rsid w:val="0054292B"/>
    <w:rsid w:val="00542949"/>
    <w:rsid w:val="00542B7E"/>
    <w:rsid w:val="00542CCC"/>
    <w:rsid w:val="00542E2E"/>
    <w:rsid w:val="00542FEA"/>
    <w:rsid w:val="0054321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5AA"/>
    <w:rsid w:val="00551852"/>
    <w:rsid w:val="0055186B"/>
    <w:rsid w:val="00551872"/>
    <w:rsid w:val="00551A70"/>
    <w:rsid w:val="00551D4B"/>
    <w:rsid w:val="00551DC6"/>
    <w:rsid w:val="005520B8"/>
    <w:rsid w:val="0055225F"/>
    <w:rsid w:val="00552300"/>
    <w:rsid w:val="0055234F"/>
    <w:rsid w:val="005523E8"/>
    <w:rsid w:val="005527D1"/>
    <w:rsid w:val="00552881"/>
    <w:rsid w:val="00552AFE"/>
    <w:rsid w:val="00552BD8"/>
    <w:rsid w:val="00552C57"/>
    <w:rsid w:val="00552D9F"/>
    <w:rsid w:val="00552E7E"/>
    <w:rsid w:val="00553230"/>
    <w:rsid w:val="005532C3"/>
    <w:rsid w:val="005533FB"/>
    <w:rsid w:val="00553A29"/>
    <w:rsid w:val="00553D48"/>
    <w:rsid w:val="00554120"/>
    <w:rsid w:val="0055426A"/>
    <w:rsid w:val="0055427B"/>
    <w:rsid w:val="00554298"/>
    <w:rsid w:val="005542D1"/>
    <w:rsid w:val="005545E3"/>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12D"/>
    <w:rsid w:val="005656E0"/>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7B1"/>
    <w:rsid w:val="00570C55"/>
    <w:rsid w:val="0057120A"/>
    <w:rsid w:val="005716BA"/>
    <w:rsid w:val="00571838"/>
    <w:rsid w:val="00571AD2"/>
    <w:rsid w:val="00571D5C"/>
    <w:rsid w:val="00571DF6"/>
    <w:rsid w:val="00571E53"/>
    <w:rsid w:val="00572104"/>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407"/>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0E5"/>
    <w:rsid w:val="00585174"/>
    <w:rsid w:val="00585471"/>
    <w:rsid w:val="00585798"/>
    <w:rsid w:val="00585860"/>
    <w:rsid w:val="00585942"/>
    <w:rsid w:val="00585957"/>
    <w:rsid w:val="00585C22"/>
    <w:rsid w:val="0058620C"/>
    <w:rsid w:val="00586981"/>
    <w:rsid w:val="00586B37"/>
    <w:rsid w:val="00586ED4"/>
    <w:rsid w:val="00586F6B"/>
    <w:rsid w:val="00587516"/>
    <w:rsid w:val="0058764B"/>
    <w:rsid w:val="0058789F"/>
    <w:rsid w:val="00587AE4"/>
    <w:rsid w:val="00587B46"/>
    <w:rsid w:val="005900AA"/>
    <w:rsid w:val="00590113"/>
    <w:rsid w:val="00590136"/>
    <w:rsid w:val="005904F1"/>
    <w:rsid w:val="0059062E"/>
    <w:rsid w:val="00590634"/>
    <w:rsid w:val="00590C56"/>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722"/>
    <w:rsid w:val="00595AC8"/>
    <w:rsid w:val="00595B39"/>
    <w:rsid w:val="00595EA4"/>
    <w:rsid w:val="00596038"/>
    <w:rsid w:val="0059679B"/>
    <w:rsid w:val="00596B8B"/>
    <w:rsid w:val="00596D90"/>
    <w:rsid w:val="00596EF7"/>
    <w:rsid w:val="00596F6B"/>
    <w:rsid w:val="00596FB3"/>
    <w:rsid w:val="00597142"/>
    <w:rsid w:val="0059794C"/>
    <w:rsid w:val="00597E7A"/>
    <w:rsid w:val="00597EDB"/>
    <w:rsid w:val="005A0196"/>
    <w:rsid w:val="005A0448"/>
    <w:rsid w:val="005A044F"/>
    <w:rsid w:val="005A05C1"/>
    <w:rsid w:val="005A0A90"/>
    <w:rsid w:val="005A0AC6"/>
    <w:rsid w:val="005A0B68"/>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2AE0"/>
    <w:rsid w:val="005A2FB5"/>
    <w:rsid w:val="005A3394"/>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6E9A"/>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E18"/>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61E"/>
    <w:rsid w:val="005B5879"/>
    <w:rsid w:val="005B5A72"/>
    <w:rsid w:val="005B5BAC"/>
    <w:rsid w:val="005B6107"/>
    <w:rsid w:val="005B695E"/>
    <w:rsid w:val="005B69BE"/>
    <w:rsid w:val="005B6CB2"/>
    <w:rsid w:val="005B6CF7"/>
    <w:rsid w:val="005B764F"/>
    <w:rsid w:val="005B7AA3"/>
    <w:rsid w:val="005B7BAA"/>
    <w:rsid w:val="005B7C8F"/>
    <w:rsid w:val="005C042F"/>
    <w:rsid w:val="005C0439"/>
    <w:rsid w:val="005C076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93E"/>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AC3"/>
    <w:rsid w:val="005C5B6C"/>
    <w:rsid w:val="005C5C5F"/>
    <w:rsid w:val="005C662F"/>
    <w:rsid w:val="005C67C9"/>
    <w:rsid w:val="005C6883"/>
    <w:rsid w:val="005C6950"/>
    <w:rsid w:val="005C6AD0"/>
    <w:rsid w:val="005C6C65"/>
    <w:rsid w:val="005C6DB8"/>
    <w:rsid w:val="005C6DE3"/>
    <w:rsid w:val="005C6FB2"/>
    <w:rsid w:val="005C70B0"/>
    <w:rsid w:val="005C711E"/>
    <w:rsid w:val="005C72BF"/>
    <w:rsid w:val="005C747E"/>
    <w:rsid w:val="005C754F"/>
    <w:rsid w:val="005C7599"/>
    <w:rsid w:val="005C7D1D"/>
    <w:rsid w:val="005C7DEB"/>
    <w:rsid w:val="005C7E14"/>
    <w:rsid w:val="005D0152"/>
    <w:rsid w:val="005D02BD"/>
    <w:rsid w:val="005D0411"/>
    <w:rsid w:val="005D0849"/>
    <w:rsid w:val="005D1597"/>
    <w:rsid w:val="005D1638"/>
    <w:rsid w:val="005D17A3"/>
    <w:rsid w:val="005D18C0"/>
    <w:rsid w:val="005D1A1A"/>
    <w:rsid w:val="005D1CBC"/>
    <w:rsid w:val="005D1D42"/>
    <w:rsid w:val="005D1EA3"/>
    <w:rsid w:val="005D1EE5"/>
    <w:rsid w:val="005D2283"/>
    <w:rsid w:val="005D271D"/>
    <w:rsid w:val="005D279C"/>
    <w:rsid w:val="005D2AD6"/>
    <w:rsid w:val="005D2D0A"/>
    <w:rsid w:val="005D2EE2"/>
    <w:rsid w:val="005D318D"/>
    <w:rsid w:val="005D352F"/>
    <w:rsid w:val="005D3AF3"/>
    <w:rsid w:val="005D3C8E"/>
    <w:rsid w:val="005D3E43"/>
    <w:rsid w:val="005D40C9"/>
    <w:rsid w:val="005D4249"/>
    <w:rsid w:val="005D4753"/>
    <w:rsid w:val="005D4CA7"/>
    <w:rsid w:val="005D4D5A"/>
    <w:rsid w:val="005D4E53"/>
    <w:rsid w:val="005D504B"/>
    <w:rsid w:val="005D52EF"/>
    <w:rsid w:val="005D55AC"/>
    <w:rsid w:val="005D5892"/>
    <w:rsid w:val="005D599A"/>
    <w:rsid w:val="005D5C74"/>
    <w:rsid w:val="005D5F8F"/>
    <w:rsid w:val="005D5FF5"/>
    <w:rsid w:val="005D62A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A9"/>
    <w:rsid w:val="005E23BA"/>
    <w:rsid w:val="005E2517"/>
    <w:rsid w:val="005E251D"/>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9FF"/>
    <w:rsid w:val="005E5ACE"/>
    <w:rsid w:val="005E5BC5"/>
    <w:rsid w:val="005E5C36"/>
    <w:rsid w:val="005E5CB1"/>
    <w:rsid w:val="005E5EBB"/>
    <w:rsid w:val="005E5EEB"/>
    <w:rsid w:val="005E66F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D8"/>
    <w:rsid w:val="005F63A7"/>
    <w:rsid w:val="005F6793"/>
    <w:rsid w:val="005F687D"/>
    <w:rsid w:val="005F6DC6"/>
    <w:rsid w:val="005F6F85"/>
    <w:rsid w:val="005F7006"/>
    <w:rsid w:val="005F7613"/>
    <w:rsid w:val="005F790E"/>
    <w:rsid w:val="005F7BDA"/>
    <w:rsid w:val="005F7D32"/>
    <w:rsid w:val="005F7FF2"/>
    <w:rsid w:val="006001DB"/>
    <w:rsid w:val="0060051D"/>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A5D"/>
    <w:rsid w:val="00603D81"/>
    <w:rsid w:val="00603FC3"/>
    <w:rsid w:val="00604165"/>
    <w:rsid w:val="006041C2"/>
    <w:rsid w:val="00604297"/>
    <w:rsid w:val="00604317"/>
    <w:rsid w:val="0060440F"/>
    <w:rsid w:val="006044F2"/>
    <w:rsid w:val="0060450A"/>
    <w:rsid w:val="006046CA"/>
    <w:rsid w:val="006047EB"/>
    <w:rsid w:val="00604B2F"/>
    <w:rsid w:val="00604D91"/>
    <w:rsid w:val="00604DAD"/>
    <w:rsid w:val="0060508F"/>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5EA1"/>
    <w:rsid w:val="006164A0"/>
    <w:rsid w:val="006164DC"/>
    <w:rsid w:val="006166A9"/>
    <w:rsid w:val="006167C7"/>
    <w:rsid w:val="006167D4"/>
    <w:rsid w:val="006168FF"/>
    <w:rsid w:val="00616D58"/>
    <w:rsid w:val="00616D5E"/>
    <w:rsid w:val="006172F0"/>
    <w:rsid w:val="00617774"/>
    <w:rsid w:val="00617961"/>
    <w:rsid w:val="00617D0A"/>
    <w:rsid w:val="00617E17"/>
    <w:rsid w:val="00617F16"/>
    <w:rsid w:val="006201AF"/>
    <w:rsid w:val="0062055B"/>
    <w:rsid w:val="0062071D"/>
    <w:rsid w:val="00620EC2"/>
    <w:rsid w:val="00620FAC"/>
    <w:rsid w:val="006211AF"/>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4CD"/>
    <w:rsid w:val="00623A00"/>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BF"/>
    <w:rsid w:val="00626F65"/>
    <w:rsid w:val="00626F91"/>
    <w:rsid w:val="00626FB1"/>
    <w:rsid w:val="00627003"/>
    <w:rsid w:val="006272EA"/>
    <w:rsid w:val="00627355"/>
    <w:rsid w:val="006273EC"/>
    <w:rsid w:val="0062780A"/>
    <w:rsid w:val="00627C5C"/>
    <w:rsid w:val="006301A3"/>
    <w:rsid w:val="006302D1"/>
    <w:rsid w:val="00630591"/>
    <w:rsid w:val="00630882"/>
    <w:rsid w:val="00630AD0"/>
    <w:rsid w:val="00630D2B"/>
    <w:rsid w:val="00630D6E"/>
    <w:rsid w:val="00630DDC"/>
    <w:rsid w:val="00630EE9"/>
    <w:rsid w:val="00631564"/>
    <w:rsid w:val="006315B1"/>
    <w:rsid w:val="00631657"/>
    <w:rsid w:val="006316D6"/>
    <w:rsid w:val="006317B2"/>
    <w:rsid w:val="00631CFE"/>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0EE"/>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428"/>
    <w:rsid w:val="00641865"/>
    <w:rsid w:val="0064195D"/>
    <w:rsid w:val="00641A1E"/>
    <w:rsid w:val="00641D3E"/>
    <w:rsid w:val="00641D51"/>
    <w:rsid w:val="0064233B"/>
    <w:rsid w:val="0064276D"/>
    <w:rsid w:val="006428AF"/>
    <w:rsid w:val="0064297A"/>
    <w:rsid w:val="00642996"/>
    <w:rsid w:val="006429CC"/>
    <w:rsid w:val="006439BD"/>
    <w:rsid w:val="00643A89"/>
    <w:rsid w:val="00643BE8"/>
    <w:rsid w:val="00643BE9"/>
    <w:rsid w:val="00643D00"/>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DA4"/>
    <w:rsid w:val="006516AA"/>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421"/>
    <w:rsid w:val="00653545"/>
    <w:rsid w:val="006537CB"/>
    <w:rsid w:val="0065387B"/>
    <w:rsid w:val="006538DD"/>
    <w:rsid w:val="00653AD8"/>
    <w:rsid w:val="00654121"/>
    <w:rsid w:val="00654588"/>
    <w:rsid w:val="006547CC"/>
    <w:rsid w:val="00654A5C"/>
    <w:rsid w:val="00654DB5"/>
    <w:rsid w:val="00654E2C"/>
    <w:rsid w:val="00654E59"/>
    <w:rsid w:val="00654E7E"/>
    <w:rsid w:val="006551BD"/>
    <w:rsid w:val="00655521"/>
    <w:rsid w:val="00655621"/>
    <w:rsid w:val="00655645"/>
    <w:rsid w:val="00656031"/>
    <w:rsid w:val="006560AB"/>
    <w:rsid w:val="006560B9"/>
    <w:rsid w:val="006562A8"/>
    <w:rsid w:val="006562CB"/>
    <w:rsid w:val="006563CD"/>
    <w:rsid w:val="00656DA8"/>
    <w:rsid w:val="00657671"/>
    <w:rsid w:val="0065769A"/>
    <w:rsid w:val="00657A54"/>
    <w:rsid w:val="00657BC5"/>
    <w:rsid w:val="00657CD0"/>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67E71"/>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26"/>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1C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291"/>
    <w:rsid w:val="00683424"/>
    <w:rsid w:val="0068399C"/>
    <w:rsid w:val="00683D7E"/>
    <w:rsid w:val="006840DB"/>
    <w:rsid w:val="0068415F"/>
    <w:rsid w:val="0068436F"/>
    <w:rsid w:val="0068443F"/>
    <w:rsid w:val="00684491"/>
    <w:rsid w:val="00684586"/>
    <w:rsid w:val="0068458C"/>
    <w:rsid w:val="006846BE"/>
    <w:rsid w:val="00684BDE"/>
    <w:rsid w:val="00684CE2"/>
    <w:rsid w:val="00684EDE"/>
    <w:rsid w:val="006850D9"/>
    <w:rsid w:val="00685298"/>
    <w:rsid w:val="00685534"/>
    <w:rsid w:val="00685807"/>
    <w:rsid w:val="00685A1B"/>
    <w:rsid w:val="00685D24"/>
    <w:rsid w:val="00685F40"/>
    <w:rsid w:val="00686164"/>
    <w:rsid w:val="006861B7"/>
    <w:rsid w:val="0068628E"/>
    <w:rsid w:val="006864BD"/>
    <w:rsid w:val="006868F7"/>
    <w:rsid w:val="00686999"/>
    <w:rsid w:val="00686C12"/>
    <w:rsid w:val="00686D1D"/>
    <w:rsid w:val="00687153"/>
    <w:rsid w:val="006873B0"/>
    <w:rsid w:val="00687673"/>
    <w:rsid w:val="0068787E"/>
    <w:rsid w:val="0068793F"/>
    <w:rsid w:val="006879B0"/>
    <w:rsid w:val="00687E30"/>
    <w:rsid w:val="00687F89"/>
    <w:rsid w:val="00687FD6"/>
    <w:rsid w:val="006900F0"/>
    <w:rsid w:val="00690577"/>
    <w:rsid w:val="00690E27"/>
    <w:rsid w:val="006910E4"/>
    <w:rsid w:val="0069114F"/>
    <w:rsid w:val="0069130D"/>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B1F"/>
    <w:rsid w:val="00695D16"/>
    <w:rsid w:val="00696465"/>
    <w:rsid w:val="006964E1"/>
    <w:rsid w:val="0069692E"/>
    <w:rsid w:val="00696AC8"/>
    <w:rsid w:val="00696DF3"/>
    <w:rsid w:val="00696E96"/>
    <w:rsid w:val="006970FA"/>
    <w:rsid w:val="00697127"/>
    <w:rsid w:val="0069726F"/>
    <w:rsid w:val="00697300"/>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2E1E"/>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779"/>
    <w:rsid w:val="006A7C12"/>
    <w:rsid w:val="006A7DB3"/>
    <w:rsid w:val="006A7DCD"/>
    <w:rsid w:val="006B0217"/>
    <w:rsid w:val="006B05F7"/>
    <w:rsid w:val="006B0656"/>
    <w:rsid w:val="006B0838"/>
    <w:rsid w:val="006B08E9"/>
    <w:rsid w:val="006B09DD"/>
    <w:rsid w:val="006B0D1A"/>
    <w:rsid w:val="006B0EDA"/>
    <w:rsid w:val="006B1185"/>
    <w:rsid w:val="006B11B7"/>
    <w:rsid w:val="006B124B"/>
    <w:rsid w:val="006B1471"/>
    <w:rsid w:val="006B186A"/>
    <w:rsid w:val="006B18C5"/>
    <w:rsid w:val="006B1C2E"/>
    <w:rsid w:val="006B2052"/>
    <w:rsid w:val="006B216E"/>
    <w:rsid w:val="006B228E"/>
    <w:rsid w:val="006B28CB"/>
    <w:rsid w:val="006B2A33"/>
    <w:rsid w:val="006B2CCB"/>
    <w:rsid w:val="006B3004"/>
    <w:rsid w:val="006B332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355"/>
    <w:rsid w:val="006C15B5"/>
    <w:rsid w:val="006C1A33"/>
    <w:rsid w:val="006C1F60"/>
    <w:rsid w:val="006C20B6"/>
    <w:rsid w:val="006C213C"/>
    <w:rsid w:val="006C215D"/>
    <w:rsid w:val="006C224F"/>
    <w:rsid w:val="006C2420"/>
    <w:rsid w:val="006C26D8"/>
    <w:rsid w:val="006C317E"/>
    <w:rsid w:val="006C372D"/>
    <w:rsid w:val="006C421A"/>
    <w:rsid w:val="006C4458"/>
    <w:rsid w:val="006C4461"/>
    <w:rsid w:val="006C4649"/>
    <w:rsid w:val="006C4705"/>
    <w:rsid w:val="006C4CEB"/>
    <w:rsid w:val="006C4E85"/>
    <w:rsid w:val="006C540B"/>
    <w:rsid w:val="006C565B"/>
    <w:rsid w:val="006C581D"/>
    <w:rsid w:val="006C5840"/>
    <w:rsid w:val="006C5F0D"/>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9E1"/>
    <w:rsid w:val="006D0D24"/>
    <w:rsid w:val="006D11C0"/>
    <w:rsid w:val="006D1264"/>
    <w:rsid w:val="006D1305"/>
    <w:rsid w:val="006D133D"/>
    <w:rsid w:val="006D1375"/>
    <w:rsid w:val="006D13E5"/>
    <w:rsid w:val="006D148D"/>
    <w:rsid w:val="006D161F"/>
    <w:rsid w:val="006D189D"/>
    <w:rsid w:val="006D18E3"/>
    <w:rsid w:val="006D1DA0"/>
    <w:rsid w:val="006D1E4E"/>
    <w:rsid w:val="006D213B"/>
    <w:rsid w:val="006D252B"/>
    <w:rsid w:val="006D29C3"/>
    <w:rsid w:val="006D2C19"/>
    <w:rsid w:val="006D3470"/>
    <w:rsid w:val="006D3AD0"/>
    <w:rsid w:val="006D3C6D"/>
    <w:rsid w:val="006D3FCB"/>
    <w:rsid w:val="006D40C8"/>
    <w:rsid w:val="006D434B"/>
    <w:rsid w:val="006D4534"/>
    <w:rsid w:val="006D461B"/>
    <w:rsid w:val="006D48B9"/>
    <w:rsid w:val="006D4CA5"/>
    <w:rsid w:val="006D4D18"/>
    <w:rsid w:val="006D4EAD"/>
    <w:rsid w:val="006D526F"/>
    <w:rsid w:val="006D5547"/>
    <w:rsid w:val="006D5685"/>
    <w:rsid w:val="006D5B97"/>
    <w:rsid w:val="006D5BFF"/>
    <w:rsid w:val="006D61C5"/>
    <w:rsid w:val="006D62C3"/>
    <w:rsid w:val="006D62C5"/>
    <w:rsid w:val="006D62F5"/>
    <w:rsid w:val="006D6347"/>
    <w:rsid w:val="006D63A1"/>
    <w:rsid w:val="006D6739"/>
    <w:rsid w:val="006D676F"/>
    <w:rsid w:val="006D6863"/>
    <w:rsid w:val="006D6BFA"/>
    <w:rsid w:val="006D6F44"/>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F2F"/>
    <w:rsid w:val="006E73CF"/>
    <w:rsid w:val="006E75B7"/>
    <w:rsid w:val="006E79ED"/>
    <w:rsid w:val="006E7F1E"/>
    <w:rsid w:val="006F024D"/>
    <w:rsid w:val="006F02FB"/>
    <w:rsid w:val="006F034D"/>
    <w:rsid w:val="006F047A"/>
    <w:rsid w:val="006F0AB9"/>
    <w:rsid w:val="006F0C6F"/>
    <w:rsid w:val="006F11CB"/>
    <w:rsid w:val="006F1A6F"/>
    <w:rsid w:val="006F1D75"/>
    <w:rsid w:val="006F1D99"/>
    <w:rsid w:val="006F1D9A"/>
    <w:rsid w:val="006F208E"/>
    <w:rsid w:val="006F21B2"/>
    <w:rsid w:val="006F229E"/>
    <w:rsid w:val="006F23BF"/>
    <w:rsid w:val="006F23FC"/>
    <w:rsid w:val="006F28F4"/>
    <w:rsid w:val="006F29E5"/>
    <w:rsid w:val="006F2EA1"/>
    <w:rsid w:val="006F3247"/>
    <w:rsid w:val="006F33E4"/>
    <w:rsid w:val="006F347B"/>
    <w:rsid w:val="006F3515"/>
    <w:rsid w:val="006F37FC"/>
    <w:rsid w:val="006F390C"/>
    <w:rsid w:val="006F4519"/>
    <w:rsid w:val="006F4803"/>
    <w:rsid w:val="006F483B"/>
    <w:rsid w:val="006F4B24"/>
    <w:rsid w:val="006F501B"/>
    <w:rsid w:val="006F56F0"/>
    <w:rsid w:val="006F57B4"/>
    <w:rsid w:val="006F5963"/>
    <w:rsid w:val="006F66AF"/>
    <w:rsid w:val="006F6C0C"/>
    <w:rsid w:val="006F6CF0"/>
    <w:rsid w:val="006F70D3"/>
    <w:rsid w:val="006F71FF"/>
    <w:rsid w:val="006F75EC"/>
    <w:rsid w:val="006F7A79"/>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BCF"/>
    <w:rsid w:val="00701EBC"/>
    <w:rsid w:val="007023B3"/>
    <w:rsid w:val="00702430"/>
    <w:rsid w:val="00702877"/>
    <w:rsid w:val="00702EA5"/>
    <w:rsid w:val="00703368"/>
    <w:rsid w:val="00703932"/>
    <w:rsid w:val="007041C5"/>
    <w:rsid w:val="0070440D"/>
    <w:rsid w:val="007044B0"/>
    <w:rsid w:val="00704604"/>
    <w:rsid w:val="00704A70"/>
    <w:rsid w:val="00704C9A"/>
    <w:rsid w:val="00704CF5"/>
    <w:rsid w:val="00704D4A"/>
    <w:rsid w:val="00704FCC"/>
    <w:rsid w:val="00704FE4"/>
    <w:rsid w:val="0070540C"/>
    <w:rsid w:val="0070542E"/>
    <w:rsid w:val="0070559C"/>
    <w:rsid w:val="00705813"/>
    <w:rsid w:val="00705969"/>
    <w:rsid w:val="00705A46"/>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17A"/>
    <w:rsid w:val="0071045B"/>
    <w:rsid w:val="00710559"/>
    <w:rsid w:val="00710562"/>
    <w:rsid w:val="007105C8"/>
    <w:rsid w:val="00710691"/>
    <w:rsid w:val="007106C6"/>
    <w:rsid w:val="00710A7E"/>
    <w:rsid w:val="007111B8"/>
    <w:rsid w:val="0071154A"/>
    <w:rsid w:val="00711859"/>
    <w:rsid w:val="00711D71"/>
    <w:rsid w:val="00712073"/>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43"/>
    <w:rsid w:val="007169B9"/>
    <w:rsid w:val="007169C9"/>
    <w:rsid w:val="00716E35"/>
    <w:rsid w:val="007170A9"/>
    <w:rsid w:val="007171CF"/>
    <w:rsid w:val="007175A6"/>
    <w:rsid w:val="007175B4"/>
    <w:rsid w:val="0071775A"/>
    <w:rsid w:val="0071792B"/>
    <w:rsid w:val="00717944"/>
    <w:rsid w:val="00717A7F"/>
    <w:rsid w:val="00717E58"/>
    <w:rsid w:val="00717E63"/>
    <w:rsid w:val="00717FAD"/>
    <w:rsid w:val="0072003E"/>
    <w:rsid w:val="007208F5"/>
    <w:rsid w:val="007211CA"/>
    <w:rsid w:val="007211F4"/>
    <w:rsid w:val="0072124C"/>
    <w:rsid w:val="007216D1"/>
    <w:rsid w:val="007217B5"/>
    <w:rsid w:val="00721BE3"/>
    <w:rsid w:val="00721BE5"/>
    <w:rsid w:val="00721CFC"/>
    <w:rsid w:val="00721D77"/>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28"/>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5A"/>
    <w:rsid w:val="00734B26"/>
    <w:rsid w:val="00734D12"/>
    <w:rsid w:val="0073516F"/>
    <w:rsid w:val="007352C7"/>
    <w:rsid w:val="007353C9"/>
    <w:rsid w:val="007358B3"/>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77"/>
    <w:rsid w:val="007412D3"/>
    <w:rsid w:val="007412F1"/>
    <w:rsid w:val="0074143F"/>
    <w:rsid w:val="0074192A"/>
    <w:rsid w:val="00741953"/>
    <w:rsid w:val="00741B0C"/>
    <w:rsid w:val="00741DCC"/>
    <w:rsid w:val="00742263"/>
    <w:rsid w:val="00742341"/>
    <w:rsid w:val="00742548"/>
    <w:rsid w:val="007425C5"/>
    <w:rsid w:val="0074283E"/>
    <w:rsid w:val="00742B68"/>
    <w:rsid w:val="00742CC8"/>
    <w:rsid w:val="00742D07"/>
    <w:rsid w:val="00742DD0"/>
    <w:rsid w:val="0074326D"/>
    <w:rsid w:val="0074365E"/>
    <w:rsid w:val="007438EE"/>
    <w:rsid w:val="00743B1E"/>
    <w:rsid w:val="00743D90"/>
    <w:rsid w:val="00743FEB"/>
    <w:rsid w:val="00744027"/>
    <w:rsid w:val="007440C5"/>
    <w:rsid w:val="007440E8"/>
    <w:rsid w:val="0074471E"/>
    <w:rsid w:val="0074473B"/>
    <w:rsid w:val="00744B75"/>
    <w:rsid w:val="00744B9C"/>
    <w:rsid w:val="00744BA2"/>
    <w:rsid w:val="00744D10"/>
    <w:rsid w:val="00744D6C"/>
    <w:rsid w:val="0074517A"/>
    <w:rsid w:val="00745224"/>
    <w:rsid w:val="00745314"/>
    <w:rsid w:val="007455DC"/>
    <w:rsid w:val="00745763"/>
    <w:rsid w:val="007457A4"/>
    <w:rsid w:val="00745DF7"/>
    <w:rsid w:val="007461CB"/>
    <w:rsid w:val="00746214"/>
    <w:rsid w:val="00746470"/>
    <w:rsid w:val="007466F1"/>
    <w:rsid w:val="007469C7"/>
    <w:rsid w:val="00746A93"/>
    <w:rsid w:val="00746A9C"/>
    <w:rsid w:val="00746EE5"/>
    <w:rsid w:val="00746FFB"/>
    <w:rsid w:val="00747067"/>
    <w:rsid w:val="00747309"/>
    <w:rsid w:val="007473CF"/>
    <w:rsid w:val="007479BE"/>
    <w:rsid w:val="00747EE9"/>
    <w:rsid w:val="00747F4D"/>
    <w:rsid w:val="007508E1"/>
    <w:rsid w:val="0075093C"/>
    <w:rsid w:val="00750A49"/>
    <w:rsid w:val="00750AC5"/>
    <w:rsid w:val="00750C33"/>
    <w:rsid w:val="00750E7B"/>
    <w:rsid w:val="007510A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AA2"/>
    <w:rsid w:val="00754C3B"/>
    <w:rsid w:val="00755136"/>
    <w:rsid w:val="007554AD"/>
    <w:rsid w:val="0075579D"/>
    <w:rsid w:val="00755B12"/>
    <w:rsid w:val="00755C16"/>
    <w:rsid w:val="00755E2D"/>
    <w:rsid w:val="007560CC"/>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144"/>
    <w:rsid w:val="007665D3"/>
    <w:rsid w:val="00766662"/>
    <w:rsid w:val="0076698B"/>
    <w:rsid w:val="0076699B"/>
    <w:rsid w:val="0076748E"/>
    <w:rsid w:val="007674A7"/>
    <w:rsid w:val="007675FD"/>
    <w:rsid w:val="00767ABA"/>
    <w:rsid w:val="00767D13"/>
    <w:rsid w:val="0077007E"/>
    <w:rsid w:val="00770125"/>
    <w:rsid w:val="0077037E"/>
    <w:rsid w:val="00770625"/>
    <w:rsid w:val="0077071D"/>
    <w:rsid w:val="00770D5D"/>
    <w:rsid w:val="00770FD4"/>
    <w:rsid w:val="00771003"/>
    <w:rsid w:val="007712E7"/>
    <w:rsid w:val="007717C7"/>
    <w:rsid w:val="00771861"/>
    <w:rsid w:val="00771B41"/>
    <w:rsid w:val="00771CBB"/>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A07"/>
    <w:rsid w:val="00773F83"/>
    <w:rsid w:val="007748CB"/>
    <w:rsid w:val="007748E4"/>
    <w:rsid w:val="00774AB4"/>
    <w:rsid w:val="00774F7B"/>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9CA"/>
    <w:rsid w:val="00781ADE"/>
    <w:rsid w:val="0078225A"/>
    <w:rsid w:val="007824AD"/>
    <w:rsid w:val="00782812"/>
    <w:rsid w:val="00782C62"/>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14C"/>
    <w:rsid w:val="00786CB3"/>
    <w:rsid w:val="00786D76"/>
    <w:rsid w:val="007878BE"/>
    <w:rsid w:val="00787A87"/>
    <w:rsid w:val="00787C11"/>
    <w:rsid w:val="00787F43"/>
    <w:rsid w:val="007900EF"/>
    <w:rsid w:val="007903FF"/>
    <w:rsid w:val="0079044A"/>
    <w:rsid w:val="007908A5"/>
    <w:rsid w:val="00790949"/>
    <w:rsid w:val="00790AA5"/>
    <w:rsid w:val="0079107B"/>
    <w:rsid w:val="00791082"/>
    <w:rsid w:val="0079127D"/>
    <w:rsid w:val="0079146C"/>
    <w:rsid w:val="00791555"/>
    <w:rsid w:val="0079198A"/>
    <w:rsid w:val="00791C02"/>
    <w:rsid w:val="00791D6B"/>
    <w:rsid w:val="00791DEF"/>
    <w:rsid w:val="00792AD3"/>
    <w:rsid w:val="00792C4E"/>
    <w:rsid w:val="00792F13"/>
    <w:rsid w:val="007930F9"/>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1BA"/>
    <w:rsid w:val="007964BC"/>
    <w:rsid w:val="007967C3"/>
    <w:rsid w:val="00796A0F"/>
    <w:rsid w:val="0079718D"/>
    <w:rsid w:val="0079728E"/>
    <w:rsid w:val="00797455"/>
    <w:rsid w:val="0079771F"/>
    <w:rsid w:val="0079782C"/>
    <w:rsid w:val="00797AC6"/>
    <w:rsid w:val="00797BBC"/>
    <w:rsid w:val="00797E82"/>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9AE"/>
    <w:rsid w:val="007A5FDE"/>
    <w:rsid w:val="007A6177"/>
    <w:rsid w:val="007A652E"/>
    <w:rsid w:val="007A66A3"/>
    <w:rsid w:val="007A6AFC"/>
    <w:rsid w:val="007A6C2E"/>
    <w:rsid w:val="007A6E59"/>
    <w:rsid w:val="007A7022"/>
    <w:rsid w:val="007A7309"/>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B08"/>
    <w:rsid w:val="007B2C0C"/>
    <w:rsid w:val="007B2CD9"/>
    <w:rsid w:val="007B2CE1"/>
    <w:rsid w:val="007B2CFF"/>
    <w:rsid w:val="007B2D9D"/>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ACF"/>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6BD"/>
    <w:rsid w:val="007C6A40"/>
    <w:rsid w:val="007C6F56"/>
    <w:rsid w:val="007C6FBD"/>
    <w:rsid w:val="007C7043"/>
    <w:rsid w:val="007C771A"/>
    <w:rsid w:val="007C7F08"/>
    <w:rsid w:val="007C7F2A"/>
    <w:rsid w:val="007C7F82"/>
    <w:rsid w:val="007D019A"/>
    <w:rsid w:val="007D02E5"/>
    <w:rsid w:val="007D04BD"/>
    <w:rsid w:val="007D07D3"/>
    <w:rsid w:val="007D0B7C"/>
    <w:rsid w:val="007D0EBF"/>
    <w:rsid w:val="007D0F7C"/>
    <w:rsid w:val="007D0FF3"/>
    <w:rsid w:val="007D18EB"/>
    <w:rsid w:val="007D1938"/>
    <w:rsid w:val="007D1EDD"/>
    <w:rsid w:val="007D1F5D"/>
    <w:rsid w:val="007D2111"/>
    <w:rsid w:val="007D2282"/>
    <w:rsid w:val="007D23DF"/>
    <w:rsid w:val="007D2559"/>
    <w:rsid w:val="007D27EC"/>
    <w:rsid w:val="007D2EA2"/>
    <w:rsid w:val="007D30A3"/>
    <w:rsid w:val="007D34BE"/>
    <w:rsid w:val="007D3592"/>
    <w:rsid w:val="007D378B"/>
    <w:rsid w:val="007D39C5"/>
    <w:rsid w:val="007D3B1F"/>
    <w:rsid w:val="007D3DFC"/>
    <w:rsid w:val="007D42DC"/>
    <w:rsid w:val="007D42EF"/>
    <w:rsid w:val="007D43DD"/>
    <w:rsid w:val="007D44F6"/>
    <w:rsid w:val="007D4ABE"/>
    <w:rsid w:val="007D52B7"/>
    <w:rsid w:val="007D52D3"/>
    <w:rsid w:val="007D53D4"/>
    <w:rsid w:val="007D5AF1"/>
    <w:rsid w:val="007D5B27"/>
    <w:rsid w:val="007D5D0B"/>
    <w:rsid w:val="007D6215"/>
    <w:rsid w:val="007D6379"/>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49"/>
    <w:rsid w:val="007E147A"/>
    <w:rsid w:val="007E14A2"/>
    <w:rsid w:val="007E14C2"/>
    <w:rsid w:val="007E17F3"/>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5AE"/>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9"/>
    <w:rsid w:val="007E73FC"/>
    <w:rsid w:val="007E755B"/>
    <w:rsid w:val="007E7583"/>
    <w:rsid w:val="007E7873"/>
    <w:rsid w:val="007E7C52"/>
    <w:rsid w:val="007F0A99"/>
    <w:rsid w:val="007F0BB3"/>
    <w:rsid w:val="007F105C"/>
    <w:rsid w:val="007F1165"/>
    <w:rsid w:val="007F11C0"/>
    <w:rsid w:val="007F11E7"/>
    <w:rsid w:val="007F11F6"/>
    <w:rsid w:val="007F1284"/>
    <w:rsid w:val="007F15C8"/>
    <w:rsid w:val="007F189E"/>
    <w:rsid w:val="007F1909"/>
    <w:rsid w:val="007F1B5B"/>
    <w:rsid w:val="007F1C13"/>
    <w:rsid w:val="007F1CBA"/>
    <w:rsid w:val="007F2471"/>
    <w:rsid w:val="007F27A2"/>
    <w:rsid w:val="007F284E"/>
    <w:rsid w:val="007F2A38"/>
    <w:rsid w:val="007F2B2E"/>
    <w:rsid w:val="007F2D60"/>
    <w:rsid w:val="007F2DF5"/>
    <w:rsid w:val="007F311B"/>
    <w:rsid w:val="007F32E4"/>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B4E"/>
    <w:rsid w:val="00801EA0"/>
    <w:rsid w:val="00801EEF"/>
    <w:rsid w:val="00801F61"/>
    <w:rsid w:val="008023E4"/>
    <w:rsid w:val="008031B6"/>
    <w:rsid w:val="008036AB"/>
    <w:rsid w:val="0080393B"/>
    <w:rsid w:val="008039C0"/>
    <w:rsid w:val="008048DF"/>
    <w:rsid w:val="0080494C"/>
    <w:rsid w:val="00804A63"/>
    <w:rsid w:val="00804B9E"/>
    <w:rsid w:val="00804DCC"/>
    <w:rsid w:val="00804E53"/>
    <w:rsid w:val="008051B6"/>
    <w:rsid w:val="008052A1"/>
    <w:rsid w:val="00805620"/>
    <w:rsid w:val="00805661"/>
    <w:rsid w:val="00805700"/>
    <w:rsid w:val="008059DA"/>
    <w:rsid w:val="00805C0C"/>
    <w:rsid w:val="0080671D"/>
    <w:rsid w:val="00806B5C"/>
    <w:rsid w:val="00806CB1"/>
    <w:rsid w:val="00806EAA"/>
    <w:rsid w:val="00806F31"/>
    <w:rsid w:val="0080715F"/>
    <w:rsid w:val="00807172"/>
    <w:rsid w:val="008074AB"/>
    <w:rsid w:val="00807709"/>
    <w:rsid w:val="008079EA"/>
    <w:rsid w:val="00807BB5"/>
    <w:rsid w:val="00807D74"/>
    <w:rsid w:val="00807DEB"/>
    <w:rsid w:val="00810309"/>
    <w:rsid w:val="008104AE"/>
    <w:rsid w:val="008106A6"/>
    <w:rsid w:val="008108C4"/>
    <w:rsid w:val="008108C6"/>
    <w:rsid w:val="00810931"/>
    <w:rsid w:val="00810BEA"/>
    <w:rsid w:val="00811196"/>
    <w:rsid w:val="00811465"/>
    <w:rsid w:val="00811550"/>
    <w:rsid w:val="00811555"/>
    <w:rsid w:val="00811B6D"/>
    <w:rsid w:val="008120B9"/>
    <w:rsid w:val="00812208"/>
    <w:rsid w:val="0081288C"/>
    <w:rsid w:val="0081290B"/>
    <w:rsid w:val="00812CB0"/>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8D7"/>
    <w:rsid w:val="00820B6D"/>
    <w:rsid w:val="00820D12"/>
    <w:rsid w:val="00820FD7"/>
    <w:rsid w:val="0082100A"/>
    <w:rsid w:val="008212E4"/>
    <w:rsid w:val="00821A2A"/>
    <w:rsid w:val="00821A94"/>
    <w:rsid w:val="00822051"/>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3D9"/>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1F24"/>
    <w:rsid w:val="00832197"/>
    <w:rsid w:val="00832210"/>
    <w:rsid w:val="008322AA"/>
    <w:rsid w:val="00832694"/>
    <w:rsid w:val="00832BFD"/>
    <w:rsid w:val="00832CCC"/>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2B6"/>
    <w:rsid w:val="00840696"/>
    <w:rsid w:val="0084089A"/>
    <w:rsid w:val="00840985"/>
    <w:rsid w:val="00840D2E"/>
    <w:rsid w:val="00840E65"/>
    <w:rsid w:val="00841011"/>
    <w:rsid w:val="00841276"/>
    <w:rsid w:val="00841343"/>
    <w:rsid w:val="00841462"/>
    <w:rsid w:val="00841539"/>
    <w:rsid w:val="00841737"/>
    <w:rsid w:val="00841AFD"/>
    <w:rsid w:val="00841B5B"/>
    <w:rsid w:val="00841B7C"/>
    <w:rsid w:val="00841B9D"/>
    <w:rsid w:val="00841F62"/>
    <w:rsid w:val="008420BD"/>
    <w:rsid w:val="00842309"/>
    <w:rsid w:val="0084233F"/>
    <w:rsid w:val="0084272D"/>
    <w:rsid w:val="00842A4D"/>
    <w:rsid w:val="00842CF1"/>
    <w:rsid w:val="00843097"/>
    <w:rsid w:val="008433A1"/>
    <w:rsid w:val="008433BB"/>
    <w:rsid w:val="00843601"/>
    <w:rsid w:val="00843842"/>
    <w:rsid w:val="00843888"/>
    <w:rsid w:val="00843938"/>
    <w:rsid w:val="00843959"/>
    <w:rsid w:val="0084420C"/>
    <w:rsid w:val="0084466C"/>
    <w:rsid w:val="00845031"/>
    <w:rsid w:val="0084520F"/>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0BB"/>
    <w:rsid w:val="00851413"/>
    <w:rsid w:val="0085145F"/>
    <w:rsid w:val="00851580"/>
    <w:rsid w:val="008519F1"/>
    <w:rsid w:val="00851A29"/>
    <w:rsid w:val="00851B6E"/>
    <w:rsid w:val="00851D0E"/>
    <w:rsid w:val="00851D1C"/>
    <w:rsid w:val="00851EA1"/>
    <w:rsid w:val="00852395"/>
    <w:rsid w:val="00852481"/>
    <w:rsid w:val="008525B3"/>
    <w:rsid w:val="008525F6"/>
    <w:rsid w:val="0085275D"/>
    <w:rsid w:val="008529E3"/>
    <w:rsid w:val="00852A96"/>
    <w:rsid w:val="00852BB4"/>
    <w:rsid w:val="00852D51"/>
    <w:rsid w:val="00852DD0"/>
    <w:rsid w:val="00853049"/>
    <w:rsid w:val="00853173"/>
    <w:rsid w:val="0085331D"/>
    <w:rsid w:val="00853320"/>
    <w:rsid w:val="008533E6"/>
    <w:rsid w:val="00853536"/>
    <w:rsid w:val="00853620"/>
    <w:rsid w:val="00853935"/>
    <w:rsid w:val="00853BE0"/>
    <w:rsid w:val="00853DE4"/>
    <w:rsid w:val="008540C9"/>
    <w:rsid w:val="00854257"/>
    <w:rsid w:val="0085460A"/>
    <w:rsid w:val="00854873"/>
    <w:rsid w:val="00854B6D"/>
    <w:rsid w:val="00854D92"/>
    <w:rsid w:val="00854DCA"/>
    <w:rsid w:val="00854EB8"/>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C9"/>
    <w:rsid w:val="0086236F"/>
    <w:rsid w:val="00862ABB"/>
    <w:rsid w:val="00862D31"/>
    <w:rsid w:val="00862F75"/>
    <w:rsid w:val="008631E5"/>
    <w:rsid w:val="00863752"/>
    <w:rsid w:val="00863949"/>
    <w:rsid w:val="00863D05"/>
    <w:rsid w:val="00863EB2"/>
    <w:rsid w:val="0086401E"/>
    <w:rsid w:val="00864043"/>
    <w:rsid w:val="008641BD"/>
    <w:rsid w:val="0086422A"/>
    <w:rsid w:val="00864420"/>
    <w:rsid w:val="008650B6"/>
    <w:rsid w:val="0086665A"/>
    <w:rsid w:val="008667F8"/>
    <w:rsid w:val="0086693C"/>
    <w:rsid w:val="00866D5F"/>
    <w:rsid w:val="00866E26"/>
    <w:rsid w:val="00867648"/>
    <w:rsid w:val="0086780A"/>
    <w:rsid w:val="00867941"/>
    <w:rsid w:val="00867E56"/>
    <w:rsid w:val="00870280"/>
    <w:rsid w:val="0087029B"/>
    <w:rsid w:val="008702F4"/>
    <w:rsid w:val="008703CF"/>
    <w:rsid w:val="00870612"/>
    <w:rsid w:val="00870666"/>
    <w:rsid w:val="00870733"/>
    <w:rsid w:val="00870820"/>
    <w:rsid w:val="00870A19"/>
    <w:rsid w:val="00870C13"/>
    <w:rsid w:val="00870E64"/>
    <w:rsid w:val="00871157"/>
    <w:rsid w:val="0087119E"/>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383"/>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77E70"/>
    <w:rsid w:val="008800D4"/>
    <w:rsid w:val="008802E5"/>
    <w:rsid w:val="008804A3"/>
    <w:rsid w:val="00880E2A"/>
    <w:rsid w:val="00880ECF"/>
    <w:rsid w:val="00881371"/>
    <w:rsid w:val="008814FB"/>
    <w:rsid w:val="008816C1"/>
    <w:rsid w:val="00881793"/>
    <w:rsid w:val="00881D0B"/>
    <w:rsid w:val="00881ED7"/>
    <w:rsid w:val="0088201F"/>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8D4"/>
    <w:rsid w:val="00887D48"/>
    <w:rsid w:val="00887E55"/>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3007"/>
    <w:rsid w:val="008943E0"/>
    <w:rsid w:val="00894783"/>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F5"/>
    <w:rsid w:val="0089784A"/>
    <w:rsid w:val="00897D88"/>
    <w:rsid w:val="008A0270"/>
    <w:rsid w:val="008A0456"/>
    <w:rsid w:val="008A046C"/>
    <w:rsid w:val="008A05B6"/>
    <w:rsid w:val="008A06A7"/>
    <w:rsid w:val="008A0A99"/>
    <w:rsid w:val="008A1431"/>
    <w:rsid w:val="008A1435"/>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2D"/>
    <w:rsid w:val="008A3590"/>
    <w:rsid w:val="008A35D0"/>
    <w:rsid w:val="008A3632"/>
    <w:rsid w:val="008A3A03"/>
    <w:rsid w:val="008A3B91"/>
    <w:rsid w:val="008A4201"/>
    <w:rsid w:val="008A4A93"/>
    <w:rsid w:val="008A4B78"/>
    <w:rsid w:val="008A4B7E"/>
    <w:rsid w:val="008A4E03"/>
    <w:rsid w:val="008A4EAE"/>
    <w:rsid w:val="008A562C"/>
    <w:rsid w:val="008A571C"/>
    <w:rsid w:val="008A5956"/>
    <w:rsid w:val="008A5A40"/>
    <w:rsid w:val="008A5CDE"/>
    <w:rsid w:val="008A5DB3"/>
    <w:rsid w:val="008A5E34"/>
    <w:rsid w:val="008A6717"/>
    <w:rsid w:val="008A67CD"/>
    <w:rsid w:val="008A6AAF"/>
    <w:rsid w:val="008A6B8C"/>
    <w:rsid w:val="008A7059"/>
    <w:rsid w:val="008A71CE"/>
    <w:rsid w:val="008A74FD"/>
    <w:rsid w:val="008A77E5"/>
    <w:rsid w:val="008A79E0"/>
    <w:rsid w:val="008A7F30"/>
    <w:rsid w:val="008B0F5E"/>
    <w:rsid w:val="008B10E5"/>
    <w:rsid w:val="008B11FB"/>
    <w:rsid w:val="008B1241"/>
    <w:rsid w:val="008B1359"/>
    <w:rsid w:val="008B1570"/>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6E"/>
    <w:rsid w:val="008B5CC6"/>
    <w:rsid w:val="008B5DE1"/>
    <w:rsid w:val="008B6087"/>
    <w:rsid w:val="008B60B7"/>
    <w:rsid w:val="008B62BE"/>
    <w:rsid w:val="008B63FE"/>
    <w:rsid w:val="008B64AC"/>
    <w:rsid w:val="008B66BF"/>
    <w:rsid w:val="008B6746"/>
    <w:rsid w:val="008B6C52"/>
    <w:rsid w:val="008B6C8C"/>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CD4"/>
    <w:rsid w:val="008C1DDE"/>
    <w:rsid w:val="008C1E46"/>
    <w:rsid w:val="008C1E5D"/>
    <w:rsid w:val="008C1FDE"/>
    <w:rsid w:val="008C24AD"/>
    <w:rsid w:val="008C2BDC"/>
    <w:rsid w:val="008C2DDD"/>
    <w:rsid w:val="008C3289"/>
    <w:rsid w:val="008C3350"/>
    <w:rsid w:val="008C3390"/>
    <w:rsid w:val="008C35FE"/>
    <w:rsid w:val="008C36C1"/>
    <w:rsid w:val="008C3A7D"/>
    <w:rsid w:val="008C3CBE"/>
    <w:rsid w:val="008C4076"/>
    <w:rsid w:val="008C43D0"/>
    <w:rsid w:val="008C466C"/>
    <w:rsid w:val="008C474D"/>
    <w:rsid w:val="008C4D55"/>
    <w:rsid w:val="008C4F6B"/>
    <w:rsid w:val="008C5926"/>
    <w:rsid w:val="008C603C"/>
    <w:rsid w:val="008C6112"/>
    <w:rsid w:val="008C6291"/>
    <w:rsid w:val="008C648F"/>
    <w:rsid w:val="008C650D"/>
    <w:rsid w:val="008C69F0"/>
    <w:rsid w:val="008C6BBC"/>
    <w:rsid w:val="008C6DC1"/>
    <w:rsid w:val="008C7258"/>
    <w:rsid w:val="008C7894"/>
    <w:rsid w:val="008C7991"/>
    <w:rsid w:val="008C79F0"/>
    <w:rsid w:val="008C7B0F"/>
    <w:rsid w:val="008D00D2"/>
    <w:rsid w:val="008D014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5B86"/>
    <w:rsid w:val="008D644B"/>
    <w:rsid w:val="008D65DA"/>
    <w:rsid w:val="008D67BF"/>
    <w:rsid w:val="008D6C16"/>
    <w:rsid w:val="008D6CFE"/>
    <w:rsid w:val="008D7298"/>
    <w:rsid w:val="008D76F0"/>
    <w:rsid w:val="008D7775"/>
    <w:rsid w:val="008D7789"/>
    <w:rsid w:val="008D78BC"/>
    <w:rsid w:val="008D7973"/>
    <w:rsid w:val="008D7A2B"/>
    <w:rsid w:val="008D7B3F"/>
    <w:rsid w:val="008D7B6E"/>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4CE"/>
    <w:rsid w:val="008E1552"/>
    <w:rsid w:val="008E1A41"/>
    <w:rsid w:val="008E2262"/>
    <w:rsid w:val="008E237B"/>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077"/>
    <w:rsid w:val="008E6290"/>
    <w:rsid w:val="008E654A"/>
    <w:rsid w:val="008E6715"/>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49F"/>
    <w:rsid w:val="008F18DE"/>
    <w:rsid w:val="008F1CD0"/>
    <w:rsid w:val="008F1D37"/>
    <w:rsid w:val="008F25D7"/>
    <w:rsid w:val="008F289D"/>
    <w:rsid w:val="008F2BD0"/>
    <w:rsid w:val="008F2C7C"/>
    <w:rsid w:val="008F2D07"/>
    <w:rsid w:val="008F2DB0"/>
    <w:rsid w:val="008F3184"/>
    <w:rsid w:val="008F34F1"/>
    <w:rsid w:val="008F3953"/>
    <w:rsid w:val="008F3C01"/>
    <w:rsid w:val="008F499E"/>
    <w:rsid w:val="008F4C50"/>
    <w:rsid w:val="008F4CCC"/>
    <w:rsid w:val="008F4DF4"/>
    <w:rsid w:val="008F54D0"/>
    <w:rsid w:val="008F55CB"/>
    <w:rsid w:val="008F5706"/>
    <w:rsid w:val="008F5962"/>
    <w:rsid w:val="008F5C74"/>
    <w:rsid w:val="008F5E58"/>
    <w:rsid w:val="008F61C5"/>
    <w:rsid w:val="008F64FF"/>
    <w:rsid w:val="008F6592"/>
    <w:rsid w:val="008F69DD"/>
    <w:rsid w:val="008F6F11"/>
    <w:rsid w:val="008F701D"/>
    <w:rsid w:val="008F722F"/>
    <w:rsid w:val="008F764B"/>
    <w:rsid w:val="008F7CF1"/>
    <w:rsid w:val="00900472"/>
    <w:rsid w:val="009006B5"/>
    <w:rsid w:val="009008D0"/>
    <w:rsid w:val="0090091A"/>
    <w:rsid w:val="009009DE"/>
    <w:rsid w:val="00900C98"/>
    <w:rsid w:val="00900DAE"/>
    <w:rsid w:val="00900EE2"/>
    <w:rsid w:val="009013DD"/>
    <w:rsid w:val="00901C14"/>
    <w:rsid w:val="00901C75"/>
    <w:rsid w:val="009021E5"/>
    <w:rsid w:val="00902582"/>
    <w:rsid w:val="00902C1C"/>
    <w:rsid w:val="00902C5C"/>
    <w:rsid w:val="00902E40"/>
    <w:rsid w:val="00903320"/>
    <w:rsid w:val="0090338D"/>
    <w:rsid w:val="009034FE"/>
    <w:rsid w:val="009039C7"/>
    <w:rsid w:val="0090407A"/>
    <w:rsid w:val="009041B6"/>
    <w:rsid w:val="0090421C"/>
    <w:rsid w:val="009044F4"/>
    <w:rsid w:val="0090470D"/>
    <w:rsid w:val="0090479C"/>
    <w:rsid w:val="00904AFA"/>
    <w:rsid w:val="00904E9A"/>
    <w:rsid w:val="00904EBD"/>
    <w:rsid w:val="009055CD"/>
    <w:rsid w:val="009056FB"/>
    <w:rsid w:val="009058D2"/>
    <w:rsid w:val="00905A75"/>
    <w:rsid w:val="00906234"/>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2F67"/>
    <w:rsid w:val="0091306D"/>
    <w:rsid w:val="009131EE"/>
    <w:rsid w:val="00913550"/>
    <w:rsid w:val="009135C6"/>
    <w:rsid w:val="00913759"/>
    <w:rsid w:val="00913A25"/>
    <w:rsid w:val="00913B4C"/>
    <w:rsid w:val="00913D29"/>
    <w:rsid w:val="00913DDA"/>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2E"/>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1E48"/>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340"/>
    <w:rsid w:val="0093057F"/>
    <w:rsid w:val="00930AFA"/>
    <w:rsid w:val="00931066"/>
    <w:rsid w:val="00931224"/>
    <w:rsid w:val="00931258"/>
    <w:rsid w:val="00931435"/>
    <w:rsid w:val="0093173B"/>
    <w:rsid w:val="00932047"/>
    <w:rsid w:val="0093204B"/>
    <w:rsid w:val="0093234A"/>
    <w:rsid w:val="0093235F"/>
    <w:rsid w:val="00932478"/>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575"/>
    <w:rsid w:val="0093682F"/>
    <w:rsid w:val="00936B92"/>
    <w:rsid w:val="00936D01"/>
    <w:rsid w:val="0093734F"/>
    <w:rsid w:val="00937455"/>
    <w:rsid w:val="00937716"/>
    <w:rsid w:val="00940040"/>
    <w:rsid w:val="009403BD"/>
    <w:rsid w:val="009403C4"/>
    <w:rsid w:val="009405DA"/>
    <w:rsid w:val="009406B9"/>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A71"/>
    <w:rsid w:val="00945D40"/>
    <w:rsid w:val="00945E23"/>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4B08"/>
    <w:rsid w:val="00955264"/>
    <w:rsid w:val="0095598A"/>
    <w:rsid w:val="00955C25"/>
    <w:rsid w:val="00955EF4"/>
    <w:rsid w:val="009560A8"/>
    <w:rsid w:val="00956266"/>
    <w:rsid w:val="00956689"/>
    <w:rsid w:val="00956EDE"/>
    <w:rsid w:val="00956F10"/>
    <w:rsid w:val="00957263"/>
    <w:rsid w:val="00957301"/>
    <w:rsid w:val="00957452"/>
    <w:rsid w:val="009574AE"/>
    <w:rsid w:val="009575BA"/>
    <w:rsid w:val="0095793E"/>
    <w:rsid w:val="00957A8B"/>
    <w:rsid w:val="00960248"/>
    <w:rsid w:val="00960991"/>
    <w:rsid w:val="009609DC"/>
    <w:rsid w:val="00960AC5"/>
    <w:rsid w:val="00960B06"/>
    <w:rsid w:val="00960D7B"/>
    <w:rsid w:val="00960D7E"/>
    <w:rsid w:val="00960DCC"/>
    <w:rsid w:val="009612B6"/>
    <w:rsid w:val="00961538"/>
    <w:rsid w:val="0096154F"/>
    <w:rsid w:val="0096182F"/>
    <w:rsid w:val="00961FD3"/>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034"/>
    <w:rsid w:val="009709B0"/>
    <w:rsid w:val="00970BDC"/>
    <w:rsid w:val="009710C6"/>
    <w:rsid w:val="009713B8"/>
    <w:rsid w:val="009715C2"/>
    <w:rsid w:val="009717AA"/>
    <w:rsid w:val="00971A77"/>
    <w:rsid w:val="00971C6E"/>
    <w:rsid w:val="00972238"/>
    <w:rsid w:val="00972717"/>
    <w:rsid w:val="00972A19"/>
    <w:rsid w:val="00972D9B"/>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EFD"/>
    <w:rsid w:val="00975F5F"/>
    <w:rsid w:val="009761A0"/>
    <w:rsid w:val="0097626C"/>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2FCC"/>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D5F"/>
    <w:rsid w:val="00986EB9"/>
    <w:rsid w:val="00986F77"/>
    <w:rsid w:val="00987189"/>
    <w:rsid w:val="009871E7"/>
    <w:rsid w:val="009873A3"/>
    <w:rsid w:val="00987787"/>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4F5C"/>
    <w:rsid w:val="00995012"/>
    <w:rsid w:val="009954B8"/>
    <w:rsid w:val="00995584"/>
    <w:rsid w:val="00995811"/>
    <w:rsid w:val="00995AB2"/>
    <w:rsid w:val="00995D55"/>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5B"/>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3F"/>
    <w:rsid w:val="009A3F07"/>
    <w:rsid w:val="009A4024"/>
    <w:rsid w:val="009A4043"/>
    <w:rsid w:val="009A416D"/>
    <w:rsid w:val="009A4175"/>
    <w:rsid w:val="009A4B50"/>
    <w:rsid w:val="009A4C81"/>
    <w:rsid w:val="009A4F13"/>
    <w:rsid w:val="009A509C"/>
    <w:rsid w:val="009A591F"/>
    <w:rsid w:val="009A5EC0"/>
    <w:rsid w:val="009A62ED"/>
    <w:rsid w:val="009A635C"/>
    <w:rsid w:val="009A63C6"/>
    <w:rsid w:val="009A64C7"/>
    <w:rsid w:val="009A6653"/>
    <w:rsid w:val="009A6CDE"/>
    <w:rsid w:val="009A6EE5"/>
    <w:rsid w:val="009A77DC"/>
    <w:rsid w:val="009A7E08"/>
    <w:rsid w:val="009B013F"/>
    <w:rsid w:val="009B06F9"/>
    <w:rsid w:val="009B0760"/>
    <w:rsid w:val="009B08B8"/>
    <w:rsid w:val="009B0CD0"/>
    <w:rsid w:val="009B0E23"/>
    <w:rsid w:val="009B0E43"/>
    <w:rsid w:val="009B119F"/>
    <w:rsid w:val="009B12B2"/>
    <w:rsid w:val="009B1438"/>
    <w:rsid w:val="009B1A8F"/>
    <w:rsid w:val="009B1C05"/>
    <w:rsid w:val="009B1C0E"/>
    <w:rsid w:val="009B21FC"/>
    <w:rsid w:val="009B24ED"/>
    <w:rsid w:val="009B253C"/>
    <w:rsid w:val="009B29F4"/>
    <w:rsid w:val="009B2A6A"/>
    <w:rsid w:val="009B2C69"/>
    <w:rsid w:val="009B2F12"/>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082"/>
    <w:rsid w:val="009B5428"/>
    <w:rsid w:val="009B56A5"/>
    <w:rsid w:val="009B56BE"/>
    <w:rsid w:val="009B57FD"/>
    <w:rsid w:val="009B5819"/>
    <w:rsid w:val="009B589B"/>
    <w:rsid w:val="009B5C43"/>
    <w:rsid w:val="009B6177"/>
    <w:rsid w:val="009B6518"/>
    <w:rsid w:val="009B65FC"/>
    <w:rsid w:val="009B66E9"/>
    <w:rsid w:val="009B6710"/>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956"/>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48DD"/>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1250"/>
    <w:rsid w:val="009F12E5"/>
    <w:rsid w:val="009F152A"/>
    <w:rsid w:val="009F152B"/>
    <w:rsid w:val="009F1726"/>
    <w:rsid w:val="009F1990"/>
    <w:rsid w:val="009F1A62"/>
    <w:rsid w:val="009F1AAC"/>
    <w:rsid w:val="009F1D93"/>
    <w:rsid w:val="009F1F63"/>
    <w:rsid w:val="009F22E4"/>
    <w:rsid w:val="009F232D"/>
    <w:rsid w:val="009F23CF"/>
    <w:rsid w:val="009F29F3"/>
    <w:rsid w:val="009F2FCE"/>
    <w:rsid w:val="009F401A"/>
    <w:rsid w:val="009F41EF"/>
    <w:rsid w:val="009F42B7"/>
    <w:rsid w:val="009F42C1"/>
    <w:rsid w:val="009F4448"/>
    <w:rsid w:val="009F44C9"/>
    <w:rsid w:val="009F49CF"/>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21C"/>
    <w:rsid w:val="00A106B9"/>
    <w:rsid w:val="00A106FC"/>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961"/>
    <w:rsid w:val="00A22A85"/>
    <w:rsid w:val="00A23059"/>
    <w:rsid w:val="00A231E5"/>
    <w:rsid w:val="00A231F8"/>
    <w:rsid w:val="00A2342D"/>
    <w:rsid w:val="00A234B5"/>
    <w:rsid w:val="00A238ED"/>
    <w:rsid w:val="00A2399A"/>
    <w:rsid w:val="00A23AC9"/>
    <w:rsid w:val="00A23FC9"/>
    <w:rsid w:val="00A2405C"/>
    <w:rsid w:val="00A241B0"/>
    <w:rsid w:val="00A24462"/>
    <w:rsid w:val="00A2452A"/>
    <w:rsid w:val="00A249EA"/>
    <w:rsid w:val="00A24A0A"/>
    <w:rsid w:val="00A24AAC"/>
    <w:rsid w:val="00A24BF9"/>
    <w:rsid w:val="00A24D80"/>
    <w:rsid w:val="00A24D9C"/>
    <w:rsid w:val="00A24F2D"/>
    <w:rsid w:val="00A24FB1"/>
    <w:rsid w:val="00A25024"/>
    <w:rsid w:val="00A251D5"/>
    <w:rsid w:val="00A2533F"/>
    <w:rsid w:val="00A2571F"/>
    <w:rsid w:val="00A25732"/>
    <w:rsid w:val="00A25C26"/>
    <w:rsid w:val="00A2601A"/>
    <w:rsid w:val="00A261CE"/>
    <w:rsid w:val="00A262F2"/>
    <w:rsid w:val="00A2648E"/>
    <w:rsid w:val="00A265E1"/>
    <w:rsid w:val="00A26718"/>
    <w:rsid w:val="00A26846"/>
    <w:rsid w:val="00A2686A"/>
    <w:rsid w:val="00A26892"/>
    <w:rsid w:val="00A268DA"/>
    <w:rsid w:val="00A26F1D"/>
    <w:rsid w:val="00A26F3B"/>
    <w:rsid w:val="00A276A8"/>
    <w:rsid w:val="00A276B7"/>
    <w:rsid w:val="00A276E4"/>
    <w:rsid w:val="00A27763"/>
    <w:rsid w:val="00A27D1C"/>
    <w:rsid w:val="00A30284"/>
    <w:rsid w:val="00A302BB"/>
    <w:rsid w:val="00A3031E"/>
    <w:rsid w:val="00A30358"/>
    <w:rsid w:val="00A308B6"/>
    <w:rsid w:val="00A30B36"/>
    <w:rsid w:val="00A30E9A"/>
    <w:rsid w:val="00A3122E"/>
    <w:rsid w:val="00A313BA"/>
    <w:rsid w:val="00A31440"/>
    <w:rsid w:val="00A31757"/>
    <w:rsid w:val="00A3193D"/>
    <w:rsid w:val="00A319A1"/>
    <w:rsid w:val="00A31D26"/>
    <w:rsid w:val="00A31FF1"/>
    <w:rsid w:val="00A32212"/>
    <w:rsid w:val="00A322CC"/>
    <w:rsid w:val="00A322EA"/>
    <w:rsid w:val="00A324AF"/>
    <w:rsid w:val="00A32684"/>
    <w:rsid w:val="00A32817"/>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272"/>
    <w:rsid w:val="00A342C5"/>
    <w:rsid w:val="00A349A1"/>
    <w:rsid w:val="00A349BF"/>
    <w:rsid w:val="00A35315"/>
    <w:rsid w:val="00A3563E"/>
    <w:rsid w:val="00A35647"/>
    <w:rsid w:val="00A357A7"/>
    <w:rsid w:val="00A35EBF"/>
    <w:rsid w:val="00A3607A"/>
    <w:rsid w:val="00A3625B"/>
    <w:rsid w:val="00A363FA"/>
    <w:rsid w:val="00A365F6"/>
    <w:rsid w:val="00A37393"/>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97"/>
    <w:rsid w:val="00A423B9"/>
    <w:rsid w:val="00A42646"/>
    <w:rsid w:val="00A42C8C"/>
    <w:rsid w:val="00A42C92"/>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47F2F"/>
    <w:rsid w:val="00A501C9"/>
    <w:rsid w:val="00A503FB"/>
    <w:rsid w:val="00A50613"/>
    <w:rsid w:val="00A50B6B"/>
    <w:rsid w:val="00A51044"/>
    <w:rsid w:val="00A510CE"/>
    <w:rsid w:val="00A51357"/>
    <w:rsid w:val="00A514E3"/>
    <w:rsid w:val="00A515A2"/>
    <w:rsid w:val="00A5184F"/>
    <w:rsid w:val="00A51887"/>
    <w:rsid w:val="00A51B9C"/>
    <w:rsid w:val="00A51C14"/>
    <w:rsid w:val="00A51E6C"/>
    <w:rsid w:val="00A52004"/>
    <w:rsid w:val="00A52094"/>
    <w:rsid w:val="00A5245C"/>
    <w:rsid w:val="00A530E8"/>
    <w:rsid w:val="00A53204"/>
    <w:rsid w:val="00A53579"/>
    <w:rsid w:val="00A53607"/>
    <w:rsid w:val="00A53856"/>
    <w:rsid w:val="00A53A17"/>
    <w:rsid w:val="00A53BF6"/>
    <w:rsid w:val="00A53C98"/>
    <w:rsid w:val="00A53D69"/>
    <w:rsid w:val="00A540C5"/>
    <w:rsid w:val="00A54103"/>
    <w:rsid w:val="00A541ED"/>
    <w:rsid w:val="00A545E8"/>
    <w:rsid w:val="00A54637"/>
    <w:rsid w:val="00A5475A"/>
    <w:rsid w:val="00A54B8F"/>
    <w:rsid w:val="00A54B97"/>
    <w:rsid w:val="00A54F6B"/>
    <w:rsid w:val="00A54F6F"/>
    <w:rsid w:val="00A54FBA"/>
    <w:rsid w:val="00A5508C"/>
    <w:rsid w:val="00A556C1"/>
    <w:rsid w:val="00A55BA3"/>
    <w:rsid w:val="00A55CC2"/>
    <w:rsid w:val="00A55F58"/>
    <w:rsid w:val="00A56027"/>
    <w:rsid w:val="00A561AB"/>
    <w:rsid w:val="00A570AA"/>
    <w:rsid w:val="00A577E3"/>
    <w:rsid w:val="00A6003E"/>
    <w:rsid w:val="00A6029D"/>
    <w:rsid w:val="00A6045E"/>
    <w:rsid w:val="00A60DA2"/>
    <w:rsid w:val="00A613F4"/>
    <w:rsid w:val="00A6181F"/>
    <w:rsid w:val="00A618F7"/>
    <w:rsid w:val="00A61A4F"/>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B56"/>
    <w:rsid w:val="00A65F3D"/>
    <w:rsid w:val="00A66024"/>
    <w:rsid w:val="00A661F2"/>
    <w:rsid w:val="00A663AF"/>
    <w:rsid w:val="00A663B0"/>
    <w:rsid w:val="00A66497"/>
    <w:rsid w:val="00A667AC"/>
    <w:rsid w:val="00A66973"/>
    <w:rsid w:val="00A6732F"/>
    <w:rsid w:val="00A67433"/>
    <w:rsid w:val="00A67688"/>
    <w:rsid w:val="00A67C8B"/>
    <w:rsid w:val="00A67F07"/>
    <w:rsid w:val="00A67F15"/>
    <w:rsid w:val="00A70098"/>
    <w:rsid w:val="00A70184"/>
    <w:rsid w:val="00A70206"/>
    <w:rsid w:val="00A70233"/>
    <w:rsid w:val="00A7036B"/>
    <w:rsid w:val="00A70459"/>
    <w:rsid w:val="00A70584"/>
    <w:rsid w:val="00A70764"/>
    <w:rsid w:val="00A70777"/>
    <w:rsid w:val="00A70D6B"/>
    <w:rsid w:val="00A70E42"/>
    <w:rsid w:val="00A70E4B"/>
    <w:rsid w:val="00A710E2"/>
    <w:rsid w:val="00A710F0"/>
    <w:rsid w:val="00A7156A"/>
    <w:rsid w:val="00A715B2"/>
    <w:rsid w:val="00A71884"/>
    <w:rsid w:val="00A71E2C"/>
    <w:rsid w:val="00A721F7"/>
    <w:rsid w:val="00A7241F"/>
    <w:rsid w:val="00A7293B"/>
    <w:rsid w:val="00A72D65"/>
    <w:rsid w:val="00A72DBF"/>
    <w:rsid w:val="00A73023"/>
    <w:rsid w:val="00A730CE"/>
    <w:rsid w:val="00A733F2"/>
    <w:rsid w:val="00A7375D"/>
    <w:rsid w:val="00A737D1"/>
    <w:rsid w:val="00A73AE0"/>
    <w:rsid w:val="00A73C61"/>
    <w:rsid w:val="00A73D05"/>
    <w:rsid w:val="00A73E5E"/>
    <w:rsid w:val="00A73F0A"/>
    <w:rsid w:val="00A74375"/>
    <w:rsid w:val="00A743C4"/>
    <w:rsid w:val="00A743EF"/>
    <w:rsid w:val="00A746A5"/>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A8A"/>
    <w:rsid w:val="00A77BD8"/>
    <w:rsid w:val="00A77CB4"/>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DD0"/>
    <w:rsid w:val="00A82F56"/>
    <w:rsid w:val="00A833D8"/>
    <w:rsid w:val="00A8383D"/>
    <w:rsid w:val="00A83E4A"/>
    <w:rsid w:val="00A847C9"/>
    <w:rsid w:val="00A84BED"/>
    <w:rsid w:val="00A85131"/>
    <w:rsid w:val="00A85A97"/>
    <w:rsid w:val="00A864FD"/>
    <w:rsid w:val="00A8651E"/>
    <w:rsid w:val="00A86AA2"/>
    <w:rsid w:val="00A86AD8"/>
    <w:rsid w:val="00A86AF1"/>
    <w:rsid w:val="00A870AA"/>
    <w:rsid w:val="00A870D8"/>
    <w:rsid w:val="00A871D7"/>
    <w:rsid w:val="00A8723B"/>
    <w:rsid w:val="00A87307"/>
    <w:rsid w:val="00A87475"/>
    <w:rsid w:val="00A87C84"/>
    <w:rsid w:val="00A90001"/>
    <w:rsid w:val="00A90359"/>
    <w:rsid w:val="00A903BA"/>
    <w:rsid w:val="00A903CB"/>
    <w:rsid w:val="00A90432"/>
    <w:rsid w:val="00A90444"/>
    <w:rsid w:val="00A906C9"/>
    <w:rsid w:val="00A90745"/>
    <w:rsid w:val="00A90B7E"/>
    <w:rsid w:val="00A90BA5"/>
    <w:rsid w:val="00A91A2B"/>
    <w:rsid w:val="00A91B5B"/>
    <w:rsid w:val="00A91E4E"/>
    <w:rsid w:val="00A92856"/>
    <w:rsid w:val="00A92C96"/>
    <w:rsid w:val="00A92F5B"/>
    <w:rsid w:val="00A93873"/>
    <w:rsid w:val="00A9402B"/>
    <w:rsid w:val="00A9421E"/>
    <w:rsid w:val="00A946AD"/>
    <w:rsid w:val="00A94780"/>
    <w:rsid w:val="00A94916"/>
    <w:rsid w:val="00A949C3"/>
    <w:rsid w:val="00A94AE5"/>
    <w:rsid w:val="00A94C1D"/>
    <w:rsid w:val="00A94EC8"/>
    <w:rsid w:val="00A951CD"/>
    <w:rsid w:val="00A951FF"/>
    <w:rsid w:val="00A95201"/>
    <w:rsid w:val="00A9522B"/>
    <w:rsid w:val="00A95461"/>
    <w:rsid w:val="00A95487"/>
    <w:rsid w:val="00A954D3"/>
    <w:rsid w:val="00A9557A"/>
    <w:rsid w:val="00A95723"/>
    <w:rsid w:val="00A95831"/>
    <w:rsid w:val="00A9593D"/>
    <w:rsid w:val="00A959DF"/>
    <w:rsid w:val="00A95A4C"/>
    <w:rsid w:val="00A95B3D"/>
    <w:rsid w:val="00A969ED"/>
    <w:rsid w:val="00A96A68"/>
    <w:rsid w:val="00A96D95"/>
    <w:rsid w:val="00A97035"/>
    <w:rsid w:val="00A97218"/>
    <w:rsid w:val="00A97565"/>
    <w:rsid w:val="00A97821"/>
    <w:rsid w:val="00A97AAF"/>
    <w:rsid w:val="00A97B1F"/>
    <w:rsid w:val="00AA02A7"/>
    <w:rsid w:val="00AA0305"/>
    <w:rsid w:val="00AA03E5"/>
    <w:rsid w:val="00AA04FA"/>
    <w:rsid w:val="00AA07EC"/>
    <w:rsid w:val="00AA08C0"/>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148"/>
    <w:rsid w:val="00AB245D"/>
    <w:rsid w:val="00AB26A6"/>
    <w:rsid w:val="00AB2F38"/>
    <w:rsid w:val="00AB2FE7"/>
    <w:rsid w:val="00AB304F"/>
    <w:rsid w:val="00AB3709"/>
    <w:rsid w:val="00AB38DF"/>
    <w:rsid w:val="00AB3A5B"/>
    <w:rsid w:val="00AB3A84"/>
    <w:rsid w:val="00AB44C3"/>
    <w:rsid w:val="00AB45BF"/>
    <w:rsid w:val="00AB4ED6"/>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53C"/>
    <w:rsid w:val="00AC1ABF"/>
    <w:rsid w:val="00AC1E62"/>
    <w:rsid w:val="00AC1E78"/>
    <w:rsid w:val="00AC22CA"/>
    <w:rsid w:val="00AC2423"/>
    <w:rsid w:val="00AC2464"/>
    <w:rsid w:val="00AC25F2"/>
    <w:rsid w:val="00AC266E"/>
    <w:rsid w:val="00AC27E2"/>
    <w:rsid w:val="00AC2832"/>
    <w:rsid w:val="00AC2834"/>
    <w:rsid w:val="00AC2BC6"/>
    <w:rsid w:val="00AC2DFE"/>
    <w:rsid w:val="00AC2FC9"/>
    <w:rsid w:val="00AC36A8"/>
    <w:rsid w:val="00AC3978"/>
    <w:rsid w:val="00AC3EFF"/>
    <w:rsid w:val="00AC4057"/>
    <w:rsid w:val="00AC438F"/>
    <w:rsid w:val="00AC44EE"/>
    <w:rsid w:val="00AC4FD6"/>
    <w:rsid w:val="00AC563B"/>
    <w:rsid w:val="00AC5D2C"/>
    <w:rsid w:val="00AC60FC"/>
    <w:rsid w:val="00AC6636"/>
    <w:rsid w:val="00AC6A08"/>
    <w:rsid w:val="00AC6A5A"/>
    <w:rsid w:val="00AC6B10"/>
    <w:rsid w:val="00AC6CE7"/>
    <w:rsid w:val="00AC6DDC"/>
    <w:rsid w:val="00AC710A"/>
    <w:rsid w:val="00AC7136"/>
    <w:rsid w:val="00AC7681"/>
    <w:rsid w:val="00AC79B6"/>
    <w:rsid w:val="00AC7D6F"/>
    <w:rsid w:val="00AC7EB2"/>
    <w:rsid w:val="00AD0100"/>
    <w:rsid w:val="00AD0207"/>
    <w:rsid w:val="00AD0372"/>
    <w:rsid w:val="00AD04F9"/>
    <w:rsid w:val="00AD0554"/>
    <w:rsid w:val="00AD073E"/>
    <w:rsid w:val="00AD0DA9"/>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5E7"/>
    <w:rsid w:val="00AD369A"/>
    <w:rsid w:val="00AD396B"/>
    <w:rsid w:val="00AD3CD7"/>
    <w:rsid w:val="00AD3D29"/>
    <w:rsid w:val="00AD439D"/>
    <w:rsid w:val="00AD4899"/>
    <w:rsid w:val="00AD489D"/>
    <w:rsid w:val="00AD4997"/>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75"/>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2D2"/>
    <w:rsid w:val="00AE35A1"/>
    <w:rsid w:val="00AE387B"/>
    <w:rsid w:val="00AE3D51"/>
    <w:rsid w:val="00AE3D8C"/>
    <w:rsid w:val="00AE3F92"/>
    <w:rsid w:val="00AE4684"/>
    <w:rsid w:val="00AE48E3"/>
    <w:rsid w:val="00AE4903"/>
    <w:rsid w:val="00AE4985"/>
    <w:rsid w:val="00AE4AA0"/>
    <w:rsid w:val="00AE4B12"/>
    <w:rsid w:val="00AE504D"/>
    <w:rsid w:val="00AE54D5"/>
    <w:rsid w:val="00AE5716"/>
    <w:rsid w:val="00AE5835"/>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7B3"/>
    <w:rsid w:val="00AE7ECD"/>
    <w:rsid w:val="00AE7EE8"/>
    <w:rsid w:val="00AF015E"/>
    <w:rsid w:val="00AF01A6"/>
    <w:rsid w:val="00AF0726"/>
    <w:rsid w:val="00AF0B68"/>
    <w:rsid w:val="00AF0C95"/>
    <w:rsid w:val="00AF0CF4"/>
    <w:rsid w:val="00AF0F7F"/>
    <w:rsid w:val="00AF105B"/>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014"/>
    <w:rsid w:val="00AF5159"/>
    <w:rsid w:val="00AF546E"/>
    <w:rsid w:val="00AF5549"/>
    <w:rsid w:val="00AF5941"/>
    <w:rsid w:val="00AF5D0B"/>
    <w:rsid w:val="00AF5D64"/>
    <w:rsid w:val="00AF5E0D"/>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5D2F"/>
    <w:rsid w:val="00B060F4"/>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11C1"/>
    <w:rsid w:val="00B113B5"/>
    <w:rsid w:val="00B1142E"/>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7BC"/>
    <w:rsid w:val="00B16978"/>
    <w:rsid w:val="00B16A51"/>
    <w:rsid w:val="00B16B2C"/>
    <w:rsid w:val="00B16D61"/>
    <w:rsid w:val="00B1701D"/>
    <w:rsid w:val="00B1715A"/>
    <w:rsid w:val="00B17446"/>
    <w:rsid w:val="00B17939"/>
    <w:rsid w:val="00B179A6"/>
    <w:rsid w:val="00B17AF3"/>
    <w:rsid w:val="00B17EF8"/>
    <w:rsid w:val="00B20061"/>
    <w:rsid w:val="00B20142"/>
    <w:rsid w:val="00B20475"/>
    <w:rsid w:val="00B20541"/>
    <w:rsid w:val="00B2057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A2E"/>
    <w:rsid w:val="00B26DEB"/>
    <w:rsid w:val="00B27497"/>
    <w:rsid w:val="00B276AD"/>
    <w:rsid w:val="00B276C8"/>
    <w:rsid w:val="00B2771B"/>
    <w:rsid w:val="00B277F6"/>
    <w:rsid w:val="00B27AB6"/>
    <w:rsid w:val="00B27B7C"/>
    <w:rsid w:val="00B27EF3"/>
    <w:rsid w:val="00B30197"/>
    <w:rsid w:val="00B30252"/>
    <w:rsid w:val="00B30280"/>
    <w:rsid w:val="00B30737"/>
    <w:rsid w:val="00B3084E"/>
    <w:rsid w:val="00B308E7"/>
    <w:rsid w:val="00B30B26"/>
    <w:rsid w:val="00B30DD7"/>
    <w:rsid w:val="00B31067"/>
    <w:rsid w:val="00B31620"/>
    <w:rsid w:val="00B31951"/>
    <w:rsid w:val="00B319BF"/>
    <w:rsid w:val="00B31B28"/>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0BA"/>
    <w:rsid w:val="00B362AF"/>
    <w:rsid w:val="00B362BB"/>
    <w:rsid w:val="00B36586"/>
    <w:rsid w:val="00B372E7"/>
    <w:rsid w:val="00B374CA"/>
    <w:rsid w:val="00B377FF"/>
    <w:rsid w:val="00B37878"/>
    <w:rsid w:val="00B379C7"/>
    <w:rsid w:val="00B379CE"/>
    <w:rsid w:val="00B37CC1"/>
    <w:rsid w:val="00B37E64"/>
    <w:rsid w:val="00B37F32"/>
    <w:rsid w:val="00B406B8"/>
    <w:rsid w:val="00B406B9"/>
    <w:rsid w:val="00B40A5C"/>
    <w:rsid w:val="00B40BD6"/>
    <w:rsid w:val="00B40CBC"/>
    <w:rsid w:val="00B40E51"/>
    <w:rsid w:val="00B40EEC"/>
    <w:rsid w:val="00B40F2C"/>
    <w:rsid w:val="00B412C6"/>
    <w:rsid w:val="00B4195F"/>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4"/>
    <w:rsid w:val="00B554E2"/>
    <w:rsid w:val="00B558B4"/>
    <w:rsid w:val="00B55A6E"/>
    <w:rsid w:val="00B563B8"/>
    <w:rsid w:val="00B56479"/>
    <w:rsid w:val="00B56608"/>
    <w:rsid w:val="00B56DD5"/>
    <w:rsid w:val="00B56E6B"/>
    <w:rsid w:val="00B56E7F"/>
    <w:rsid w:val="00B56FC9"/>
    <w:rsid w:val="00B57085"/>
    <w:rsid w:val="00B57087"/>
    <w:rsid w:val="00B57ACF"/>
    <w:rsid w:val="00B57BC3"/>
    <w:rsid w:val="00B57E9D"/>
    <w:rsid w:val="00B60424"/>
    <w:rsid w:val="00B6044D"/>
    <w:rsid w:val="00B6069C"/>
    <w:rsid w:val="00B606E5"/>
    <w:rsid w:val="00B6084E"/>
    <w:rsid w:val="00B60894"/>
    <w:rsid w:val="00B60BEE"/>
    <w:rsid w:val="00B60F5B"/>
    <w:rsid w:val="00B61086"/>
    <w:rsid w:val="00B61417"/>
    <w:rsid w:val="00B619F7"/>
    <w:rsid w:val="00B61DD7"/>
    <w:rsid w:val="00B61DDC"/>
    <w:rsid w:val="00B62B72"/>
    <w:rsid w:val="00B62FEF"/>
    <w:rsid w:val="00B63529"/>
    <w:rsid w:val="00B63CEB"/>
    <w:rsid w:val="00B63E0F"/>
    <w:rsid w:val="00B642EC"/>
    <w:rsid w:val="00B6447C"/>
    <w:rsid w:val="00B64971"/>
    <w:rsid w:val="00B64B5E"/>
    <w:rsid w:val="00B65166"/>
    <w:rsid w:val="00B652EA"/>
    <w:rsid w:val="00B6538D"/>
    <w:rsid w:val="00B6539F"/>
    <w:rsid w:val="00B6542E"/>
    <w:rsid w:val="00B65605"/>
    <w:rsid w:val="00B65B63"/>
    <w:rsid w:val="00B65CC6"/>
    <w:rsid w:val="00B65D1D"/>
    <w:rsid w:val="00B65D84"/>
    <w:rsid w:val="00B65DCF"/>
    <w:rsid w:val="00B65DFB"/>
    <w:rsid w:val="00B65F22"/>
    <w:rsid w:val="00B664A4"/>
    <w:rsid w:val="00B66861"/>
    <w:rsid w:val="00B6695E"/>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BAD"/>
    <w:rsid w:val="00B71C66"/>
    <w:rsid w:val="00B71DC2"/>
    <w:rsid w:val="00B7201C"/>
    <w:rsid w:val="00B72354"/>
    <w:rsid w:val="00B72388"/>
    <w:rsid w:val="00B72602"/>
    <w:rsid w:val="00B727CB"/>
    <w:rsid w:val="00B72A4C"/>
    <w:rsid w:val="00B72B9A"/>
    <w:rsid w:val="00B73150"/>
    <w:rsid w:val="00B735AC"/>
    <w:rsid w:val="00B737CC"/>
    <w:rsid w:val="00B737D2"/>
    <w:rsid w:val="00B73CBB"/>
    <w:rsid w:val="00B73D57"/>
    <w:rsid w:val="00B73EA1"/>
    <w:rsid w:val="00B73F7A"/>
    <w:rsid w:val="00B74407"/>
    <w:rsid w:val="00B74A5F"/>
    <w:rsid w:val="00B75806"/>
    <w:rsid w:val="00B758DA"/>
    <w:rsid w:val="00B764D5"/>
    <w:rsid w:val="00B76CF0"/>
    <w:rsid w:val="00B76DD1"/>
    <w:rsid w:val="00B76E3B"/>
    <w:rsid w:val="00B77725"/>
    <w:rsid w:val="00B77881"/>
    <w:rsid w:val="00B77916"/>
    <w:rsid w:val="00B77A10"/>
    <w:rsid w:val="00B801AB"/>
    <w:rsid w:val="00B804AE"/>
    <w:rsid w:val="00B804B2"/>
    <w:rsid w:val="00B8054A"/>
    <w:rsid w:val="00B80772"/>
    <w:rsid w:val="00B80992"/>
    <w:rsid w:val="00B80BDF"/>
    <w:rsid w:val="00B80E66"/>
    <w:rsid w:val="00B810AA"/>
    <w:rsid w:val="00B81335"/>
    <w:rsid w:val="00B814F9"/>
    <w:rsid w:val="00B816A7"/>
    <w:rsid w:val="00B81C67"/>
    <w:rsid w:val="00B81CF6"/>
    <w:rsid w:val="00B81D1B"/>
    <w:rsid w:val="00B8241C"/>
    <w:rsid w:val="00B8255F"/>
    <w:rsid w:val="00B826C4"/>
    <w:rsid w:val="00B8290A"/>
    <w:rsid w:val="00B82983"/>
    <w:rsid w:val="00B82CF4"/>
    <w:rsid w:val="00B830A6"/>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21"/>
    <w:rsid w:val="00B903DF"/>
    <w:rsid w:val="00B904AC"/>
    <w:rsid w:val="00B90541"/>
    <w:rsid w:val="00B9056B"/>
    <w:rsid w:val="00B90A24"/>
    <w:rsid w:val="00B90A93"/>
    <w:rsid w:val="00B90CAC"/>
    <w:rsid w:val="00B90FF2"/>
    <w:rsid w:val="00B91102"/>
    <w:rsid w:val="00B91375"/>
    <w:rsid w:val="00B91481"/>
    <w:rsid w:val="00B91594"/>
    <w:rsid w:val="00B91DE8"/>
    <w:rsid w:val="00B9202C"/>
    <w:rsid w:val="00B92207"/>
    <w:rsid w:val="00B92322"/>
    <w:rsid w:val="00B92506"/>
    <w:rsid w:val="00B927E9"/>
    <w:rsid w:val="00B92877"/>
    <w:rsid w:val="00B9293A"/>
    <w:rsid w:val="00B929F9"/>
    <w:rsid w:val="00B92A40"/>
    <w:rsid w:val="00B93268"/>
    <w:rsid w:val="00B932B8"/>
    <w:rsid w:val="00B93661"/>
    <w:rsid w:val="00B93BFE"/>
    <w:rsid w:val="00B93C10"/>
    <w:rsid w:val="00B93C82"/>
    <w:rsid w:val="00B93DD1"/>
    <w:rsid w:val="00B93E1D"/>
    <w:rsid w:val="00B93F94"/>
    <w:rsid w:val="00B94228"/>
    <w:rsid w:val="00B9432A"/>
    <w:rsid w:val="00B94376"/>
    <w:rsid w:val="00B947D0"/>
    <w:rsid w:val="00B94EFA"/>
    <w:rsid w:val="00B95208"/>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D43"/>
    <w:rsid w:val="00B96E1C"/>
    <w:rsid w:val="00B96EA1"/>
    <w:rsid w:val="00B9747E"/>
    <w:rsid w:val="00B974C5"/>
    <w:rsid w:val="00B975D8"/>
    <w:rsid w:val="00B9772B"/>
    <w:rsid w:val="00B97F37"/>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61"/>
    <w:rsid w:val="00BB1023"/>
    <w:rsid w:val="00BB128C"/>
    <w:rsid w:val="00BB1428"/>
    <w:rsid w:val="00BB159C"/>
    <w:rsid w:val="00BB15DA"/>
    <w:rsid w:val="00BB1899"/>
    <w:rsid w:val="00BB1EB5"/>
    <w:rsid w:val="00BB1EBA"/>
    <w:rsid w:val="00BB21F6"/>
    <w:rsid w:val="00BB23B3"/>
    <w:rsid w:val="00BB24EF"/>
    <w:rsid w:val="00BB2841"/>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1F0"/>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02E"/>
    <w:rsid w:val="00BC1780"/>
    <w:rsid w:val="00BC194E"/>
    <w:rsid w:val="00BC1DC1"/>
    <w:rsid w:val="00BC20C3"/>
    <w:rsid w:val="00BC292B"/>
    <w:rsid w:val="00BC2EE7"/>
    <w:rsid w:val="00BC30B7"/>
    <w:rsid w:val="00BC3587"/>
    <w:rsid w:val="00BC3705"/>
    <w:rsid w:val="00BC370F"/>
    <w:rsid w:val="00BC3914"/>
    <w:rsid w:val="00BC3934"/>
    <w:rsid w:val="00BC39E8"/>
    <w:rsid w:val="00BC3E29"/>
    <w:rsid w:val="00BC3E46"/>
    <w:rsid w:val="00BC41A0"/>
    <w:rsid w:val="00BC4424"/>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B48"/>
    <w:rsid w:val="00BD1C4F"/>
    <w:rsid w:val="00BD1C84"/>
    <w:rsid w:val="00BD22DA"/>
    <w:rsid w:val="00BD22E9"/>
    <w:rsid w:val="00BD24C4"/>
    <w:rsid w:val="00BD2677"/>
    <w:rsid w:val="00BD2B57"/>
    <w:rsid w:val="00BD2E0B"/>
    <w:rsid w:val="00BD348B"/>
    <w:rsid w:val="00BD3537"/>
    <w:rsid w:val="00BD39EA"/>
    <w:rsid w:val="00BD3A94"/>
    <w:rsid w:val="00BD3F08"/>
    <w:rsid w:val="00BD401D"/>
    <w:rsid w:val="00BD4217"/>
    <w:rsid w:val="00BD472E"/>
    <w:rsid w:val="00BD5042"/>
    <w:rsid w:val="00BD5C52"/>
    <w:rsid w:val="00BD5D36"/>
    <w:rsid w:val="00BD5FAB"/>
    <w:rsid w:val="00BD62C4"/>
    <w:rsid w:val="00BD62C8"/>
    <w:rsid w:val="00BD64EB"/>
    <w:rsid w:val="00BD64F5"/>
    <w:rsid w:val="00BD69B8"/>
    <w:rsid w:val="00BD727E"/>
    <w:rsid w:val="00BD7466"/>
    <w:rsid w:val="00BD7A0B"/>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8B0"/>
    <w:rsid w:val="00BE2A24"/>
    <w:rsid w:val="00BE2BE2"/>
    <w:rsid w:val="00BE2FEA"/>
    <w:rsid w:val="00BE34B8"/>
    <w:rsid w:val="00BE3F78"/>
    <w:rsid w:val="00BE3F9A"/>
    <w:rsid w:val="00BE3FE9"/>
    <w:rsid w:val="00BE417B"/>
    <w:rsid w:val="00BE41E1"/>
    <w:rsid w:val="00BE4296"/>
    <w:rsid w:val="00BE42DA"/>
    <w:rsid w:val="00BE4715"/>
    <w:rsid w:val="00BE47BF"/>
    <w:rsid w:val="00BE4893"/>
    <w:rsid w:val="00BE4ACD"/>
    <w:rsid w:val="00BE4E88"/>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3D"/>
    <w:rsid w:val="00BF156D"/>
    <w:rsid w:val="00BF1629"/>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116"/>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BF7D18"/>
    <w:rsid w:val="00BF7D7A"/>
    <w:rsid w:val="00C00044"/>
    <w:rsid w:val="00C001AB"/>
    <w:rsid w:val="00C00201"/>
    <w:rsid w:val="00C0028D"/>
    <w:rsid w:val="00C002AA"/>
    <w:rsid w:val="00C00453"/>
    <w:rsid w:val="00C00491"/>
    <w:rsid w:val="00C007D5"/>
    <w:rsid w:val="00C0087D"/>
    <w:rsid w:val="00C00B43"/>
    <w:rsid w:val="00C00C73"/>
    <w:rsid w:val="00C00C91"/>
    <w:rsid w:val="00C0135E"/>
    <w:rsid w:val="00C014A8"/>
    <w:rsid w:val="00C014BE"/>
    <w:rsid w:val="00C01D7A"/>
    <w:rsid w:val="00C02221"/>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4E92"/>
    <w:rsid w:val="00C053EB"/>
    <w:rsid w:val="00C058A3"/>
    <w:rsid w:val="00C05B12"/>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6553"/>
    <w:rsid w:val="00C16570"/>
    <w:rsid w:val="00C16623"/>
    <w:rsid w:val="00C1686F"/>
    <w:rsid w:val="00C16CB9"/>
    <w:rsid w:val="00C170CC"/>
    <w:rsid w:val="00C1722D"/>
    <w:rsid w:val="00C17489"/>
    <w:rsid w:val="00C17754"/>
    <w:rsid w:val="00C17880"/>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01B"/>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98C"/>
    <w:rsid w:val="00C2708F"/>
    <w:rsid w:val="00C27242"/>
    <w:rsid w:val="00C2797F"/>
    <w:rsid w:val="00C27BED"/>
    <w:rsid w:val="00C3060C"/>
    <w:rsid w:val="00C308E4"/>
    <w:rsid w:val="00C30EA7"/>
    <w:rsid w:val="00C312AA"/>
    <w:rsid w:val="00C31F8A"/>
    <w:rsid w:val="00C31FB1"/>
    <w:rsid w:val="00C32800"/>
    <w:rsid w:val="00C3284B"/>
    <w:rsid w:val="00C32D0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21"/>
    <w:rsid w:val="00C40575"/>
    <w:rsid w:val="00C40683"/>
    <w:rsid w:val="00C406CA"/>
    <w:rsid w:val="00C40FCD"/>
    <w:rsid w:val="00C4160A"/>
    <w:rsid w:val="00C4173B"/>
    <w:rsid w:val="00C41A8C"/>
    <w:rsid w:val="00C41AEF"/>
    <w:rsid w:val="00C41F3E"/>
    <w:rsid w:val="00C429A2"/>
    <w:rsid w:val="00C42C1A"/>
    <w:rsid w:val="00C42DB6"/>
    <w:rsid w:val="00C42F82"/>
    <w:rsid w:val="00C430C3"/>
    <w:rsid w:val="00C4315E"/>
    <w:rsid w:val="00C4358E"/>
    <w:rsid w:val="00C437A8"/>
    <w:rsid w:val="00C438BD"/>
    <w:rsid w:val="00C43C23"/>
    <w:rsid w:val="00C43C39"/>
    <w:rsid w:val="00C44182"/>
    <w:rsid w:val="00C4445B"/>
    <w:rsid w:val="00C444FA"/>
    <w:rsid w:val="00C44BD1"/>
    <w:rsid w:val="00C44E08"/>
    <w:rsid w:val="00C4540E"/>
    <w:rsid w:val="00C4541D"/>
    <w:rsid w:val="00C454A3"/>
    <w:rsid w:val="00C455CE"/>
    <w:rsid w:val="00C45714"/>
    <w:rsid w:val="00C45750"/>
    <w:rsid w:val="00C458A4"/>
    <w:rsid w:val="00C4593E"/>
    <w:rsid w:val="00C45A9C"/>
    <w:rsid w:val="00C4690C"/>
    <w:rsid w:val="00C46EE0"/>
    <w:rsid w:val="00C4735A"/>
    <w:rsid w:val="00C4745D"/>
    <w:rsid w:val="00C4746A"/>
    <w:rsid w:val="00C47601"/>
    <w:rsid w:val="00C47C00"/>
    <w:rsid w:val="00C47C54"/>
    <w:rsid w:val="00C5015B"/>
    <w:rsid w:val="00C5075C"/>
    <w:rsid w:val="00C507F6"/>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744"/>
    <w:rsid w:val="00C63C34"/>
    <w:rsid w:val="00C63CE2"/>
    <w:rsid w:val="00C640CA"/>
    <w:rsid w:val="00C64287"/>
    <w:rsid w:val="00C6454B"/>
    <w:rsid w:val="00C645E6"/>
    <w:rsid w:val="00C6482F"/>
    <w:rsid w:val="00C648EB"/>
    <w:rsid w:val="00C64D81"/>
    <w:rsid w:val="00C64F30"/>
    <w:rsid w:val="00C64F3C"/>
    <w:rsid w:val="00C652C2"/>
    <w:rsid w:val="00C65533"/>
    <w:rsid w:val="00C65AA3"/>
    <w:rsid w:val="00C661F9"/>
    <w:rsid w:val="00C6651F"/>
    <w:rsid w:val="00C66525"/>
    <w:rsid w:val="00C6670D"/>
    <w:rsid w:val="00C66738"/>
    <w:rsid w:val="00C66B54"/>
    <w:rsid w:val="00C66BB2"/>
    <w:rsid w:val="00C6704E"/>
    <w:rsid w:val="00C670F3"/>
    <w:rsid w:val="00C67113"/>
    <w:rsid w:val="00C67897"/>
    <w:rsid w:val="00C67A1C"/>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4E64"/>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617"/>
    <w:rsid w:val="00C777CB"/>
    <w:rsid w:val="00C7797D"/>
    <w:rsid w:val="00C804BD"/>
    <w:rsid w:val="00C80958"/>
    <w:rsid w:val="00C80C24"/>
    <w:rsid w:val="00C80E40"/>
    <w:rsid w:val="00C8107D"/>
    <w:rsid w:val="00C81179"/>
    <w:rsid w:val="00C81455"/>
    <w:rsid w:val="00C814C3"/>
    <w:rsid w:val="00C81A31"/>
    <w:rsid w:val="00C81C8D"/>
    <w:rsid w:val="00C81EF5"/>
    <w:rsid w:val="00C82055"/>
    <w:rsid w:val="00C828E1"/>
    <w:rsid w:val="00C82B95"/>
    <w:rsid w:val="00C82C68"/>
    <w:rsid w:val="00C82F71"/>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726"/>
    <w:rsid w:val="00C91958"/>
    <w:rsid w:val="00C91C65"/>
    <w:rsid w:val="00C91D75"/>
    <w:rsid w:val="00C91EAE"/>
    <w:rsid w:val="00C920FC"/>
    <w:rsid w:val="00C923D6"/>
    <w:rsid w:val="00C92A1E"/>
    <w:rsid w:val="00C92A71"/>
    <w:rsid w:val="00C92B0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819"/>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1CE"/>
    <w:rsid w:val="00CA12C1"/>
    <w:rsid w:val="00CA13A1"/>
    <w:rsid w:val="00CA1569"/>
    <w:rsid w:val="00CA16F6"/>
    <w:rsid w:val="00CA1832"/>
    <w:rsid w:val="00CA19DB"/>
    <w:rsid w:val="00CA1BCC"/>
    <w:rsid w:val="00CA2156"/>
    <w:rsid w:val="00CA2499"/>
    <w:rsid w:val="00CA24B2"/>
    <w:rsid w:val="00CA26A7"/>
    <w:rsid w:val="00CA2A36"/>
    <w:rsid w:val="00CA2C4D"/>
    <w:rsid w:val="00CA2E61"/>
    <w:rsid w:val="00CA2E69"/>
    <w:rsid w:val="00CA2F17"/>
    <w:rsid w:val="00CA303C"/>
    <w:rsid w:val="00CA32DD"/>
    <w:rsid w:val="00CA3368"/>
    <w:rsid w:val="00CA336B"/>
    <w:rsid w:val="00CA34F9"/>
    <w:rsid w:val="00CA39CB"/>
    <w:rsid w:val="00CA3C2C"/>
    <w:rsid w:val="00CA457A"/>
    <w:rsid w:val="00CA4721"/>
    <w:rsid w:val="00CA4C47"/>
    <w:rsid w:val="00CA4CF8"/>
    <w:rsid w:val="00CA4D7C"/>
    <w:rsid w:val="00CA4E63"/>
    <w:rsid w:val="00CA4E6A"/>
    <w:rsid w:val="00CA51A9"/>
    <w:rsid w:val="00CA52C1"/>
    <w:rsid w:val="00CA5644"/>
    <w:rsid w:val="00CA5771"/>
    <w:rsid w:val="00CA57AC"/>
    <w:rsid w:val="00CA5900"/>
    <w:rsid w:val="00CA5B8A"/>
    <w:rsid w:val="00CA5E2B"/>
    <w:rsid w:val="00CA5FD1"/>
    <w:rsid w:val="00CA663D"/>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3B7F"/>
    <w:rsid w:val="00CB4772"/>
    <w:rsid w:val="00CB482E"/>
    <w:rsid w:val="00CB4BD8"/>
    <w:rsid w:val="00CB4C77"/>
    <w:rsid w:val="00CB4D5C"/>
    <w:rsid w:val="00CB4D9C"/>
    <w:rsid w:val="00CB4F41"/>
    <w:rsid w:val="00CB511D"/>
    <w:rsid w:val="00CB5420"/>
    <w:rsid w:val="00CB5710"/>
    <w:rsid w:val="00CB5783"/>
    <w:rsid w:val="00CB5C87"/>
    <w:rsid w:val="00CB5E7A"/>
    <w:rsid w:val="00CB656B"/>
    <w:rsid w:val="00CB66AC"/>
    <w:rsid w:val="00CB67CC"/>
    <w:rsid w:val="00CB6869"/>
    <w:rsid w:val="00CB6BB8"/>
    <w:rsid w:val="00CB70D2"/>
    <w:rsid w:val="00CB72B2"/>
    <w:rsid w:val="00CB7632"/>
    <w:rsid w:val="00CB76E2"/>
    <w:rsid w:val="00CB779D"/>
    <w:rsid w:val="00CB7939"/>
    <w:rsid w:val="00CB7DF0"/>
    <w:rsid w:val="00CB7F10"/>
    <w:rsid w:val="00CC051C"/>
    <w:rsid w:val="00CC0671"/>
    <w:rsid w:val="00CC0B1A"/>
    <w:rsid w:val="00CC0C93"/>
    <w:rsid w:val="00CC1090"/>
    <w:rsid w:val="00CC17B9"/>
    <w:rsid w:val="00CC1852"/>
    <w:rsid w:val="00CC1949"/>
    <w:rsid w:val="00CC1B85"/>
    <w:rsid w:val="00CC1E68"/>
    <w:rsid w:val="00CC2131"/>
    <w:rsid w:val="00CC2134"/>
    <w:rsid w:val="00CC2139"/>
    <w:rsid w:val="00CC2913"/>
    <w:rsid w:val="00CC2FCC"/>
    <w:rsid w:val="00CC3092"/>
    <w:rsid w:val="00CC320C"/>
    <w:rsid w:val="00CC3854"/>
    <w:rsid w:val="00CC3EC1"/>
    <w:rsid w:val="00CC3F75"/>
    <w:rsid w:val="00CC420E"/>
    <w:rsid w:val="00CC426A"/>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1B0"/>
    <w:rsid w:val="00CC7371"/>
    <w:rsid w:val="00CD0012"/>
    <w:rsid w:val="00CD0042"/>
    <w:rsid w:val="00CD01B5"/>
    <w:rsid w:val="00CD01C9"/>
    <w:rsid w:val="00CD0646"/>
    <w:rsid w:val="00CD06BC"/>
    <w:rsid w:val="00CD0B39"/>
    <w:rsid w:val="00CD0E7E"/>
    <w:rsid w:val="00CD0F81"/>
    <w:rsid w:val="00CD0F95"/>
    <w:rsid w:val="00CD1069"/>
    <w:rsid w:val="00CD16CB"/>
    <w:rsid w:val="00CD19A3"/>
    <w:rsid w:val="00CD1A2E"/>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140"/>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4CE"/>
    <w:rsid w:val="00CE3563"/>
    <w:rsid w:val="00CE372F"/>
    <w:rsid w:val="00CE37F1"/>
    <w:rsid w:val="00CE3D14"/>
    <w:rsid w:val="00CE41C5"/>
    <w:rsid w:val="00CE4234"/>
    <w:rsid w:val="00CE448F"/>
    <w:rsid w:val="00CE48AB"/>
    <w:rsid w:val="00CE48CE"/>
    <w:rsid w:val="00CE4A54"/>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C74"/>
    <w:rsid w:val="00CF2DBA"/>
    <w:rsid w:val="00CF2DFC"/>
    <w:rsid w:val="00CF2EAA"/>
    <w:rsid w:val="00CF2F73"/>
    <w:rsid w:val="00CF335E"/>
    <w:rsid w:val="00CF33A6"/>
    <w:rsid w:val="00CF34FF"/>
    <w:rsid w:val="00CF35BC"/>
    <w:rsid w:val="00CF36B5"/>
    <w:rsid w:val="00CF3EDA"/>
    <w:rsid w:val="00CF45E4"/>
    <w:rsid w:val="00CF4D15"/>
    <w:rsid w:val="00CF5195"/>
    <w:rsid w:val="00CF51B5"/>
    <w:rsid w:val="00CF51C1"/>
    <w:rsid w:val="00CF54DA"/>
    <w:rsid w:val="00CF5988"/>
    <w:rsid w:val="00CF5A3E"/>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22A"/>
    <w:rsid w:val="00D00601"/>
    <w:rsid w:val="00D007CE"/>
    <w:rsid w:val="00D00DF6"/>
    <w:rsid w:val="00D013B6"/>
    <w:rsid w:val="00D01829"/>
    <w:rsid w:val="00D01A20"/>
    <w:rsid w:val="00D01F0A"/>
    <w:rsid w:val="00D021E3"/>
    <w:rsid w:val="00D02278"/>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EDC"/>
    <w:rsid w:val="00D07FB0"/>
    <w:rsid w:val="00D10206"/>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00A"/>
    <w:rsid w:val="00D163A0"/>
    <w:rsid w:val="00D1646E"/>
    <w:rsid w:val="00D166A0"/>
    <w:rsid w:val="00D16C8C"/>
    <w:rsid w:val="00D16C8E"/>
    <w:rsid w:val="00D16CF7"/>
    <w:rsid w:val="00D172D2"/>
    <w:rsid w:val="00D172D5"/>
    <w:rsid w:val="00D177B9"/>
    <w:rsid w:val="00D17D34"/>
    <w:rsid w:val="00D17FEA"/>
    <w:rsid w:val="00D20129"/>
    <w:rsid w:val="00D204BF"/>
    <w:rsid w:val="00D207EF"/>
    <w:rsid w:val="00D2086C"/>
    <w:rsid w:val="00D20DE5"/>
    <w:rsid w:val="00D20E87"/>
    <w:rsid w:val="00D21193"/>
    <w:rsid w:val="00D212E6"/>
    <w:rsid w:val="00D21329"/>
    <w:rsid w:val="00D213AE"/>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543"/>
    <w:rsid w:val="00D265AB"/>
    <w:rsid w:val="00D26A65"/>
    <w:rsid w:val="00D271E5"/>
    <w:rsid w:val="00D27251"/>
    <w:rsid w:val="00D27670"/>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C6A"/>
    <w:rsid w:val="00D32D18"/>
    <w:rsid w:val="00D3350D"/>
    <w:rsid w:val="00D3402E"/>
    <w:rsid w:val="00D340C9"/>
    <w:rsid w:val="00D3418C"/>
    <w:rsid w:val="00D34792"/>
    <w:rsid w:val="00D34AEA"/>
    <w:rsid w:val="00D3519F"/>
    <w:rsid w:val="00D351DA"/>
    <w:rsid w:val="00D3521C"/>
    <w:rsid w:val="00D3584E"/>
    <w:rsid w:val="00D359E2"/>
    <w:rsid w:val="00D35BB9"/>
    <w:rsid w:val="00D36B23"/>
    <w:rsid w:val="00D36D52"/>
    <w:rsid w:val="00D36F08"/>
    <w:rsid w:val="00D37085"/>
    <w:rsid w:val="00D370C8"/>
    <w:rsid w:val="00D37215"/>
    <w:rsid w:val="00D37384"/>
    <w:rsid w:val="00D376C4"/>
    <w:rsid w:val="00D379DC"/>
    <w:rsid w:val="00D37DD0"/>
    <w:rsid w:val="00D37EC7"/>
    <w:rsid w:val="00D37F18"/>
    <w:rsid w:val="00D4031D"/>
    <w:rsid w:val="00D40614"/>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2A"/>
    <w:rsid w:val="00D46660"/>
    <w:rsid w:val="00D46692"/>
    <w:rsid w:val="00D468C9"/>
    <w:rsid w:val="00D46AEC"/>
    <w:rsid w:val="00D46CA3"/>
    <w:rsid w:val="00D46FCD"/>
    <w:rsid w:val="00D46FF0"/>
    <w:rsid w:val="00D47065"/>
    <w:rsid w:val="00D47153"/>
    <w:rsid w:val="00D47345"/>
    <w:rsid w:val="00D475D9"/>
    <w:rsid w:val="00D477CD"/>
    <w:rsid w:val="00D47A5D"/>
    <w:rsid w:val="00D47B11"/>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856"/>
    <w:rsid w:val="00D538CB"/>
    <w:rsid w:val="00D53938"/>
    <w:rsid w:val="00D53BC4"/>
    <w:rsid w:val="00D53C38"/>
    <w:rsid w:val="00D53E25"/>
    <w:rsid w:val="00D53FB1"/>
    <w:rsid w:val="00D5460E"/>
    <w:rsid w:val="00D54F57"/>
    <w:rsid w:val="00D550AA"/>
    <w:rsid w:val="00D550AD"/>
    <w:rsid w:val="00D55348"/>
    <w:rsid w:val="00D553AA"/>
    <w:rsid w:val="00D55AB6"/>
    <w:rsid w:val="00D55DF7"/>
    <w:rsid w:val="00D560D0"/>
    <w:rsid w:val="00D561F0"/>
    <w:rsid w:val="00D56980"/>
    <w:rsid w:val="00D56E4E"/>
    <w:rsid w:val="00D56F0A"/>
    <w:rsid w:val="00D570B8"/>
    <w:rsid w:val="00D576B6"/>
    <w:rsid w:val="00D57737"/>
    <w:rsid w:val="00D57A19"/>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AB"/>
    <w:rsid w:val="00D640C6"/>
    <w:rsid w:val="00D64321"/>
    <w:rsid w:val="00D643E5"/>
    <w:rsid w:val="00D644FD"/>
    <w:rsid w:val="00D64715"/>
    <w:rsid w:val="00D649EA"/>
    <w:rsid w:val="00D64C22"/>
    <w:rsid w:val="00D65201"/>
    <w:rsid w:val="00D65218"/>
    <w:rsid w:val="00D65267"/>
    <w:rsid w:val="00D65A51"/>
    <w:rsid w:val="00D65B69"/>
    <w:rsid w:val="00D661EA"/>
    <w:rsid w:val="00D661EC"/>
    <w:rsid w:val="00D662B6"/>
    <w:rsid w:val="00D66379"/>
    <w:rsid w:val="00D663F2"/>
    <w:rsid w:val="00D666A5"/>
    <w:rsid w:val="00D66959"/>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6C"/>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DC"/>
    <w:rsid w:val="00D749E8"/>
    <w:rsid w:val="00D74DE6"/>
    <w:rsid w:val="00D74E27"/>
    <w:rsid w:val="00D7500C"/>
    <w:rsid w:val="00D75B14"/>
    <w:rsid w:val="00D763B2"/>
    <w:rsid w:val="00D76536"/>
    <w:rsid w:val="00D76979"/>
    <w:rsid w:val="00D769D5"/>
    <w:rsid w:val="00D76A92"/>
    <w:rsid w:val="00D76CAC"/>
    <w:rsid w:val="00D770F6"/>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E89"/>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76A"/>
    <w:rsid w:val="00D90802"/>
    <w:rsid w:val="00D9093F"/>
    <w:rsid w:val="00D90D87"/>
    <w:rsid w:val="00D90E06"/>
    <w:rsid w:val="00D90E2D"/>
    <w:rsid w:val="00D91097"/>
    <w:rsid w:val="00D91099"/>
    <w:rsid w:val="00D91211"/>
    <w:rsid w:val="00D91315"/>
    <w:rsid w:val="00D918F2"/>
    <w:rsid w:val="00D91AF9"/>
    <w:rsid w:val="00D92069"/>
    <w:rsid w:val="00D9208B"/>
    <w:rsid w:val="00D92213"/>
    <w:rsid w:val="00D92CAA"/>
    <w:rsid w:val="00D92CF6"/>
    <w:rsid w:val="00D93053"/>
    <w:rsid w:val="00D93069"/>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71D"/>
    <w:rsid w:val="00D96C22"/>
    <w:rsid w:val="00D96C25"/>
    <w:rsid w:val="00D96DF9"/>
    <w:rsid w:val="00D96E69"/>
    <w:rsid w:val="00D96ECF"/>
    <w:rsid w:val="00D96F31"/>
    <w:rsid w:val="00D97312"/>
    <w:rsid w:val="00D97385"/>
    <w:rsid w:val="00D97528"/>
    <w:rsid w:val="00D9770F"/>
    <w:rsid w:val="00D977AF"/>
    <w:rsid w:val="00D97B84"/>
    <w:rsid w:val="00D97BDD"/>
    <w:rsid w:val="00D97C25"/>
    <w:rsid w:val="00D97D88"/>
    <w:rsid w:val="00D97E1D"/>
    <w:rsid w:val="00DA0051"/>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870"/>
    <w:rsid w:val="00DA3921"/>
    <w:rsid w:val="00DA39F4"/>
    <w:rsid w:val="00DA3B01"/>
    <w:rsid w:val="00DA3C9D"/>
    <w:rsid w:val="00DA3F4E"/>
    <w:rsid w:val="00DA4029"/>
    <w:rsid w:val="00DA41BD"/>
    <w:rsid w:val="00DA4557"/>
    <w:rsid w:val="00DA4ADA"/>
    <w:rsid w:val="00DA4EA7"/>
    <w:rsid w:val="00DA4F56"/>
    <w:rsid w:val="00DA5108"/>
    <w:rsid w:val="00DA52B3"/>
    <w:rsid w:val="00DA5370"/>
    <w:rsid w:val="00DA554C"/>
    <w:rsid w:val="00DA589C"/>
    <w:rsid w:val="00DA6337"/>
    <w:rsid w:val="00DA6581"/>
    <w:rsid w:val="00DA67A5"/>
    <w:rsid w:val="00DA6B41"/>
    <w:rsid w:val="00DA6EC0"/>
    <w:rsid w:val="00DA713C"/>
    <w:rsid w:val="00DA78E3"/>
    <w:rsid w:val="00DA7AEE"/>
    <w:rsid w:val="00DB038E"/>
    <w:rsid w:val="00DB045D"/>
    <w:rsid w:val="00DB07B4"/>
    <w:rsid w:val="00DB07B8"/>
    <w:rsid w:val="00DB0D49"/>
    <w:rsid w:val="00DB0D7A"/>
    <w:rsid w:val="00DB0F51"/>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481"/>
    <w:rsid w:val="00DB4563"/>
    <w:rsid w:val="00DB4EAC"/>
    <w:rsid w:val="00DB5149"/>
    <w:rsid w:val="00DB5377"/>
    <w:rsid w:val="00DB53B7"/>
    <w:rsid w:val="00DB59FF"/>
    <w:rsid w:val="00DB5E10"/>
    <w:rsid w:val="00DB60FE"/>
    <w:rsid w:val="00DB61EB"/>
    <w:rsid w:val="00DB6369"/>
    <w:rsid w:val="00DB67D0"/>
    <w:rsid w:val="00DB67D6"/>
    <w:rsid w:val="00DB6859"/>
    <w:rsid w:val="00DB6D3B"/>
    <w:rsid w:val="00DB6DAD"/>
    <w:rsid w:val="00DB6E52"/>
    <w:rsid w:val="00DB6E73"/>
    <w:rsid w:val="00DB7804"/>
    <w:rsid w:val="00DB782C"/>
    <w:rsid w:val="00DC0203"/>
    <w:rsid w:val="00DC0653"/>
    <w:rsid w:val="00DC0898"/>
    <w:rsid w:val="00DC0980"/>
    <w:rsid w:val="00DC10B9"/>
    <w:rsid w:val="00DC10E6"/>
    <w:rsid w:val="00DC1A6E"/>
    <w:rsid w:val="00DC1A90"/>
    <w:rsid w:val="00DC1C5E"/>
    <w:rsid w:val="00DC1F58"/>
    <w:rsid w:val="00DC21CA"/>
    <w:rsid w:val="00DC2329"/>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16"/>
    <w:rsid w:val="00DC3DDB"/>
    <w:rsid w:val="00DC4447"/>
    <w:rsid w:val="00DC461D"/>
    <w:rsid w:val="00DC4FE0"/>
    <w:rsid w:val="00DC501C"/>
    <w:rsid w:val="00DC548E"/>
    <w:rsid w:val="00DC5637"/>
    <w:rsid w:val="00DC577A"/>
    <w:rsid w:val="00DC5912"/>
    <w:rsid w:val="00DC5A0D"/>
    <w:rsid w:val="00DC5BF8"/>
    <w:rsid w:val="00DC5FEE"/>
    <w:rsid w:val="00DC6460"/>
    <w:rsid w:val="00DC65B9"/>
    <w:rsid w:val="00DC78C4"/>
    <w:rsid w:val="00DC78E0"/>
    <w:rsid w:val="00DC7A3C"/>
    <w:rsid w:val="00DC7A5B"/>
    <w:rsid w:val="00DC7ADF"/>
    <w:rsid w:val="00DC7BC8"/>
    <w:rsid w:val="00DC7C1E"/>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11BC"/>
    <w:rsid w:val="00DE1245"/>
    <w:rsid w:val="00DE19A1"/>
    <w:rsid w:val="00DE1A02"/>
    <w:rsid w:val="00DE2989"/>
    <w:rsid w:val="00DE2BDC"/>
    <w:rsid w:val="00DE2D53"/>
    <w:rsid w:val="00DE30AA"/>
    <w:rsid w:val="00DE3AD5"/>
    <w:rsid w:val="00DE3C1B"/>
    <w:rsid w:val="00DE3D11"/>
    <w:rsid w:val="00DE3EE0"/>
    <w:rsid w:val="00DE4317"/>
    <w:rsid w:val="00DE4323"/>
    <w:rsid w:val="00DE4416"/>
    <w:rsid w:val="00DE464E"/>
    <w:rsid w:val="00DE4AB9"/>
    <w:rsid w:val="00DE4CC4"/>
    <w:rsid w:val="00DE55C8"/>
    <w:rsid w:val="00DE5606"/>
    <w:rsid w:val="00DE580C"/>
    <w:rsid w:val="00DE5A29"/>
    <w:rsid w:val="00DE5C63"/>
    <w:rsid w:val="00DE5EA9"/>
    <w:rsid w:val="00DE6093"/>
    <w:rsid w:val="00DE62BF"/>
    <w:rsid w:val="00DE6CD9"/>
    <w:rsid w:val="00DE6E28"/>
    <w:rsid w:val="00DE715E"/>
    <w:rsid w:val="00DE7B57"/>
    <w:rsid w:val="00DE7C7D"/>
    <w:rsid w:val="00DE7D68"/>
    <w:rsid w:val="00DE7F41"/>
    <w:rsid w:val="00DE7F7A"/>
    <w:rsid w:val="00DF05EE"/>
    <w:rsid w:val="00DF07BA"/>
    <w:rsid w:val="00DF0DAD"/>
    <w:rsid w:val="00DF0ED6"/>
    <w:rsid w:val="00DF125B"/>
    <w:rsid w:val="00DF1412"/>
    <w:rsid w:val="00DF23A2"/>
    <w:rsid w:val="00DF26C2"/>
    <w:rsid w:val="00DF2A15"/>
    <w:rsid w:val="00DF310A"/>
    <w:rsid w:val="00DF3246"/>
    <w:rsid w:val="00DF3688"/>
    <w:rsid w:val="00DF3C2E"/>
    <w:rsid w:val="00DF3DC6"/>
    <w:rsid w:val="00DF3E78"/>
    <w:rsid w:val="00DF4024"/>
    <w:rsid w:val="00DF41AB"/>
    <w:rsid w:val="00DF443A"/>
    <w:rsid w:val="00DF45C1"/>
    <w:rsid w:val="00DF46C3"/>
    <w:rsid w:val="00DF4A0D"/>
    <w:rsid w:val="00DF4B64"/>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7EC"/>
    <w:rsid w:val="00DF684F"/>
    <w:rsid w:val="00DF6D5F"/>
    <w:rsid w:val="00DF73D4"/>
    <w:rsid w:val="00DF768E"/>
    <w:rsid w:val="00DF794B"/>
    <w:rsid w:val="00DF7B62"/>
    <w:rsid w:val="00DF7BE1"/>
    <w:rsid w:val="00DF7CA7"/>
    <w:rsid w:val="00DF7CEF"/>
    <w:rsid w:val="00DF7F6D"/>
    <w:rsid w:val="00DF7F7C"/>
    <w:rsid w:val="00DF7FD3"/>
    <w:rsid w:val="00E000DD"/>
    <w:rsid w:val="00E00396"/>
    <w:rsid w:val="00E00659"/>
    <w:rsid w:val="00E00B6A"/>
    <w:rsid w:val="00E00DB2"/>
    <w:rsid w:val="00E00DE7"/>
    <w:rsid w:val="00E00F01"/>
    <w:rsid w:val="00E00FC0"/>
    <w:rsid w:val="00E011C1"/>
    <w:rsid w:val="00E012DB"/>
    <w:rsid w:val="00E0136F"/>
    <w:rsid w:val="00E0150D"/>
    <w:rsid w:val="00E01538"/>
    <w:rsid w:val="00E01899"/>
    <w:rsid w:val="00E01A07"/>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15"/>
    <w:rsid w:val="00E11C7E"/>
    <w:rsid w:val="00E11E5F"/>
    <w:rsid w:val="00E11ED9"/>
    <w:rsid w:val="00E11F18"/>
    <w:rsid w:val="00E12295"/>
    <w:rsid w:val="00E123E0"/>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3CC"/>
    <w:rsid w:val="00E16528"/>
    <w:rsid w:val="00E167FD"/>
    <w:rsid w:val="00E16931"/>
    <w:rsid w:val="00E16A22"/>
    <w:rsid w:val="00E16B1D"/>
    <w:rsid w:val="00E16C83"/>
    <w:rsid w:val="00E16DCD"/>
    <w:rsid w:val="00E16ED3"/>
    <w:rsid w:val="00E16F98"/>
    <w:rsid w:val="00E17034"/>
    <w:rsid w:val="00E171FC"/>
    <w:rsid w:val="00E172ED"/>
    <w:rsid w:val="00E17325"/>
    <w:rsid w:val="00E17585"/>
    <w:rsid w:val="00E17B1D"/>
    <w:rsid w:val="00E17B6D"/>
    <w:rsid w:val="00E17BA4"/>
    <w:rsid w:val="00E17C01"/>
    <w:rsid w:val="00E17CD5"/>
    <w:rsid w:val="00E20365"/>
    <w:rsid w:val="00E206FB"/>
    <w:rsid w:val="00E209C7"/>
    <w:rsid w:val="00E20A13"/>
    <w:rsid w:val="00E20B09"/>
    <w:rsid w:val="00E20B35"/>
    <w:rsid w:val="00E2120B"/>
    <w:rsid w:val="00E219A3"/>
    <w:rsid w:val="00E21D73"/>
    <w:rsid w:val="00E2227B"/>
    <w:rsid w:val="00E22736"/>
    <w:rsid w:val="00E22B5C"/>
    <w:rsid w:val="00E22C1C"/>
    <w:rsid w:val="00E22DAF"/>
    <w:rsid w:val="00E23136"/>
    <w:rsid w:val="00E232DB"/>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57A"/>
    <w:rsid w:val="00E25AB5"/>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9BF"/>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675"/>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3DC"/>
    <w:rsid w:val="00E37496"/>
    <w:rsid w:val="00E37567"/>
    <w:rsid w:val="00E37B2D"/>
    <w:rsid w:val="00E37C3D"/>
    <w:rsid w:val="00E37CC8"/>
    <w:rsid w:val="00E37D00"/>
    <w:rsid w:val="00E37E42"/>
    <w:rsid w:val="00E40292"/>
    <w:rsid w:val="00E40334"/>
    <w:rsid w:val="00E404F7"/>
    <w:rsid w:val="00E40693"/>
    <w:rsid w:val="00E40A7B"/>
    <w:rsid w:val="00E40B41"/>
    <w:rsid w:val="00E40CEC"/>
    <w:rsid w:val="00E40DB8"/>
    <w:rsid w:val="00E40E38"/>
    <w:rsid w:val="00E41378"/>
    <w:rsid w:val="00E41783"/>
    <w:rsid w:val="00E417D1"/>
    <w:rsid w:val="00E417FA"/>
    <w:rsid w:val="00E41A32"/>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127A"/>
    <w:rsid w:val="00E512BD"/>
    <w:rsid w:val="00E514DC"/>
    <w:rsid w:val="00E51945"/>
    <w:rsid w:val="00E51954"/>
    <w:rsid w:val="00E51A48"/>
    <w:rsid w:val="00E51B37"/>
    <w:rsid w:val="00E51CC6"/>
    <w:rsid w:val="00E5237D"/>
    <w:rsid w:val="00E5301D"/>
    <w:rsid w:val="00E530C3"/>
    <w:rsid w:val="00E534A9"/>
    <w:rsid w:val="00E54A05"/>
    <w:rsid w:val="00E54A2C"/>
    <w:rsid w:val="00E54DFA"/>
    <w:rsid w:val="00E54EB8"/>
    <w:rsid w:val="00E55794"/>
    <w:rsid w:val="00E55A67"/>
    <w:rsid w:val="00E55E30"/>
    <w:rsid w:val="00E5637C"/>
    <w:rsid w:val="00E5668F"/>
    <w:rsid w:val="00E56829"/>
    <w:rsid w:val="00E56887"/>
    <w:rsid w:val="00E56CC7"/>
    <w:rsid w:val="00E56F01"/>
    <w:rsid w:val="00E5776B"/>
    <w:rsid w:val="00E57A4C"/>
    <w:rsid w:val="00E57C6C"/>
    <w:rsid w:val="00E57D60"/>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3E3E"/>
    <w:rsid w:val="00E643B5"/>
    <w:rsid w:val="00E64928"/>
    <w:rsid w:val="00E64AFC"/>
    <w:rsid w:val="00E64CCD"/>
    <w:rsid w:val="00E6512D"/>
    <w:rsid w:val="00E652C9"/>
    <w:rsid w:val="00E654FA"/>
    <w:rsid w:val="00E65651"/>
    <w:rsid w:val="00E6571F"/>
    <w:rsid w:val="00E6572A"/>
    <w:rsid w:val="00E657F5"/>
    <w:rsid w:val="00E659CF"/>
    <w:rsid w:val="00E659F2"/>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0BC4"/>
    <w:rsid w:val="00E710B2"/>
    <w:rsid w:val="00E71229"/>
    <w:rsid w:val="00E7125E"/>
    <w:rsid w:val="00E71260"/>
    <w:rsid w:val="00E71486"/>
    <w:rsid w:val="00E7151B"/>
    <w:rsid w:val="00E71522"/>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6EB"/>
    <w:rsid w:val="00E748A9"/>
    <w:rsid w:val="00E74F35"/>
    <w:rsid w:val="00E74F53"/>
    <w:rsid w:val="00E74F94"/>
    <w:rsid w:val="00E74FDF"/>
    <w:rsid w:val="00E75049"/>
    <w:rsid w:val="00E75052"/>
    <w:rsid w:val="00E75077"/>
    <w:rsid w:val="00E750E8"/>
    <w:rsid w:val="00E75176"/>
    <w:rsid w:val="00E755B3"/>
    <w:rsid w:val="00E75702"/>
    <w:rsid w:val="00E75772"/>
    <w:rsid w:val="00E75838"/>
    <w:rsid w:val="00E758C3"/>
    <w:rsid w:val="00E75961"/>
    <w:rsid w:val="00E75E58"/>
    <w:rsid w:val="00E7619D"/>
    <w:rsid w:val="00E764CD"/>
    <w:rsid w:val="00E76843"/>
    <w:rsid w:val="00E77010"/>
    <w:rsid w:val="00E770B2"/>
    <w:rsid w:val="00E770FA"/>
    <w:rsid w:val="00E77279"/>
    <w:rsid w:val="00E773CF"/>
    <w:rsid w:val="00E7763A"/>
    <w:rsid w:val="00E776EC"/>
    <w:rsid w:val="00E77C16"/>
    <w:rsid w:val="00E77CA8"/>
    <w:rsid w:val="00E77D64"/>
    <w:rsid w:val="00E77F49"/>
    <w:rsid w:val="00E801EC"/>
    <w:rsid w:val="00E8031C"/>
    <w:rsid w:val="00E80358"/>
    <w:rsid w:val="00E8057E"/>
    <w:rsid w:val="00E80B5D"/>
    <w:rsid w:val="00E80BD5"/>
    <w:rsid w:val="00E80FB8"/>
    <w:rsid w:val="00E81201"/>
    <w:rsid w:val="00E8133F"/>
    <w:rsid w:val="00E81404"/>
    <w:rsid w:val="00E817C5"/>
    <w:rsid w:val="00E820F6"/>
    <w:rsid w:val="00E828F7"/>
    <w:rsid w:val="00E82913"/>
    <w:rsid w:val="00E82BA5"/>
    <w:rsid w:val="00E82D31"/>
    <w:rsid w:val="00E82FE4"/>
    <w:rsid w:val="00E8325B"/>
    <w:rsid w:val="00E833B0"/>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9F8"/>
    <w:rsid w:val="00E86B99"/>
    <w:rsid w:val="00E86D1E"/>
    <w:rsid w:val="00E87042"/>
    <w:rsid w:val="00E87268"/>
    <w:rsid w:val="00E87758"/>
    <w:rsid w:val="00E87BF9"/>
    <w:rsid w:val="00E87CBB"/>
    <w:rsid w:val="00E87D5E"/>
    <w:rsid w:val="00E87FEE"/>
    <w:rsid w:val="00E90527"/>
    <w:rsid w:val="00E906AB"/>
    <w:rsid w:val="00E90707"/>
    <w:rsid w:val="00E90B20"/>
    <w:rsid w:val="00E90B66"/>
    <w:rsid w:val="00E90E45"/>
    <w:rsid w:val="00E90F6B"/>
    <w:rsid w:val="00E91269"/>
    <w:rsid w:val="00E912B3"/>
    <w:rsid w:val="00E91D6D"/>
    <w:rsid w:val="00E9219A"/>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ABA"/>
    <w:rsid w:val="00E94C74"/>
    <w:rsid w:val="00E94DAA"/>
    <w:rsid w:val="00E94EBC"/>
    <w:rsid w:val="00E95D12"/>
    <w:rsid w:val="00E95E8C"/>
    <w:rsid w:val="00E95EA8"/>
    <w:rsid w:val="00E962EE"/>
    <w:rsid w:val="00E963C2"/>
    <w:rsid w:val="00E96616"/>
    <w:rsid w:val="00E9688B"/>
    <w:rsid w:val="00E968D9"/>
    <w:rsid w:val="00E96CCE"/>
    <w:rsid w:val="00E96E00"/>
    <w:rsid w:val="00E96E72"/>
    <w:rsid w:val="00E97865"/>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C26"/>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61"/>
    <w:rsid w:val="00EA6276"/>
    <w:rsid w:val="00EA6429"/>
    <w:rsid w:val="00EA67A3"/>
    <w:rsid w:val="00EA6AD3"/>
    <w:rsid w:val="00EA6B06"/>
    <w:rsid w:val="00EA6BB7"/>
    <w:rsid w:val="00EA704A"/>
    <w:rsid w:val="00EA7121"/>
    <w:rsid w:val="00EA721D"/>
    <w:rsid w:val="00EA7248"/>
    <w:rsid w:val="00EA7428"/>
    <w:rsid w:val="00EA758A"/>
    <w:rsid w:val="00EA760E"/>
    <w:rsid w:val="00EA7753"/>
    <w:rsid w:val="00EA7A95"/>
    <w:rsid w:val="00EA7DC7"/>
    <w:rsid w:val="00EB00D9"/>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0B9"/>
    <w:rsid w:val="00EB23A6"/>
    <w:rsid w:val="00EB24C8"/>
    <w:rsid w:val="00EB25E0"/>
    <w:rsid w:val="00EB2628"/>
    <w:rsid w:val="00EB27B4"/>
    <w:rsid w:val="00EB3012"/>
    <w:rsid w:val="00EB31C2"/>
    <w:rsid w:val="00EB36E9"/>
    <w:rsid w:val="00EB3807"/>
    <w:rsid w:val="00EB3836"/>
    <w:rsid w:val="00EB3EB2"/>
    <w:rsid w:val="00EB3FBA"/>
    <w:rsid w:val="00EB3FCA"/>
    <w:rsid w:val="00EB41B4"/>
    <w:rsid w:val="00EB42D8"/>
    <w:rsid w:val="00EB42E7"/>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300"/>
    <w:rsid w:val="00EB741D"/>
    <w:rsid w:val="00EB74A3"/>
    <w:rsid w:val="00EB7576"/>
    <w:rsid w:val="00EB7671"/>
    <w:rsid w:val="00EB782F"/>
    <w:rsid w:val="00EB7C67"/>
    <w:rsid w:val="00EB7FD9"/>
    <w:rsid w:val="00EC0004"/>
    <w:rsid w:val="00EC0022"/>
    <w:rsid w:val="00EC052E"/>
    <w:rsid w:val="00EC077A"/>
    <w:rsid w:val="00EC082E"/>
    <w:rsid w:val="00EC0FC6"/>
    <w:rsid w:val="00EC110F"/>
    <w:rsid w:val="00EC13C3"/>
    <w:rsid w:val="00EC16B5"/>
    <w:rsid w:val="00EC17BA"/>
    <w:rsid w:val="00EC1C35"/>
    <w:rsid w:val="00EC1CB2"/>
    <w:rsid w:val="00EC1D61"/>
    <w:rsid w:val="00EC208E"/>
    <w:rsid w:val="00EC2220"/>
    <w:rsid w:val="00EC23AF"/>
    <w:rsid w:val="00EC2575"/>
    <w:rsid w:val="00EC28A0"/>
    <w:rsid w:val="00EC28C5"/>
    <w:rsid w:val="00EC290D"/>
    <w:rsid w:val="00EC304F"/>
    <w:rsid w:val="00EC339C"/>
    <w:rsid w:val="00EC3413"/>
    <w:rsid w:val="00EC3517"/>
    <w:rsid w:val="00EC395F"/>
    <w:rsid w:val="00EC3AA3"/>
    <w:rsid w:val="00EC3B3B"/>
    <w:rsid w:val="00EC4678"/>
    <w:rsid w:val="00EC47D1"/>
    <w:rsid w:val="00EC47FE"/>
    <w:rsid w:val="00EC4821"/>
    <w:rsid w:val="00EC48EE"/>
    <w:rsid w:val="00EC4AB7"/>
    <w:rsid w:val="00EC4AEA"/>
    <w:rsid w:val="00EC51F3"/>
    <w:rsid w:val="00EC5423"/>
    <w:rsid w:val="00EC54CC"/>
    <w:rsid w:val="00EC55BA"/>
    <w:rsid w:val="00EC57AF"/>
    <w:rsid w:val="00EC5892"/>
    <w:rsid w:val="00EC5E40"/>
    <w:rsid w:val="00EC6052"/>
    <w:rsid w:val="00EC60BB"/>
    <w:rsid w:val="00EC6163"/>
    <w:rsid w:val="00EC633F"/>
    <w:rsid w:val="00EC650F"/>
    <w:rsid w:val="00EC6E4F"/>
    <w:rsid w:val="00EC7021"/>
    <w:rsid w:val="00EC71B9"/>
    <w:rsid w:val="00EC75D0"/>
    <w:rsid w:val="00EC76CA"/>
    <w:rsid w:val="00EC782C"/>
    <w:rsid w:val="00EC796A"/>
    <w:rsid w:val="00EC7D0F"/>
    <w:rsid w:val="00EC7DBE"/>
    <w:rsid w:val="00ED02CA"/>
    <w:rsid w:val="00ED04D1"/>
    <w:rsid w:val="00ED06EE"/>
    <w:rsid w:val="00ED0839"/>
    <w:rsid w:val="00ED0A5B"/>
    <w:rsid w:val="00ED0D45"/>
    <w:rsid w:val="00ED0E51"/>
    <w:rsid w:val="00ED12AE"/>
    <w:rsid w:val="00ED1385"/>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70B1"/>
    <w:rsid w:val="00ED716B"/>
    <w:rsid w:val="00ED721B"/>
    <w:rsid w:val="00ED7536"/>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584"/>
    <w:rsid w:val="00EF0643"/>
    <w:rsid w:val="00EF072B"/>
    <w:rsid w:val="00EF0E1B"/>
    <w:rsid w:val="00EF0E83"/>
    <w:rsid w:val="00EF0F4A"/>
    <w:rsid w:val="00EF1009"/>
    <w:rsid w:val="00EF1498"/>
    <w:rsid w:val="00EF1572"/>
    <w:rsid w:val="00EF15F4"/>
    <w:rsid w:val="00EF18DE"/>
    <w:rsid w:val="00EF1BD8"/>
    <w:rsid w:val="00EF1C60"/>
    <w:rsid w:val="00EF1F7E"/>
    <w:rsid w:val="00EF1FCB"/>
    <w:rsid w:val="00EF21AC"/>
    <w:rsid w:val="00EF2828"/>
    <w:rsid w:val="00EF295D"/>
    <w:rsid w:val="00EF29A6"/>
    <w:rsid w:val="00EF2B06"/>
    <w:rsid w:val="00EF2F56"/>
    <w:rsid w:val="00EF376D"/>
    <w:rsid w:val="00EF3776"/>
    <w:rsid w:val="00EF3900"/>
    <w:rsid w:val="00EF39A6"/>
    <w:rsid w:val="00EF3F8D"/>
    <w:rsid w:val="00EF4125"/>
    <w:rsid w:val="00EF485C"/>
    <w:rsid w:val="00EF49D9"/>
    <w:rsid w:val="00EF4A20"/>
    <w:rsid w:val="00EF4A9D"/>
    <w:rsid w:val="00EF4BFB"/>
    <w:rsid w:val="00EF4C8F"/>
    <w:rsid w:val="00EF4D4F"/>
    <w:rsid w:val="00EF4E14"/>
    <w:rsid w:val="00EF5571"/>
    <w:rsid w:val="00EF5AAF"/>
    <w:rsid w:val="00EF5E3E"/>
    <w:rsid w:val="00EF636C"/>
    <w:rsid w:val="00EF64A1"/>
    <w:rsid w:val="00EF672A"/>
    <w:rsid w:val="00EF6851"/>
    <w:rsid w:val="00EF69F9"/>
    <w:rsid w:val="00EF6B2B"/>
    <w:rsid w:val="00EF7451"/>
    <w:rsid w:val="00EF745B"/>
    <w:rsid w:val="00EF7648"/>
    <w:rsid w:val="00EF7794"/>
    <w:rsid w:val="00EF7913"/>
    <w:rsid w:val="00EF7A10"/>
    <w:rsid w:val="00EF7A26"/>
    <w:rsid w:val="00EF7E85"/>
    <w:rsid w:val="00F00017"/>
    <w:rsid w:val="00F00272"/>
    <w:rsid w:val="00F00386"/>
    <w:rsid w:val="00F0098B"/>
    <w:rsid w:val="00F01219"/>
    <w:rsid w:val="00F013D6"/>
    <w:rsid w:val="00F01578"/>
    <w:rsid w:val="00F017AC"/>
    <w:rsid w:val="00F01879"/>
    <w:rsid w:val="00F01B60"/>
    <w:rsid w:val="00F01B9D"/>
    <w:rsid w:val="00F01D95"/>
    <w:rsid w:val="00F02255"/>
    <w:rsid w:val="00F022B5"/>
    <w:rsid w:val="00F02758"/>
    <w:rsid w:val="00F028AB"/>
    <w:rsid w:val="00F02ABD"/>
    <w:rsid w:val="00F02CAA"/>
    <w:rsid w:val="00F0377B"/>
    <w:rsid w:val="00F038CC"/>
    <w:rsid w:val="00F0390B"/>
    <w:rsid w:val="00F03B2E"/>
    <w:rsid w:val="00F03BC0"/>
    <w:rsid w:val="00F03CEE"/>
    <w:rsid w:val="00F03D5C"/>
    <w:rsid w:val="00F04721"/>
    <w:rsid w:val="00F047D7"/>
    <w:rsid w:val="00F04A47"/>
    <w:rsid w:val="00F04B06"/>
    <w:rsid w:val="00F04C34"/>
    <w:rsid w:val="00F04ECD"/>
    <w:rsid w:val="00F04ED1"/>
    <w:rsid w:val="00F04F40"/>
    <w:rsid w:val="00F04FFD"/>
    <w:rsid w:val="00F0519C"/>
    <w:rsid w:val="00F05272"/>
    <w:rsid w:val="00F0583F"/>
    <w:rsid w:val="00F05869"/>
    <w:rsid w:val="00F058F2"/>
    <w:rsid w:val="00F05CE3"/>
    <w:rsid w:val="00F05DA4"/>
    <w:rsid w:val="00F05FF3"/>
    <w:rsid w:val="00F06022"/>
    <w:rsid w:val="00F061FC"/>
    <w:rsid w:val="00F063BC"/>
    <w:rsid w:val="00F06613"/>
    <w:rsid w:val="00F06832"/>
    <w:rsid w:val="00F06F79"/>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5D7"/>
    <w:rsid w:val="00F12967"/>
    <w:rsid w:val="00F129C3"/>
    <w:rsid w:val="00F129D0"/>
    <w:rsid w:val="00F12A9C"/>
    <w:rsid w:val="00F12B22"/>
    <w:rsid w:val="00F12EE3"/>
    <w:rsid w:val="00F13047"/>
    <w:rsid w:val="00F13255"/>
    <w:rsid w:val="00F13310"/>
    <w:rsid w:val="00F137BE"/>
    <w:rsid w:val="00F13996"/>
    <w:rsid w:val="00F13C2A"/>
    <w:rsid w:val="00F141A6"/>
    <w:rsid w:val="00F144B3"/>
    <w:rsid w:val="00F14663"/>
    <w:rsid w:val="00F14815"/>
    <w:rsid w:val="00F14984"/>
    <w:rsid w:val="00F14C53"/>
    <w:rsid w:val="00F14D69"/>
    <w:rsid w:val="00F14D9A"/>
    <w:rsid w:val="00F14DF0"/>
    <w:rsid w:val="00F151D7"/>
    <w:rsid w:val="00F15215"/>
    <w:rsid w:val="00F15604"/>
    <w:rsid w:val="00F1575A"/>
    <w:rsid w:val="00F157E7"/>
    <w:rsid w:val="00F15B1B"/>
    <w:rsid w:val="00F15B22"/>
    <w:rsid w:val="00F15D38"/>
    <w:rsid w:val="00F15DA8"/>
    <w:rsid w:val="00F1606B"/>
    <w:rsid w:val="00F161ED"/>
    <w:rsid w:val="00F1640F"/>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34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2DFB"/>
    <w:rsid w:val="00F3329C"/>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4638"/>
    <w:rsid w:val="00F44739"/>
    <w:rsid w:val="00F4478B"/>
    <w:rsid w:val="00F449AE"/>
    <w:rsid w:val="00F44ABC"/>
    <w:rsid w:val="00F44BD1"/>
    <w:rsid w:val="00F44BF7"/>
    <w:rsid w:val="00F452F8"/>
    <w:rsid w:val="00F45301"/>
    <w:rsid w:val="00F45525"/>
    <w:rsid w:val="00F455B8"/>
    <w:rsid w:val="00F45793"/>
    <w:rsid w:val="00F4582D"/>
    <w:rsid w:val="00F4596F"/>
    <w:rsid w:val="00F45B5B"/>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654"/>
    <w:rsid w:val="00F539AE"/>
    <w:rsid w:val="00F53BB5"/>
    <w:rsid w:val="00F53E81"/>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796"/>
    <w:rsid w:val="00F6193D"/>
    <w:rsid w:val="00F61A95"/>
    <w:rsid w:val="00F624AE"/>
    <w:rsid w:val="00F62558"/>
    <w:rsid w:val="00F62995"/>
    <w:rsid w:val="00F634C2"/>
    <w:rsid w:val="00F635E0"/>
    <w:rsid w:val="00F63AC6"/>
    <w:rsid w:val="00F64574"/>
    <w:rsid w:val="00F64916"/>
    <w:rsid w:val="00F64C1C"/>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A85"/>
    <w:rsid w:val="00F70B33"/>
    <w:rsid w:val="00F70C94"/>
    <w:rsid w:val="00F70CFE"/>
    <w:rsid w:val="00F70E78"/>
    <w:rsid w:val="00F711B8"/>
    <w:rsid w:val="00F714F6"/>
    <w:rsid w:val="00F7164D"/>
    <w:rsid w:val="00F7180B"/>
    <w:rsid w:val="00F71AA2"/>
    <w:rsid w:val="00F71B15"/>
    <w:rsid w:val="00F71B7A"/>
    <w:rsid w:val="00F71C7C"/>
    <w:rsid w:val="00F71D82"/>
    <w:rsid w:val="00F72367"/>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77F71"/>
    <w:rsid w:val="00F80043"/>
    <w:rsid w:val="00F80161"/>
    <w:rsid w:val="00F801AF"/>
    <w:rsid w:val="00F80258"/>
    <w:rsid w:val="00F80C08"/>
    <w:rsid w:val="00F8100A"/>
    <w:rsid w:val="00F81252"/>
    <w:rsid w:val="00F813AB"/>
    <w:rsid w:val="00F813C3"/>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4F47"/>
    <w:rsid w:val="00F85064"/>
    <w:rsid w:val="00F850D4"/>
    <w:rsid w:val="00F85190"/>
    <w:rsid w:val="00F85203"/>
    <w:rsid w:val="00F85488"/>
    <w:rsid w:val="00F855E7"/>
    <w:rsid w:val="00F85788"/>
    <w:rsid w:val="00F85A2B"/>
    <w:rsid w:val="00F85A53"/>
    <w:rsid w:val="00F85C47"/>
    <w:rsid w:val="00F86173"/>
    <w:rsid w:val="00F8656C"/>
    <w:rsid w:val="00F866BB"/>
    <w:rsid w:val="00F86D97"/>
    <w:rsid w:val="00F86E41"/>
    <w:rsid w:val="00F86E47"/>
    <w:rsid w:val="00F8718A"/>
    <w:rsid w:val="00F87459"/>
    <w:rsid w:val="00F8757D"/>
    <w:rsid w:val="00F87683"/>
    <w:rsid w:val="00F87819"/>
    <w:rsid w:val="00F87853"/>
    <w:rsid w:val="00F87AA4"/>
    <w:rsid w:val="00F87E5C"/>
    <w:rsid w:val="00F900E3"/>
    <w:rsid w:val="00F9012D"/>
    <w:rsid w:val="00F90167"/>
    <w:rsid w:val="00F901D2"/>
    <w:rsid w:val="00F90E4F"/>
    <w:rsid w:val="00F919CE"/>
    <w:rsid w:val="00F9201A"/>
    <w:rsid w:val="00F92663"/>
    <w:rsid w:val="00F92727"/>
    <w:rsid w:val="00F9273D"/>
    <w:rsid w:val="00F92E81"/>
    <w:rsid w:val="00F92F66"/>
    <w:rsid w:val="00F93427"/>
    <w:rsid w:val="00F93511"/>
    <w:rsid w:val="00F9389C"/>
    <w:rsid w:val="00F93AF3"/>
    <w:rsid w:val="00F93DEB"/>
    <w:rsid w:val="00F94457"/>
    <w:rsid w:val="00F9471D"/>
    <w:rsid w:val="00F94786"/>
    <w:rsid w:val="00F94876"/>
    <w:rsid w:val="00F948F4"/>
    <w:rsid w:val="00F94D56"/>
    <w:rsid w:val="00F94D5D"/>
    <w:rsid w:val="00F951EC"/>
    <w:rsid w:val="00F95387"/>
    <w:rsid w:val="00F953B8"/>
    <w:rsid w:val="00F959E5"/>
    <w:rsid w:val="00F95AFA"/>
    <w:rsid w:val="00F95E6D"/>
    <w:rsid w:val="00F95F17"/>
    <w:rsid w:val="00F960F5"/>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52D"/>
    <w:rsid w:val="00FA3731"/>
    <w:rsid w:val="00FA39FC"/>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976"/>
    <w:rsid w:val="00FA7A20"/>
    <w:rsid w:val="00FA7C72"/>
    <w:rsid w:val="00FA7FD5"/>
    <w:rsid w:val="00FB0053"/>
    <w:rsid w:val="00FB00E1"/>
    <w:rsid w:val="00FB02C6"/>
    <w:rsid w:val="00FB0953"/>
    <w:rsid w:val="00FB0AB0"/>
    <w:rsid w:val="00FB1062"/>
    <w:rsid w:val="00FB124E"/>
    <w:rsid w:val="00FB1438"/>
    <w:rsid w:val="00FB16BF"/>
    <w:rsid w:val="00FB1CEC"/>
    <w:rsid w:val="00FB1DC2"/>
    <w:rsid w:val="00FB1F0A"/>
    <w:rsid w:val="00FB238D"/>
    <w:rsid w:val="00FB2709"/>
    <w:rsid w:val="00FB2C62"/>
    <w:rsid w:val="00FB2CF4"/>
    <w:rsid w:val="00FB2F4A"/>
    <w:rsid w:val="00FB30CF"/>
    <w:rsid w:val="00FB349A"/>
    <w:rsid w:val="00FB3553"/>
    <w:rsid w:val="00FB37E6"/>
    <w:rsid w:val="00FB3907"/>
    <w:rsid w:val="00FB3923"/>
    <w:rsid w:val="00FB3AD9"/>
    <w:rsid w:val="00FB3F48"/>
    <w:rsid w:val="00FB42C4"/>
    <w:rsid w:val="00FB44AD"/>
    <w:rsid w:val="00FB4ECF"/>
    <w:rsid w:val="00FB4FDB"/>
    <w:rsid w:val="00FB4FE3"/>
    <w:rsid w:val="00FB566E"/>
    <w:rsid w:val="00FB57C3"/>
    <w:rsid w:val="00FB5A04"/>
    <w:rsid w:val="00FB5B33"/>
    <w:rsid w:val="00FB5BED"/>
    <w:rsid w:val="00FB5DCC"/>
    <w:rsid w:val="00FB5E2A"/>
    <w:rsid w:val="00FB5E4F"/>
    <w:rsid w:val="00FB698D"/>
    <w:rsid w:val="00FB6D69"/>
    <w:rsid w:val="00FB706D"/>
    <w:rsid w:val="00FB71EA"/>
    <w:rsid w:val="00FB7357"/>
    <w:rsid w:val="00FB7410"/>
    <w:rsid w:val="00FB748F"/>
    <w:rsid w:val="00FB74C9"/>
    <w:rsid w:val="00FB751A"/>
    <w:rsid w:val="00FB7919"/>
    <w:rsid w:val="00FB7B95"/>
    <w:rsid w:val="00FB7FC8"/>
    <w:rsid w:val="00FC00F6"/>
    <w:rsid w:val="00FC021C"/>
    <w:rsid w:val="00FC08C7"/>
    <w:rsid w:val="00FC0A80"/>
    <w:rsid w:val="00FC121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378"/>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640"/>
    <w:rsid w:val="00FD1AA8"/>
    <w:rsid w:val="00FD1F5E"/>
    <w:rsid w:val="00FD23C3"/>
    <w:rsid w:val="00FD2578"/>
    <w:rsid w:val="00FD29B6"/>
    <w:rsid w:val="00FD2B54"/>
    <w:rsid w:val="00FD2DC1"/>
    <w:rsid w:val="00FD2FC8"/>
    <w:rsid w:val="00FD320B"/>
    <w:rsid w:val="00FD35CE"/>
    <w:rsid w:val="00FD3B02"/>
    <w:rsid w:val="00FD3B04"/>
    <w:rsid w:val="00FD3BD6"/>
    <w:rsid w:val="00FD3BE0"/>
    <w:rsid w:val="00FD3C8F"/>
    <w:rsid w:val="00FD3E67"/>
    <w:rsid w:val="00FD40C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137F"/>
    <w:rsid w:val="00FE13B3"/>
    <w:rsid w:val="00FE143A"/>
    <w:rsid w:val="00FE1BE1"/>
    <w:rsid w:val="00FE1DD1"/>
    <w:rsid w:val="00FE2490"/>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B84"/>
    <w:rsid w:val="00FE4DE0"/>
    <w:rsid w:val="00FE506C"/>
    <w:rsid w:val="00FE546A"/>
    <w:rsid w:val="00FE54CE"/>
    <w:rsid w:val="00FE57F3"/>
    <w:rsid w:val="00FE5E6D"/>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3D0"/>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507F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xmsonormal">
    <w:name w:val="x_msonormal"/>
    <w:basedOn w:val="a1"/>
    <w:qFormat/>
    <w:rsid w:val="00576407"/>
    <w:pPr>
      <w:spacing w:before="100" w:beforeAutospacing="1" w:after="100" w:afterAutospacing="1"/>
    </w:pPr>
    <w:rPr>
      <w:rFonts w:ascii="Calibri" w:eastAsiaTheme="minorHAnsi" w:hAnsi="Calibri" w:cs="Calibri"/>
      <w:sz w:val="22"/>
      <w:szCs w:val="22"/>
      <w:lang w:eastAsia="en-GB"/>
    </w:rPr>
  </w:style>
  <w:style w:type="paragraph" w:customStyle="1" w:styleId="xxmsonormal">
    <w:name w:val="x_xmsonormal"/>
    <w:basedOn w:val="a1"/>
    <w:rsid w:val="00576407"/>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624316">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6404487">
      <w:bodyDiv w:val="1"/>
      <w:marLeft w:val="0"/>
      <w:marRight w:val="0"/>
      <w:marTop w:val="0"/>
      <w:marBottom w:val="0"/>
      <w:divBdr>
        <w:top w:val="none" w:sz="0" w:space="0" w:color="auto"/>
        <w:left w:val="none" w:sz="0" w:space="0" w:color="auto"/>
        <w:bottom w:val="none" w:sz="0" w:space="0" w:color="auto"/>
        <w:right w:val="none" w:sz="0" w:space="0" w:color="auto"/>
      </w:divBdr>
      <w:divsChild>
        <w:div w:id="2105148761">
          <w:marLeft w:val="1310"/>
          <w:marRight w:val="0"/>
          <w:marTop w:val="67"/>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331678">
      <w:bodyDiv w:val="1"/>
      <w:marLeft w:val="0"/>
      <w:marRight w:val="0"/>
      <w:marTop w:val="0"/>
      <w:marBottom w:val="0"/>
      <w:divBdr>
        <w:top w:val="none" w:sz="0" w:space="0" w:color="auto"/>
        <w:left w:val="none" w:sz="0" w:space="0" w:color="auto"/>
        <w:bottom w:val="none" w:sz="0" w:space="0" w:color="auto"/>
        <w:right w:val="none" w:sz="0" w:space="0" w:color="auto"/>
      </w:divBdr>
      <w:divsChild>
        <w:div w:id="313796485">
          <w:marLeft w:val="936"/>
          <w:marRight w:val="0"/>
          <w:marTop w:val="67"/>
          <w:marBottom w:val="0"/>
          <w:divBdr>
            <w:top w:val="none" w:sz="0" w:space="0" w:color="auto"/>
            <w:left w:val="none" w:sz="0" w:space="0" w:color="auto"/>
            <w:bottom w:val="none" w:sz="0" w:space="0" w:color="auto"/>
            <w:right w:val="none" w:sz="0" w:space="0" w:color="auto"/>
          </w:divBdr>
        </w:div>
        <w:div w:id="1320692018">
          <w:marLeft w:val="1310"/>
          <w:marRight w:val="0"/>
          <w:marTop w:val="67"/>
          <w:marBottom w:val="0"/>
          <w:divBdr>
            <w:top w:val="none" w:sz="0" w:space="0" w:color="auto"/>
            <w:left w:val="none" w:sz="0" w:space="0" w:color="auto"/>
            <w:bottom w:val="none" w:sz="0" w:space="0" w:color="auto"/>
            <w:right w:val="none" w:sz="0" w:space="0" w:color="auto"/>
          </w:divBdr>
        </w:div>
        <w:div w:id="633995426">
          <w:marLeft w:val="936"/>
          <w:marRight w:val="0"/>
          <w:marTop w:val="67"/>
          <w:marBottom w:val="0"/>
          <w:divBdr>
            <w:top w:val="none" w:sz="0" w:space="0" w:color="auto"/>
            <w:left w:val="none" w:sz="0" w:space="0" w:color="auto"/>
            <w:bottom w:val="none" w:sz="0" w:space="0" w:color="auto"/>
            <w:right w:val="none" w:sz="0" w:space="0" w:color="auto"/>
          </w:divBdr>
        </w:div>
        <w:div w:id="1621647597">
          <w:marLeft w:val="1310"/>
          <w:marRight w:val="0"/>
          <w:marTop w:val="67"/>
          <w:marBottom w:val="0"/>
          <w:divBdr>
            <w:top w:val="none" w:sz="0" w:space="0" w:color="auto"/>
            <w:left w:val="none" w:sz="0" w:space="0" w:color="auto"/>
            <w:bottom w:val="none" w:sz="0" w:space="0" w:color="auto"/>
            <w:right w:val="none" w:sz="0" w:space="0" w:color="auto"/>
          </w:divBdr>
        </w:div>
        <w:div w:id="80029695">
          <w:marLeft w:val="936"/>
          <w:marRight w:val="0"/>
          <w:marTop w:val="67"/>
          <w:marBottom w:val="0"/>
          <w:divBdr>
            <w:top w:val="none" w:sz="0" w:space="0" w:color="auto"/>
            <w:left w:val="none" w:sz="0" w:space="0" w:color="auto"/>
            <w:bottom w:val="none" w:sz="0" w:space="0" w:color="auto"/>
            <w:right w:val="none" w:sz="0" w:space="0" w:color="auto"/>
          </w:divBdr>
        </w:div>
        <w:div w:id="301810081">
          <w:marLeft w:val="1310"/>
          <w:marRight w:val="0"/>
          <w:marTop w:val="6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710916">
      <w:bodyDiv w:val="1"/>
      <w:marLeft w:val="0"/>
      <w:marRight w:val="0"/>
      <w:marTop w:val="0"/>
      <w:marBottom w:val="0"/>
      <w:divBdr>
        <w:top w:val="none" w:sz="0" w:space="0" w:color="auto"/>
        <w:left w:val="none" w:sz="0" w:space="0" w:color="auto"/>
        <w:bottom w:val="none" w:sz="0" w:space="0" w:color="auto"/>
        <w:right w:val="none" w:sz="0" w:space="0" w:color="auto"/>
      </w:divBdr>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cid:image003.png@01D86C43.8E5DA4E0"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cid:image002.png@01D86C43.8E5DA4E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7307</Words>
  <Characters>38463</Characters>
  <Application>Microsoft Office Word</Application>
  <DocSecurity>0</DocSecurity>
  <Lines>320</Lines>
  <Paragraphs>91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Yuki Matsumura</cp:lastModifiedBy>
  <cp:revision>5</cp:revision>
  <cp:lastPrinted>2017-08-09T04:40:00Z</cp:lastPrinted>
  <dcterms:created xsi:type="dcterms:W3CDTF">2022-08-12T10:32:00Z</dcterms:created>
  <dcterms:modified xsi:type="dcterms:W3CDTF">2022-08-12T10:36:00Z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