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3F18F98C"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10</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7B5836">
        <w:rPr>
          <w:rFonts w:ascii="Arial" w:hAnsi="Arial" w:cs="Arial"/>
          <w:b/>
          <w:bCs/>
          <w:szCs w:val="24"/>
        </w:rPr>
        <w:t>R1-</w:t>
      </w:r>
      <w:r w:rsidR="00021CFE" w:rsidRPr="007B5836">
        <w:rPr>
          <w:rFonts w:ascii="Arial" w:hAnsi="Arial" w:cs="Arial"/>
          <w:b/>
          <w:bCs/>
          <w:szCs w:val="24"/>
        </w:rPr>
        <w:t>22</w:t>
      </w:r>
      <w:r w:rsidR="00EF41BB">
        <w:rPr>
          <w:rFonts w:ascii="Arial" w:hAnsi="Arial" w:cs="Arial"/>
          <w:b/>
          <w:bCs/>
          <w:szCs w:val="24"/>
        </w:rPr>
        <w:t>07394</w:t>
      </w:r>
    </w:p>
    <w:p w14:paraId="5D0FDFB5" w14:textId="5ABB388A" w:rsidR="00A800C7" w:rsidRPr="00EF4A20" w:rsidRDefault="00021CFE" w:rsidP="008244B5">
      <w:pPr>
        <w:tabs>
          <w:tab w:val="center" w:pos="4536"/>
          <w:tab w:val="right" w:pos="9072"/>
        </w:tabs>
        <w:jc w:val="both"/>
        <w:rPr>
          <w:rFonts w:ascii="Arial" w:eastAsia="MS Mincho" w:hAnsi="Arial" w:cs="Arial"/>
          <w:b/>
          <w:bCs/>
          <w:szCs w:val="24"/>
        </w:rPr>
      </w:pPr>
      <w:r>
        <w:rPr>
          <w:rFonts w:ascii="Arial" w:eastAsia="MS Mincho" w:hAnsi="Arial" w:cs="Arial"/>
          <w:b/>
          <w:bCs/>
          <w:szCs w:val="24"/>
        </w:rPr>
        <w:t>Toulouse</w:t>
      </w:r>
      <w:r w:rsidR="00A800C7" w:rsidRPr="00EF4A20">
        <w:rPr>
          <w:rFonts w:ascii="Arial" w:eastAsia="MS Mincho" w:hAnsi="Arial" w:cs="Arial"/>
          <w:b/>
          <w:bCs/>
          <w:szCs w:val="24"/>
        </w:rPr>
        <w:t>,</w:t>
      </w:r>
      <w:r>
        <w:rPr>
          <w:rFonts w:ascii="Arial" w:eastAsia="MS Mincho" w:hAnsi="Arial" w:cs="Arial"/>
          <w:b/>
          <w:bCs/>
          <w:szCs w:val="24"/>
        </w:rPr>
        <w:t xml:space="preserve"> France,</w:t>
      </w:r>
      <w:r w:rsidR="00A800C7" w:rsidRPr="00EF4A20">
        <w:rPr>
          <w:rFonts w:ascii="Arial" w:eastAsia="MS Mincho" w:hAnsi="Arial" w:cs="Arial"/>
          <w:b/>
          <w:bCs/>
          <w:szCs w:val="24"/>
        </w:rPr>
        <w:t xml:space="preserve"> </w:t>
      </w:r>
      <w:r>
        <w:rPr>
          <w:rFonts w:ascii="Arial" w:eastAsia="MS Mincho" w:hAnsi="Arial" w:cs="Arial"/>
          <w:b/>
          <w:bCs/>
          <w:szCs w:val="24"/>
        </w:rPr>
        <w:t>August</w:t>
      </w:r>
      <w:r w:rsidR="00E2602E">
        <w:rPr>
          <w:rFonts w:ascii="Arial" w:eastAsia="MS Mincho" w:hAnsi="Arial" w:cs="Arial"/>
          <w:b/>
          <w:bCs/>
          <w:szCs w:val="24"/>
        </w:rPr>
        <w:t xml:space="preserve"> </w:t>
      </w:r>
      <w:r>
        <w:rPr>
          <w:rFonts w:ascii="Arial" w:eastAsia="MS Mincho" w:hAnsi="Arial" w:cs="Arial"/>
          <w:b/>
          <w:bCs/>
          <w:szCs w:val="24"/>
        </w:rPr>
        <w:t>22</w:t>
      </w:r>
      <w:r w:rsidRPr="00021CFE">
        <w:rPr>
          <w:rFonts w:ascii="Arial" w:eastAsia="MS Mincho" w:hAnsi="Arial" w:cs="Arial"/>
          <w:b/>
          <w:bCs/>
          <w:szCs w:val="24"/>
          <w:vertAlign w:val="superscript"/>
        </w:rPr>
        <w:t>nd</w:t>
      </w:r>
      <w:r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2</w:t>
      </w:r>
      <w:r>
        <w:rPr>
          <w:rFonts w:ascii="Arial" w:eastAsia="MS Mincho" w:hAnsi="Arial" w:cs="Arial"/>
          <w:b/>
          <w:bCs/>
          <w:szCs w:val="24"/>
        </w:rPr>
        <w:t>6</w:t>
      </w:r>
      <w:r w:rsidR="00912684" w:rsidRPr="00912684">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11F2635"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Discussion on two TAs for multi-DCI</w:t>
      </w:r>
      <w:r w:rsidR="009B645B">
        <w:rPr>
          <w:sz w:val="24"/>
          <w:szCs w:val="24"/>
          <w:lang w:val="en-US"/>
        </w:rPr>
        <w:t xml:space="preserve">  </w:t>
      </w:r>
    </w:p>
    <w:p w14:paraId="33948831" w14:textId="2F40C799"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2B3B5094" w14:textId="0E35BDAF" w:rsidR="0090673B" w:rsidRDefault="0090673B"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RAN1#109-e meeting, following agreements were made for </w:t>
      </w:r>
      <w:r w:rsidR="009B645B">
        <w:rPr>
          <w:rFonts w:eastAsia="宋体"/>
          <w:sz w:val="22"/>
          <w:szCs w:val="22"/>
          <w:lang w:val="en-US" w:eastAsia="zh-CN"/>
        </w:rPr>
        <w:t>two TAs in M-DCI M-TRP</w:t>
      </w:r>
      <w:r w:rsidR="001103DC">
        <w:rPr>
          <w:rFonts w:eastAsia="宋体"/>
          <w:sz w:val="22"/>
          <w:szCs w:val="22"/>
          <w:lang w:val="en-US" w:eastAsia="zh-CN"/>
        </w:rPr>
        <w:t xml:space="preserve"> [1]</w:t>
      </w:r>
      <w:r w:rsidR="009B645B">
        <w:rPr>
          <w:rFonts w:eastAsia="宋体"/>
          <w:sz w:val="22"/>
          <w:szCs w:val="22"/>
          <w:lang w:val="en-US" w:eastAsia="zh-CN"/>
        </w:rPr>
        <w:t>.</w:t>
      </w:r>
      <w:r w:rsidR="001103DC">
        <w:rPr>
          <w:rFonts w:eastAsia="宋体"/>
          <w:sz w:val="22"/>
          <w:szCs w:val="22"/>
          <w:lang w:val="en-US" w:eastAsia="zh-CN"/>
        </w:rPr>
        <w:t xml:space="preserve"> </w:t>
      </w:r>
    </w:p>
    <w:tbl>
      <w:tblPr>
        <w:tblStyle w:val="aff6"/>
        <w:tblW w:w="0" w:type="auto"/>
        <w:tblLook w:val="04A0" w:firstRow="1" w:lastRow="0" w:firstColumn="1" w:lastColumn="0" w:noHBand="0" w:noVBand="1"/>
      </w:tblPr>
      <w:tblGrid>
        <w:gridCol w:w="9962"/>
      </w:tblGrid>
      <w:tr w:rsidR="009B645B" w14:paraId="304264D6" w14:textId="77777777" w:rsidTr="009B645B">
        <w:tc>
          <w:tcPr>
            <w:tcW w:w="9962" w:type="dxa"/>
          </w:tcPr>
          <w:p w14:paraId="2F4B63B5" w14:textId="77777777" w:rsidR="00CB6741" w:rsidRPr="00770E80" w:rsidRDefault="00CB6741" w:rsidP="00CB6741">
            <w:pPr>
              <w:spacing w:after="0"/>
              <w:rPr>
                <w:rFonts w:ascii="Times" w:eastAsia="Batang" w:hAnsi="Times" w:cs="Times"/>
                <w:b/>
                <w:bCs/>
                <w:sz w:val="22"/>
                <w:szCs w:val="22"/>
                <w:highlight w:val="green"/>
                <w:lang w:eastAsia="x-none"/>
              </w:rPr>
            </w:pPr>
            <w:r w:rsidRPr="00770E80">
              <w:rPr>
                <w:rFonts w:ascii="Times" w:eastAsia="Batang" w:hAnsi="Times" w:cs="Times"/>
                <w:b/>
                <w:bCs/>
                <w:sz w:val="22"/>
                <w:szCs w:val="22"/>
                <w:highlight w:val="green"/>
                <w:lang w:eastAsia="x-none"/>
              </w:rPr>
              <w:t>Agreement</w:t>
            </w:r>
          </w:p>
          <w:p w14:paraId="7A3CE9FF" w14:textId="77777777" w:rsidR="00CB6741" w:rsidRPr="00770E80" w:rsidRDefault="00CB6741" w:rsidP="00CB6741">
            <w:pPr>
              <w:spacing w:after="0"/>
              <w:rPr>
                <w:rFonts w:ascii="Times" w:eastAsia="Times New Roman" w:hAnsi="Times" w:cs="Times"/>
                <w:sz w:val="22"/>
                <w:szCs w:val="22"/>
                <w:lang w:eastAsia="en-US"/>
              </w:rPr>
            </w:pPr>
            <w:r w:rsidRPr="00770E80">
              <w:rPr>
                <w:rFonts w:ascii="Times" w:eastAsia="Times New Roman" w:hAnsi="Times" w:cs="Times"/>
                <w:sz w:val="22"/>
                <w:szCs w:val="22"/>
                <w:lang w:eastAsia="en-US"/>
              </w:rPr>
              <w:t>Enhancement on two TAs for UL multi-DCI for multi-TRP operation is supported in Rel-18.</w:t>
            </w:r>
          </w:p>
          <w:p w14:paraId="0DE9D446" w14:textId="77777777" w:rsidR="00CB6741" w:rsidRPr="00770E80" w:rsidRDefault="00CB6741" w:rsidP="00CB6741">
            <w:pPr>
              <w:tabs>
                <w:tab w:val="left" w:pos="0"/>
              </w:tabs>
              <w:spacing w:after="0"/>
              <w:rPr>
                <w:rFonts w:ascii="Times" w:eastAsia="Times New Roman" w:hAnsi="Times" w:cs="Times"/>
                <w:sz w:val="22"/>
                <w:szCs w:val="22"/>
                <w:lang w:eastAsia="x-none"/>
              </w:rPr>
            </w:pPr>
            <w:r w:rsidRPr="00770E80">
              <w:rPr>
                <w:rFonts w:ascii="Times" w:eastAsia="Times New Roman" w:hAnsi="Times" w:cs="Times"/>
                <w:sz w:val="22"/>
                <w:szCs w:val="22"/>
                <w:lang w:eastAsia="x-none"/>
              </w:rPr>
              <w:t>Note 1: whether (1) the network signals two TACs or (2) the network signals one TAC and the UE deriving the second TA can be further studied.</w:t>
            </w:r>
          </w:p>
          <w:p w14:paraId="5E8145FD" w14:textId="77777777" w:rsidR="00CB6741" w:rsidRPr="00770E80" w:rsidRDefault="00CB6741" w:rsidP="00CB6741">
            <w:pPr>
              <w:tabs>
                <w:tab w:val="left" w:pos="0"/>
              </w:tabs>
              <w:spacing w:after="0"/>
              <w:rPr>
                <w:rFonts w:ascii="Times" w:eastAsia="Times New Roman" w:hAnsi="Times" w:cs="Times"/>
                <w:sz w:val="22"/>
                <w:szCs w:val="22"/>
                <w:lang w:eastAsia="x-none"/>
              </w:rPr>
            </w:pPr>
            <w:r w:rsidRPr="00770E80">
              <w:rPr>
                <w:rFonts w:ascii="Times" w:eastAsia="Times New Roman" w:hAnsi="Times" w:cs="Times"/>
                <w:sz w:val="22"/>
                <w:szCs w:val="22"/>
                <w:lang w:eastAsia="x-none"/>
              </w:rPr>
              <w:t>Note 2: evaluations can be considered on as-needed basis.</w:t>
            </w:r>
          </w:p>
          <w:p w14:paraId="2066DC78" w14:textId="77777777" w:rsidR="00CB6741" w:rsidRPr="00770E80" w:rsidRDefault="00CB6741" w:rsidP="00CB6741">
            <w:pPr>
              <w:spacing w:after="0"/>
              <w:rPr>
                <w:rFonts w:ascii="Times" w:eastAsia="Batang" w:hAnsi="Times" w:cs="Times"/>
                <w:b/>
                <w:bCs/>
                <w:sz w:val="22"/>
                <w:szCs w:val="22"/>
                <w:highlight w:val="green"/>
                <w:lang w:eastAsia="x-none"/>
              </w:rPr>
            </w:pPr>
            <w:r w:rsidRPr="00770E80">
              <w:rPr>
                <w:rFonts w:ascii="Times" w:eastAsia="Batang" w:hAnsi="Times" w:cs="Times"/>
                <w:b/>
                <w:bCs/>
                <w:sz w:val="22"/>
                <w:szCs w:val="22"/>
                <w:highlight w:val="green"/>
                <w:lang w:eastAsia="x-none"/>
              </w:rPr>
              <w:t>Agreement</w:t>
            </w:r>
          </w:p>
          <w:p w14:paraId="2524AE1A" w14:textId="77777777" w:rsidR="00CB6741" w:rsidRPr="00770E80" w:rsidRDefault="00CB6741" w:rsidP="00CB6741">
            <w:pPr>
              <w:spacing w:after="0"/>
              <w:rPr>
                <w:rFonts w:ascii="Times" w:eastAsia="Times New Roman" w:hAnsi="Times" w:cs="Times"/>
                <w:sz w:val="22"/>
                <w:szCs w:val="22"/>
                <w:lang w:eastAsia="en-US"/>
              </w:rPr>
            </w:pPr>
            <w:r w:rsidRPr="00770E80">
              <w:rPr>
                <w:rFonts w:ascii="Times" w:eastAsia="Times New Roman" w:hAnsi="Times" w:cs="Times"/>
                <w:sz w:val="22"/>
                <w:szCs w:val="22"/>
                <w:lang w:eastAsia="en-US"/>
              </w:rPr>
              <w:t>For multi-DCI based multi-TRP operation, down-select one of the two alternatives:</w:t>
            </w:r>
          </w:p>
          <w:p w14:paraId="0B37F25E" w14:textId="77777777" w:rsidR="00CB6741" w:rsidRPr="00770E80" w:rsidRDefault="00CB6741" w:rsidP="00CB6741">
            <w:pPr>
              <w:numPr>
                <w:ilvl w:val="0"/>
                <w:numId w:val="27"/>
              </w:numPr>
              <w:spacing w:after="0"/>
              <w:rPr>
                <w:rFonts w:ascii="Times" w:eastAsia="Times New Roman" w:hAnsi="Times" w:cs="Times"/>
                <w:sz w:val="22"/>
                <w:szCs w:val="22"/>
                <w:lang w:eastAsia="en-US"/>
              </w:rPr>
            </w:pPr>
            <w:r w:rsidRPr="00770E80">
              <w:rPr>
                <w:rFonts w:ascii="Times" w:eastAsia="Times New Roman" w:hAnsi="Times" w:cs="Times"/>
                <w:sz w:val="22"/>
                <w:szCs w:val="22"/>
                <w:lang w:eastAsia="en-US"/>
              </w:rPr>
              <w:t>Alt 1: configure two TAGs within a serving cell</w:t>
            </w:r>
          </w:p>
          <w:p w14:paraId="7C59A83B" w14:textId="77777777" w:rsidR="00CB6741" w:rsidRPr="00770E80" w:rsidRDefault="00CB6741" w:rsidP="00CB6741">
            <w:pPr>
              <w:numPr>
                <w:ilvl w:val="0"/>
                <w:numId w:val="27"/>
              </w:numPr>
              <w:spacing w:after="0"/>
              <w:rPr>
                <w:rFonts w:ascii="Times" w:eastAsia="Times New Roman" w:hAnsi="Times" w:cs="Times"/>
                <w:sz w:val="22"/>
                <w:szCs w:val="22"/>
                <w:lang w:eastAsia="en-US"/>
              </w:rPr>
            </w:pPr>
            <w:r w:rsidRPr="00770E80">
              <w:rPr>
                <w:rFonts w:ascii="Times" w:eastAsia="Times New Roman" w:hAnsi="Times" w:cs="Times"/>
                <w:sz w:val="22"/>
                <w:szCs w:val="22"/>
                <w:lang w:eastAsia="en-US"/>
              </w:rPr>
              <w:t>Alt 2: consider two TAs within one TAG within a serving cell</w:t>
            </w:r>
          </w:p>
          <w:p w14:paraId="1697E675" w14:textId="77777777" w:rsidR="00CB6741" w:rsidRPr="00770E80" w:rsidRDefault="00CB6741" w:rsidP="00CB6741">
            <w:pPr>
              <w:spacing w:after="0"/>
              <w:rPr>
                <w:rFonts w:ascii="Times" w:eastAsia="Batang" w:hAnsi="Times" w:cs="Times"/>
                <w:b/>
                <w:bCs/>
                <w:sz w:val="22"/>
                <w:szCs w:val="22"/>
                <w:highlight w:val="green"/>
                <w:lang w:eastAsia="x-none"/>
              </w:rPr>
            </w:pPr>
            <w:r w:rsidRPr="00770E80">
              <w:rPr>
                <w:rFonts w:ascii="Times" w:eastAsia="Batang" w:hAnsi="Times" w:cs="Times"/>
                <w:b/>
                <w:bCs/>
                <w:sz w:val="22"/>
                <w:szCs w:val="22"/>
                <w:highlight w:val="green"/>
                <w:lang w:eastAsia="x-none"/>
              </w:rPr>
              <w:t>Agreement</w:t>
            </w:r>
          </w:p>
          <w:p w14:paraId="5C70D644" w14:textId="77777777" w:rsidR="00CB6741" w:rsidRPr="00770E80" w:rsidRDefault="00CB6741" w:rsidP="00CB6741">
            <w:pPr>
              <w:spacing w:after="0"/>
              <w:rPr>
                <w:rFonts w:ascii="Times" w:eastAsia="Times New Roman" w:hAnsi="Times" w:cs="Times"/>
                <w:sz w:val="22"/>
                <w:szCs w:val="22"/>
                <w:lang w:eastAsia="en-US"/>
              </w:rPr>
            </w:pPr>
            <w:r w:rsidRPr="00770E80">
              <w:rPr>
                <w:rFonts w:ascii="Times" w:eastAsia="Times New Roman" w:hAnsi="Times" w:cs="Times"/>
                <w:sz w:val="22"/>
                <w:szCs w:val="22"/>
                <w:lang w:eastAsia="en-US"/>
              </w:rPr>
              <w:t>Support two TA enhancement for both intra-cell and inter-cell multi-DCI multi-TRP scenarios in Rel-18.</w:t>
            </w:r>
          </w:p>
          <w:p w14:paraId="6FD8DEA5" w14:textId="77777777" w:rsidR="00CB6741" w:rsidRPr="00770E80" w:rsidRDefault="00CB6741" w:rsidP="00CB6741">
            <w:pPr>
              <w:spacing w:after="0"/>
              <w:rPr>
                <w:rFonts w:ascii="Times" w:eastAsia="Batang" w:hAnsi="Times" w:cs="Times"/>
                <w:b/>
                <w:bCs/>
                <w:sz w:val="22"/>
                <w:szCs w:val="22"/>
                <w:highlight w:val="green"/>
                <w:lang w:eastAsia="x-none"/>
              </w:rPr>
            </w:pPr>
            <w:r w:rsidRPr="00770E80">
              <w:rPr>
                <w:rFonts w:ascii="Times" w:eastAsia="Batang" w:hAnsi="Times" w:cs="Times"/>
                <w:b/>
                <w:bCs/>
                <w:sz w:val="22"/>
                <w:szCs w:val="22"/>
                <w:highlight w:val="green"/>
                <w:lang w:eastAsia="x-none"/>
              </w:rPr>
              <w:t>Agreement</w:t>
            </w:r>
          </w:p>
          <w:p w14:paraId="6DE24804" w14:textId="77777777" w:rsidR="00CB6741" w:rsidRPr="00770E80" w:rsidRDefault="00CB6741" w:rsidP="00CB6741">
            <w:pPr>
              <w:spacing w:after="0"/>
              <w:rPr>
                <w:rFonts w:ascii="Times" w:eastAsia="Batang" w:hAnsi="Times" w:cs="Times"/>
                <w:sz w:val="22"/>
                <w:szCs w:val="22"/>
                <w:lang w:eastAsia="en-US"/>
              </w:rPr>
            </w:pPr>
            <w:r w:rsidRPr="00770E80">
              <w:rPr>
                <w:rFonts w:ascii="Times" w:eastAsia="Batang" w:hAnsi="Times" w:cs="Times"/>
                <w:sz w:val="22"/>
                <w:szCs w:val="22"/>
                <w:lang w:eastAsia="en-US"/>
              </w:rPr>
              <w:t>Enhancements on two TAs for UL multi-DCI for multi-TRP operation are applicable to both FR1 and FR2.</w:t>
            </w:r>
          </w:p>
          <w:p w14:paraId="1CF1A6D5" w14:textId="77777777" w:rsidR="00CB6741" w:rsidRPr="00770E80" w:rsidRDefault="00CB6741" w:rsidP="00CB6741">
            <w:pPr>
              <w:spacing w:after="0"/>
              <w:rPr>
                <w:rFonts w:ascii="Times" w:eastAsia="Batang" w:hAnsi="Times" w:cs="Times"/>
                <w:b/>
                <w:bCs/>
                <w:sz w:val="22"/>
                <w:szCs w:val="22"/>
                <w:highlight w:val="green"/>
                <w:lang w:eastAsia="x-none"/>
              </w:rPr>
            </w:pPr>
            <w:r w:rsidRPr="00770E80">
              <w:rPr>
                <w:rFonts w:ascii="Times" w:eastAsia="Batang" w:hAnsi="Times" w:cs="Times"/>
                <w:b/>
                <w:bCs/>
                <w:sz w:val="22"/>
                <w:szCs w:val="22"/>
                <w:highlight w:val="green"/>
                <w:lang w:eastAsia="x-none"/>
              </w:rPr>
              <w:t>Agreement</w:t>
            </w:r>
          </w:p>
          <w:p w14:paraId="7D9A0A13" w14:textId="77777777" w:rsidR="00CB6741" w:rsidRPr="00770E80" w:rsidRDefault="00CB6741" w:rsidP="00CB6741">
            <w:pPr>
              <w:spacing w:after="0"/>
              <w:rPr>
                <w:rFonts w:ascii="Times" w:eastAsia="Batang" w:hAnsi="Times" w:cs="Times"/>
                <w:sz w:val="22"/>
                <w:szCs w:val="22"/>
                <w:lang w:eastAsia="en-US"/>
              </w:rPr>
            </w:pPr>
            <w:r w:rsidRPr="00770E80">
              <w:rPr>
                <w:rFonts w:ascii="Times" w:eastAsia="Batang" w:hAnsi="Times" w:cs="Times"/>
                <w:sz w:val="22"/>
                <w:szCs w:val="22"/>
                <w:lang w:eastAsia="en-US"/>
              </w:rPr>
              <w:t>For multi-DCI multi-TRP operation with two TAs, study the following alternatives:</w:t>
            </w:r>
          </w:p>
          <w:p w14:paraId="19816CCC" w14:textId="77777777" w:rsidR="00CB6741" w:rsidRPr="00770E80" w:rsidRDefault="00CB6741" w:rsidP="00CB6741">
            <w:pPr>
              <w:numPr>
                <w:ilvl w:val="0"/>
                <w:numId w:val="28"/>
              </w:numPr>
              <w:spacing w:after="0"/>
              <w:rPr>
                <w:rFonts w:ascii="Times" w:eastAsia="Batang" w:hAnsi="Times" w:cs="Times"/>
                <w:sz w:val="22"/>
                <w:szCs w:val="22"/>
                <w:lang w:val="x-none" w:eastAsia="x-none"/>
              </w:rPr>
            </w:pPr>
            <w:r w:rsidRPr="00770E80">
              <w:rPr>
                <w:rFonts w:ascii="Times" w:eastAsia="Batang" w:hAnsi="Times" w:cs="Times"/>
                <w:sz w:val="22"/>
                <w:szCs w:val="22"/>
                <w:lang w:val="x-none" w:eastAsia="x-none"/>
              </w:rPr>
              <w:t>Alt 1:  two reference timings are considered</w:t>
            </w:r>
          </w:p>
          <w:p w14:paraId="1537852F" w14:textId="77777777" w:rsidR="00CB6741" w:rsidRPr="00770E80" w:rsidRDefault="00CB6741" w:rsidP="00CB6741">
            <w:pPr>
              <w:numPr>
                <w:ilvl w:val="0"/>
                <w:numId w:val="28"/>
              </w:numPr>
              <w:spacing w:after="0"/>
              <w:rPr>
                <w:rFonts w:ascii="Times" w:eastAsia="Batang" w:hAnsi="Times" w:cs="Times"/>
                <w:sz w:val="22"/>
                <w:szCs w:val="22"/>
                <w:lang w:val="x-none" w:eastAsia="x-none"/>
              </w:rPr>
            </w:pPr>
            <w:r w:rsidRPr="00770E80">
              <w:rPr>
                <w:rFonts w:ascii="Times" w:eastAsia="Batang" w:hAnsi="Times" w:cs="Times"/>
                <w:sz w:val="22"/>
                <w:szCs w:val="22"/>
                <w:lang w:val="x-none" w:eastAsia="x-none"/>
              </w:rPr>
              <w:t>Alt 2:  one reference timing is considered</w:t>
            </w:r>
          </w:p>
          <w:p w14:paraId="0DFD22F6" w14:textId="77777777" w:rsidR="00CB6741" w:rsidRPr="00770E80" w:rsidRDefault="00CB6741" w:rsidP="00CB6741">
            <w:pPr>
              <w:spacing w:after="0"/>
              <w:rPr>
                <w:rFonts w:ascii="Times" w:eastAsia="Batang" w:hAnsi="Times" w:cs="Times"/>
                <w:sz w:val="22"/>
                <w:szCs w:val="22"/>
                <w:lang w:eastAsia="en-US"/>
              </w:rPr>
            </w:pPr>
            <w:r w:rsidRPr="00770E80">
              <w:rPr>
                <w:rFonts w:ascii="Times" w:eastAsia="Batang" w:hAnsi="Times" w:cs="Times"/>
                <w:sz w:val="22"/>
                <w:szCs w:val="22"/>
                <w:lang w:eastAsia="en-US"/>
              </w:rPr>
              <w:t xml:space="preserve">Note: reference timing above is the timing of the DL reception </w:t>
            </w:r>
          </w:p>
          <w:p w14:paraId="4332E466" w14:textId="77777777" w:rsidR="00CB6741" w:rsidRPr="00770E80" w:rsidRDefault="00CB6741" w:rsidP="00CB6741">
            <w:pPr>
              <w:spacing w:after="0"/>
              <w:rPr>
                <w:rFonts w:ascii="Times" w:eastAsia="Batang" w:hAnsi="Times" w:cs="Times"/>
                <w:b/>
                <w:bCs/>
                <w:sz w:val="22"/>
                <w:szCs w:val="22"/>
                <w:highlight w:val="green"/>
                <w:lang w:eastAsia="x-none"/>
              </w:rPr>
            </w:pPr>
            <w:r w:rsidRPr="00770E80">
              <w:rPr>
                <w:rFonts w:ascii="Times" w:eastAsia="Batang" w:hAnsi="Times" w:cs="Times"/>
                <w:b/>
                <w:bCs/>
                <w:sz w:val="22"/>
                <w:szCs w:val="22"/>
                <w:highlight w:val="green"/>
                <w:lang w:eastAsia="x-none"/>
              </w:rPr>
              <w:t>Agreement</w:t>
            </w:r>
          </w:p>
          <w:p w14:paraId="1270FD44" w14:textId="77777777" w:rsidR="00CB6741" w:rsidRPr="00770E80" w:rsidRDefault="00CB6741" w:rsidP="00CB6741">
            <w:pPr>
              <w:spacing w:after="0"/>
              <w:rPr>
                <w:rFonts w:ascii="Times" w:eastAsia="Batang" w:hAnsi="Times"/>
                <w:sz w:val="22"/>
                <w:szCs w:val="22"/>
                <w:lang w:eastAsia="x-none"/>
              </w:rPr>
            </w:pPr>
            <w:r w:rsidRPr="00770E80">
              <w:rPr>
                <w:rFonts w:ascii="Times" w:eastAsia="Batang" w:hAnsi="Times"/>
                <w:sz w:val="22"/>
                <w:szCs w:val="22"/>
                <w:lang w:eastAsia="x-none"/>
              </w:rPr>
              <w:t>For multi-DCI multi-TRP operation with two TAs, study the following alternatives further in Rel-18:</w:t>
            </w:r>
          </w:p>
          <w:p w14:paraId="13B0D5E0" w14:textId="77777777" w:rsidR="00CB6741" w:rsidRPr="00770E80" w:rsidRDefault="00CB6741" w:rsidP="00CB6741">
            <w:pPr>
              <w:numPr>
                <w:ilvl w:val="0"/>
                <w:numId w:val="28"/>
              </w:numPr>
              <w:spacing w:after="0"/>
              <w:rPr>
                <w:rFonts w:ascii="Times" w:eastAsia="Batang" w:hAnsi="Times" w:cs="Times"/>
                <w:sz w:val="22"/>
                <w:szCs w:val="22"/>
                <w:lang w:val="x-none" w:eastAsia="x-none"/>
              </w:rPr>
            </w:pPr>
            <w:r w:rsidRPr="00770E80">
              <w:rPr>
                <w:rFonts w:ascii="Times" w:eastAsia="Batang" w:hAnsi="Times" w:cs="Times"/>
                <w:sz w:val="22"/>
                <w:szCs w:val="22"/>
                <w:lang w:val="x-none" w:eastAsia="x-none"/>
              </w:rPr>
              <w:t xml:space="preserve">Alt 1:  one </w:t>
            </w:r>
            <w:r w:rsidRPr="00770E80">
              <w:rPr>
                <w:rFonts w:ascii="Times" w:eastAsia="Batang" w:hAnsi="Times" w:cs="Times"/>
                <w:i/>
                <w:sz w:val="22"/>
                <w:szCs w:val="22"/>
                <w:lang w:val="x-none" w:eastAsia="x-none"/>
              </w:rPr>
              <w:t>n-TimingAdvanceOffset</w:t>
            </w:r>
            <w:r w:rsidRPr="00770E80">
              <w:rPr>
                <w:rFonts w:ascii="Times" w:eastAsia="Batang" w:hAnsi="Times" w:cs="Times"/>
                <w:sz w:val="22"/>
                <w:szCs w:val="22"/>
                <w:lang w:val="x-none" w:eastAsia="x-none"/>
              </w:rPr>
              <w:t xml:space="preserve"> value per serving cell</w:t>
            </w:r>
          </w:p>
          <w:p w14:paraId="0209A063" w14:textId="77777777" w:rsidR="00CB6741" w:rsidRPr="00770E80" w:rsidRDefault="00CB6741" w:rsidP="00CB6741">
            <w:pPr>
              <w:numPr>
                <w:ilvl w:val="0"/>
                <w:numId w:val="28"/>
              </w:numPr>
              <w:spacing w:after="0"/>
              <w:rPr>
                <w:rFonts w:ascii="Times" w:eastAsia="Batang" w:hAnsi="Times" w:cs="Times"/>
                <w:sz w:val="22"/>
                <w:szCs w:val="22"/>
                <w:lang w:val="x-none" w:eastAsia="x-none"/>
              </w:rPr>
            </w:pPr>
            <w:r w:rsidRPr="00770E80">
              <w:rPr>
                <w:rFonts w:ascii="Times" w:eastAsia="Batang" w:hAnsi="Times" w:cs="Times"/>
                <w:sz w:val="22"/>
                <w:szCs w:val="22"/>
                <w:lang w:val="x-none" w:eastAsia="x-none"/>
              </w:rPr>
              <w:t xml:space="preserve">Alt 2:  two </w:t>
            </w:r>
            <w:r w:rsidRPr="00770E80">
              <w:rPr>
                <w:rFonts w:ascii="Times" w:eastAsia="Batang" w:hAnsi="Times" w:cs="Times"/>
                <w:i/>
                <w:sz w:val="22"/>
                <w:szCs w:val="22"/>
                <w:lang w:val="x-none" w:eastAsia="x-none"/>
              </w:rPr>
              <w:t>n-TimingAdvanceOffset</w:t>
            </w:r>
            <w:r w:rsidRPr="00770E80">
              <w:rPr>
                <w:rFonts w:ascii="Times" w:eastAsia="Batang" w:hAnsi="Times" w:cs="Times"/>
                <w:sz w:val="22"/>
                <w:szCs w:val="22"/>
                <w:lang w:val="x-none" w:eastAsia="x-none"/>
              </w:rPr>
              <w:t xml:space="preserve"> value per serving cell</w:t>
            </w:r>
          </w:p>
          <w:p w14:paraId="465A974F" w14:textId="77777777" w:rsidR="00CB6741" w:rsidRPr="00770E80" w:rsidRDefault="00CB6741" w:rsidP="00CB6741">
            <w:pPr>
              <w:spacing w:after="0"/>
              <w:rPr>
                <w:rFonts w:ascii="Times" w:eastAsia="Batang" w:hAnsi="Times" w:cs="Arial"/>
                <w:b/>
                <w:bCs/>
                <w:sz w:val="22"/>
                <w:szCs w:val="22"/>
                <w:lang w:eastAsia="en-US"/>
              </w:rPr>
            </w:pPr>
            <w:r w:rsidRPr="00770E80">
              <w:rPr>
                <w:rFonts w:ascii="Times" w:eastAsia="Batang" w:hAnsi="Times" w:cs="Arial"/>
                <w:b/>
                <w:bCs/>
                <w:sz w:val="22"/>
                <w:szCs w:val="22"/>
                <w:lang w:eastAsia="en-US"/>
              </w:rPr>
              <w:t>Conclusion</w:t>
            </w:r>
          </w:p>
          <w:p w14:paraId="1C6B8506" w14:textId="77777777" w:rsidR="00CB6741" w:rsidRPr="00770E80" w:rsidRDefault="00CB6741" w:rsidP="00CB6741">
            <w:pPr>
              <w:spacing w:after="0"/>
              <w:rPr>
                <w:rFonts w:ascii="Arial" w:eastAsia="Batang" w:hAnsi="Arial" w:cs="Arial"/>
                <w:b/>
                <w:sz w:val="22"/>
                <w:szCs w:val="22"/>
                <w:lang w:eastAsia="ko-KR"/>
              </w:rPr>
            </w:pPr>
            <w:r w:rsidRPr="00770E80">
              <w:rPr>
                <w:rFonts w:ascii="Times" w:eastAsia="Batang" w:hAnsi="Times" w:cs="Arial"/>
                <w:bCs/>
                <w:sz w:val="22"/>
                <w:szCs w:val="22"/>
                <w:lang w:eastAsia="en-US"/>
              </w:rPr>
              <w:t>For multi-DCI multi-TRP operation with two TAs, the decision on the maximum uplink timing difference is left up to RAN4.</w:t>
            </w:r>
          </w:p>
          <w:p w14:paraId="63DB010F" w14:textId="77777777" w:rsidR="00CB6741" w:rsidRPr="00770E80" w:rsidRDefault="00CB6741" w:rsidP="00CB6741">
            <w:pPr>
              <w:numPr>
                <w:ilvl w:val="0"/>
                <w:numId w:val="29"/>
              </w:numPr>
              <w:spacing w:after="0"/>
              <w:rPr>
                <w:rFonts w:ascii="Arial" w:eastAsia="Times New Roman" w:hAnsi="Arial" w:cs="Arial"/>
                <w:b/>
                <w:sz w:val="22"/>
                <w:szCs w:val="22"/>
                <w:lang w:eastAsia="en-US"/>
              </w:rPr>
            </w:pPr>
            <w:r w:rsidRPr="00770E80">
              <w:rPr>
                <w:rFonts w:ascii="Times" w:eastAsia="Times New Roman" w:hAnsi="Times" w:cs="Arial"/>
                <w:bCs/>
                <w:sz w:val="22"/>
                <w:szCs w:val="22"/>
                <w:lang w:eastAsia="en-US"/>
              </w:rPr>
              <w:t>Send an LS to RAN4 asking them</w:t>
            </w:r>
            <w:r w:rsidRPr="00770E80">
              <w:rPr>
                <w:rFonts w:ascii="Times" w:eastAsia="Times New Roman" w:hAnsi="Times" w:cs="Arial"/>
                <w:b/>
                <w:bCs/>
                <w:sz w:val="22"/>
                <w:szCs w:val="22"/>
                <w:lang w:eastAsia="en-US"/>
              </w:rPr>
              <w:t> </w:t>
            </w:r>
            <w:r w:rsidRPr="00770E80">
              <w:rPr>
                <w:rFonts w:ascii="Times" w:eastAsia="Times New Roman" w:hAnsi="Times" w:cs="Arial"/>
                <w:bCs/>
                <w:sz w:val="22"/>
                <w:szCs w:val="22"/>
                <w:lang w:eastAsia="en-US"/>
              </w:rPr>
              <w:t xml:space="preserve">the maximum uplink timing difference RAN1 can assume between the two TAs for multi-DCI multi-TRP operation. The LS is </w:t>
            </w:r>
            <w:r w:rsidRPr="00770E80">
              <w:rPr>
                <w:rFonts w:ascii="Times" w:eastAsia="Times New Roman" w:hAnsi="Times" w:cs="Arial"/>
                <w:bCs/>
                <w:sz w:val="22"/>
                <w:szCs w:val="22"/>
                <w:highlight w:val="green"/>
                <w:lang w:eastAsia="en-US"/>
              </w:rPr>
              <w:t xml:space="preserve">endorsed </w:t>
            </w:r>
            <w:r w:rsidRPr="00770E80">
              <w:rPr>
                <w:rFonts w:ascii="Times" w:eastAsia="Times New Roman" w:hAnsi="Times" w:cs="Arial"/>
                <w:bCs/>
                <w:sz w:val="22"/>
                <w:szCs w:val="22"/>
                <w:lang w:eastAsia="en-US"/>
              </w:rPr>
              <w:t>in R1-2205593.</w:t>
            </w:r>
          </w:p>
          <w:p w14:paraId="63C47A08" w14:textId="77777777" w:rsidR="00CB6741" w:rsidRPr="00770E80" w:rsidRDefault="00CB6741" w:rsidP="00CB6741">
            <w:pPr>
              <w:spacing w:after="0"/>
              <w:rPr>
                <w:rFonts w:ascii="Times" w:eastAsia="Batang" w:hAnsi="Times" w:cs="Times"/>
                <w:b/>
                <w:bCs/>
                <w:sz w:val="22"/>
                <w:szCs w:val="22"/>
                <w:highlight w:val="green"/>
                <w:lang w:eastAsia="x-none"/>
              </w:rPr>
            </w:pPr>
            <w:r w:rsidRPr="00770E80">
              <w:rPr>
                <w:rFonts w:ascii="Times" w:eastAsia="Batang" w:hAnsi="Times" w:cs="Times"/>
                <w:b/>
                <w:bCs/>
                <w:sz w:val="22"/>
                <w:szCs w:val="22"/>
                <w:highlight w:val="green"/>
                <w:lang w:eastAsia="x-none"/>
              </w:rPr>
              <w:t>Agreement</w:t>
            </w:r>
          </w:p>
          <w:p w14:paraId="038A8018" w14:textId="77777777" w:rsidR="00CB6741" w:rsidRPr="00770E80" w:rsidRDefault="00CB6741" w:rsidP="00CB6741">
            <w:pPr>
              <w:spacing w:after="0"/>
              <w:rPr>
                <w:rFonts w:ascii="Times" w:eastAsia="Malgun Gothic" w:hAnsi="Times" w:cs="Times"/>
                <w:b/>
                <w:sz w:val="22"/>
                <w:szCs w:val="22"/>
                <w:lang w:eastAsia="ko-KR"/>
              </w:rPr>
            </w:pPr>
            <w:r w:rsidRPr="00770E80">
              <w:rPr>
                <w:rFonts w:ascii="Times" w:eastAsia="宋体" w:hAnsi="Times" w:cs="Times"/>
                <w:bCs/>
                <w:sz w:val="22"/>
                <w:szCs w:val="22"/>
              </w:rPr>
              <w:t xml:space="preserve">Two TA enhancement for uplink multi-DCI based multi-TRP operation are applicable to </w:t>
            </w:r>
            <w:r w:rsidRPr="00770E80">
              <w:rPr>
                <w:rFonts w:ascii="Times" w:eastAsia="宋体" w:hAnsi="Times" w:cs="Times"/>
                <w:b/>
                <w:i/>
                <w:iCs/>
                <w:sz w:val="22"/>
                <w:szCs w:val="22"/>
              </w:rPr>
              <w:t>at least</w:t>
            </w:r>
            <w:r w:rsidRPr="00770E80">
              <w:rPr>
                <w:rFonts w:ascii="Times" w:eastAsia="宋体" w:hAnsi="Times" w:cs="Times"/>
                <w:bCs/>
                <w:sz w:val="22"/>
                <w:szCs w:val="22"/>
              </w:rPr>
              <w:t>:</w:t>
            </w:r>
          </w:p>
          <w:p w14:paraId="7360BD81" w14:textId="77777777" w:rsidR="00CB6741" w:rsidRPr="00770E80" w:rsidRDefault="00CB6741" w:rsidP="00CB6741">
            <w:pPr>
              <w:numPr>
                <w:ilvl w:val="0"/>
                <w:numId w:val="30"/>
              </w:numPr>
              <w:spacing w:after="0"/>
              <w:rPr>
                <w:rFonts w:ascii="Times" w:eastAsia="Times New Roman" w:hAnsi="Times" w:cs="Times"/>
                <w:b/>
                <w:sz w:val="22"/>
                <w:szCs w:val="22"/>
                <w:lang w:eastAsia="en-US"/>
              </w:rPr>
            </w:pPr>
            <w:r w:rsidRPr="00770E80">
              <w:rPr>
                <w:rFonts w:ascii="Times" w:eastAsia="Times New Roman" w:hAnsi="Times" w:cs="Times"/>
                <w:bCs/>
                <w:sz w:val="22"/>
                <w:szCs w:val="22"/>
              </w:rPr>
              <w:t>TDM based multi-DCI uplink transmission</w:t>
            </w:r>
          </w:p>
          <w:p w14:paraId="6153052F" w14:textId="77777777" w:rsidR="00CB6741" w:rsidRPr="00770E80" w:rsidRDefault="00CB6741" w:rsidP="00CB6741">
            <w:pPr>
              <w:numPr>
                <w:ilvl w:val="0"/>
                <w:numId w:val="31"/>
              </w:numPr>
              <w:spacing w:after="0"/>
              <w:rPr>
                <w:rFonts w:ascii="Times" w:eastAsia="Times New Roman" w:hAnsi="Times" w:cs="Times"/>
                <w:b/>
                <w:sz w:val="22"/>
                <w:szCs w:val="22"/>
                <w:lang w:eastAsia="en-US"/>
              </w:rPr>
            </w:pPr>
            <w:r w:rsidRPr="00770E80">
              <w:rPr>
                <w:rFonts w:ascii="Times" w:eastAsia="Times New Roman" w:hAnsi="Times" w:cs="Times"/>
                <w:bCs/>
                <w:sz w:val="22"/>
                <w:szCs w:val="22"/>
              </w:rPr>
              <w:t>simultaneous multi-DCI uplink transmission (if simultaneous uplink multi-DCI uplink transmission is supported in Agenda 9.1.4.1)</w:t>
            </w:r>
          </w:p>
          <w:p w14:paraId="5F3FDE5C" w14:textId="3180C5E2" w:rsidR="009B645B" w:rsidRPr="00CB6741" w:rsidRDefault="00CB6741" w:rsidP="00CB6741">
            <w:pPr>
              <w:numPr>
                <w:ilvl w:val="0"/>
                <w:numId w:val="32"/>
              </w:numPr>
              <w:spacing w:after="0"/>
              <w:rPr>
                <w:rFonts w:ascii="Times" w:eastAsia="Times New Roman" w:hAnsi="Times" w:cs="Times"/>
                <w:b/>
                <w:sz w:val="20"/>
                <w:lang w:eastAsia="en-US"/>
              </w:rPr>
            </w:pPr>
            <w:r w:rsidRPr="00770E80">
              <w:rPr>
                <w:rFonts w:ascii="Times" w:eastAsia="Times New Roman" w:hAnsi="Times" w:cs="Times"/>
                <w:bCs/>
                <w:sz w:val="22"/>
                <w:szCs w:val="22"/>
              </w:rPr>
              <w:t>Note: Whether two TA enhancement is applicable to other schemes is a separate discussion, which is not in the scope of AI 9.1.1.2.</w:t>
            </w:r>
          </w:p>
        </w:tc>
      </w:tr>
    </w:tbl>
    <w:p w14:paraId="3C35A654" w14:textId="626A8348"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two TAs for UL </w:t>
      </w:r>
      <w:r w:rsidR="00BD1AE8">
        <w:rPr>
          <w:rFonts w:eastAsia="宋体"/>
          <w:sz w:val="22"/>
          <w:szCs w:val="22"/>
          <w:lang w:val="en-US" w:eastAsia="zh-CN"/>
        </w:rPr>
        <w:t xml:space="preserve">transmission </w:t>
      </w:r>
      <w:r w:rsidR="00D11651">
        <w:rPr>
          <w:rFonts w:eastAsia="宋体"/>
          <w:sz w:val="22"/>
          <w:szCs w:val="22"/>
          <w:lang w:val="en-US" w:eastAsia="zh-CN"/>
        </w:rPr>
        <w:t xml:space="preserve">for </w:t>
      </w:r>
      <w:r w:rsidR="0086677F">
        <w:rPr>
          <w:rFonts w:eastAsia="宋体"/>
          <w:sz w:val="22"/>
          <w:szCs w:val="22"/>
          <w:lang w:val="en-US" w:eastAsia="zh-CN"/>
        </w:rPr>
        <w:t>M-DCI M-TRP operation.</w:t>
      </w:r>
    </w:p>
    <w:p w14:paraId="5249C530" w14:textId="3236F5A1" w:rsidR="00997E25" w:rsidRDefault="00997E25" w:rsidP="00F16766">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p>
    <w:p w14:paraId="454BACE6" w14:textId="770F48CB" w:rsidR="0033287D" w:rsidRDefault="00017BD3" w:rsidP="00004F5D">
      <w:pPr>
        <w:spacing w:beforeLines="50" w:before="120"/>
        <w:jc w:val="both"/>
        <w:rPr>
          <w:rFonts w:eastAsia="宋体"/>
          <w:sz w:val="22"/>
          <w:szCs w:val="22"/>
          <w:lang w:val="en-US" w:eastAsia="zh-CN"/>
        </w:rPr>
      </w:pPr>
      <w:r w:rsidRPr="00B36CB6">
        <w:rPr>
          <w:rFonts w:eastAsia="宋体"/>
          <w:sz w:val="22"/>
          <w:szCs w:val="22"/>
          <w:lang w:val="en-US" w:eastAsia="zh-CN"/>
        </w:rPr>
        <w:t xml:space="preserve">In Rel-17, UL </w:t>
      </w:r>
      <w:r w:rsidR="00816A4D" w:rsidRPr="00B36CB6">
        <w:rPr>
          <w:rFonts w:eastAsia="宋体"/>
          <w:sz w:val="22"/>
          <w:szCs w:val="22"/>
          <w:lang w:val="en-US" w:eastAsia="zh-CN"/>
        </w:rPr>
        <w:t xml:space="preserve">frame number </w:t>
      </w:r>
      <w:r w:rsidR="00816A4D" w:rsidRPr="00B36CB6">
        <w:rPr>
          <w:rFonts w:eastAsia="宋体"/>
          <w:i/>
          <w:iCs/>
          <w:sz w:val="22"/>
          <w:szCs w:val="22"/>
          <w:lang w:val="en-US" w:eastAsia="zh-CN"/>
        </w:rPr>
        <w:t xml:space="preserve">i </w:t>
      </w:r>
      <w:r w:rsidR="00816A4D" w:rsidRPr="00B36CB6">
        <w:rPr>
          <w:rFonts w:eastAsia="宋体"/>
          <w:sz w:val="22"/>
          <w:szCs w:val="22"/>
          <w:lang w:val="en-US" w:eastAsia="zh-CN"/>
        </w:rPr>
        <w:t xml:space="preserve">for </w:t>
      </w:r>
      <w:r w:rsidRPr="00B36CB6">
        <w:rPr>
          <w:rFonts w:eastAsia="宋体"/>
          <w:sz w:val="22"/>
          <w:szCs w:val="22"/>
          <w:lang w:val="en-US" w:eastAsia="zh-CN"/>
        </w:rPr>
        <w:t xml:space="preserve">transmission </w:t>
      </w:r>
      <w:r w:rsidR="001F764E" w:rsidRPr="00B36CB6">
        <w:rPr>
          <w:rFonts w:eastAsia="宋体"/>
          <w:sz w:val="22"/>
          <w:szCs w:val="22"/>
          <w:lang w:val="en-US" w:eastAsia="zh-CN"/>
        </w:rPr>
        <w:t xml:space="preserve">from UE shall start </w:t>
      </w:r>
      <m:oMath>
        <m:sSub>
          <m:sSubPr>
            <m:ctrlPr>
              <w:rPr>
                <w:rFonts w:ascii="Cambria Math" w:eastAsia="宋体" w:hAnsi="Cambria Math"/>
                <w:i/>
                <w:sz w:val="22"/>
                <w:szCs w:val="22"/>
              </w:rPr>
            </m:ctrlPr>
          </m:sSubPr>
          <m:e>
            <m:r>
              <w:rPr>
                <w:rFonts w:ascii="Cambria Math" w:hAnsi="Cambria Math"/>
                <w:sz w:val="22"/>
                <w:szCs w:val="22"/>
              </w:rPr>
              <m:t>T</m:t>
            </m:r>
          </m:e>
          <m:sub>
            <m:r>
              <m:rPr>
                <m:nor/>
              </m:rPr>
              <w:rPr>
                <w:sz w:val="22"/>
                <w:szCs w:val="22"/>
                <w:lang w:val="sv-SE"/>
              </w:rPr>
              <m:t>TA</m:t>
            </m:r>
          </m:sub>
        </m:sSub>
        <m:r>
          <w:rPr>
            <w:rFonts w:ascii="Cambria Math" w:hAnsi="Cambria Math"/>
            <w:sz w:val="22"/>
            <w:szCs w:val="22"/>
            <w:lang w:val="sv-SE"/>
          </w:rPr>
          <m:t>=</m:t>
        </m:r>
        <m:d>
          <m:dPr>
            <m:ctrlPr>
              <w:rPr>
                <w:rFonts w:ascii="Cambria Math" w:eastAsia="宋体" w:hAnsi="Cambria Math"/>
                <w:i/>
                <w:sz w:val="22"/>
                <w:szCs w:val="22"/>
              </w:rPr>
            </m:ctrlPr>
          </m:dPr>
          <m:e>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m:t>
                </m:r>
              </m:sub>
            </m:sSub>
            <m:r>
              <w:rPr>
                <w:rFonts w:ascii="Cambria Math" w:hAnsi="Cambria Math"/>
                <w:sz w:val="22"/>
                <w:szCs w:val="22"/>
                <w:lang w:val="sv-SE"/>
              </w:rPr>
              <m:t>+</m:t>
            </m:r>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TA,offset</m:t>
                </m:r>
              </m:sub>
            </m:sSub>
            <m:r>
              <w:rPr>
                <w:rFonts w:ascii="Cambria Math" w:hAnsi="Cambria Math"/>
                <w:sz w:val="22"/>
                <w:szCs w:val="22"/>
                <w:lang w:val="sv-SE"/>
              </w:rPr>
              <m:t>+</m:t>
            </m:r>
            <m:sSubSup>
              <m:sSubSupPr>
                <m:ctrlPr>
                  <w:rPr>
                    <w:rFonts w:ascii="Cambria Math" w:eastAsia="宋体" w:hAnsi="Cambria Math"/>
                    <w:i/>
                    <w:sz w:val="22"/>
                    <w:szCs w:val="22"/>
                  </w:rPr>
                </m:ctrlPr>
              </m:sSubSupPr>
              <m:e>
                <m:r>
                  <w:rPr>
                    <w:rFonts w:ascii="Cambria Math" w:hAnsi="Cambria Math"/>
                    <w:sz w:val="22"/>
                    <w:szCs w:val="22"/>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m:t>
            </m:r>
            <m:sSubSup>
              <m:sSubSupPr>
                <m:ctrlPr>
                  <w:rPr>
                    <w:rFonts w:ascii="Cambria Math" w:eastAsia="宋体" w:hAnsi="Cambria Math"/>
                    <w:i/>
                    <w:sz w:val="22"/>
                    <w:szCs w:val="22"/>
                  </w:rPr>
                </m:ctrlPr>
              </m:sSubSupPr>
              <m:e>
                <m:r>
                  <w:rPr>
                    <w:rFonts w:ascii="Cambria Math" w:hAnsi="Cambria Math"/>
                    <w:sz w:val="22"/>
                    <w:szCs w:val="22"/>
                  </w:rPr>
                  <m:t>N</m:t>
                </m:r>
              </m:e>
              <m:sub>
                <m:r>
                  <m:rPr>
                    <m:nor/>
                  </m:rPr>
                  <w:rPr>
                    <w:sz w:val="22"/>
                    <w:szCs w:val="22"/>
                    <w:lang w:val="sv-SE"/>
                  </w:rPr>
                  <m:t>TA,adj</m:t>
                </m:r>
              </m:sub>
              <m:sup>
                <m:r>
                  <m:rPr>
                    <m:nor/>
                  </m:rPr>
                  <w:rPr>
                    <w:sz w:val="22"/>
                    <w:szCs w:val="22"/>
                    <w:lang w:val="sv-SE"/>
                  </w:rPr>
                  <m:t>UE</m:t>
                </m:r>
              </m:sup>
            </m:sSubSup>
          </m:e>
        </m:d>
        <m:sSub>
          <m:sSubPr>
            <m:ctrlPr>
              <w:rPr>
                <w:rFonts w:ascii="Cambria Math" w:eastAsia="宋体" w:hAnsi="Cambria Math"/>
                <w:i/>
                <w:sz w:val="22"/>
                <w:szCs w:val="22"/>
              </w:rPr>
            </m:ctrlPr>
          </m:sSubPr>
          <m:e>
            <m:r>
              <w:rPr>
                <w:rFonts w:ascii="Cambria Math" w:hAnsi="Cambria Math"/>
                <w:sz w:val="22"/>
                <w:szCs w:val="22"/>
              </w:rPr>
              <m:t>T</m:t>
            </m:r>
          </m:e>
          <m:sub>
            <m:r>
              <m:rPr>
                <m:nor/>
              </m:rPr>
              <w:rPr>
                <w:sz w:val="22"/>
                <w:szCs w:val="22"/>
                <w:lang w:val="sv-SE"/>
              </w:rPr>
              <m:t>c</m:t>
            </m:r>
          </m:sub>
        </m:sSub>
      </m:oMath>
      <w:r w:rsidR="00816A4D" w:rsidRPr="00B36CB6">
        <w:rPr>
          <w:rFonts w:eastAsia="宋体"/>
          <w:sz w:val="22"/>
          <w:szCs w:val="22"/>
          <w:lang w:eastAsia="zh-CN"/>
        </w:rPr>
        <w:t xml:space="preserve"> </w:t>
      </w:r>
      <w:r w:rsidR="00816A4D" w:rsidRPr="00B36CB6">
        <w:rPr>
          <w:rFonts w:eastAsia="宋体"/>
          <w:sz w:val="22"/>
          <w:szCs w:val="22"/>
          <w:lang w:val="en-US" w:eastAsia="zh-CN"/>
        </w:rPr>
        <w:t>before the start of the corresponding downlink frame at the UE</w:t>
      </w:r>
      <w:r w:rsidR="0020426A">
        <w:rPr>
          <w:rFonts w:eastAsia="宋体"/>
          <w:sz w:val="22"/>
          <w:szCs w:val="22"/>
          <w:lang w:val="en-US" w:eastAsia="zh-CN"/>
        </w:rPr>
        <w:t>, where</w:t>
      </w:r>
      <w:r w:rsidR="00BE5F92">
        <w:rPr>
          <w:rFonts w:eastAsia="宋体"/>
          <w:sz w:val="22"/>
          <w:szCs w:val="22"/>
          <w:lang w:val="en-US" w:eastAsia="zh-CN"/>
        </w:rPr>
        <w:t xml:space="preserve"> </w:t>
      </w:r>
      <m:oMath>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m:t>
            </m:r>
          </m:sub>
        </m:sSub>
      </m:oMath>
      <w:r w:rsidR="00BE5F92">
        <w:rPr>
          <w:rFonts w:eastAsia="宋体" w:hint="eastAsia"/>
          <w:sz w:val="22"/>
          <w:szCs w:val="22"/>
          <w:lang w:eastAsia="zh-CN"/>
        </w:rPr>
        <w:t xml:space="preserve"> </w:t>
      </w:r>
      <w:r w:rsidR="00BE5F92">
        <w:rPr>
          <w:rFonts w:eastAsia="宋体"/>
          <w:sz w:val="22"/>
          <w:szCs w:val="22"/>
          <w:lang w:eastAsia="zh-CN"/>
        </w:rPr>
        <w:t xml:space="preserve">is indicated by MAC RAR and TAC MAC CE. </w:t>
      </w:r>
      <w:r w:rsidR="0020426A">
        <w:rPr>
          <w:rFonts w:eastAsia="宋体"/>
          <w:sz w:val="22"/>
          <w:szCs w:val="22"/>
          <w:lang w:eastAsia="zh-CN"/>
        </w:rPr>
        <w:t>TAC in</w:t>
      </w:r>
      <w:r w:rsidR="00BE5F92">
        <w:rPr>
          <w:rFonts w:eastAsia="宋体"/>
          <w:sz w:val="22"/>
          <w:szCs w:val="22"/>
          <w:lang w:eastAsia="zh-CN"/>
        </w:rPr>
        <w:t xml:space="preserve"> MAC RAR</w:t>
      </w:r>
      <w:r w:rsidR="0020426A">
        <w:rPr>
          <w:rFonts w:eastAsia="宋体"/>
          <w:sz w:val="22"/>
          <w:szCs w:val="22"/>
          <w:lang w:eastAsia="zh-CN"/>
        </w:rPr>
        <w:t xml:space="preserve"> indicates </w:t>
      </w:r>
      <w:r w:rsidR="00335FE2">
        <w:rPr>
          <w:rFonts w:eastAsia="宋体"/>
          <w:sz w:val="22"/>
          <w:szCs w:val="22"/>
          <w:lang w:eastAsia="zh-CN"/>
        </w:rPr>
        <w:t>the</w:t>
      </w:r>
      <w:r w:rsidR="0020426A">
        <w:rPr>
          <w:rFonts w:eastAsia="宋体"/>
          <w:sz w:val="22"/>
          <w:szCs w:val="22"/>
          <w:lang w:eastAsia="zh-CN"/>
        </w:rPr>
        <w:t xml:space="preserve"> TA used for the </w:t>
      </w:r>
      <w:r w:rsidR="0020426A" w:rsidRPr="00B36CB6">
        <w:rPr>
          <w:rFonts w:eastAsia="宋体"/>
          <w:sz w:val="22"/>
          <w:szCs w:val="22"/>
          <w:lang w:eastAsia="zh-CN"/>
        </w:rPr>
        <w:t xml:space="preserve">first uplink transmission after the reception </w:t>
      </w:r>
      <w:r w:rsidR="0020426A" w:rsidRPr="00B36CB6">
        <w:rPr>
          <w:rFonts w:eastAsia="宋体"/>
          <w:sz w:val="22"/>
          <w:szCs w:val="22"/>
          <w:lang w:eastAsia="zh-CN"/>
        </w:rPr>
        <w:lastRenderedPageBreak/>
        <w:t>of RAR</w:t>
      </w:r>
      <w:r w:rsidR="0020426A">
        <w:rPr>
          <w:rFonts w:eastAsia="宋体"/>
          <w:sz w:val="22"/>
          <w:szCs w:val="22"/>
          <w:lang w:eastAsia="zh-CN"/>
        </w:rPr>
        <w:t xml:space="preserve">. </w:t>
      </w:r>
      <w:r w:rsidR="00F007B6">
        <w:rPr>
          <w:rFonts w:eastAsia="宋体"/>
          <w:sz w:val="22"/>
          <w:szCs w:val="22"/>
          <w:lang w:eastAsia="zh-CN"/>
        </w:rPr>
        <w:t>TAC in MAC RAR indicate</w:t>
      </w:r>
      <w:r w:rsidR="00EE67EE">
        <w:rPr>
          <w:rFonts w:eastAsia="宋体"/>
          <w:sz w:val="22"/>
          <w:szCs w:val="22"/>
          <w:lang w:eastAsia="zh-CN"/>
        </w:rPr>
        <w:t>s</w:t>
      </w:r>
      <w:r w:rsidR="00F007B6">
        <w:rPr>
          <w:rFonts w:eastAsia="宋体"/>
          <w:sz w:val="22"/>
          <w:szCs w:val="22"/>
          <w:lang w:eastAsia="zh-CN"/>
        </w:rPr>
        <w:t xml:space="preserve"> a value of </w:t>
      </w:r>
      <m:oMath>
        <m:sSub>
          <m:sSubPr>
            <m:ctrlPr>
              <w:rPr>
                <w:rFonts w:ascii="Cambria Math" w:eastAsia="等线" w:hAnsi="Cambria Math"/>
                <w:i/>
                <w:sz w:val="22"/>
                <w:szCs w:val="22"/>
              </w:rPr>
            </m:ctrlPr>
          </m:sSubPr>
          <m:e>
            <m:r>
              <w:rPr>
                <w:rFonts w:ascii="Cambria Math" w:eastAsia="等线" w:hAnsi="Cambria Math"/>
                <w:sz w:val="22"/>
                <w:szCs w:val="22"/>
                <w:lang w:eastAsia="zh-CN"/>
              </w:rPr>
              <m:t>T</m:t>
            </m:r>
          </m:e>
          <m:sub>
            <m:r>
              <m:rPr>
                <m:sty m:val="p"/>
              </m:rPr>
              <w:rPr>
                <w:rFonts w:ascii="Cambria Math" w:eastAsia="等线" w:hAnsi="Cambria Math"/>
                <w:sz w:val="22"/>
                <w:szCs w:val="22"/>
                <w:lang w:eastAsia="zh-CN"/>
              </w:rPr>
              <m:t>A</m:t>
            </m:r>
          </m:sub>
        </m:sSub>
      </m:oMath>
      <w:r w:rsidR="0020426A" w:rsidRPr="00B36CB6">
        <w:rPr>
          <w:sz w:val="22"/>
          <w:szCs w:val="22"/>
        </w:rPr>
        <w:t xml:space="preserve"> = 0, 1, 2, ..., 3846 and</w:t>
      </w:r>
      <w:r w:rsidR="0020426A" w:rsidRPr="00B36CB6">
        <w:rPr>
          <w:rFonts w:eastAsia="宋体"/>
          <w:sz w:val="22"/>
          <w:szCs w:val="22"/>
          <w:lang w:eastAsia="zh-CN"/>
        </w:rPr>
        <w:t xml:space="preserve"> </w:t>
      </w:r>
      <m:oMath>
        <m:sSub>
          <m:sSubPr>
            <m:ctrlPr>
              <w:rPr>
                <w:rFonts w:ascii="Cambria Math" w:eastAsia="等线" w:hAnsi="Cambria Math"/>
                <w:i/>
                <w:sz w:val="22"/>
                <w:szCs w:val="22"/>
              </w:rPr>
            </m:ctrlPr>
          </m:sSubPr>
          <m:e>
            <m:r>
              <w:rPr>
                <w:rFonts w:ascii="Cambria Math" w:eastAsia="等线" w:hAnsi="Cambria Math"/>
                <w:sz w:val="22"/>
                <w:szCs w:val="22"/>
                <w:lang w:eastAsia="zh-CN"/>
              </w:rPr>
              <m:t>N</m:t>
            </m:r>
          </m:e>
          <m:sub>
            <m:r>
              <m:rPr>
                <m:sty m:val="p"/>
              </m:rPr>
              <w:rPr>
                <w:rFonts w:ascii="Cambria Math" w:eastAsia="等线" w:hAnsi="Cambria Math"/>
                <w:sz w:val="22"/>
                <w:szCs w:val="22"/>
                <w:lang w:eastAsia="zh-CN"/>
              </w:rPr>
              <m:t>TA</m:t>
            </m:r>
          </m:sub>
        </m:sSub>
        <m:r>
          <w:rPr>
            <w:rFonts w:ascii="Cambria Math" w:eastAsia="等线" w:hAnsi="Cambria Math"/>
            <w:sz w:val="22"/>
            <w:szCs w:val="22"/>
            <w:lang w:eastAsia="zh-CN"/>
          </w:rPr>
          <m:t>=</m:t>
        </m:r>
        <m:sSub>
          <m:sSubPr>
            <m:ctrlPr>
              <w:rPr>
                <w:rFonts w:ascii="Cambria Math" w:eastAsia="等线" w:hAnsi="Cambria Math"/>
                <w:i/>
                <w:sz w:val="22"/>
                <w:szCs w:val="22"/>
              </w:rPr>
            </m:ctrlPr>
          </m:sSubPr>
          <m:e>
            <m:r>
              <w:rPr>
                <w:rFonts w:ascii="Cambria Math" w:eastAsia="等线" w:hAnsi="Cambria Math"/>
                <w:sz w:val="22"/>
                <w:szCs w:val="22"/>
                <w:lang w:eastAsia="zh-CN"/>
              </w:rPr>
              <m:t>T</m:t>
            </m:r>
          </m:e>
          <m:sub>
            <m:r>
              <m:rPr>
                <m:sty m:val="p"/>
              </m:rPr>
              <w:rPr>
                <w:rFonts w:ascii="Cambria Math" w:eastAsia="等线" w:hAnsi="Cambria Math"/>
                <w:sz w:val="22"/>
                <w:szCs w:val="22"/>
                <w:lang w:eastAsia="zh-CN"/>
              </w:rPr>
              <m:t>A</m:t>
            </m:r>
          </m:sub>
        </m:sSub>
        <m:r>
          <m:rPr>
            <m:sty m:val="p"/>
          </m:rPr>
          <w:rPr>
            <w:rFonts w:ascii="Cambria Math" w:hAnsi="Cambria Math"/>
            <w:sz w:val="22"/>
            <w:szCs w:val="22"/>
          </w:rPr>
          <m:t>∙16∙</m:t>
        </m:r>
        <m:f>
          <m:fPr>
            <m:type m:val="lin"/>
            <m:ctrlPr>
              <w:rPr>
                <w:rFonts w:ascii="Cambria Math" w:hAnsi="Cambria Math"/>
                <w:sz w:val="22"/>
                <w:szCs w:val="22"/>
              </w:rPr>
            </m:ctrlPr>
          </m:fPr>
          <m:num>
            <m:r>
              <w:rPr>
                <w:rFonts w:ascii="Cambria Math" w:hAnsi="Cambria Math"/>
                <w:sz w:val="22"/>
                <w:szCs w:val="22"/>
              </w:rPr>
              <m:t>64</m:t>
            </m:r>
          </m:num>
          <m:den>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den>
        </m:f>
      </m:oMath>
      <w:r w:rsidR="00F007B6">
        <w:rPr>
          <w:rFonts w:eastAsia="宋体" w:hint="eastAsia"/>
          <w:sz w:val="22"/>
          <w:szCs w:val="22"/>
          <w:lang w:eastAsia="zh-CN"/>
        </w:rPr>
        <w:t>.</w:t>
      </w:r>
      <w:r w:rsidR="00F007B6">
        <w:rPr>
          <w:rFonts w:eastAsia="宋体"/>
          <w:sz w:val="22"/>
          <w:szCs w:val="22"/>
          <w:lang w:eastAsia="zh-CN"/>
        </w:rPr>
        <w:t xml:space="preserve"> TAC in TAC MAC CE indicates TA adjustment from current TA to </w:t>
      </w:r>
      <w:r w:rsidR="00BD6062">
        <w:rPr>
          <w:rFonts w:eastAsia="宋体"/>
          <w:sz w:val="22"/>
          <w:szCs w:val="22"/>
          <w:lang w:eastAsia="zh-CN"/>
        </w:rPr>
        <w:t xml:space="preserve">a </w:t>
      </w:r>
      <w:r w:rsidR="00F007B6">
        <w:rPr>
          <w:rFonts w:eastAsia="宋体"/>
          <w:sz w:val="22"/>
          <w:szCs w:val="22"/>
          <w:lang w:eastAsia="zh-CN"/>
        </w:rPr>
        <w:t xml:space="preserve">new TA. TAC in TAC MAC CE indicates a value of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m:rPr>
                <m:sty m:val="p"/>
              </m:rPr>
              <w:rPr>
                <w:rFonts w:ascii="Cambria Math" w:eastAsia="等线" w:hAnsi="Cambria Math"/>
                <w:sz w:val="22"/>
                <w:szCs w:val="22"/>
                <w:lang w:eastAsia="zh-CN"/>
              </w:rPr>
              <m:t>A</m:t>
            </m:r>
          </m:sub>
        </m:sSub>
      </m:oMath>
      <w:r w:rsidR="00F007B6" w:rsidRPr="00B36CB6">
        <w:rPr>
          <w:sz w:val="22"/>
          <w:szCs w:val="22"/>
        </w:rPr>
        <w:t xml:space="preserve"> = 0, 1, </w:t>
      </w:r>
      <w:r w:rsidR="007A79E6" w:rsidRPr="00B36CB6">
        <w:rPr>
          <w:sz w:val="22"/>
          <w:szCs w:val="22"/>
        </w:rPr>
        <w:t>2</w:t>
      </w:r>
      <w:r w:rsidR="00AA375F">
        <w:rPr>
          <w:sz w:val="22"/>
          <w:szCs w:val="22"/>
        </w:rPr>
        <w:t xml:space="preserve">, </w:t>
      </w:r>
      <w:r w:rsidR="007A79E6" w:rsidRPr="00B36CB6">
        <w:rPr>
          <w:sz w:val="22"/>
          <w:szCs w:val="22"/>
        </w:rPr>
        <w:t>...</w:t>
      </w:r>
      <w:r w:rsidR="00F007B6" w:rsidRPr="00B36CB6">
        <w:rPr>
          <w:sz w:val="22"/>
          <w:szCs w:val="22"/>
        </w:rPr>
        <w:t>, 63</w:t>
      </w:r>
      <w:r w:rsidR="00F007B6">
        <w:rPr>
          <w:sz w:val="22"/>
          <w:szCs w:val="22"/>
        </w:rPr>
        <w:t xml:space="preserve"> and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N</m:t>
            </m:r>
          </m:e>
          <m:sub>
            <m:r>
              <m:rPr>
                <m:sty m:val="p"/>
              </m:rPr>
              <w:rPr>
                <w:rFonts w:ascii="Cambria Math" w:eastAsia="等线" w:hAnsi="Cambria Math"/>
                <w:sz w:val="22"/>
                <w:szCs w:val="22"/>
                <w:lang w:eastAsia="zh-CN"/>
              </w:rPr>
              <m:t>TA_new</m:t>
            </m:r>
          </m:sub>
        </m:sSub>
        <m:r>
          <w:rPr>
            <w:rFonts w:ascii="Cambria Math" w:eastAsia="等线" w:hAnsi="Cambria Math"/>
            <w:sz w:val="22"/>
            <w:szCs w:val="22"/>
            <w:lang w:eastAsia="zh-CN"/>
          </w:rPr>
          <m:t>=</m:t>
        </m:r>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N</m:t>
            </m:r>
          </m:e>
          <m:sub>
            <m:r>
              <m:rPr>
                <m:sty m:val="p"/>
              </m:rPr>
              <w:rPr>
                <w:rFonts w:ascii="Cambria Math" w:eastAsia="等线" w:hAnsi="Cambria Math"/>
                <w:sz w:val="22"/>
                <w:szCs w:val="22"/>
                <w:lang w:eastAsia="zh-CN"/>
              </w:rPr>
              <m:t>TA_old</m:t>
            </m:r>
          </m:sub>
        </m:sSub>
        <m:r>
          <w:rPr>
            <w:rFonts w:ascii="Cambria Math" w:eastAsia="等线" w:hAnsi="Cambria Math"/>
            <w:sz w:val="22"/>
            <w:szCs w:val="22"/>
            <w:lang w:eastAsia="zh-CN"/>
          </w:rPr>
          <m:t>+</m:t>
        </m:r>
        <m:d>
          <m:dPr>
            <m:ctrlPr>
              <w:rPr>
                <w:rFonts w:ascii="Cambria Math" w:eastAsia="等线" w:hAnsi="Cambria Math"/>
                <w:i/>
                <w:sz w:val="22"/>
                <w:szCs w:val="22"/>
                <w:lang w:eastAsia="zh-CN"/>
              </w:rPr>
            </m:ctrlPr>
          </m:dPr>
          <m:e>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m:rPr>
                    <m:sty m:val="p"/>
                  </m:rPr>
                  <w:rPr>
                    <w:rFonts w:ascii="Cambria Math" w:eastAsia="等线" w:hAnsi="Cambria Math"/>
                    <w:sz w:val="22"/>
                    <w:szCs w:val="22"/>
                    <w:lang w:eastAsia="zh-CN"/>
                  </w:rPr>
                  <m:t>A</m:t>
                </m:r>
              </m:sub>
            </m:sSub>
            <m:r>
              <w:rPr>
                <w:rFonts w:ascii="Cambria Math" w:eastAsia="等线" w:hAnsi="Cambria Math"/>
                <w:sz w:val="22"/>
                <w:szCs w:val="22"/>
                <w:lang w:eastAsia="zh-CN"/>
              </w:rPr>
              <m:t>-31</m:t>
            </m:r>
          </m:e>
        </m:d>
        <m:r>
          <m:rPr>
            <m:sty m:val="p"/>
          </m:rPr>
          <w:rPr>
            <w:rFonts w:ascii="Cambria Math" w:hAnsi="Cambria Math"/>
            <w:sz w:val="22"/>
            <w:szCs w:val="22"/>
          </w:rPr>
          <m:t>∙16∙</m:t>
        </m:r>
        <m:f>
          <m:fPr>
            <m:type m:val="lin"/>
            <m:ctrlPr>
              <w:rPr>
                <w:rFonts w:ascii="Cambria Math" w:hAnsi="Cambria Math"/>
                <w:sz w:val="22"/>
                <w:szCs w:val="22"/>
              </w:rPr>
            </m:ctrlPr>
          </m:fPr>
          <m:num>
            <m:r>
              <w:rPr>
                <w:rFonts w:ascii="Cambria Math" w:hAnsi="Cambria Math"/>
                <w:sz w:val="22"/>
                <w:szCs w:val="22"/>
              </w:rPr>
              <m:t>64</m:t>
            </m:r>
          </m:num>
          <m:den>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den>
        </m:f>
      </m:oMath>
      <w:r w:rsidR="00F007B6" w:rsidRPr="00B36CB6">
        <w:rPr>
          <w:sz w:val="22"/>
          <w:szCs w:val="22"/>
        </w:rPr>
        <w:t>.</w:t>
      </w:r>
      <w:r w:rsidR="00F007B6">
        <w:rPr>
          <w:rFonts w:eastAsia="宋体" w:hint="eastAsia"/>
          <w:sz w:val="22"/>
          <w:szCs w:val="22"/>
          <w:lang w:val="en-US" w:eastAsia="zh-CN"/>
        </w:rPr>
        <w:t xml:space="preserve"> </w:t>
      </w:r>
    </w:p>
    <w:p w14:paraId="773AAD79" w14:textId="00AA8781" w:rsidR="007A4309" w:rsidRDefault="00555AE8" w:rsidP="00004F5D">
      <w:pPr>
        <w:spacing w:beforeLines="50" w:before="120"/>
        <w:jc w:val="both"/>
        <w:rPr>
          <w:rFonts w:eastAsia="宋体"/>
          <w:sz w:val="22"/>
          <w:szCs w:val="22"/>
          <w:lang w:val="en-US" w:eastAsia="zh-CN"/>
        </w:rPr>
      </w:pPr>
      <w:r>
        <w:rPr>
          <w:rFonts w:eastAsia="宋体"/>
          <w:sz w:val="22"/>
          <w:szCs w:val="22"/>
          <w:lang w:val="en-US" w:eastAsia="zh-CN"/>
        </w:rPr>
        <w:t>To support per TRP TA,</w:t>
      </w:r>
      <w:r w:rsidR="000E564B" w:rsidRPr="000E564B">
        <w:rPr>
          <w:rFonts w:ascii="Cambria Math" w:eastAsia="宋体" w:hAnsi="Cambria Math"/>
          <w:i/>
          <w:sz w:val="22"/>
          <w:szCs w:val="22"/>
        </w:rPr>
        <w:t xml:space="preserve"> </w:t>
      </w:r>
      <m:oMath>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TA,offset</m:t>
            </m:r>
          </m:sub>
        </m:sSub>
      </m:oMath>
      <w:r w:rsidR="000E564B">
        <w:rPr>
          <w:rFonts w:eastAsia="宋体" w:hint="eastAsia"/>
          <w:sz w:val="22"/>
          <w:szCs w:val="22"/>
          <w:lang w:val="en-US" w:eastAsia="zh-CN"/>
        </w:rPr>
        <w:t>,</w:t>
      </w:r>
      <w:r w:rsidR="000E564B">
        <w:rPr>
          <w:rFonts w:eastAsia="宋体"/>
          <w:sz w:val="22"/>
          <w:szCs w:val="22"/>
          <w:lang w:val="en-US" w:eastAsia="zh-CN"/>
        </w:rPr>
        <w:t xml:space="preserve"> </w:t>
      </w:r>
      <w:r w:rsidR="00351CEA">
        <w:rPr>
          <w:rFonts w:eastAsia="宋体"/>
          <w:sz w:val="22"/>
          <w:szCs w:val="22"/>
          <w:lang w:val="en-US" w:eastAsia="zh-CN"/>
        </w:rPr>
        <w:t>TAC</w:t>
      </w:r>
      <w:r>
        <w:rPr>
          <w:rFonts w:eastAsia="宋体"/>
          <w:sz w:val="22"/>
          <w:szCs w:val="22"/>
          <w:lang w:val="en-US" w:eastAsia="zh-CN"/>
        </w:rPr>
        <w:t xml:space="preserve"> in TAC MAC CE</w:t>
      </w:r>
      <w:r w:rsidR="00B87DC0">
        <w:rPr>
          <w:rFonts w:eastAsia="宋体"/>
          <w:sz w:val="22"/>
          <w:szCs w:val="22"/>
          <w:lang w:val="en-US" w:eastAsia="zh-CN"/>
        </w:rPr>
        <w:t>, TAC in</w:t>
      </w:r>
      <w:r>
        <w:rPr>
          <w:rFonts w:eastAsia="宋体"/>
          <w:sz w:val="22"/>
          <w:szCs w:val="22"/>
          <w:lang w:val="en-US" w:eastAsia="zh-CN"/>
        </w:rPr>
        <w:t xml:space="preserve"> MAC RAR</w:t>
      </w:r>
      <w:r w:rsidR="00B87DC0">
        <w:rPr>
          <w:rFonts w:eastAsia="宋体"/>
          <w:sz w:val="22"/>
          <w:szCs w:val="22"/>
          <w:lang w:val="en-US" w:eastAsia="zh-CN"/>
        </w:rPr>
        <w:t xml:space="preserve">, </w:t>
      </w:r>
      <w:r w:rsidR="00BD6062">
        <w:rPr>
          <w:rFonts w:eastAsia="宋体"/>
          <w:sz w:val="22"/>
          <w:szCs w:val="22"/>
          <w:lang w:val="en-US" w:eastAsia="zh-CN"/>
        </w:rPr>
        <w:t xml:space="preserve">and </w:t>
      </w:r>
      <w:r w:rsidR="00B87DC0">
        <w:rPr>
          <w:rFonts w:eastAsia="宋体"/>
          <w:sz w:val="22"/>
          <w:szCs w:val="22"/>
          <w:lang w:val="en-US" w:eastAsia="zh-CN"/>
        </w:rPr>
        <w:t>reference DL frame timing</w:t>
      </w:r>
      <w:r>
        <w:rPr>
          <w:rFonts w:eastAsia="宋体"/>
          <w:sz w:val="22"/>
          <w:szCs w:val="22"/>
          <w:lang w:val="en-US" w:eastAsia="zh-CN"/>
        </w:rPr>
        <w:t xml:space="preserve"> </w:t>
      </w:r>
      <w:r w:rsidR="00346F65">
        <w:rPr>
          <w:rFonts w:eastAsia="宋体"/>
          <w:sz w:val="22"/>
          <w:szCs w:val="22"/>
          <w:lang w:val="en-US" w:eastAsia="zh-CN"/>
        </w:rPr>
        <w:t xml:space="preserve">need to </w:t>
      </w:r>
      <w:r>
        <w:rPr>
          <w:rFonts w:eastAsia="宋体"/>
          <w:sz w:val="22"/>
          <w:szCs w:val="22"/>
          <w:lang w:val="en-US" w:eastAsia="zh-CN"/>
        </w:rPr>
        <w:t xml:space="preserve">be considered. </w:t>
      </w:r>
    </w:p>
    <w:p w14:paraId="230C77A1" w14:textId="18F384B2" w:rsidR="00484CBF" w:rsidRPr="0099582F" w:rsidRDefault="00B87DC0" w:rsidP="00004F5D">
      <w:pPr>
        <w:spacing w:beforeLines="50" w:before="120"/>
        <w:jc w:val="both"/>
        <w:rPr>
          <w:rFonts w:eastAsia="宋体"/>
          <w:sz w:val="22"/>
          <w:szCs w:val="22"/>
          <w:lang w:val="en-US" w:eastAsia="zh-CN"/>
        </w:rPr>
      </w:pPr>
      <w:r>
        <w:rPr>
          <w:rFonts w:eastAsia="宋体" w:hint="eastAsia"/>
          <w:sz w:val="22"/>
          <w:szCs w:val="22"/>
          <w:lang w:eastAsia="zh-CN"/>
        </w:rPr>
        <w:t>F</w:t>
      </w:r>
      <w:r>
        <w:rPr>
          <w:rFonts w:eastAsia="宋体"/>
          <w:sz w:val="22"/>
          <w:szCs w:val="22"/>
          <w:lang w:eastAsia="zh-CN"/>
        </w:rPr>
        <w:t xml:space="preserve">or </w:t>
      </w:r>
      <m:oMath>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TA,offset</m:t>
            </m:r>
          </m:sub>
        </m:sSub>
      </m:oMath>
      <w:r>
        <w:rPr>
          <w:rFonts w:eastAsia="宋体" w:hint="eastAsia"/>
          <w:sz w:val="22"/>
          <w:szCs w:val="22"/>
          <w:lang w:eastAsia="zh-CN"/>
        </w:rPr>
        <w:t>,</w:t>
      </w:r>
      <w:r>
        <w:rPr>
          <w:rFonts w:eastAsia="宋体"/>
          <w:sz w:val="22"/>
          <w:szCs w:val="22"/>
          <w:lang w:eastAsia="zh-CN"/>
        </w:rPr>
        <w:t xml:space="preserve"> </w:t>
      </w:r>
      <w:r w:rsidR="00835FE8">
        <w:rPr>
          <w:rFonts w:eastAsia="宋体"/>
          <w:sz w:val="22"/>
          <w:szCs w:val="22"/>
          <w:lang w:eastAsia="zh-CN"/>
        </w:rPr>
        <w:t>following two alternatives were discussed</w:t>
      </w:r>
      <w:r w:rsidR="00855BCA">
        <w:rPr>
          <w:rFonts w:eastAsia="宋体"/>
          <w:sz w:val="22"/>
          <w:szCs w:val="22"/>
          <w:lang w:eastAsia="zh-CN"/>
        </w:rPr>
        <w:t xml:space="preserve"> in the last meeting</w:t>
      </w:r>
      <w:r w:rsidR="00835FE8">
        <w:rPr>
          <w:rFonts w:eastAsia="宋体"/>
          <w:sz w:val="22"/>
          <w:szCs w:val="22"/>
          <w:lang w:eastAsia="zh-CN"/>
        </w:rPr>
        <w:t>.</w:t>
      </w:r>
      <w:r w:rsidR="0099582F">
        <w:rPr>
          <w:rFonts w:eastAsia="宋体"/>
          <w:sz w:val="22"/>
          <w:szCs w:val="22"/>
          <w:lang w:eastAsia="zh-CN"/>
        </w:rPr>
        <w:t xml:space="preserve"> </w:t>
      </w:r>
      <m:oMath>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TA,offset</m:t>
            </m:r>
          </m:sub>
        </m:sSub>
      </m:oMath>
      <w:r w:rsidR="0099582F" w:rsidRPr="0099582F">
        <w:rPr>
          <w:rFonts w:eastAsia="宋体"/>
          <w:sz w:val="22"/>
          <w:szCs w:val="22"/>
          <w:lang w:val="en-US" w:eastAsia="zh-CN"/>
        </w:rPr>
        <w:t xml:space="preserve"> is</w:t>
      </w:r>
      <w:r w:rsidR="00DE00A0">
        <w:rPr>
          <w:rFonts w:eastAsia="宋体"/>
          <w:sz w:val="22"/>
          <w:szCs w:val="22"/>
          <w:lang w:val="en-US" w:eastAsia="zh-CN"/>
        </w:rPr>
        <w:t xml:space="preserve"> used</w:t>
      </w:r>
      <w:r w:rsidR="0099582F" w:rsidRPr="0099582F">
        <w:rPr>
          <w:rFonts w:eastAsia="宋体"/>
          <w:sz w:val="22"/>
          <w:szCs w:val="22"/>
          <w:lang w:val="en-US" w:eastAsia="zh-CN"/>
        </w:rPr>
        <w:t xml:space="preserve"> to provide </w:t>
      </w:r>
      <w:r w:rsidR="00DE00A0">
        <w:rPr>
          <w:rFonts w:eastAsia="宋体"/>
          <w:sz w:val="22"/>
          <w:szCs w:val="22"/>
          <w:lang w:val="en-US" w:eastAsia="zh-CN"/>
        </w:rPr>
        <w:t>a</w:t>
      </w:r>
      <w:r w:rsidR="0099582F" w:rsidRPr="0099582F">
        <w:rPr>
          <w:rFonts w:eastAsia="宋体"/>
          <w:sz w:val="22"/>
          <w:szCs w:val="22"/>
          <w:lang w:val="en-US" w:eastAsia="zh-CN"/>
        </w:rPr>
        <w:t xml:space="preserve"> gap between UL and DL</w:t>
      </w:r>
      <w:r w:rsidR="00DE00A0">
        <w:rPr>
          <w:rFonts w:eastAsia="宋体"/>
          <w:sz w:val="22"/>
          <w:szCs w:val="22"/>
          <w:lang w:val="en-US" w:eastAsia="zh-CN"/>
        </w:rPr>
        <w:t xml:space="preserve"> </w:t>
      </w:r>
      <w:r w:rsidR="0099582F" w:rsidRPr="0099582F">
        <w:rPr>
          <w:rFonts w:eastAsia="宋体"/>
          <w:sz w:val="22"/>
          <w:szCs w:val="22"/>
          <w:lang w:val="en-US" w:eastAsia="zh-CN"/>
        </w:rPr>
        <w:t>at TRP.</w:t>
      </w:r>
      <w:r w:rsidR="00DE00A0">
        <w:rPr>
          <w:rFonts w:eastAsia="宋体"/>
          <w:sz w:val="22"/>
          <w:szCs w:val="22"/>
          <w:lang w:val="en-US" w:eastAsia="zh-CN"/>
        </w:rPr>
        <w:t xml:space="preserve"> </w:t>
      </w:r>
      <w:r w:rsidR="006B54D5">
        <w:rPr>
          <w:rFonts w:eastAsia="宋体" w:hint="eastAsia"/>
          <w:sz w:val="22"/>
          <w:szCs w:val="22"/>
          <w:lang w:val="en-US" w:eastAsia="zh-CN"/>
        </w:rPr>
        <w:t>F</w:t>
      </w:r>
      <w:r w:rsidR="006B54D5">
        <w:rPr>
          <w:rFonts w:eastAsia="宋体"/>
          <w:sz w:val="22"/>
          <w:szCs w:val="22"/>
          <w:lang w:val="en-US" w:eastAsia="zh-CN"/>
        </w:rPr>
        <w:t xml:space="preserve">rom our perspective, it is not necessary to </w:t>
      </w:r>
      <w:r w:rsidR="005F615F">
        <w:rPr>
          <w:rFonts w:eastAsia="宋体"/>
          <w:sz w:val="22"/>
          <w:szCs w:val="22"/>
          <w:lang w:val="en-US" w:eastAsia="zh-CN"/>
        </w:rPr>
        <w:t>provide</w:t>
      </w:r>
      <w:r w:rsidR="006B54D5">
        <w:rPr>
          <w:rFonts w:eastAsia="宋体"/>
          <w:sz w:val="22"/>
          <w:szCs w:val="22"/>
          <w:lang w:val="en-US" w:eastAsia="zh-CN"/>
        </w:rPr>
        <w:t xml:space="preserve"> different </w:t>
      </w:r>
      <m:oMath>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TA,offset</m:t>
            </m:r>
          </m:sub>
        </m:sSub>
      </m:oMath>
      <w:r w:rsidR="0099582F" w:rsidRPr="0099582F">
        <w:rPr>
          <w:rFonts w:eastAsia="宋体"/>
          <w:sz w:val="22"/>
          <w:szCs w:val="22"/>
          <w:lang w:val="en-US" w:eastAsia="zh-CN"/>
        </w:rPr>
        <w:t xml:space="preserve"> for two TRPs</w:t>
      </w:r>
      <w:r w:rsidR="005F615F">
        <w:rPr>
          <w:rFonts w:eastAsia="宋体"/>
          <w:sz w:val="22"/>
          <w:szCs w:val="22"/>
          <w:lang w:val="en-US" w:eastAsia="zh-CN"/>
        </w:rPr>
        <w:t xml:space="preserve"> of a </w:t>
      </w:r>
      <w:r w:rsidR="0053163F">
        <w:rPr>
          <w:rFonts w:eastAsia="宋体"/>
          <w:sz w:val="22"/>
          <w:szCs w:val="22"/>
          <w:lang w:val="en-US" w:eastAsia="zh-CN"/>
        </w:rPr>
        <w:t xml:space="preserve">same </w:t>
      </w:r>
      <w:r w:rsidR="005F615F">
        <w:rPr>
          <w:rFonts w:eastAsia="宋体"/>
          <w:sz w:val="22"/>
          <w:szCs w:val="22"/>
          <w:lang w:val="en-US" w:eastAsia="zh-CN"/>
        </w:rPr>
        <w:t>serving cell.</w:t>
      </w:r>
      <w:r w:rsidR="00AB6ECF">
        <w:rPr>
          <w:rFonts w:eastAsia="宋体"/>
          <w:sz w:val="22"/>
          <w:szCs w:val="22"/>
          <w:lang w:val="en-US" w:eastAsia="zh-CN"/>
        </w:rPr>
        <w:t xml:space="preserve"> Thus, Alt.1 is preferred.</w:t>
      </w:r>
    </w:p>
    <w:p w14:paraId="27318375" w14:textId="77777777" w:rsidR="00835FE8" w:rsidRPr="00835FE8" w:rsidRDefault="00835FE8" w:rsidP="00835FE8">
      <w:pPr>
        <w:pStyle w:val="aff9"/>
        <w:numPr>
          <w:ilvl w:val="0"/>
          <w:numId w:val="24"/>
        </w:numPr>
        <w:spacing w:beforeLines="50" w:before="120"/>
        <w:ind w:leftChars="0" w:left="420"/>
        <w:jc w:val="both"/>
        <w:rPr>
          <w:rFonts w:eastAsia="宋体"/>
          <w:sz w:val="22"/>
          <w:szCs w:val="22"/>
          <w:lang w:val="en-US" w:eastAsia="zh-CN"/>
        </w:rPr>
      </w:pPr>
      <w:r w:rsidRPr="00835FE8">
        <w:rPr>
          <w:rFonts w:eastAsia="宋体"/>
          <w:sz w:val="22"/>
          <w:szCs w:val="22"/>
          <w:lang w:val="en-US" w:eastAsia="zh-CN"/>
        </w:rPr>
        <w:t>Alt 1:  one n-TimingAdvanceOffset value per serving cell</w:t>
      </w:r>
    </w:p>
    <w:p w14:paraId="318CF35A" w14:textId="77777777" w:rsidR="00835FE8" w:rsidRPr="00835FE8" w:rsidRDefault="00835FE8" w:rsidP="00835FE8">
      <w:pPr>
        <w:pStyle w:val="aff9"/>
        <w:numPr>
          <w:ilvl w:val="0"/>
          <w:numId w:val="24"/>
        </w:numPr>
        <w:spacing w:beforeLines="50" w:before="120"/>
        <w:ind w:leftChars="0" w:left="420"/>
        <w:jc w:val="both"/>
        <w:rPr>
          <w:rFonts w:eastAsia="宋体"/>
          <w:sz w:val="22"/>
          <w:szCs w:val="22"/>
          <w:lang w:val="en-US" w:eastAsia="zh-CN"/>
        </w:rPr>
      </w:pPr>
      <w:r w:rsidRPr="00835FE8">
        <w:rPr>
          <w:rFonts w:eastAsia="宋体"/>
          <w:sz w:val="22"/>
          <w:szCs w:val="22"/>
          <w:lang w:val="en-US" w:eastAsia="zh-CN"/>
        </w:rPr>
        <w:t>Alt 2:  two n-TimingAdvanceOffset value per serving cell</w:t>
      </w:r>
    </w:p>
    <w:p w14:paraId="0EE056DD" w14:textId="00A9B0CB" w:rsidR="00AB6ECF" w:rsidRPr="00AB6ECF" w:rsidRDefault="00AB6ECF" w:rsidP="00AB6ECF">
      <w:pPr>
        <w:spacing w:beforeLines="50" w:before="120"/>
        <w:rPr>
          <w:rFonts w:eastAsia="宋体"/>
          <w:b/>
          <w:bCs/>
          <w:sz w:val="22"/>
          <w:szCs w:val="18"/>
          <w:u w:val="single"/>
          <w:lang w:val="en-US" w:eastAsia="zh-CN"/>
        </w:rPr>
      </w:pPr>
      <w:r w:rsidRPr="00AB6ECF">
        <w:rPr>
          <w:rFonts w:eastAsia="宋体"/>
          <w:b/>
          <w:bCs/>
          <w:sz w:val="22"/>
          <w:szCs w:val="18"/>
          <w:u w:val="single"/>
          <w:lang w:val="en-US" w:eastAsia="zh-CN"/>
        </w:rPr>
        <w:t>Proposal 2.</w:t>
      </w:r>
      <w:r>
        <w:rPr>
          <w:rFonts w:eastAsia="宋体"/>
          <w:b/>
          <w:bCs/>
          <w:sz w:val="22"/>
          <w:szCs w:val="18"/>
          <w:u w:val="single"/>
          <w:lang w:val="en-US" w:eastAsia="zh-CN"/>
        </w:rPr>
        <w:t>1</w:t>
      </w:r>
      <w:r w:rsidRPr="00AB6ECF">
        <w:rPr>
          <w:rFonts w:eastAsia="宋体"/>
          <w:b/>
          <w:bCs/>
          <w:sz w:val="22"/>
          <w:szCs w:val="18"/>
          <w:u w:val="single"/>
          <w:lang w:val="en-US" w:eastAsia="zh-CN"/>
        </w:rPr>
        <w:t xml:space="preserve">: </w:t>
      </w:r>
    </w:p>
    <w:p w14:paraId="31A00C2A" w14:textId="60E0D898" w:rsidR="00AB6ECF" w:rsidRPr="00474927" w:rsidRDefault="00AB6ECF" w:rsidP="00AB6ECF">
      <w:pPr>
        <w:pStyle w:val="aff9"/>
        <w:numPr>
          <w:ilvl w:val="0"/>
          <w:numId w:val="26"/>
        </w:numPr>
        <w:spacing w:beforeLines="50" w:before="120"/>
        <w:ind w:leftChars="0"/>
        <w:rPr>
          <w:rFonts w:eastAsia="宋体"/>
          <w:b/>
          <w:bCs/>
          <w:sz w:val="22"/>
          <w:szCs w:val="18"/>
          <w:lang w:val="en-US" w:eastAsia="zh-CN"/>
        </w:rPr>
      </w:pPr>
      <w:r>
        <w:rPr>
          <w:rFonts w:eastAsia="宋体"/>
          <w:b/>
          <w:bCs/>
          <w:sz w:val="22"/>
          <w:szCs w:val="18"/>
          <w:lang w:val="en-US" w:eastAsia="zh-CN"/>
        </w:rPr>
        <w:t>O</w:t>
      </w:r>
      <w:r w:rsidRPr="00AB6ECF">
        <w:rPr>
          <w:rFonts w:eastAsia="宋体"/>
          <w:b/>
          <w:bCs/>
          <w:sz w:val="22"/>
          <w:szCs w:val="18"/>
          <w:lang w:val="en-US" w:eastAsia="zh-CN"/>
        </w:rPr>
        <w:t xml:space="preserve">ne n-TimingAdvanceOffset value </w:t>
      </w:r>
      <w:r>
        <w:rPr>
          <w:rFonts w:eastAsia="宋体"/>
          <w:b/>
          <w:bCs/>
          <w:sz w:val="22"/>
          <w:szCs w:val="18"/>
          <w:lang w:val="en-US" w:eastAsia="zh-CN"/>
        </w:rPr>
        <w:t xml:space="preserve">is provided </w:t>
      </w:r>
      <w:r w:rsidRPr="00AB6ECF">
        <w:rPr>
          <w:rFonts w:eastAsia="宋体"/>
          <w:b/>
          <w:bCs/>
          <w:sz w:val="22"/>
          <w:szCs w:val="18"/>
          <w:lang w:val="en-US" w:eastAsia="zh-CN"/>
        </w:rPr>
        <w:t>per serving cell</w:t>
      </w:r>
      <w:r>
        <w:rPr>
          <w:rFonts w:eastAsia="宋体"/>
          <w:b/>
          <w:bCs/>
          <w:sz w:val="22"/>
          <w:szCs w:val="18"/>
          <w:lang w:val="en-US" w:eastAsia="zh-CN"/>
        </w:rPr>
        <w:t>.</w:t>
      </w:r>
    </w:p>
    <w:p w14:paraId="310271FA" w14:textId="17418D66" w:rsidR="0096277A" w:rsidRDefault="00555AE8" w:rsidP="00004F5D">
      <w:pPr>
        <w:spacing w:beforeLines="50" w:before="120"/>
        <w:jc w:val="both"/>
        <w:rPr>
          <w:rFonts w:eastAsia="宋体"/>
          <w:sz w:val="22"/>
          <w:szCs w:val="22"/>
          <w:lang w:val="en-US" w:eastAsia="zh-CN"/>
        </w:rPr>
      </w:pPr>
      <w:r>
        <w:rPr>
          <w:rFonts w:eastAsia="宋体"/>
          <w:sz w:val="22"/>
          <w:szCs w:val="22"/>
          <w:lang w:val="en-US" w:eastAsia="zh-CN"/>
        </w:rPr>
        <w:t xml:space="preserve">For </w:t>
      </w:r>
      <w:r w:rsidR="00125C9E">
        <w:rPr>
          <w:rFonts w:eastAsia="宋体"/>
          <w:sz w:val="22"/>
          <w:szCs w:val="22"/>
          <w:lang w:val="en-US" w:eastAsia="zh-CN"/>
        </w:rPr>
        <w:t xml:space="preserve">TAC in </w:t>
      </w:r>
      <w:r>
        <w:rPr>
          <w:rFonts w:eastAsia="宋体"/>
          <w:sz w:val="22"/>
          <w:szCs w:val="22"/>
          <w:lang w:val="en-US" w:eastAsia="zh-CN"/>
        </w:rPr>
        <w:t>TA</w:t>
      </w:r>
      <w:r w:rsidR="003417C1">
        <w:rPr>
          <w:rFonts w:eastAsia="宋体"/>
          <w:sz w:val="22"/>
          <w:szCs w:val="22"/>
          <w:lang w:val="en-US" w:eastAsia="zh-CN"/>
        </w:rPr>
        <w:t>C MAC CE</w:t>
      </w:r>
      <w:r w:rsidR="00474927">
        <w:rPr>
          <w:rFonts w:eastAsia="宋体"/>
          <w:sz w:val="22"/>
          <w:szCs w:val="22"/>
          <w:lang w:val="en-US" w:eastAsia="zh-CN"/>
        </w:rPr>
        <w:t xml:space="preserve">, </w:t>
      </w:r>
      <w:r w:rsidR="00BC5425">
        <w:rPr>
          <w:rFonts w:eastAsia="宋体"/>
          <w:sz w:val="22"/>
          <w:szCs w:val="22"/>
          <w:lang w:val="en-US" w:eastAsia="zh-CN"/>
        </w:rPr>
        <w:t>it</w:t>
      </w:r>
      <w:r w:rsidR="003D4238">
        <w:rPr>
          <w:rFonts w:eastAsia="宋体"/>
          <w:sz w:val="22"/>
          <w:szCs w:val="22"/>
          <w:lang w:val="en-US" w:eastAsia="zh-CN"/>
        </w:rPr>
        <w:t xml:space="preserve"> is indicated per TAG </w:t>
      </w:r>
      <w:r w:rsidR="00D11946">
        <w:rPr>
          <w:rFonts w:eastAsia="宋体"/>
          <w:sz w:val="22"/>
          <w:szCs w:val="22"/>
          <w:lang w:val="en-US" w:eastAsia="zh-CN"/>
        </w:rPr>
        <w:t xml:space="preserve">in Rel-17 </w:t>
      </w:r>
      <w:r w:rsidR="003D4238">
        <w:rPr>
          <w:rFonts w:eastAsia="宋体"/>
          <w:sz w:val="22"/>
          <w:szCs w:val="22"/>
          <w:lang w:val="en-US" w:eastAsia="zh-CN"/>
        </w:rPr>
        <w:t>where</w:t>
      </w:r>
      <w:r w:rsidR="00032C9F">
        <w:rPr>
          <w:rFonts w:eastAsia="宋体"/>
          <w:sz w:val="22"/>
          <w:szCs w:val="22"/>
          <w:lang w:val="en-US" w:eastAsia="zh-CN"/>
        </w:rPr>
        <w:t xml:space="preserve"> each TAG may contain multiple servi</w:t>
      </w:r>
      <w:r w:rsidR="00F1213E">
        <w:rPr>
          <w:rFonts w:eastAsia="宋体"/>
          <w:sz w:val="22"/>
          <w:szCs w:val="22"/>
          <w:lang w:val="en-US" w:eastAsia="zh-CN"/>
        </w:rPr>
        <w:t>n</w:t>
      </w:r>
      <w:r w:rsidR="00032C9F">
        <w:rPr>
          <w:rFonts w:eastAsia="宋体"/>
          <w:sz w:val="22"/>
          <w:szCs w:val="22"/>
          <w:lang w:val="en-US" w:eastAsia="zh-CN"/>
        </w:rPr>
        <w:t>g cells</w:t>
      </w:r>
      <w:r w:rsidR="007E7DC4">
        <w:rPr>
          <w:rFonts w:eastAsia="宋体"/>
          <w:sz w:val="22"/>
          <w:szCs w:val="22"/>
          <w:lang w:val="en-US" w:eastAsia="zh-CN"/>
        </w:rPr>
        <w:t xml:space="preserve"> and </w:t>
      </w:r>
      <w:r w:rsidR="00F12BE8">
        <w:rPr>
          <w:rFonts w:eastAsia="宋体"/>
          <w:sz w:val="22"/>
          <w:szCs w:val="22"/>
          <w:lang w:val="en-US" w:eastAsia="zh-CN"/>
        </w:rPr>
        <w:t xml:space="preserve">a </w:t>
      </w:r>
      <w:r w:rsidR="00346F65">
        <w:rPr>
          <w:rFonts w:eastAsia="宋体"/>
          <w:sz w:val="22"/>
          <w:szCs w:val="22"/>
          <w:lang w:val="en-US" w:eastAsia="zh-CN"/>
        </w:rPr>
        <w:t>TAC</w:t>
      </w:r>
      <w:r w:rsidR="00BC4EE3">
        <w:rPr>
          <w:rFonts w:eastAsia="宋体"/>
          <w:sz w:val="22"/>
          <w:szCs w:val="22"/>
          <w:lang w:val="en-US" w:eastAsia="zh-CN"/>
        </w:rPr>
        <w:t xml:space="preserve"> indicated for a TAG applies to all serving cells in the TAG</w:t>
      </w:r>
      <w:r w:rsidR="00032C9F">
        <w:rPr>
          <w:rFonts w:eastAsia="宋体"/>
          <w:sz w:val="22"/>
          <w:szCs w:val="22"/>
          <w:lang w:val="en-US" w:eastAsia="zh-CN"/>
        </w:rPr>
        <w:t xml:space="preserve">. </w:t>
      </w:r>
      <w:r w:rsidR="00CE351F">
        <w:rPr>
          <w:rFonts w:eastAsia="宋体"/>
          <w:sz w:val="22"/>
          <w:szCs w:val="22"/>
          <w:lang w:val="en-US" w:eastAsia="zh-CN"/>
        </w:rPr>
        <w:t>T</w:t>
      </w:r>
      <w:r w:rsidR="00F1213E">
        <w:rPr>
          <w:rFonts w:eastAsia="宋体"/>
          <w:sz w:val="22"/>
          <w:szCs w:val="22"/>
          <w:lang w:val="en-US" w:eastAsia="zh-CN"/>
        </w:rPr>
        <w:t>o indicate per TRP TA, f</w:t>
      </w:r>
      <w:r w:rsidR="00AB29B6">
        <w:rPr>
          <w:rFonts w:eastAsia="宋体"/>
          <w:sz w:val="22"/>
          <w:szCs w:val="22"/>
          <w:lang w:val="en-US" w:eastAsia="zh-CN"/>
        </w:rPr>
        <w:t xml:space="preserve">ollowing </w:t>
      </w:r>
      <w:r w:rsidR="00F700C4">
        <w:rPr>
          <w:rFonts w:eastAsia="宋体"/>
          <w:sz w:val="22"/>
          <w:szCs w:val="22"/>
          <w:lang w:val="en-US" w:eastAsia="zh-CN"/>
        </w:rPr>
        <w:t>alternatives were discussed</w:t>
      </w:r>
      <w:r w:rsidR="007013AC">
        <w:rPr>
          <w:rFonts w:eastAsia="宋体"/>
          <w:sz w:val="22"/>
          <w:szCs w:val="22"/>
          <w:lang w:val="en-US" w:eastAsia="zh-CN"/>
        </w:rPr>
        <w:t xml:space="preserve"> in the last meeting</w:t>
      </w:r>
      <w:r w:rsidR="00F700C4">
        <w:rPr>
          <w:rFonts w:eastAsia="宋体"/>
          <w:sz w:val="22"/>
          <w:szCs w:val="22"/>
          <w:lang w:val="en-US" w:eastAsia="zh-CN"/>
        </w:rPr>
        <w:t>.</w:t>
      </w:r>
    </w:p>
    <w:p w14:paraId="32869309" w14:textId="77777777" w:rsidR="00F700C4" w:rsidRPr="00F700C4" w:rsidRDefault="00F700C4" w:rsidP="00F700C4">
      <w:pPr>
        <w:pStyle w:val="aff9"/>
        <w:numPr>
          <w:ilvl w:val="0"/>
          <w:numId w:val="24"/>
        </w:numPr>
        <w:spacing w:beforeLines="50" w:before="120"/>
        <w:ind w:leftChars="0" w:left="420"/>
        <w:jc w:val="both"/>
        <w:rPr>
          <w:rFonts w:eastAsia="宋体"/>
          <w:sz w:val="22"/>
          <w:szCs w:val="22"/>
          <w:lang w:val="en-US" w:eastAsia="zh-CN"/>
        </w:rPr>
      </w:pPr>
      <w:r w:rsidRPr="00F700C4">
        <w:rPr>
          <w:rFonts w:eastAsia="宋体"/>
          <w:sz w:val="22"/>
          <w:szCs w:val="22"/>
          <w:lang w:val="en-US" w:eastAsia="zh-CN"/>
        </w:rPr>
        <w:t>Alt 1: configure two TAGs within a serving cell</w:t>
      </w:r>
    </w:p>
    <w:p w14:paraId="6FC3984F" w14:textId="16B2C6C2" w:rsidR="00F700C4" w:rsidRDefault="00F700C4" w:rsidP="00F700C4">
      <w:pPr>
        <w:pStyle w:val="aff9"/>
        <w:numPr>
          <w:ilvl w:val="0"/>
          <w:numId w:val="24"/>
        </w:numPr>
        <w:spacing w:beforeLines="50" w:before="120"/>
        <w:ind w:leftChars="0" w:left="420"/>
        <w:jc w:val="both"/>
        <w:rPr>
          <w:rFonts w:eastAsia="宋体"/>
          <w:sz w:val="22"/>
          <w:szCs w:val="22"/>
          <w:lang w:val="en-US" w:eastAsia="zh-CN"/>
        </w:rPr>
      </w:pPr>
      <w:r w:rsidRPr="00F700C4">
        <w:rPr>
          <w:rFonts w:eastAsia="宋体"/>
          <w:sz w:val="22"/>
          <w:szCs w:val="22"/>
          <w:lang w:val="en-US" w:eastAsia="zh-CN"/>
        </w:rPr>
        <w:t>Alt 2: consider two TAs within one TAG within a serving cell</w:t>
      </w:r>
    </w:p>
    <w:p w14:paraId="637FC569" w14:textId="1B30ADC6" w:rsidR="00BE2ADB" w:rsidRDefault="00BE2ADB" w:rsidP="00BE2ADB">
      <w:pPr>
        <w:spacing w:beforeLines="50" w:before="120"/>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ith Alt.1, two TRPs of a serving cell </w:t>
      </w:r>
      <w:r w:rsidR="005D7D60">
        <w:rPr>
          <w:rFonts w:eastAsia="宋体"/>
          <w:sz w:val="22"/>
          <w:szCs w:val="22"/>
          <w:lang w:val="en-US" w:eastAsia="zh-CN"/>
        </w:rPr>
        <w:t xml:space="preserve">with different TA </w:t>
      </w:r>
      <w:r>
        <w:rPr>
          <w:rFonts w:eastAsia="宋体"/>
          <w:sz w:val="22"/>
          <w:szCs w:val="22"/>
          <w:lang w:val="en-US" w:eastAsia="zh-CN"/>
        </w:rPr>
        <w:t xml:space="preserve">can be configured </w:t>
      </w:r>
      <w:r w:rsidR="00D21FCE">
        <w:rPr>
          <w:rFonts w:eastAsia="宋体"/>
          <w:sz w:val="22"/>
          <w:szCs w:val="22"/>
          <w:lang w:val="en-US" w:eastAsia="zh-CN"/>
        </w:rPr>
        <w:t>in two TAGs.</w:t>
      </w:r>
      <w:r w:rsidR="00AA01FB">
        <w:rPr>
          <w:rFonts w:eastAsia="宋体"/>
          <w:sz w:val="22"/>
          <w:szCs w:val="22"/>
          <w:lang w:val="en-US" w:eastAsia="zh-CN"/>
        </w:rPr>
        <w:t xml:space="preserve"> </w:t>
      </w:r>
      <w:r w:rsidR="004831B8">
        <w:rPr>
          <w:rFonts w:eastAsia="宋体"/>
          <w:sz w:val="22"/>
          <w:szCs w:val="22"/>
          <w:lang w:val="en-US" w:eastAsia="zh-CN"/>
        </w:rPr>
        <w:t>With TA</w:t>
      </w:r>
      <w:r w:rsidR="00F12BE8">
        <w:rPr>
          <w:rFonts w:eastAsia="宋体"/>
          <w:sz w:val="22"/>
          <w:szCs w:val="22"/>
          <w:lang w:val="en-US" w:eastAsia="zh-CN"/>
        </w:rPr>
        <w:t xml:space="preserve">C indicated </w:t>
      </w:r>
      <w:r w:rsidR="00254BF4">
        <w:rPr>
          <w:rFonts w:eastAsia="宋体"/>
          <w:sz w:val="22"/>
          <w:szCs w:val="22"/>
          <w:lang w:val="en-US" w:eastAsia="zh-CN"/>
        </w:rPr>
        <w:t xml:space="preserve">and maintained </w:t>
      </w:r>
      <w:r w:rsidR="004831B8">
        <w:rPr>
          <w:rFonts w:eastAsia="宋体"/>
          <w:sz w:val="22"/>
          <w:szCs w:val="22"/>
          <w:lang w:val="en-US" w:eastAsia="zh-CN"/>
        </w:rPr>
        <w:t>per TAG</w:t>
      </w:r>
      <w:r w:rsidR="005D7D60">
        <w:rPr>
          <w:rFonts w:eastAsia="宋体"/>
          <w:sz w:val="22"/>
          <w:szCs w:val="22"/>
          <w:lang w:val="en-US" w:eastAsia="zh-CN"/>
        </w:rPr>
        <w:t xml:space="preserve"> as</w:t>
      </w:r>
      <w:r w:rsidR="007013AC">
        <w:rPr>
          <w:rFonts w:eastAsia="宋体"/>
          <w:sz w:val="22"/>
          <w:szCs w:val="22"/>
          <w:lang w:val="en-US" w:eastAsia="zh-CN"/>
        </w:rPr>
        <w:t xml:space="preserve"> in</w:t>
      </w:r>
      <w:r w:rsidR="005D7D60">
        <w:rPr>
          <w:rFonts w:eastAsia="宋体"/>
          <w:sz w:val="22"/>
          <w:szCs w:val="22"/>
          <w:lang w:val="en-US" w:eastAsia="zh-CN"/>
        </w:rPr>
        <w:t xml:space="preserve"> Rel-17, per TRP TA can be easily supported. With Alt.2, two TRPs of a serving cell </w:t>
      </w:r>
      <w:r w:rsidR="00701820">
        <w:rPr>
          <w:rFonts w:eastAsia="宋体"/>
          <w:sz w:val="22"/>
          <w:szCs w:val="22"/>
          <w:lang w:val="en-US" w:eastAsia="zh-CN"/>
        </w:rPr>
        <w:t xml:space="preserve">with different TA </w:t>
      </w:r>
      <w:r w:rsidR="005D7D60">
        <w:rPr>
          <w:rFonts w:eastAsia="宋体"/>
          <w:sz w:val="22"/>
          <w:szCs w:val="22"/>
          <w:lang w:val="en-US" w:eastAsia="zh-CN"/>
        </w:rPr>
        <w:t xml:space="preserve">are configured </w:t>
      </w:r>
      <w:r w:rsidR="00377EAE">
        <w:rPr>
          <w:rFonts w:eastAsia="宋体"/>
          <w:sz w:val="22"/>
          <w:szCs w:val="22"/>
          <w:lang w:val="en-US" w:eastAsia="zh-CN"/>
        </w:rPr>
        <w:t xml:space="preserve">in </w:t>
      </w:r>
      <w:r w:rsidR="007013AC">
        <w:rPr>
          <w:rFonts w:eastAsia="宋体"/>
          <w:sz w:val="22"/>
          <w:szCs w:val="22"/>
          <w:lang w:val="en-US" w:eastAsia="zh-CN"/>
        </w:rPr>
        <w:t xml:space="preserve">the </w:t>
      </w:r>
      <w:r w:rsidR="00377EAE">
        <w:rPr>
          <w:rFonts w:eastAsia="宋体"/>
          <w:sz w:val="22"/>
          <w:szCs w:val="22"/>
          <w:lang w:val="en-US" w:eastAsia="zh-CN"/>
        </w:rPr>
        <w:t>same TAG.</w:t>
      </w:r>
      <w:r w:rsidR="001829EC">
        <w:rPr>
          <w:rFonts w:eastAsia="宋体"/>
          <w:sz w:val="22"/>
          <w:szCs w:val="22"/>
          <w:lang w:val="en-US" w:eastAsia="zh-CN"/>
        </w:rPr>
        <w:t xml:space="preserve"> </w:t>
      </w:r>
      <w:r w:rsidR="00732788">
        <w:rPr>
          <w:rFonts w:eastAsia="宋体"/>
          <w:sz w:val="22"/>
          <w:szCs w:val="22"/>
          <w:lang w:val="en-US" w:eastAsia="zh-CN"/>
        </w:rPr>
        <w:t>With TAC indicated and maintained per TAG, f</w:t>
      </w:r>
      <w:r w:rsidR="00A55366">
        <w:rPr>
          <w:rFonts w:eastAsia="宋体"/>
          <w:sz w:val="22"/>
          <w:szCs w:val="22"/>
          <w:lang w:val="en-US" w:eastAsia="zh-CN"/>
        </w:rPr>
        <w:t xml:space="preserve">or </w:t>
      </w:r>
      <w:r w:rsidR="00D20E2E">
        <w:rPr>
          <w:rFonts w:eastAsia="宋体"/>
          <w:sz w:val="22"/>
          <w:szCs w:val="22"/>
          <w:lang w:val="en-US" w:eastAsia="zh-CN"/>
        </w:rPr>
        <w:t xml:space="preserve">a </w:t>
      </w:r>
      <w:r w:rsidR="00A55366">
        <w:rPr>
          <w:rFonts w:eastAsia="宋体"/>
          <w:sz w:val="22"/>
          <w:szCs w:val="22"/>
          <w:lang w:val="en-US" w:eastAsia="zh-CN"/>
        </w:rPr>
        <w:t>serving cell deployed with non-synchronized M-TRP</w:t>
      </w:r>
      <w:r w:rsidR="00732788">
        <w:rPr>
          <w:rFonts w:eastAsia="宋体"/>
          <w:sz w:val="22"/>
          <w:szCs w:val="22"/>
          <w:lang w:val="en-US" w:eastAsia="zh-CN"/>
        </w:rPr>
        <w:t xml:space="preserve"> in a TAG</w:t>
      </w:r>
      <w:r w:rsidR="00A55366">
        <w:rPr>
          <w:rFonts w:eastAsia="宋体"/>
          <w:sz w:val="22"/>
          <w:szCs w:val="22"/>
          <w:lang w:val="en-US" w:eastAsia="zh-CN"/>
        </w:rPr>
        <w:t>,</w:t>
      </w:r>
      <w:r w:rsidR="00732788">
        <w:rPr>
          <w:rFonts w:eastAsia="宋体"/>
          <w:sz w:val="22"/>
          <w:szCs w:val="22"/>
          <w:lang w:val="en-US" w:eastAsia="zh-CN"/>
        </w:rPr>
        <w:t xml:space="preserve"> </w:t>
      </w:r>
      <w:r w:rsidR="001D53FA">
        <w:rPr>
          <w:rFonts w:eastAsia="宋体"/>
          <w:sz w:val="22"/>
          <w:szCs w:val="22"/>
          <w:lang w:val="en-US" w:eastAsia="zh-CN"/>
        </w:rPr>
        <w:t xml:space="preserve">the TAC </w:t>
      </w:r>
      <w:r w:rsidR="002320D2">
        <w:rPr>
          <w:rFonts w:eastAsia="宋体"/>
          <w:sz w:val="22"/>
          <w:szCs w:val="22"/>
          <w:lang w:val="en-US" w:eastAsia="zh-CN"/>
        </w:rPr>
        <w:t xml:space="preserve">indicated and maintained for </w:t>
      </w:r>
      <w:r w:rsidR="001D53FA">
        <w:rPr>
          <w:rFonts w:eastAsia="宋体"/>
          <w:sz w:val="22"/>
          <w:szCs w:val="22"/>
          <w:lang w:val="en-US" w:eastAsia="zh-CN"/>
        </w:rPr>
        <w:t>the TAG can only be applied to one of the TRP</w:t>
      </w:r>
      <w:r w:rsidR="006F6BCD">
        <w:rPr>
          <w:rFonts w:eastAsia="宋体"/>
          <w:sz w:val="22"/>
          <w:szCs w:val="22"/>
          <w:lang w:val="en-US" w:eastAsia="zh-CN"/>
        </w:rPr>
        <w:t>s</w:t>
      </w:r>
      <w:r w:rsidR="001D53FA">
        <w:rPr>
          <w:rFonts w:eastAsia="宋体"/>
          <w:sz w:val="22"/>
          <w:szCs w:val="22"/>
          <w:lang w:val="en-US" w:eastAsia="zh-CN"/>
        </w:rPr>
        <w:t xml:space="preserve"> of </w:t>
      </w:r>
      <w:r w:rsidR="00732788">
        <w:rPr>
          <w:rFonts w:eastAsia="宋体"/>
          <w:sz w:val="22"/>
          <w:szCs w:val="22"/>
          <w:lang w:val="en-US" w:eastAsia="zh-CN"/>
        </w:rPr>
        <w:t xml:space="preserve">the </w:t>
      </w:r>
      <w:r w:rsidR="001D53FA">
        <w:rPr>
          <w:rFonts w:eastAsia="宋体"/>
          <w:sz w:val="22"/>
          <w:szCs w:val="22"/>
          <w:lang w:val="en-US" w:eastAsia="zh-CN"/>
        </w:rPr>
        <w:t>serving cell</w:t>
      </w:r>
      <w:r w:rsidR="00C857E8">
        <w:rPr>
          <w:rFonts w:eastAsia="宋体"/>
          <w:sz w:val="22"/>
          <w:szCs w:val="22"/>
          <w:lang w:val="en-US" w:eastAsia="zh-CN"/>
        </w:rPr>
        <w:t>. For each serving cell with non-synchronized M-TRP</w:t>
      </w:r>
      <w:r w:rsidR="00C750C7">
        <w:rPr>
          <w:rFonts w:eastAsia="宋体"/>
          <w:sz w:val="22"/>
          <w:szCs w:val="22"/>
          <w:lang w:val="en-US" w:eastAsia="zh-CN"/>
        </w:rPr>
        <w:t>,</w:t>
      </w:r>
      <w:r w:rsidR="00C857E8">
        <w:rPr>
          <w:rFonts w:eastAsia="宋体"/>
          <w:sz w:val="22"/>
          <w:szCs w:val="22"/>
          <w:lang w:val="en-US" w:eastAsia="zh-CN"/>
        </w:rPr>
        <w:t xml:space="preserve"> </w:t>
      </w:r>
      <w:r w:rsidR="00A1231F">
        <w:rPr>
          <w:rFonts w:eastAsia="宋体"/>
          <w:sz w:val="22"/>
          <w:szCs w:val="22"/>
          <w:lang w:val="en-US" w:eastAsia="zh-CN"/>
        </w:rPr>
        <w:t xml:space="preserve">for the other TRP of the serving cell </w:t>
      </w:r>
      <w:r w:rsidR="008F582A">
        <w:rPr>
          <w:rFonts w:eastAsia="宋体"/>
          <w:sz w:val="22"/>
          <w:szCs w:val="22"/>
          <w:lang w:val="en-US" w:eastAsia="zh-CN"/>
        </w:rPr>
        <w:t>an additional TA needs to be indicated and maintained</w:t>
      </w:r>
      <w:r w:rsidR="001420AE">
        <w:rPr>
          <w:rFonts w:eastAsia="宋体"/>
          <w:sz w:val="22"/>
          <w:szCs w:val="22"/>
          <w:lang w:val="en-US" w:eastAsia="zh-CN"/>
        </w:rPr>
        <w:t>, which may require more overhead of TA indication and is more complicated</w:t>
      </w:r>
      <w:r w:rsidR="008F582A">
        <w:rPr>
          <w:rFonts w:eastAsia="宋体"/>
          <w:sz w:val="22"/>
          <w:szCs w:val="22"/>
          <w:lang w:val="en-US" w:eastAsia="zh-CN"/>
        </w:rPr>
        <w:t>.</w:t>
      </w:r>
      <w:r w:rsidR="00623C02">
        <w:rPr>
          <w:rFonts w:eastAsia="宋体"/>
          <w:sz w:val="22"/>
          <w:szCs w:val="22"/>
          <w:lang w:val="en-US" w:eastAsia="zh-CN"/>
        </w:rPr>
        <w:t xml:space="preserve"> Thus, Alt.1 is preferred.</w:t>
      </w:r>
    </w:p>
    <w:p w14:paraId="285F34E4" w14:textId="7F890EF3" w:rsidR="00623C02" w:rsidRPr="00AB6ECF" w:rsidRDefault="00623C02" w:rsidP="00623C02">
      <w:pPr>
        <w:spacing w:beforeLines="50" w:before="120"/>
        <w:rPr>
          <w:rFonts w:eastAsia="宋体"/>
          <w:b/>
          <w:bCs/>
          <w:sz w:val="22"/>
          <w:szCs w:val="18"/>
          <w:u w:val="single"/>
          <w:lang w:val="en-US" w:eastAsia="zh-CN"/>
        </w:rPr>
      </w:pPr>
      <w:r w:rsidRPr="00AB6ECF">
        <w:rPr>
          <w:rFonts w:eastAsia="宋体"/>
          <w:b/>
          <w:bCs/>
          <w:sz w:val="22"/>
          <w:szCs w:val="18"/>
          <w:u w:val="single"/>
          <w:lang w:val="en-US" w:eastAsia="zh-CN"/>
        </w:rPr>
        <w:t>Proposal 2.</w:t>
      </w:r>
      <w:r>
        <w:rPr>
          <w:rFonts w:eastAsia="宋体"/>
          <w:b/>
          <w:bCs/>
          <w:sz w:val="22"/>
          <w:szCs w:val="18"/>
          <w:u w:val="single"/>
          <w:lang w:val="en-US" w:eastAsia="zh-CN"/>
        </w:rPr>
        <w:t>2</w:t>
      </w:r>
      <w:r w:rsidRPr="00AB6ECF">
        <w:rPr>
          <w:rFonts w:eastAsia="宋体"/>
          <w:b/>
          <w:bCs/>
          <w:sz w:val="22"/>
          <w:szCs w:val="18"/>
          <w:u w:val="single"/>
          <w:lang w:val="en-US" w:eastAsia="zh-CN"/>
        </w:rPr>
        <w:t xml:space="preserve">: </w:t>
      </w:r>
    </w:p>
    <w:p w14:paraId="23EEB4A8" w14:textId="13923572" w:rsidR="004831B8" w:rsidRPr="00623C02" w:rsidRDefault="00985FA4" w:rsidP="00623C02">
      <w:pPr>
        <w:pStyle w:val="aff9"/>
        <w:numPr>
          <w:ilvl w:val="0"/>
          <w:numId w:val="26"/>
        </w:numPr>
        <w:spacing w:beforeLines="50" w:before="120"/>
        <w:ind w:leftChars="0"/>
        <w:rPr>
          <w:rFonts w:eastAsia="宋体"/>
          <w:b/>
          <w:bCs/>
          <w:sz w:val="22"/>
          <w:szCs w:val="18"/>
          <w:lang w:val="en-US" w:eastAsia="zh-CN"/>
        </w:rPr>
      </w:pPr>
      <w:r>
        <w:rPr>
          <w:rFonts w:eastAsia="宋体"/>
          <w:b/>
          <w:bCs/>
          <w:sz w:val="22"/>
          <w:szCs w:val="18"/>
          <w:lang w:val="en-US" w:eastAsia="zh-CN"/>
        </w:rPr>
        <w:t xml:space="preserve"> Two TAGs can be configured for two TRPs of a serving cell.</w:t>
      </w:r>
    </w:p>
    <w:p w14:paraId="62C9A763" w14:textId="50C48175" w:rsidR="008A5908" w:rsidRPr="008B1DE4" w:rsidRDefault="00A36834" w:rsidP="00BE2ADB">
      <w:pPr>
        <w:spacing w:beforeLines="50" w:before="120"/>
        <w:jc w:val="both"/>
        <w:rPr>
          <w:rFonts w:eastAsia="宋体"/>
          <w:sz w:val="22"/>
          <w:szCs w:val="22"/>
          <w:lang w:val="en-US" w:eastAsia="zh-CN"/>
        </w:rPr>
      </w:pPr>
      <w:r>
        <w:rPr>
          <w:rFonts w:eastAsia="宋体"/>
          <w:sz w:val="22"/>
          <w:szCs w:val="22"/>
          <w:lang w:val="en-US" w:eastAsia="zh-CN"/>
        </w:rPr>
        <w:t xml:space="preserve">If two TAGs are configured for a serving cell, some </w:t>
      </w:r>
      <w:r w:rsidR="00082776">
        <w:rPr>
          <w:rFonts w:eastAsia="宋体"/>
          <w:sz w:val="22"/>
          <w:szCs w:val="22"/>
          <w:lang w:val="en-US" w:eastAsia="zh-CN"/>
        </w:rPr>
        <w:t>issues</w:t>
      </w:r>
      <w:r>
        <w:rPr>
          <w:rFonts w:eastAsia="宋体"/>
          <w:sz w:val="22"/>
          <w:szCs w:val="22"/>
          <w:lang w:val="en-US" w:eastAsia="zh-CN"/>
        </w:rPr>
        <w:t xml:space="preserve"> related to TAG need to be further studied. </w:t>
      </w:r>
      <w:r w:rsidR="008B1DE4" w:rsidRPr="008B1DE4">
        <w:rPr>
          <w:rFonts w:eastAsia="宋体"/>
          <w:sz w:val="22"/>
          <w:szCs w:val="22"/>
          <w:lang w:val="en-US" w:eastAsia="zh-CN"/>
        </w:rPr>
        <w:t>In legacy procedure, a TAG containing SpCell</w:t>
      </w:r>
      <w:r w:rsidR="008B1DE4">
        <w:rPr>
          <w:rFonts w:eastAsia="宋体"/>
          <w:sz w:val="22"/>
          <w:szCs w:val="22"/>
          <w:lang w:val="en-US" w:eastAsia="zh-CN"/>
        </w:rPr>
        <w:t xml:space="preserve"> is referred as PTAG</w:t>
      </w:r>
      <w:r w:rsidR="008B1DE4" w:rsidRPr="008B1DE4">
        <w:rPr>
          <w:rFonts w:eastAsia="宋体"/>
          <w:sz w:val="22"/>
          <w:szCs w:val="22"/>
          <w:lang w:val="en-US" w:eastAsia="zh-CN"/>
        </w:rPr>
        <w:t>, whereas other TAGs</w:t>
      </w:r>
      <w:r w:rsidR="008B1DE4">
        <w:rPr>
          <w:rFonts w:eastAsia="宋体"/>
          <w:sz w:val="22"/>
          <w:szCs w:val="22"/>
          <w:lang w:val="en-US" w:eastAsia="zh-CN"/>
        </w:rPr>
        <w:t xml:space="preserve"> are referred as STAG</w:t>
      </w:r>
      <w:r w:rsidR="008B1DE4" w:rsidRPr="008B1DE4">
        <w:rPr>
          <w:rFonts w:eastAsia="宋体"/>
          <w:sz w:val="22"/>
          <w:szCs w:val="22"/>
          <w:lang w:val="en-US" w:eastAsia="zh-CN"/>
        </w:rPr>
        <w:t xml:space="preserve">. UE behavior is defined </w:t>
      </w:r>
      <w:r w:rsidR="008B1DE4">
        <w:rPr>
          <w:rFonts w:eastAsia="宋体"/>
          <w:sz w:val="22"/>
          <w:szCs w:val="22"/>
          <w:lang w:val="en-US" w:eastAsia="zh-CN"/>
        </w:rPr>
        <w:t xml:space="preserve">respectively </w:t>
      </w:r>
      <w:r w:rsidR="008B1DE4" w:rsidRPr="008B1DE4">
        <w:rPr>
          <w:rFonts w:eastAsia="宋体"/>
          <w:sz w:val="22"/>
          <w:szCs w:val="22"/>
          <w:lang w:val="en-US" w:eastAsia="zh-CN"/>
        </w:rPr>
        <w:t>for the case when timeAlignmentTimer of a PTAG or a STAG expires</w:t>
      </w:r>
      <w:r w:rsidR="00C6351D">
        <w:rPr>
          <w:rFonts w:eastAsia="宋体"/>
          <w:sz w:val="22"/>
          <w:szCs w:val="22"/>
          <w:lang w:val="en-US" w:eastAsia="zh-CN"/>
        </w:rPr>
        <w:t xml:space="preserve"> as below</w:t>
      </w:r>
      <w:r w:rsidR="008B1DE4" w:rsidRPr="008B1DE4">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D46FE6" w14:paraId="28E492D8" w14:textId="77777777" w:rsidTr="00D46FE6">
        <w:tc>
          <w:tcPr>
            <w:tcW w:w="9962" w:type="dxa"/>
          </w:tcPr>
          <w:p w14:paraId="2073EFBA" w14:textId="2DA93F0A" w:rsidR="001F2C08" w:rsidRPr="00E05DC1" w:rsidRDefault="00193FD3" w:rsidP="00D46FE6">
            <w:pPr>
              <w:pStyle w:val="B1"/>
              <w:ind w:left="0" w:firstLine="0"/>
              <w:rPr>
                <w:rFonts w:eastAsia="宋体"/>
                <w:b/>
                <w:bCs/>
                <w:noProof/>
                <w:sz w:val="22"/>
                <w:szCs w:val="22"/>
                <w:lang w:eastAsia="zh-CN"/>
              </w:rPr>
            </w:pPr>
            <w:r w:rsidRPr="00E05DC1">
              <w:rPr>
                <w:rFonts w:eastAsia="宋体"/>
                <w:b/>
                <w:bCs/>
                <w:noProof/>
                <w:sz w:val="22"/>
                <w:szCs w:val="22"/>
                <w:lang w:eastAsia="zh-CN"/>
              </w:rPr>
              <w:t>3GPP TS 38.321 V17.1.0 (2022-06)</w:t>
            </w:r>
          </w:p>
          <w:p w14:paraId="6FC21B04" w14:textId="5803AF96" w:rsidR="00D46FE6" w:rsidRPr="00E05DC1" w:rsidRDefault="001F2C08" w:rsidP="00D46FE6">
            <w:pPr>
              <w:pStyle w:val="B1"/>
              <w:ind w:left="0" w:firstLine="0"/>
              <w:rPr>
                <w:rFonts w:eastAsia="Malgun Gothic"/>
                <w:b/>
                <w:bCs/>
                <w:noProof/>
                <w:sz w:val="22"/>
                <w:szCs w:val="22"/>
                <w:lang w:eastAsia="ko-KR"/>
              </w:rPr>
            </w:pPr>
            <w:r w:rsidRPr="00E05DC1">
              <w:rPr>
                <w:rFonts w:eastAsia="Malgun Gothic"/>
                <w:b/>
                <w:bCs/>
                <w:noProof/>
                <w:sz w:val="22"/>
                <w:szCs w:val="22"/>
                <w:lang w:eastAsia="ko-KR"/>
              </w:rPr>
              <w:t>5.2</w:t>
            </w:r>
            <w:r w:rsidRPr="00E05DC1">
              <w:rPr>
                <w:rFonts w:eastAsia="Malgun Gothic"/>
                <w:b/>
                <w:bCs/>
                <w:noProof/>
                <w:sz w:val="22"/>
                <w:szCs w:val="22"/>
                <w:lang w:eastAsia="ko-KR"/>
              </w:rPr>
              <w:tab/>
              <w:t>Maintenance of Uplink Time Alignment</w:t>
            </w:r>
          </w:p>
          <w:p w14:paraId="50FB4C69" w14:textId="43AD7083" w:rsidR="00D46FE6" w:rsidRPr="00E05DC1" w:rsidRDefault="00D46FE6" w:rsidP="00D46FE6">
            <w:pPr>
              <w:pStyle w:val="B1"/>
              <w:rPr>
                <w:rFonts w:eastAsia="Times New Roman"/>
                <w:noProof/>
                <w:sz w:val="22"/>
                <w:szCs w:val="22"/>
              </w:rPr>
            </w:pPr>
            <w:r w:rsidRPr="00E05DC1">
              <w:rPr>
                <w:noProof/>
                <w:sz w:val="22"/>
                <w:szCs w:val="22"/>
                <w:lang w:eastAsia="ko-KR"/>
              </w:rPr>
              <w:t>1&gt;</w:t>
            </w:r>
            <w:r w:rsidRPr="00E05DC1">
              <w:rPr>
                <w:noProof/>
                <w:sz w:val="22"/>
                <w:szCs w:val="22"/>
              </w:rPr>
              <w:tab/>
              <w:t xml:space="preserve">when a </w:t>
            </w:r>
            <w:r w:rsidRPr="00E05DC1">
              <w:rPr>
                <w:i/>
                <w:noProof/>
                <w:sz w:val="22"/>
                <w:szCs w:val="22"/>
              </w:rPr>
              <w:t>timeAlignmentTimer</w:t>
            </w:r>
            <w:r w:rsidRPr="00E05DC1">
              <w:rPr>
                <w:noProof/>
                <w:sz w:val="22"/>
                <w:szCs w:val="22"/>
              </w:rPr>
              <w:t xml:space="preserve"> expires:</w:t>
            </w:r>
          </w:p>
          <w:p w14:paraId="53AF3FC5" w14:textId="77777777" w:rsidR="00D46FE6" w:rsidRPr="00E05DC1" w:rsidRDefault="00D46FE6" w:rsidP="00D46FE6">
            <w:pPr>
              <w:pStyle w:val="B2"/>
              <w:rPr>
                <w:noProof/>
                <w:sz w:val="22"/>
                <w:szCs w:val="22"/>
              </w:rPr>
            </w:pPr>
            <w:r w:rsidRPr="00E05DC1">
              <w:rPr>
                <w:sz w:val="22"/>
                <w:szCs w:val="22"/>
                <w:lang w:eastAsia="ko-KR"/>
              </w:rPr>
              <w:t>2&gt;</w:t>
            </w:r>
            <w:r w:rsidRPr="00E05DC1">
              <w:rPr>
                <w:sz w:val="22"/>
                <w:szCs w:val="22"/>
              </w:rPr>
              <w:tab/>
              <w:t xml:space="preserve">if the </w:t>
            </w:r>
            <w:r w:rsidRPr="00E05DC1">
              <w:rPr>
                <w:i/>
                <w:iCs/>
                <w:sz w:val="22"/>
                <w:szCs w:val="22"/>
              </w:rPr>
              <w:t>timeAlignmentTimer</w:t>
            </w:r>
            <w:r w:rsidRPr="00E05DC1">
              <w:rPr>
                <w:sz w:val="22"/>
                <w:szCs w:val="22"/>
              </w:rPr>
              <w:t xml:space="preserve"> is associated with the </w:t>
            </w:r>
            <w:r w:rsidRPr="00E05DC1">
              <w:rPr>
                <w:sz w:val="22"/>
                <w:szCs w:val="22"/>
                <w:lang w:eastAsia="ko-KR"/>
              </w:rPr>
              <w:t>P</w:t>
            </w:r>
            <w:r w:rsidRPr="00E05DC1">
              <w:rPr>
                <w:sz w:val="22"/>
                <w:szCs w:val="22"/>
              </w:rPr>
              <w:t>TAG:</w:t>
            </w:r>
          </w:p>
          <w:p w14:paraId="052E4A6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 for all Serving Cells;</w:t>
            </w:r>
          </w:p>
          <w:p w14:paraId="5BE9F39D"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PUCCH for all Serving Cells, if configured;</w:t>
            </w:r>
          </w:p>
          <w:p w14:paraId="3933BAD5"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SRS for all Serving Cells, if configured;</w:t>
            </w:r>
          </w:p>
          <w:p w14:paraId="10934D55" w14:textId="77777777" w:rsidR="00D46FE6" w:rsidRPr="00E05DC1" w:rsidRDefault="00D46FE6" w:rsidP="00D46FE6">
            <w:pPr>
              <w:pStyle w:val="B3"/>
              <w:rPr>
                <w:sz w:val="22"/>
                <w:szCs w:val="22"/>
              </w:rPr>
            </w:pPr>
            <w:r w:rsidRPr="00E05DC1">
              <w:rPr>
                <w:sz w:val="22"/>
                <w:szCs w:val="22"/>
                <w:lang w:eastAsia="ko-KR"/>
              </w:rPr>
              <w:t>3&gt;</w:t>
            </w:r>
            <w:r w:rsidRPr="00E05DC1">
              <w:rPr>
                <w:sz w:val="22"/>
                <w:szCs w:val="22"/>
              </w:rPr>
              <w:tab/>
            </w:r>
            <w:r w:rsidRPr="00E05DC1">
              <w:rPr>
                <w:sz w:val="22"/>
                <w:szCs w:val="22"/>
                <w:lang w:eastAsia="ko-KR"/>
              </w:rPr>
              <w:t>clear</w:t>
            </w:r>
            <w:r w:rsidRPr="00E05DC1">
              <w:rPr>
                <w:sz w:val="22"/>
                <w:szCs w:val="22"/>
              </w:rPr>
              <w:t xml:space="preserve"> any configured downlink assignments and </w:t>
            </w:r>
            <w:r w:rsidRPr="00E05DC1">
              <w:rPr>
                <w:sz w:val="22"/>
                <w:szCs w:val="22"/>
                <w:lang w:eastAsia="ko-KR"/>
              </w:rPr>
              <w:t xml:space="preserve">configured </w:t>
            </w:r>
            <w:r w:rsidRPr="00E05DC1">
              <w:rPr>
                <w:sz w:val="22"/>
                <w:szCs w:val="22"/>
              </w:rPr>
              <w:t>uplink grants;</w:t>
            </w:r>
          </w:p>
          <w:p w14:paraId="7E0A6215" w14:textId="77777777" w:rsidR="00D46FE6" w:rsidRPr="00E05DC1" w:rsidRDefault="00D46FE6" w:rsidP="00D46FE6">
            <w:pPr>
              <w:pStyle w:val="B3"/>
              <w:rPr>
                <w:sz w:val="22"/>
                <w:szCs w:val="22"/>
              </w:rPr>
            </w:pPr>
            <w:r w:rsidRPr="00E05DC1">
              <w:rPr>
                <w:sz w:val="22"/>
                <w:szCs w:val="22"/>
              </w:rPr>
              <w:t>3&gt;</w:t>
            </w:r>
            <w:r w:rsidRPr="00E05DC1">
              <w:rPr>
                <w:sz w:val="22"/>
                <w:szCs w:val="22"/>
              </w:rPr>
              <w:tab/>
              <w:t>clear any PUSCH resource for semi-persistent CSI reporting;</w:t>
            </w:r>
          </w:p>
          <w:p w14:paraId="6F61C646"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rPr>
              <w:tab/>
              <w:t xml:space="preserve">consider all running </w:t>
            </w:r>
            <w:r w:rsidRPr="00E05DC1">
              <w:rPr>
                <w:i/>
                <w:sz w:val="22"/>
                <w:szCs w:val="22"/>
              </w:rPr>
              <w:t>timeAlignmentTimer</w:t>
            </w:r>
            <w:r w:rsidRPr="00E05DC1">
              <w:rPr>
                <w:sz w:val="22"/>
                <w:szCs w:val="22"/>
              </w:rPr>
              <w:t>s as expired;</w:t>
            </w:r>
          </w:p>
          <w:p w14:paraId="15005502" w14:textId="77777777" w:rsidR="00D46FE6" w:rsidRPr="00E05DC1" w:rsidRDefault="00D46FE6" w:rsidP="00D46FE6">
            <w:pPr>
              <w:pStyle w:val="B3"/>
              <w:rPr>
                <w:sz w:val="22"/>
                <w:szCs w:val="22"/>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all TAGs.</w:t>
            </w:r>
          </w:p>
          <w:p w14:paraId="48C9DEA8" w14:textId="77777777" w:rsidR="00D46FE6" w:rsidRPr="00E05DC1" w:rsidRDefault="00D46FE6" w:rsidP="00D46FE6">
            <w:pPr>
              <w:pStyle w:val="B2"/>
              <w:rPr>
                <w:noProof/>
                <w:sz w:val="22"/>
                <w:szCs w:val="22"/>
              </w:rPr>
            </w:pPr>
            <w:r w:rsidRPr="00E05DC1">
              <w:rPr>
                <w:noProof/>
                <w:sz w:val="22"/>
                <w:szCs w:val="22"/>
                <w:lang w:eastAsia="ko-KR"/>
              </w:rPr>
              <w:lastRenderedPageBreak/>
              <w:t>2&gt;</w:t>
            </w:r>
            <w:r w:rsidRPr="00E05DC1">
              <w:rPr>
                <w:noProof/>
                <w:sz w:val="22"/>
                <w:szCs w:val="22"/>
              </w:rPr>
              <w:tab/>
              <w:t xml:space="preserve">else if the </w:t>
            </w:r>
            <w:r w:rsidRPr="00E05DC1">
              <w:rPr>
                <w:i/>
                <w:noProof/>
                <w:sz w:val="22"/>
                <w:szCs w:val="22"/>
              </w:rPr>
              <w:t>timeAlignmentTimer</w:t>
            </w:r>
            <w:r w:rsidRPr="00E05DC1">
              <w:rPr>
                <w:sz w:val="22"/>
                <w:szCs w:val="22"/>
              </w:rPr>
              <w:t xml:space="preserve"> </w:t>
            </w:r>
            <w:r w:rsidRPr="00E05DC1">
              <w:rPr>
                <w:noProof/>
                <w:sz w:val="22"/>
                <w:szCs w:val="22"/>
              </w:rPr>
              <w:t>is</w:t>
            </w:r>
            <w:r w:rsidRPr="00E05DC1">
              <w:rPr>
                <w:sz w:val="22"/>
                <w:szCs w:val="22"/>
              </w:rPr>
              <w:t xml:space="preserve"> </w:t>
            </w:r>
            <w:r w:rsidRPr="00E05DC1">
              <w:rPr>
                <w:noProof/>
                <w:sz w:val="22"/>
                <w:szCs w:val="22"/>
              </w:rPr>
              <w:t xml:space="preserve">associated with an </w:t>
            </w:r>
            <w:r w:rsidRPr="00E05DC1">
              <w:rPr>
                <w:noProof/>
                <w:sz w:val="22"/>
                <w:szCs w:val="22"/>
                <w:lang w:eastAsia="ko-KR"/>
              </w:rPr>
              <w:t>S</w:t>
            </w:r>
            <w:r w:rsidRPr="00E05DC1">
              <w:rPr>
                <w:noProof/>
                <w:sz w:val="22"/>
                <w:szCs w:val="22"/>
              </w:rPr>
              <w:t>TAG, then for all Serving Cells belonging to this TAG</w:t>
            </w:r>
            <w:r w:rsidRPr="00E05DC1">
              <w:rPr>
                <w:sz w:val="22"/>
                <w:szCs w:val="22"/>
              </w:rPr>
              <w:t>:</w:t>
            </w:r>
          </w:p>
          <w:p w14:paraId="036F9DF7"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flush all HARQ buffers;</w:t>
            </w:r>
          </w:p>
          <w:p w14:paraId="6C0BB26B"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rPr>
              <w:tab/>
              <w:t>notify RRC to release PUCCH, if configured</w:t>
            </w:r>
            <w:r w:rsidRPr="00E05DC1">
              <w:rPr>
                <w:noProof/>
                <w:sz w:val="22"/>
                <w:szCs w:val="22"/>
                <w:lang w:eastAsia="ko-KR"/>
              </w:rPr>
              <w:t>;</w:t>
            </w:r>
          </w:p>
          <w:p w14:paraId="17C89AB9" w14:textId="77777777" w:rsidR="00D46FE6" w:rsidRPr="00E05DC1" w:rsidRDefault="00D46FE6" w:rsidP="00D46FE6">
            <w:pPr>
              <w:pStyle w:val="B3"/>
              <w:rPr>
                <w:noProof/>
                <w:sz w:val="22"/>
                <w:szCs w:val="22"/>
              </w:rPr>
            </w:pPr>
            <w:r w:rsidRPr="00E05DC1">
              <w:rPr>
                <w:noProof/>
                <w:sz w:val="22"/>
                <w:szCs w:val="22"/>
                <w:lang w:eastAsia="ko-KR"/>
              </w:rPr>
              <w:t>3&gt;</w:t>
            </w:r>
            <w:r w:rsidRPr="00E05DC1">
              <w:rPr>
                <w:noProof/>
                <w:sz w:val="22"/>
                <w:szCs w:val="22"/>
              </w:rPr>
              <w:tab/>
              <w:t>notify RRC to release SRS</w:t>
            </w:r>
            <w:r w:rsidRPr="00E05DC1">
              <w:rPr>
                <w:noProof/>
                <w:sz w:val="22"/>
                <w:szCs w:val="22"/>
                <w:lang w:eastAsia="ko-KR"/>
              </w:rPr>
              <w:t>, if configured</w:t>
            </w:r>
            <w:r w:rsidRPr="00E05DC1">
              <w:rPr>
                <w:noProof/>
                <w:sz w:val="22"/>
                <w:szCs w:val="22"/>
              </w:rPr>
              <w:t>;</w:t>
            </w:r>
          </w:p>
          <w:p w14:paraId="05E47BC2"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lang w:eastAsia="ko-KR"/>
              </w:rPr>
              <w:tab/>
              <w:t>clear any configured downlink assignments and configured uplink grants;</w:t>
            </w:r>
          </w:p>
          <w:p w14:paraId="296C7F12" w14:textId="77777777" w:rsidR="00D46FE6" w:rsidRPr="00E05DC1" w:rsidRDefault="00D46FE6" w:rsidP="00D46FE6">
            <w:pPr>
              <w:pStyle w:val="B3"/>
              <w:rPr>
                <w:noProof/>
                <w:sz w:val="22"/>
                <w:szCs w:val="22"/>
                <w:lang w:eastAsia="ko-KR"/>
              </w:rPr>
            </w:pPr>
            <w:r w:rsidRPr="00E05DC1">
              <w:rPr>
                <w:noProof/>
                <w:sz w:val="22"/>
                <w:szCs w:val="22"/>
                <w:lang w:eastAsia="ko-KR"/>
              </w:rPr>
              <w:t>3&gt;</w:t>
            </w:r>
            <w:r w:rsidRPr="00E05DC1">
              <w:rPr>
                <w:noProof/>
                <w:sz w:val="22"/>
                <w:szCs w:val="22"/>
                <w:lang w:eastAsia="ko-KR"/>
              </w:rPr>
              <w:tab/>
              <w:t>clear any PUSCH resource for semi-persistent CSI reporting;</w:t>
            </w:r>
          </w:p>
          <w:p w14:paraId="4F2DBE26" w14:textId="3418B057" w:rsidR="00D46FE6" w:rsidRPr="00D46FE6" w:rsidRDefault="00D46FE6" w:rsidP="00D46FE6">
            <w:pPr>
              <w:pStyle w:val="B3"/>
              <w:rPr>
                <w:lang w:eastAsia="ko-KR"/>
              </w:rPr>
            </w:pPr>
            <w:r w:rsidRPr="00E05DC1">
              <w:rPr>
                <w:sz w:val="22"/>
                <w:szCs w:val="22"/>
                <w:lang w:eastAsia="ko-KR"/>
              </w:rPr>
              <w:t>3&gt;</w:t>
            </w:r>
            <w:r w:rsidRPr="00E05DC1">
              <w:rPr>
                <w:sz w:val="22"/>
                <w:szCs w:val="22"/>
                <w:lang w:eastAsia="ko-KR"/>
              </w:rPr>
              <w:tab/>
              <w:t>maintain N</w:t>
            </w:r>
            <w:r w:rsidRPr="00E05DC1">
              <w:rPr>
                <w:sz w:val="22"/>
                <w:szCs w:val="22"/>
                <w:vertAlign w:val="subscript"/>
                <w:lang w:eastAsia="ko-KR"/>
              </w:rPr>
              <w:t>TA</w:t>
            </w:r>
            <w:r w:rsidRPr="00E05DC1">
              <w:rPr>
                <w:sz w:val="22"/>
                <w:szCs w:val="22"/>
                <w:lang w:eastAsia="ko-KR"/>
              </w:rPr>
              <w:t xml:space="preserve"> (defined in TS 38.211 [8]) of this TAG.</w:t>
            </w:r>
          </w:p>
        </w:tc>
      </w:tr>
    </w:tbl>
    <w:p w14:paraId="7A3D560F" w14:textId="0E8990AD" w:rsidR="00655059" w:rsidRPr="00FF6971" w:rsidRDefault="00FF6971" w:rsidP="00655059">
      <w:pPr>
        <w:spacing w:beforeLines="50" w:before="120"/>
        <w:jc w:val="both"/>
        <w:rPr>
          <w:rFonts w:eastAsia="宋体"/>
          <w:sz w:val="22"/>
          <w:szCs w:val="22"/>
          <w:lang w:eastAsia="zh-CN"/>
        </w:rPr>
      </w:pPr>
      <w:r>
        <w:rPr>
          <w:rFonts w:eastAsia="宋体"/>
          <w:sz w:val="22"/>
          <w:szCs w:val="22"/>
          <w:lang w:eastAsia="zh-CN"/>
        </w:rPr>
        <w:lastRenderedPageBreak/>
        <w:t xml:space="preserve">If </w:t>
      </w:r>
      <w:r w:rsidRPr="00FF6971">
        <w:rPr>
          <w:rFonts w:eastAsia="宋体"/>
          <w:sz w:val="22"/>
          <w:szCs w:val="22"/>
          <w:lang w:eastAsia="zh-CN"/>
        </w:rPr>
        <w:t xml:space="preserve">two TRPs of </w:t>
      </w:r>
      <w:r w:rsidR="00E124A3">
        <w:rPr>
          <w:rFonts w:eastAsia="宋体"/>
          <w:sz w:val="22"/>
          <w:szCs w:val="22"/>
          <w:lang w:eastAsia="zh-CN"/>
        </w:rPr>
        <w:t>a serving cell are configured in two TAGs, for</w:t>
      </w:r>
      <w:r w:rsidRPr="00FF6971">
        <w:rPr>
          <w:rFonts w:eastAsia="宋体"/>
          <w:sz w:val="22"/>
          <w:szCs w:val="22"/>
          <w:lang w:eastAsia="zh-CN"/>
        </w:rPr>
        <w:t xml:space="preserve"> SpCell whether </w:t>
      </w:r>
      <w:r w:rsidR="007A5446">
        <w:rPr>
          <w:rFonts w:eastAsia="宋体"/>
          <w:sz w:val="22"/>
          <w:szCs w:val="22"/>
          <w:lang w:eastAsia="zh-CN"/>
        </w:rPr>
        <w:t>two</w:t>
      </w:r>
      <w:r w:rsidR="007A5446" w:rsidRPr="00FF6971">
        <w:rPr>
          <w:rFonts w:eastAsia="宋体"/>
          <w:sz w:val="22"/>
          <w:szCs w:val="22"/>
          <w:lang w:eastAsia="zh-CN"/>
        </w:rPr>
        <w:t xml:space="preserve"> </w:t>
      </w:r>
      <w:r w:rsidRPr="00FF6971">
        <w:rPr>
          <w:rFonts w:eastAsia="宋体"/>
          <w:sz w:val="22"/>
          <w:szCs w:val="22"/>
          <w:lang w:eastAsia="zh-CN"/>
        </w:rPr>
        <w:t>TAG</w:t>
      </w:r>
      <w:r w:rsidR="007A5446">
        <w:rPr>
          <w:rFonts w:eastAsia="宋体"/>
          <w:sz w:val="22"/>
          <w:szCs w:val="22"/>
          <w:lang w:eastAsia="zh-CN"/>
        </w:rPr>
        <w:t>s</w:t>
      </w:r>
      <w:r w:rsidRPr="00FF6971">
        <w:rPr>
          <w:rFonts w:eastAsia="宋体"/>
          <w:sz w:val="22"/>
          <w:szCs w:val="22"/>
          <w:lang w:eastAsia="zh-CN"/>
        </w:rPr>
        <w:t xml:space="preserve"> </w:t>
      </w:r>
      <w:r w:rsidR="007A5446">
        <w:rPr>
          <w:rFonts w:eastAsia="宋体"/>
          <w:sz w:val="22"/>
          <w:szCs w:val="22"/>
          <w:lang w:eastAsia="zh-CN"/>
        </w:rPr>
        <w:t>are</w:t>
      </w:r>
      <w:r w:rsidRPr="00FF6971">
        <w:rPr>
          <w:rFonts w:eastAsia="宋体"/>
          <w:sz w:val="22"/>
          <w:szCs w:val="22"/>
          <w:lang w:eastAsia="zh-CN"/>
        </w:rPr>
        <w:t xml:space="preserve"> referred as PTAG or </w:t>
      </w:r>
      <w:r w:rsidR="007A5446">
        <w:rPr>
          <w:rFonts w:eastAsia="宋体"/>
          <w:sz w:val="22"/>
          <w:szCs w:val="22"/>
          <w:lang w:eastAsia="zh-CN"/>
        </w:rPr>
        <w:t xml:space="preserve">one of them is referred as </w:t>
      </w:r>
      <w:r w:rsidRPr="00FF6971">
        <w:rPr>
          <w:rFonts w:eastAsia="宋体"/>
          <w:sz w:val="22"/>
          <w:szCs w:val="22"/>
          <w:lang w:eastAsia="zh-CN"/>
        </w:rPr>
        <w:t xml:space="preserve">STAG needs to be </w:t>
      </w:r>
      <w:r w:rsidR="004337D4">
        <w:rPr>
          <w:rFonts w:eastAsia="宋体"/>
          <w:sz w:val="22"/>
          <w:szCs w:val="22"/>
          <w:lang w:eastAsia="zh-CN"/>
        </w:rPr>
        <w:t>discussed</w:t>
      </w:r>
      <w:r w:rsidRPr="00FF6971">
        <w:rPr>
          <w:rFonts w:eastAsia="宋体"/>
          <w:sz w:val="22"/>
          <w:szCs w:val="22"/>
          <w:lang w:eastAsia="zh-CN"/>
        </w:rPr>
        <w:t xml:space="preserve">. </w:t>
      </w:r>
      <w:r w:rsidR="001F5C45">
        <w:rPr>
          <w:rFonts w:eastAsia="宋体"/>
          <w:sz w:val="22"/>
          <w:szCs w:val="22"/>
          <w:lang w:eastAsia="zh-CN"/>
        </w:rPr>
        <w:t>Furthermore, considering the case when</w:t>
      </w:r>
      <w:r w:rsidR="001F5C45" w:rsidRPr="00FF6971">
        <w:rPr>
          <w:rFonts w:eastAsia="宋体"/>
          <w:sz w:val="22"/>
          <w:szCs w:val="22"/>
          <w:lang w:eastAsia="zh-CN"/>
        </w:rPr>
        <w:t xml:space="preserve"> timeAlignmentTimer of one </w:t>
      </w:r>
      <w:r w:rsidR="001F5C45">
        <w:rPr>
          <w:rFonts w:eastAsia="宋体"/>
          <w:sz w:val="22"/>
          <w:szCs w:val="22"/>
          <w:lang w:eastAsia="zh-CN"/>
        </w:rPr>
        <w:t xml:space="preserve">of the </w:t>
      </w:r>
      <w:r w:rsidR="001F5C45" w:rsidRPr="00FF6971">
        <w:rPr>
          <w:rFonts w:eastAsia="宋体"/>
          <w:sz w:val="22"/>
          <w:szCs w:val="22"/>
          <w:lang w:eastAsia="zh-CN"/>
        </w:rPr>
        <w:t>TRP</w:t>
      </w:r>
      <w:r w:rsidR="001F5C45">
        <w:rPr>
          <w:rFonts w:eastAsia="宋体"/>
          <w:sz w:val="22"/>
          <w:szCs w:val="22"/>
          <w:lang w:eastAsia="zh-CN"/>
        </w:rPr>
        <w:t>s</w:t>
      </w:r>
      <w:r w:rsidR="001F5C45" w:rsidRPr="00FF6971">
        <w:rPr>
          <w:rFonts w:eastAsia="宋体"/>
          <w:sz w:val="22"/>
          <w:szCs w:val="22"/>
          <w:lang w:eastAsia="zh-CN"/>
        </w:rPr>
        <w:t xml:space="preserve"> of a serving cell expires </w:t>
      </w:r>
      <w:r w:rsidR="001F5C45">
        <w:rPr>
          <w:rFonts w:eastAsia="宋体"/>
          <w:sz w:val="22"/>
          <w:szCs w:val="22"/>
          <w:lang w:eastAsia="zh-CN"/>
        </w:rPr>
        <w:t xml:space="preserve">and </w:t>
      </w:r>
      <w:r w:rsidR="001F5C45" w:rsidRPr="00FF6971">
        <w:rPr>
          <w:rFonts w:eastAsia="宋体"/>
          <w:sz w:val="22"/>
          <w:szCs w:val="22"/>
          <w:lang w:eastAsia="zh-CN"/>
        </w:rPr>
        <w:t>UE may still be synchronized with the other TRP</w:t>
      </w:r>
      <w:r w:rsidR="001F5C45">
        <w:rPr>
          <w:rFonts w:eastAsia="宋体"/>
          <w:sz w:val="22"/>
          <w:szCs w:val="22"/>
          <w:lang w:eastAsia="zh-CN"/>
        </w:rPr>
        <w:t xml:space="preserve">, UE behavior when timeAlignmentTimer of one of the TRPs of a serving cell expires needs to be discussed. </w:t>
      </w:r>
      <w:r w:rsidR="00476243">
        <w:rPr>
          <w:rFonts w:eastAsia="宋体"/>
          <w:sz w:val="22"/>
          <w:szCs w:val="22"/>
          <w:lang w:eastAsia="zh-CN"/>
        </w:rPr>
        <w:t>For these issues, s</w:t>
      </w:r>
      <w:r w:rsidR="007D0B27">
        <w:rPr>
          <w:rFonts w:eastAsia="宋体"/>
          <w:sz w:val="22"/>
          <w:szCs w:val="22"/>
          <w:lang w:eastAsia="zh-CN"/>
        </w:rPr>
        <w:t>ince p</w:t>
      </w:r>
      <w:r w:rsidR="00586D02">
        <w:rPr>
          <w:rFonts w:eastAsia="宋体"/>
          <w:sz w:val="22"/>
          <w:szCs w:val="22"/>
          <w:lang w:eastAsia="zh-CN"/>
        </w:rPr>
        <w:t xml:space="preserve">er TRP TA is supported for </w:t>
      </w:r>
      <w:r w:rsidRPr="00FF6971">
        <w:rPr>
          <w:rFonts w:eastAsia="宋体"/>
          <w:sz w:val="22"/>
          <w:szCs w:val="22"/>
          <w:lang w:eastAsia="zh-CN"/>
        </w:rPr>
        <w:t>both intra-cell M-TRP and inter-cell M-TRP</w:t>
      </w:r>
      <w:r w:rsidR="007D0B27">
        <w:rPr>
          <w:rFonts w:eastAsia="宋体"/>
          <w:sz w:val="22"/>
          <w:szCs w:val="22"/>
          <w:lang w:eastAsia="zh-CN"/>
        </w:rPr>
        <w:t>, both intra-cell M-TRP and inter-cell M-TRP need to be considered.</w:t>
      </w:r>
      <w:r w:rsidRPr="00FF6971">
        <w:rPr>
          <w:rFonts w:eastAsia="宋体"/>
          <w:sz w:val="22"/>
          <w:szCs w:val="22"/>
          <w:lang w:eastAsia="zh-CN"/>
        </w:rPr>
        <w:t xml:space="preserve"> For inter-cell M-TRP, </w:t>
      </w:r>
      <w:r w:rsidR="00053228">
        <w:rPr>
          <w:rFonts w:eastAsia="宋体"/>
          <w:sz w:val="22"/>
          <w:szCs w:val="22"/>
          <w:lang w:eastAsia="zh-CN"/>
        </w:rPr>
        <w:t xml:space="preserve">since </w:t>
      </w:r>
      <w:r w:rsidRPr="00FF6971">
        <w:rPr>
          <w:rFonts w:eastAsia="宋体"/>
          <w:sz w:val="22"/>
          <w:szCs w:val="22"/>
          <w:lang w:eastAsia="zh-CN"/>
        </w:rPr>
        <w:t xml:space="preserve">non-UE-dedicated signaling can only be received from serving cell TRP, whether a TRP is a serving cell TRP or a non-serving cell TRP needs to be considered. </w:t>
      </w:r>
      <w:r w:rsidR="001D16D1">
        <w:rPr>
          <w:rFonts w:eastAsia="宋体"/>
          <w:sz w:val="22"/>
          <w:szCs w:val="22"/>
          <w:lang w:eastAsia="zh-CN"/>
        </w:rPr>
        <w:t xml:space="preserve">Considering that </w:t>
      </w:r>
      <w:r w:rsidR="007A0EF0">
        <w:rPr>
          <w:rFonts w:eastAsia="宋体"/>
          <w:sz w:val="22"/>
          <w:szCs w:val="22"/>
          <w:lang w:eastAsia="zh-CN"/>
        </w:rPr>
        <w:t>these UE behavior are defined in RAN2 spec., d</w:t>
      </w:r>
      <w:r w:rsidRPr="00FF6971">
        <w:rPr>
          <w:rFonts w:eastAsia="宋体"/>
          <w:sz w:val="22"/>
          <w:szCs w:val="22"/>
          <w:lang w:eastAsia="zh-CN"/>
        </w:rPr>
        <w:t xml:space="preserve">etails </w:t>
      </w:r>
      <w:r w:rsidR="00053228">
        <w:rPr>
          <w:rFonts w:eastAsia="宋体"/>
          <w:sz w:val="22"/>
          <w:szCs w:val="22"/>
          <w:lang w:eastAsia="zh-CN"/>
        </w:rPr>
        <w:t>of the</w:t>
      </w:r>
      <w:r w:rsidR="001D16D1">
        <w:rPr>
          <w:rFonts w:eastAsia="宋体"/>
          <w:sz w:val="22"/>
          <w:szCs w:val="22"/>
          <w:lang w:eastAsia="zh-CN"/>
        </w:rPr>
        <w:t>se</w:t>
      </w:r>
      <w:r w:rsidR="00053228">
        <w:rPr>
          <w:rFonts w:eastAsia="宋体"/>
          <w:sz w:val="22"/>
          <w:szCs w:val="22"/>
          <w:lang w:eastAsia="zh-CN"/>
        </w:rPr>
        <w:t xml:space="preserve"> issue</w:t>
      </w:r>
      <w:r w:rsidR="001D16D1">
        <w:rPr>
          <w:rFonts w:eastAsia="宋体"/>
          <w:sz w:val="22"/>
          <w:szCs w:val="22"/>
          <w:lang w:eastAsia="zh-CN"/>
        </w:rPr>
        <w:t>s</w:t>
      </w:r>
      <w:r w:rsidR="00053228">
        <w:rPr>
          <w:rFonts w:eastAsia="宋体"/>
          <w:sz w:val="22"/>
          <w:szCs w:val="22"/>
          <w:lang w:eastAsia="zh-CN"/>
        </w:rPr>
        <w:t xml:space="preserve"> </w:t>
      </w:r>
      <w:r w:rsidR="007A0EF0">
        <w:rPr>
          <w:rFonts w:eastAsia="宋体"/>
          <w:sz w:val="22"/>
          <w:szCs w:val="22"/>
          <w:lang w:eastAsia="zh-CN"/>
        </w:rPr>
        <w:t>can</w:t>
      </w:r>
      <w:r w:rsidRPr="00FF6971">
        <w:rPr>
          <w:rFonts w:eastAsia="宋体"/>
          <w:sz w:val="22"/>
          <w:szCs w:val="22"/>
          <w:lang w:eastAsia="zh-CN"/>
        </w:rPr>
        <w:t xml:space="preserve"> be discussed in RAN2.</w:t>
      </w:r>
    </w:p>
    <w:p w14:paraId="3D8DA4DF" w14:textId="77777777" w:rsidR="006E68EE" w:rsidRDefault="006E68EE" w:rsidP="006E68EE">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2.3</w:t>
      </w:r>
      <w:r w:rsidRPr="006E68EE">
        <w:rPr>
          <w:rFonts w:eastAsia="宋体"/>
          <w:b/>
          <w:bCs/>
          <w:sz w:val="22"/>
          <w:szCs w:val="18"/>
          <w:u w:val="single"/>
          <w:lang w:val="en-US" w:eastAsia="zh-CN"/>
        </w:rPr>
        <w:t xml:space="preserve">: </w:t>
      </w:r>
    </w:p>
    <w:p w14:paraId="4EBB4311" w14:textId="484CD272" w:rsidR="003E4340" w:rsidRDefault="006E68EE" w:rsidP="006E68EE">
      <w:pPr>
        <w:pStyle w:val="aff9"/>
        <w:numPr>
          <w:ilvl w:val="0"/>
          <w:numId w:val="26"/>
        </w:numPr>
        <w:spacing w:beforeLines="50" w:before="120"/>
        <w:ind w:leftChars="0"/>
        <w:rPr>
          <w:rFonts w:eastAsia="宋体"/>
          <w:b/>
          <w:bCs/>
          <w:sz w:val="22"/>
          <w:szCs w:val="18"/>
          <w:lang w:val="en-US" w:eastAsia="zh-CN"/>
        </w:rPr>
      </w:pPr>
      <w:r w:rsidRPr="006E68EE">
        <w:rPr>
          <w:rFonts w:eastAsia="宋体"/>
          <w:b/>
          <w:bCs/>
          <w:sz w:val="22"/>
          <w:szCs w:val="18"/>
          <w:lang w:val="en-US" w:eastAsia="zh-CN"/>
        </w:rPr>
        <w:t>If two TRPs</w:t>
      </w:r>
      <w:r w:rsidR="003E4340">
        <w:rPr>
          <w:rFonts w:eastAsia="宋体"/>
          <w:b/>
          <w:bCs/>
          <w:sz w:val="22"/>
          <w:szCs w:val="18"/>
          <w:lang w:val="en-US" w:eastAsia="zh-CN"/>
        </w:rPr>
        <w:t xml:space="preserve"> </w:t>
      </w:r>
      <w:r w:rsidR="00E124A3">
        <w:rPr>
          <w:rFonts w:eastAsia="宋体"/>
          <w:b/>
          <w:bCs/>
          <w:sz w:val="22"/>
          <w:szCs w:val="18"/>
          <w:lang w:val="en-US" w:eastAsia="zh-CN"/>
        </w:rPr>
        <w:t>of a serving cell</w:t>
      </w:r>
      <w:r w:rsidR="00523DFF">
        <w:rPr>
          <w:rFonts w:eastAsia="宋体"/>
          <w:b/>
          <w:bCs/>
          <w:sz w:val="22"/>
          <w:szCs w:val="18"/>
          <w:lang w:val="en-US" w:eastAsia="zh-CN"/>
        </w:rPr>
        <w:t xml:space="preserve"> </w:t>
      </w:r>
      <w:r w:rsidR="003E4340">
        <w:rPr>
          <w:rFonts w:eastAsia="宋体"/>
          <w:b/>
          <w:bCs/>
          <w:sz w:val="22"/>
          <w:szCs w:val="18"/>
          <w:lang w:val="en-US" w:eastAsia="zh-CN"/>
        </w:rPr>
        <w:t>are configured in</w:t>
      </w:r>
      <w:r w:rsidR="00523DFF">
        <w:rPr>
          <w:rFonts w:eastAsia="宋体"/>
          <w:b/>
          <w:bCs/>
          <w:sz w:val="22"/>
          <w:szCs w:val="18"/>
          <w:lang w:val="en-US" w:eastAsia="zh-CN"/>
        </w:rPr>
        <w:t xml:space="preserve"> two TAGs, </w:t>
      </w:r>
      <w:r w:rsidR="00523DFF" w:rsidRPr="00523DFF">
        <w:rPr>
          <w:rFonts w:eastAsia="宋体"/>
          <w:b/>
          <w:bCs/>
          <w:sz w:val="22"/>
          <w:szCs w:val="18"/>
          <w:lang w:val="en-US" w:eastAsia="zh-CN"/>
        </w:rPr>
        <w:t>for</w:t>
      </w:r>
      <w:r w:rsidR="00523DFF" w:rsidRPr="00FF6971">
        <w:rPr>
          <w:rFonts w:eastAsia="宋体"/>
          <w:b/>
          <w:bCs/>
          <w:sz w:val="22"/>
          <w:szCs w:val="18"/>
          <w:lang w:val="en-US" w:eastAsia="zh-CN"/>
        </w:rPr>
        <w:t xml:space="preserve"> SpCell whether </w:t>
      </w:r>
      <w:r w:rsidR="001D0F90">
        <w:rPr>
          <w:rFonts w:eastAsia="宋体"/>
          <w:b/>
          <w:bCs/>
          <w:sz w:val="22"/>
          <w:szCs w:val="18"/>
          <w:lang w:val="en-US" w:eastAsia="zh-CN"/>
        </w:rPr>
        <w:t>two</w:t>
      </w:r>
      <w:r w:rsidR="001D0F90" w:rsidRPr="00FF6971">
        <w:rPr>
          <w:rFonts w:eastAsia="宋体"/>
          <w:b/>
          <w:bCs/>
          <w:sz w:val="22"/>
          <w:szCs w:val="18"/>
          <w:lang w:val="en-US" w:eastAsia="zh-CN"/>
        </w:rPr>
        <w:t xml:space="preserve"> </w:t>
      </w:r>
      <w:r w:rsidR="00523DFF" w:rsidRPr="00FF6971">
        <w:rPr>
          <w:rFonts w:eastAsia="宋体"/>
          <w:b/>
          <w:bCs/>
          <w:sz w:val="22"/>
          <w:szCs w:val="18"/>
          <w:lang w:val="en-US" w:eastAsia="zh-CN"/>
        </w:rPr>
        <w:t>TAG</w:t>
      </w:r>
      <w:r w:rsidR="001D0F90">
        <w:rPr>
          <w:rFonts w:eastAsia="宋体"/>
          <w:b/>
          <w:bCs/>
          <w:sz w:val="22"/>
          <w:szCs w:val="18"/>
          <w:lang w:val="en-US" w:eastAsia="zh-CN"/>
        </w:rPr>
        <w:t>s</w:t>
      </w:r>
      <w:r w:rsidR="00523DFF" w:rsidRPr="00FF6971">
        <w:rPr>
          <w:rFonts w:eastAsia="宋体"/>
          <w:b/>
          <w:bCs/>
          <w:sz w:val="22"/>
          <w:szCs w:val="18"/>
          <w:lang w:val="en-US" w:eastAsia="zh-CN"/>
        </w:rPr>
        <w:t xml:space="preserve"> </w:t>
      </w:r>
      <w:r w:rsidR="001D0F90">
        <w:rPr>
          <w:rFonts w:eastAsia="宋体"/>
          <w:b/>
          <w:bCs/>
          <w:sz w:val="22"/>
          <w:szCs w:val="18"/>
          <w:lang w:val="en-US" w:eastAsia="zh-CN"/>
        </w:rPr>
        <w:t>are</w:t>
      </w:r>
      <w:r w:rsidR="00523DFF" w:rsidRPr="00FF6971">
        <w:rPr>
          <w:rFonts w:eastAsia="宋体"/>
          <w:b/>
          <w:bCs/>
          <w:sz w:val="22"/>
          <w:szCs w:val="18"/>
          <w:lang w:val="en-US" w:eastAsia="zh-CN"/>
        </w:rPr>
        <w:t xml:space="preserve"> referred as PTAG or </w:t>
      </w:r>
      <w:r w:rsidR="001D0F90">
        <w:rPr>
          <w:rFonts w:eastAsia="宋体"/>
          <w:b/>
          <w:bCs/>
          <w:sz w:val="22"/>
          <w:szCs w:val="18"/>
          <w:lang w:val="en-US" w:eastAsia="zh-CN"/>
        </w:rPr>
        <w:t xml:space="preserve">one of them is referred as </w:t>
      </w:r>
      <w:r w:rsidR="00523DFF" w:rsidRPr="00FF6971">
        <w:rPr>
          <w:rFonts w:eastAsia="宋体"/>
          <w:b/>
          <w:bCs/>
          <w:sz w:val="22"/>
          <w:szCs w:val="18"/>
          <w:lang w:val="en-US" w:eastAsia="zh-CN"/>
        </w:rPr>
        <w:t xml:space="preserve">STAG needs to be </w:t>
      </w:r>
      <w:r w:rsidR="002208A0">
        <w:rPr>
          <w:rFonts w:eastAsia="宋体"/>
          <w:b/>
          <w:bCs/>
          <w:sz w:val="22"/>
          <w:szCs w:val="18"/>
          <w:lang w:val="en-US" w:eastAsia="zh-CN"/>
        </w:rPr>
        <w:t>studied</w:t>
      </w:r>
      <w:r w:rsidR="00523DFF" w:rsidRPr="00FF6971">
        <w:rPr>
          <w:rFonts w:eastAsia="宋体"/>
          <w:b/>
          <w:bCs/>
          <w:sz w:val="22"/>
          <w:szCs w:val="18"/>
          <w:lang w:val="en-US" w:eastAsia="zh-CN"/>
        </w:rPr>
        <w:t>.</w:t>
      </w:r>
      <w:r w:rsidR="00626C6C" w:rsidRPr="00626C6C">
        <w:rPr>
          <w:rFonts w:eastAsia="宋体"/>
          <w:b/>
          <w:bCs/>
          <w:sz w:val="22"/>
          <w:szCs w:val="18"/>
          <w:lang w:val="en-US" w:eastAsia="zh-CN"/>
        </w:rPr>
        <w:t xml:space="preserve"> Details can be discussed in RAN2.</w:t>
      </w:r>
    </w:p>
    <w:p w14:paraId="492FD015" w14:textId="0350DA2B" w:rsidR="00F700C4" w:rsidRPr="00523DFF" w:rsidRDefault="006E68EE" w:rsidP="00523DFF">
      <w:pPr>
        <w:pStyle w:val="aff9"/>
        <w:numPr>
          <w:ilvl w:val="0"/>
          <w:numId w:val="26"/>
        </w:numPr>
        <w:spacing w:beforeLines="50" w:before="120"/>
        <w:ind w:leftChars="0"/>
        <w:rPr>
          <w:rFonts w:eastAsia="宋体"/>
          <w:b/>
          <w:bCs/>
          <w:sz w:val="22"/>
          <w:szCs w:val="18"/>
          <w:lang w:val="en-US" w:eastAsia="zh-CN"/>
        </w:rPr>
      </w:pPr>
      <w:r w:rsidRPr="006E68EE">
        <w:rPr>
          <w:rFonts w:eastAsia="宋体"/>
          <w:b/>
          <w:bCs/>
          <w:sz w:val="22"/>
          <w:szCs w:val="18"/>
          <w:lang w:val="en-US" w:eastAsia="zh-CN"/>
        </w:rPr>
        <w:t>If two TRPs</w:t>
      </w:r>
      <w:r w:rsidR="00523DFF">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UE behavior when timeAlignmentTimer of one of the TRPs of a serving cell expires needs to be studied.</w:t>
      </w:r>
      <w:r w:rsidR="00626C6C" w:rsidRPr="00626C6C">
        <w:rPr>
          <w:rFonts w:eastAsia="宋体"/>
          <w:b/>
          <w:bCs/>
          <w:sz w:val="22"/>
          <w:szCs w:val="18"/>
          <w:lang w:val="en-US" w:eastAsia="zh-CN"/>
        </w:rPr>
        <w:t xml:space="preserve"> Details can be discussed in RAN2.</w:t>
      </w:r>
    </w:p>
    <w:p w14:paraId="0FB5523E" w14:textId="5773741B" w:rsidR="006D2BB2" w:rsidRPr="006D2BB2" w:rsidRDefault="006D2BB2" w:rsidP="006D2BB2">
      <w:pPr>
        <w:spacing w:beforeLines="50" w:before="120"/>
        <w:jc w:val="both"/>
        <w:rPr>
          <w:rFonts w:eastAsia="宋体"/>
          <w:sz w:val="22"/>
          <w:szCs w:val="22"/>
          <w:lang w:eastAsia="zh-CN"/>
        </w:rPr>
      </w:pPr>
      <w:r w:rsidRPr="006D2BB2">
        <w:t xml:space="preserve"> </w:t>
      </w:r>
      <w:r w:rsidRPr="006D2BB2">
        <w:rPr>
          <w:rFonts w:eastAsia="宋体"/>
          <w:sz w:val="22"/>
          <w:szCs w:val="22"/>
          <w:lang w:eastAsia="zh-CN"/>
        </w:rPr>
        <w:t>For TA</w:t>
      </w:r>
      <w:r>
        <w:rPr>
          <w:rFonts w:eastAsia="宋体"/>
          <w:sz w:val="22"/>
          <w:szCs w:val="22"/>
          <w:lang w:eastAsia="zh-CN"/>
        </w:rPr>
        <w:t>C</w:t>
      </w:r>
      <w:r w:rsidRPr="006D2BB2">
        <w:rPr>
          <w:rFonts w:eastAsia="宋体"/>
          <w:sz w:val="22"/>
          <w:szCs w:val="22"/>
          <w:lang w:eastAsia="zh-CN"/>
        </w:rPr>
        <w:t xml:space="preserve"> in MAC RAR, following options can be considered</w:t>
      </w:r>
    </w:p>
    <w:p w14:paraId="3A20BEA2" w14:textId="77777777" w:rsidR="006D2BB2" w:rsidRPr="006D2BB2" w:rsidRDefault="006D2BB2" w:rsidP="006D2BB2">
      <w:pPr>
        <w:pStyle w:val="aff9"/>
        <w:numPr>
          <w:ilvl w:val="0"/>
          <w:numId w:val="24"/>
        </w:numPr>
        <w:spacing w:beforeLines="50" w:before="120"/>
        <w:ind w:leftChars="0" w:left="420"/>
        <w:jc w:val="both"/>
        <w:rPr>
          <w:rFonts w:eastAsia="宋体"/>
          <w:sz w:val="22"/>
          <w:szCs w:val="22"/>
          <w:lang w:val="en-US" w:eastAsia="zh-CN"/>
        </w:rPr>
      </w:pPr>
      <w:r w:rsidRPr="006D2BB2">
        <w:rPr>
          <w:rFonts w:eastAsia="宋体"/>
          <w:sz w:val="22"/>
          <w:szCs w:val="22"/>
          <w:lang w:val="en-US" w:eastAsia="zh-CN"/>
        </w:rPr>
        <w:t>Option1: TAC in MAC RAR is applied to both TRPs</w:t>
      </w:r>
    </w:p>
    <w:p w14:paraId="153E29D7" w14:textId="77777777" w:rsidR="006D2BB2" w:rsidRPr="006D2BB2" w:rsidRDefault="006D2BB2" w:rsidP="006D2BB2">
      <w:pPr>
        <w:pStyle w:val="aff9"/>
        <w:numPr>
          <w:ilvl w:val="0"/>
          <w:numId w:val="24"/>
        </w:numPr>
        <w:spacing w:beforeLines="50" w:before="120"/>
        <w:ind w:leftChars="0" w:left="420"/>
        <w:jc w:val="both"/>
        <w:rPr>
          <w:rFonts w:eastAsia="宋体"/>
          <w:sz w:val="22"/>
          <w:szCs w:val="22"/>
          <w:lang w:val="en-US" w:eastAsia="zh-CN"/>
        </w:rPr>
      </w:pPr>
      <w:r w:rsidRPr="006D2BB2">
        <w:rPr>
          <w:rFonts w:eastAsia="宋体"/>
          <w:sz w:val="22"/>
          <w:szCs w:val="22"/>
          <w:lang w:val="en-US" w:eastAsia="zh-CN"/>
        </w:rPr>
        <w:t>Option2: TAC in MAC RAR is applied to one TRP</w:t>
      </w:r>
    </w:p>
    <w:p w14:paraId="0E2F313D" w14:textId="130708F9" w:rsidR="00771672" w:rsidRPr="006D2BB2" w:rsidRDefault="006D2BB2" w:rsidP="006D2BB2">
      <w:pPr>
        <w:spacing w:beforeLines="50" w:before="120"/>
        <w:jc w:val="both"/>
        <w:rPr>
          <w:rFonts w:eastAsia="宋体"/>
          <w:sz w:val="22"/>
          <w:szCs w:val="22"/>
          <w:lang w:val="en-US" w:eastAsia="zh-CN"/>
        </w:rPr>
      </w:pPr>
      <w:r w:rsidRPr="006D2BB2">
        <w:rPr>
          <w:rFonts w:eastAsia="宋体"/>
          <w:sz w:val="22"/>
          <w:szCs w:val="22"/>
          <w:lang w:eastAsia="zh-CN"/>
        </w:rPr>
        <w:t>To obtain TA of a TRP, RACH procedure to the TRP can be triggered. It is straightforward that the TAC in MAC RAR is applied to the TRP to which the RACH</w:t>
      </w:r>
      <w:r w:rsidR="00EC4EDF">
        <w:rPr>
          <w:rFonts w:eastAsia="宋体"/>
          <w:sz w:val="22"/>
          <w:szCs w:val="22"/>
          <w:lang w:eastAsia="zh-CN"/>
        </w:rPr>
        <w:t xml:space="preserve"> procedure</w:t>
      </w:r>
      <w:r w:rsidRPr="006D2BB2">
        <w:rPr>
          <w:rFonts w:eastAsia="宋体"/>
          <w:sz w:val="22"/>
          <w:szCs w:val="22"/>
          <w:lang w:eastAsia="zh-CN"/>
        </w:rPr>
        <w:t xml:space="preserve"> is triggered. </w:t>
      </w:r>
      <w:r w:rsidR="008574A8">
        <w:rPr>
          <w:rFonts w:eastAsia="宋体"/>
          <w:sz w:val="22"/>
          <w:szCs w:val="22"/>
          <w:lang w:eastAsia="zh-CN"/>
        </w:rPr>
        <w:t xml:space="preserve">For RACH triggering, </w:t>
      </w:r>
      <w:r w:rsidRPr="006D2BB2">
        <w:rPr>
          <w:rFonts w:eastAsia="宋体"/>
          <w:sz w:val="22"/>
          <w:szCs w:val="22"/>
          <w:lang w:eastAsia="zh-CN"/>
        </w:rPr>
        <w:t xml:space="preserve">PDCCH ordered RACH </w:t>
      </w:r>
      <w:r w:rsidR="00FD7C02">
        <w:rPr>
          <w:rFonts w:eastAsia="宋体"/>
          <w:sz w:val="22"/>
          <w:szCs w:val="22"/>
          <w:lang w:eastAsia="zh-CN"/>
        </w:rPr>
        <w:t xml:space="preserve">procedure </w:t>
      </w:r>
      <w:r w:rsidRPr="006D2BB2">
        <w:rPr>
          <w:rFonts w:eastAsia="宋体"/>
          <w:sz w:val="22"/>
          <w:szCs w:val="22"/>
          <w:lang w:eastAsia="zh-CN"/>
        </w:rPr>
        <w:t>can be considered</w:t>
      </w:r>
      <w:r w:rsidR="008574A8">
        <w:rPr>
          <w:rFonts w:eastAsia="宋体"/>
          <w:sz w:val="22"/>
          <w:szCs w:val="22"/>
          <w:lang w:eastAsia="zh-CN"/>
        </w:rPr>
        <w:t xml:space="preserve"> and</w:t>
      </w:r>
      <w:r w:rsidRPr="006D2BB2">
        <w:rPr>
          <w:rFonts w:eastAsia="宋体"/>
          <w:sz w:val="22"/>
          <w:szCs w:val="22"/>
          <w:lang w:eastAsia="zh-CN"/>
        </w:rPr>
        <w:t xml:space="preserve"> </w:t>
      </w:r>
      <w:r w:rsidR="008574A8">
        <w:rPr>
          <w:rFonts w:eastAsia="宋体"/>
          <w:sz w:val="22"/>
          <w:szCs w:val="22"/>
          <w:lang w:eastAsia="zh-CN"/>
        </w:rPr>
        <w:t>t</w:t>
      </w:r>
      <w:r w:rsidRPr="006D2BB2">
        <w:rPr>
          <w:rFonts w:eastAsia="宋体"/>
          <w:sz w:val="22"/>
          <w:szCs w:val="22"/>
          <w:lang w:eastAsia="zh-CN"/>
        </w:rPr>
        <w:t xml:space="preserve">he TAC in MAC RAR </w:t>
      </w:r>
      <w:r w:rsidR="00446464">
        <w:rPr>
          <w:rFonts w:eastAsia="宋体"/>
          <w:sz w:val="22"/>
          <w:szCs w:val="22"/>
          <w:lang w:eastAsia="zh-CN"/>
        </w:rPr>
        <w:t>is</w:t>
      </w:r>
      <w:r w:rsidRPr="006D2BB2">
        <w:rPr>
          <w:rFonts w:eastAsia="宋体"/>
          <w:sz w:val="22"/>
          <w:szCs w:val="22"/>
          <w:lang w:eastAsia="zh-CN"/>
        </w:rPr>
        <w:t xml:space="preserve"> applied to the TRP</w:t>
      </w:r>
      <w:r w:rsidR="008574A8">
        <w:rPr>
          <w:rFonts w:eastAsia="宋体"/>
          <w:sz w:val="22"/>
          <w:szCs w:val="22"/>
          <w:lang w:eastAsia="zh-CN"/>
        </w:rPr>
        <w:t xml:space="preserve"> </w:t>
      </w:r>
      <w:r w:rsidRPr="006D2BB2">
        <w:rPr>
          <w:rFonts w:eastAsia="宋体"/>
          <w:sz w:val="22"/>
          <w:szCs w:val="22"/>
          <w:lang w:eastAsia="zh-CN"/>
        </w:rPr>
        <w:t xml:space="preserve">associated </w:t>
      </w:r>
      <w:r w:rsidR="008574A8">
        <w:rPr>
          <w:rFonts w:eastAsia="宋体"/>
          <w:sz w:val="22"/>
          <w:szCs w:val="22"/>
          <w:lang w:eastAsia="zh-CN"/>
        </w:rPr>
        <w:t>with the</w:t>
      </w:r>
      <w:r w:rsidRPr="006D2BB2">
        <w:rPr>
          <w:rFonts w:eastAsia="宋体"/>
          <w:sz w:val="22"/>
          <w:szCs w:val="22"/>
          <w:lang w:eastAsia="zh-CN"/>
        </w:rPr>
        <w:t xml:space="preserve"> PDCCH order.</w:t>
      </w:r>
    </w:p>
    <w:p w14:paraId="43B0F0F3" w14:textId="50723F1C" w:rsidR="00FD7C02" w:rsidRPr="00FD7C02" w:rsidRDefault="001103DC" w:rsidP="001103DC">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00FD7C02" w:rsidRPr="00FD7C02">
        <w:rPr>
          <w:rFonts w:eastAsia="宋体"/>
          <w:b/>
          <w:bCs/>
          <w:sz w:val="22"/>
          <w:szCs w:val="18"/>
          <w:u w:val="single"/>
          <w:lang w:val="en-US" w:eastAsia="zh-CN"/>
        </w:rPr>
        <w:t xml:space="preserve"> 2.4:</w:t>
      </w:r>
    </w:p>
    <w:p w14:paraId="0DC4054A" w14:textId="29F3D931" w:rsidR="001103DC" w:rsidRDefault="001103DC" w:rsidP="00FD7C02">
      <w:pPr>
        <w:pStyle w:val="aff9"/>
        <w:numPr>
          <w:ilvl w:val="0"/>
          <w:numId w:val="26"/>
        </w:numPr>
        <w:spacing w:beforeLines="50" w:before="120"/>
        <w:ind w:leftChars="0"/>
        <w:rPr>
          <w:rFonts w:eastAsia="宋体"/>
          <w:b/>
          <w:bCs/>
          <w:sz w:val="22"/>
          <w:szCs w:val="18"/>
          <w:lang w:val="en-US" w:eastAsia="zh-CN"/>
        </w:rPr>
      </w:pPr>
      <w:r w:rsidRPr="001103DC">
        <w:rPr>
          <w:rFonts w:eastAsia="宋体"/>
          <w:b/>
          <w:bCs/>
          <w:sz w:val="22"/>
          <w:szCs w:val="18"/>
          <w:lang w:val="en-US" w:eastAsia="zh-CN"/>
        </w:rPr>
        <w:t>PDCCH ordered RACH can be</w:t>
      </w:r>
      <w:r w:rsidR="00FD7C02">
        <w:rPr>
          <w:rFonts w:eastAsia="宋体"/>
          <w:b/>
          <w:bCs/>
          <w:sz w:val="22"/>
          <w:szCs w:val="18"/>
          <w:lang w:val="en-US" w:eastAsia="zh-CN"/>
        </w:rPr>
        <w:t xml:space="preserve"> triggered to obtain per TRP TA</w:t>
      </w:r>
      <w:r w:rsidRPr="001103DC">
        <w:rPr>
          <w:rFonts w:eastAsia="宋体"/>
          <w:b/>
          <w:bCs/>
          <w:sz w:val="22"/>
          <w:szCs w:val="18"/>
          <w:lang w:val="en-US" w:eastAsia="zh-CN"/>
        </w:rPr>
        <w:t xml:space="preserve">. The TAC in MAC RAR </w:t>
      </w:r>
      <w:r w:rsidR="00446464">
        <w:rPr>
          <w:rFonts w:eastAsia="宋体"/>
          <w:b/>
          <w:bCs/>
          <w:sz w:val="22"/>
          <w:szCs w:val="18"/>
          <w:lang w:val="en-US" w:eastAsia="zh-CN"/>
        </w:rPr>
        <w:t xml:space="preserve">is </w:t>
      </w:r>
      <w:r w:rsidRPr="001103DC">
        <w:rPr>
          <w:rFonts w:eastAsia="宋体"/>
          <w:b/>
          <w:bCs/>
          <w:sz w:val="22"/>
          <w:szCs w:val="18"/>
          <w:lang w:val="en-US" w:eastAsia="zh-CN"/>
        </w:rPr>
        <w:t>applied to the TRP associated to the PDCCH order.</w:t>
      </w:r>
    </w:p>
    <w:p w14:paraId="523D845C" w14:textId="52D0FA87" w:rsidR="00AC284B" w:rsidRDefault="00ED5BB3" w:rsidP="00BF18BE">
      <w:pPr>
        <w:spacing w:beforeLines="50" w:before="120"/>
        <w:jc w:val="both"/>
        <w:rPr>
          <w:rFonts w:eastAsia="宋体"/>
          <w:sz w:val="22"/>
          <w:szCs w:val="18"/>
          <w:lang w:val="en-US" w:eastAsia="zh-CN"/>
        </w:rPr>
      </w:pPr>
      <w:r>
        <w:rPr>
          <w:rFonts w:eastAsia="宋体"/>
          <w:sz w:val="22"/>
          <w:szCs w:val="18"/>
          <w:lang w:val="en-US" w:eastAsia="zh-CN"/>
        </w:rPr>
        <w:t xml:space="preserve">In addition, </w:t>
      </w:r>
      <w:r w:rsidR="00CC26F3">
        <w:rPr>
          <w:rFonts w:eastAsia="宋体"/>
          <w:sz w:val="22"/>
          <w:szCs w:val="18"/>
          <w:lang w:val="en-US" w:eastAsia="zh-CN"/>
        </w:rPr>
        <w:t xml:space="preserve">to obtain TA </w:t>
      </w:r>
      <w:r w:rsidR="00DD17C8">
        <w:rPr>
          <w:rFonts w:eastAsia="宋体"/>
          <w:sz w:val="22"/>
          <w:szCs w:val="18"/>
          <w:lang w:val="en-US" w:eastAsia="zh-CN"/>
        </w:rPr>
        <w:t xml:space="preserve">in </w:t>
      </w:r>
      <w:r w:rsidR="00B73779">
        <w:rPr>
          <w:rFonts w:eastAsia="宋体"/>
          <w:sz w:val="22"/>
          <w:szCs w:val="18"/>
          <w:lang w:val="en-US" w:eastAsia="zh-CN"/>
        </w:rPr>
        <w:t xml:space="preserve">RACH procedure, </w:t>
      </w:r>
      <w:r w:rsidR="00CC26F3">
        <w:rPr>
          <w:rFonts w:eastAsia="宋体"/>
          <w:sz w:val="22"/>
          <w:szCs w:val="18"/>
          <w:lang w:val="en-US" w:eastAsia="zh-CN"/>
        </w:rPr>
        <w:t>more enhancements are needed for inter-cell M-TRP</w:t>
      </w:r>
      <w:r w:rsidR="00EE2E44">
        <w:rPr>
          <w:rFonts w:eastAsia="宋体"/>
          <w:sz w:val="22"/>
          <w:szCs w:val="18"/>
          <w:lang w:val="en-US" w:eastAsia="zh-CN"/>
        </w:rPr>
        <w:t>. To trigger RACH procedure to a</w:t>
      </w:r>
      <w:r w:rsidR="005F352D">
        <w:rPr>
          <w:rFonts w:eastAsia="宋体"/>
          <w:sz w:val="22"/>
          <w:szCs w:val="18"/>
          <w:lang w:val="en-US" w:eastAsia="zh-CN"/>
        </w:rPr>
        <w:t xml:space="preserve"> </w:t>
      </w:r>
      <w:r w:rsidR="00EE2E44">
        <w:rPr>
          <w:rFonts w:eastAsia="宋体"/>
          <w:sz w:val="22"/>
          <w:szCs w:val="18"/>
          <w:lang w:val="en-US" w:eastAsia="zh-CN"/>
        </w:rPr>
        <w:t>non-serving cell TRP</w:t>
      </w:r>
      <w:r w:rsidR="005F352D">
        <w:rPr>
          <w:rFonts w:eastAsia="宋体"/>
          <w:sz w:val="22"/>
          <w:szCs w:val="18"/>
          <w:lang w:val="en-US" w:eastAsia="zh-CN"/>
        </w:rPr>
        <w:t xml:space="preserve">, RACH configuration of </w:t>
      </w:r>
      <w:r w:rsidR="00A23C6E">
        <w:rPr>
          <w:rFonts w:eastAsia="宋体"/>
          <w:sz w:val="22"/>
          <w:szCs w:val="18"/>
          <w:lang w:val="en-US" w:eastAsia="zh-CN"/>
        </w:rPr>
        <w:t xml:space="preserve">the </w:t>
      </w:r>
      <w:r w:rsidR="005F352D">
        <w:rPr>
          <w:rFonts w:eastAsia="宋体"/>
          <w:sz w:val="22"/>
          <w:szCs w:val="18"/>
          <w:lang w:val="en-US" w:eastAsia="zh-CN"/>
        </w:rPr>
        <w:t xml:space="preserve">non-serving cell needs to be provided to UE. </w:t>
      </w:r>
      <w:r w:rsidR="00BF18BE">
        <w:rPr>
          <w:rFonts w:eastAsia="宋体"/>
          <w:sz w:val="22"/>
          <w:szCs w:val="18"/>
          <w:lang w:val="en-US" w:eastAsia="zh-CN"/>
        </w:rPr>
        <w:t>Whether a PDCCH order is for serving cell</w:t>
      </w:r>
      <w:r w:rsidR="008576A9">
        <w:rPr>
          <w:rFonts w:eastAsia="宋体"/>
          <w:sz w:val="22"/>
          <w:szCs w:val="18"/>
          <w:lang w:val="en-US" w:eastAsia="zh-CN"/>
        </w:rPr>
        <w:t xml:space="preserve"> or non-serving cell should be also studied. For example, if</w:t>
      </w:r>
      <w:r w:rsidR="00F82364">
        <w:rPr>
          <w:rFonts w:eastAsia="宋体"/>
          <w:sz w:val="22"/>
          <w:szCs w:val="18"/>
          <w:lang w:val="en-US" w:eastAsia="zh-CN"/>
        </w:rPr>
        <w:t xml:space="preserve"> </w:t>
      </w:r>
      <w:r w:rsidR="008576A9">
        <w:rPr>
          <w:rFonts w:eastAsia="宋体"/>
          <w:sz w:val="22"/>
          <w:szCs w:val="18"/>
          <w:lang w:val="en-US" w:eastAsia="zh-CN"/>
        </w:rPr>
        <w:t>a</w:t>
      </w:r>
      <w:r w:rsidR="00F82364">
        <w:rPr>
          <w:rFonts w:eastAsia="宋体"/>
          <w:sz w:val="22"/>
          <w:szCs w:val="18"/>
          <w:lang w:val="en-US" w:eastAsia="zh-CN"/>
        </w:rPr>
        <w:t xml:space="preserve"> PDCCH order is associated with the non-serving cell TRP, </w:t>
      </w:r>
      <w:r w:rsidR="007B4D41">
        <w:rPr>
          <w:rFonts w:eastAsia="宋体"/>
          <w:sz w:val="22"/>
          <w:szCs w:val="18"/>
          <w:lang w:val="en-US" w:eastAsia="zh-CN"/>
        </w:rPr>
        <w:t xml:space="preserve">UE applies the </w:t>
      </w:r>
      <w:r w:rsidR="00F82364">
        <w:rPr>
          <w:rFonts w:eastAsia="宋体"/>
          <w:sz w:val="22"/>
          <w:szCs w:val="18"/>
          <w:lang w:val="en-US" w:eastAsia="zh-CN"/>
        </w:rPr>
        <w:t>RACH configuration of the non-serving cell</w:t>
      </w:r>
      <w:r w:rsidR="007B4D41">
        <w:rPr>
          <w:rFonts w:eastAsia="宋体"/>
          <w:sz w:val="22"/>
          <w:szCs w:val="18"/>
          <w:lang w:val="en-US" w:eastAsia="zh-CN"/>
        </w:rPr>
        <w:t>.</w:t>
      </w:r>
    </w:p>
    <w:p w14:paraId="7D3D8727" w14:textId="679E21D6" w:rsidR="007B4D41" w:rsidRPr="00FD7C02" w:rsidRDefault="007B4D41" w:rsidP="007B4D41">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2.</w:t>
      </w:r>
      <w:r>
        <w:rPr>
          <w:rFonts w:eastAsia="宋体"/>
          <w:b/>
          <w:bCs/>
          <w:sz w:val="22"/>
          <w:szCs w:val="18"/>
          <w:u w:val="single"/>
          <w:lang w:val="en-US" w:eastAsia="zh-CN"/>
        </w:rPr>
        <w:t>5</w:t>
      </w:r>
      <w:r w:rsidRPr="00FD7C02">
        <w:rPr>
          <w:rFonts w:eastAsia="宋体"/>
          <w:b/>
          <w:bCs/>
          <w:sz w:val="22"/>
          <w:szCs w:val="18"/>
          <w:u w:val="single"/>
          <w:lang w:val="en-US" w:eastAsia="zh-CN"/>
        </w:rPr>
        <w:t>:</w:t>
      </w:r>
    </w:p>
    <w:p w14:paraId="45FD50CC" w14:textId="77777777" w:rsidR="009341EB" w:rsidRDefault="007B4D41" w:rsidP="007B4D41">
      <w:pPr>
        <w:pStyle w:val="aff9"/>
        <w:numPr>
          <w:ilvl w:val="0"/>
          <w:numId w:val="26"/>
        </w:numPr>
        <w:spacing w:beforeLines="50" w:before="120"/>
        <w:ind w:leftChars="0"/>
        <w:rPr>
          <w:rFonts w:eastAsia="宋体"/>
          <w:b/>
          <w:bCs/>
          <w:sz w:val="22"/>
          <w:szCs w:val="18"/>
          <w:lang w:val="en-US" w:eastAsia="zh-CN"/>
        </w:rPr>
      </w:pPr>
      <w:r w:rsidRPr="007B4D41">
        <w:rPr>
          <w:rFonts w:eastAsia="宋体"/>
          <w:b/>
          <w:bCs/>
          <w:sz w:val="22"/>
          <w:szCs w:val="18"/>
          <w:lang w:val="en-US" w:eastAsia="zh-CN"/>
        </w:rPr>
        <w:t xml:space="preserve">For inter-cell M-TRP, RACH configuration of non-serving cell needs to be provided to UE. </w:t>
      </w:r>
    </w:p>
    <w:p w14:paraId="3CA1869A" w14:textId="558F00EF" w:rsidR="001103DC" w:rsidRPr="007B4D41" w:rsidRDefault="009341EB" w:rsidP="007B4D41">
      <w:pPr>
        <w:pStyle w:val="aff9"/>
        <w:numPr>
          <w:ilvl w:val="0"/>
          <w:numId w:val="26"/>
        </w:numPr>
        <w:spacing w:beforeLines="50" w:before="120"/>
        <w:ind w:leftChars="0"/>
        <w:rPr>
          <w:rFonts w:eastAsia="宋体"/>
          <w:b/>
          <w:bCs/>
          <w:sz w:val="22"/>
          <w:szCs w:val="18"/>
          <w:lang w:val="en-US" w:eastAsia="zh-CN"/>
        </w:rPr>
      </w:pPr>
      <w:r>
        <w:rPr>
          <w:rFonts w:eastAsia="宋体"/>
          <w:b/>
          <w:bCs/>
          <w:sz w:val="22"/>
          <w:szCs w:val="18"/>
          <w:lang w:val="en-US" w:eastAsia="zh-CN"/>
        </w:rPr>
        <w:t xml:space="preserve">Study how to indicate whether a PDCCH order is associated with serving cell or non-serving cell. </w:t>
      </w:r>
      <w:r w:rsidR="007B4D41" w:rsidRPr="007B4D41">
        <w:rPr>
          <w:rFonts w:eastAsia="宋体"/>
          <w:b/>
          <w:bCs/>
          <w:sz w:val="22"/>
          <w:szCs w:val="18"/>
          <w:lang w:val="en-US" w:eastAsia="zh-CN"/>
        </w:rPr>
        <w:t xml:space="preserve">If PDCCH order is associated with non-serving cell TRP, </w:t>
      </w:r>
      <w:r w:rsidR="007B4D41">
        <w:rPr>
          <w:rFonts w:eastAsia="宋体"/>
          <w:b/>
          <w:bCs/>
          <w:sz w:val="22"/>
          <w:szCs w:val="18"/>
          <w:lang w:val="en-US" w:eastAsia="zh-CN"/>
        </w:rPr>
        <w:t xml:space="preserve">UE applies the </w:t>
      </w:r>
      <w:r w:rsidR="007B4D41" w:rsidRPr="007B4D41">
        <w:rPr>
          <w:rFonts w:eastAsia="宋体"/>
          <w:b/>
          <w:bCs/>
          <w:sz w:val="22"/>
          <w:szCs w:val="18"/>
          <w:lang w:val="en-US" w:eastAsia="zh-CN"/>
        </w:rPr>
        <w:t xml:space="preserve">RACH configuration of </w:t>
      </w:r>
      <w:r w:rsidR="007B4D41">
        <w:rPr>
          <w:rFonts w:eastAsia="宋体"/>
          <w:b/>
          <w:bCs/>
          <w:sz w:val="22"/>
          <w:szCs w:val="18"/>
          <w:lang w:val="en-US" w:eastAsia="zh-CN"/>
        </w:rPr>
        <w:t>the non-serving cell.</w:t>
      </w:r>
    </w:p>
    <w:p w14:paraId="78822997" w14:textId="73D99B87" w:rsidR="007B4D41" w:rsidRDefault="007B4D41" w:rsidP="001103DC">
      <w:pPr>
        <w:spacing w:beforeLines="50" w:before="120"/>
        <w:jc w:val="both"/>
        <w:rPr>
          <w:rFonts w:eastAsia="宋体"/>
          <w:b/>
          <w:bCs/>
          <w:sz w:val="22"/>
          <w:szCs w:val="18"/>
          <w:u w:val="single"/>
          <w:lang w:val="en-US" w:eastAsia="zh-CN"/>
        </w:rPr>
      </w:pPr>
      <w:r>
        <w:rPr>
          <w:rFonts w:eastAsia="宋体"/>
          <w:sz w:val="22"/>
          <w:szCs w:val="18"/>
          <w:lang w:val="en-US" w:eastAsia="zh-CN"/>
        </w:rPr>
        <w:lastRenderedPageBreak/>
        <w:t>For reference DL frame timing, following options were discussed</w:t>
      </w:r>
      <w:r w:rsidR="00DD17C8">
        <w:rPr>
          <w:rFonts w:eastAsia="宋体"/>
          <w:sz w:val="22"/>
          <w:szCs w:val="18"/>
          <w:lang w:val="en-US" w:eastAsia="zh-CN"/>
        </w:rPr>
        <w:t xml:space="preserve"> in the last meeting</w:t>
      </w:r>
      <w:r>
        <w:rPr>
          <w:rFonts w:eastAsia="宋体"/>
          <w:sz w:val="22"/>
          <w:szCs w:val="18"/>
          <w:lang w:val="en-US" w:eastAsia="zh-CN"/>
        </w:rPr>
        <w:t xml:space="preserve">. </w:t>
      </w:r>
    </w:p>
    <w:p w14:paraId="0781D051" w14:textId="4F99957C" w:rsidR="007B4D41" w:rsidRPr="007B4D41" w:rsidRDefault="007B4D41" w:rsidP="007B4D41">
      <w:pPr>
        <w:pStyle w:val="aff9"/>
        <w:numPr>
          <w:ilvl w:val="0"/>
          <w:numId w:val="24"/>
        </w:numPr>
        <w:spacing w:beforeLines="50" w:before="120"/>
        <w:ind w:leftChars="0" w:left="420"/>
        <w:jc w:val="both"/>
        <w:rPr>
          <w:rFonts w:eastAsia="宋体"/>
          <w:sz w:val="22"/>
          <w:szCs w:val="22"/>
          <w:lang w:val="en-US" w:eastAsia="zh-CN"/>
        </w:rPr>
      </w:pPr>
      <w:r w:rsidRPr="007B4D41">
        <w:rPr>
          <w:rFonts w:eastAsia="宋体"/>
          <w:sz w:val="22"/>
          <w:szCs w:val="22"/>
          <w:lang w:val="en-US" w:eastAsia="zh-CN"/>
        </w:rPr>
        <w:t>Alt 1:  two reference timings are considered</w:t>
      </w:r>
    </w:p>
    <w:p w14:paraId="548700C0" w14:textId="6CF7B523" w:rsidR="001103DC" w:rsidRDefault="007B4D41" w:rsidP="007B4D41">
      <w:pPr>
        <w:pStyle w:val="aff9"/>
        <w:numPr>
          <w:ilvl w:val="0"/>
          <w:numId w:val="24"/>
        </w:numPr>
        <w:spacing w:beforeLines="50" w:before="120"/>
        <w:ind w:leftChars="0" w:left="420"/>
        <w:jc w:val="both"/>
        <w:rPr>
          <w:rFonts w:eastAsia="宋体"/>
          <w:sz w:val="22"/>
          <w:szCs w:val="22"/>
          <w:lang w:val="en-US" w:eastAsia="zh-CN"/>
        </w:rPr>
      </w:pPr>
      <w:r w:rsidRPr="007B4D41">
        <w:rPr>
          <w:rFonts w:eastAsia="宋体"/>
          <w:sz w:val="22"/>
          <w:szCs w:val="22"/>
          <w:lang w:val="en-US" w:eastAsia="zh-CN"/>
        </w:rPr>
        <w:t>Alt 2:  one reference timing is considered</w:t>
      </w:r>
    </w:p>
    <w:p w14:paraId="1F8423F2" w14:textId="23519A5B" w:rsidR="00634025" w:rsidRDefault="00C80D21" w:rsidP="00634025">
      <w:pPr>
        <w:spacing w:beforeLines="50" w:before="120"/>
        <w:jc w:val="both"/>
        <w:rPr>
          <w:rFonts w:eastAsia="宋体"/>
          <w:sz w:val="22"/>
          <w:szCs w:val="22"/>
          <w:lang w:val="en-US" w:eastAsia="zh-CN"/>
        </w:rPr>
      </w:pPr>
      <w:r>
        <w:rPr>
          <w:rFonts w:eastAsia="宋体"/>
          <w:sz w:val="22"/>
          <w:szCs w:val="22"/>
          <w:lang w:val="en-US" w:eastAsia="zh-CN"/>
        </w:rPr>
        <w:t>In [2]</w:t>
      </w:r>
      <w:r w:rsidR="00216D81">
        <w:rPr>
          <w:rFonts w:eastAsia="宋体"/>
          <w:sz w:val="22"/>
          <w:szCs w:val="22"/>
          <w:lang w:val="en-US" w:eastAsia="zh-CN"/>
        </w:rPr>
        <w:t xml:space="preserve">, </w:t>
      </w:r>
      <w:r w:rsidR="00BB1492">
        <w:rPr>
          <w:rFonts w:eastAsia="宋体"/>
          <w:sz w:val="22"/>
          <w:szCs w:val="22"/>
          <w:lang w:val="en-US" w:eastAsia="zh-CN"/>
        </w:rPr>
        <w:t>TRP Rx timing offset</w:t>
      </w:r>
      <w:r w:rsidR="009746FC">
        <w:rPr>
          <w:rFonts w:eastAsia="宋体"/>
          <w:sz w:val="22"/>
          <w:szCs w:val="22"/>
          <w:lang w:val="en-US" w:eastAsia="zh-CN"/>
        </w:rPr>
        <w:t xml:space="preserve"> </w:t>
      </w:r>
      <w:r w:rsidR="00247FF4">
        <w:rPr>
          <w:rFonts w:eastAsia="宋体"/>
          <w:sz w:val="22"/>
          <w:szCs w:val="22"/>
          <w:lang w:val="en-US" w:eastAsia="zh-CN"/>
        </w:rPr>
        <w:t>with</w:t>
      </w:r>
      <w:r w:rsidR="009746FC">
        <w:rPr>
          <w:rFonts w:eastAsia="宋体"/>
          <w:sz w:val="22"/>
          <w:szCs w:val="22"/>
          <w:lang w:val="en-US" w:eastAsia="zh-CN"/>
        </w:rPr>
        <w:t xml:space="preserve"> per TRP TA and one reference DL frame timing was analyzed</w:t>
      </w:r>
      <w:r w:rsidR="00A47D08">
        <w:rPr>
          <w:rFonts w:eastAsia="宋体"/>
          <w:sz w:val="22"/>
          <w:szCs w:val="22"/>
          <w:lang w:val="en-US" w:eastAsia="zh-CN"/>
        </w:rPr>
        <w:t xml:space="preserve">, and the </w:t>
      </w:r>
      <w:r w:rsidR="00CF763D">
        <w:rPr>
          <w:rFonts w:eastAsia="宋体"/>
          <w:sz w:val="22"/>
          <w:szCs w:val="22"/>
          <w:lang w:val="en-US" w:eastAsia="zh-CN"/>
        </w:rPr>
        <w:t>result</w:t>
      </w:r>
      <w:r w:rsidR="00634025">
        <w:rPr>
          <w:rFonts w:eastAsia="宋体"/>
          <w:sz w:val="22"/>
          <w:szCs w:val="22"/>
          <w:lang w:val="en-US" w:eastAsia="zh-CN"/>
        </w:rPr>
        <w:t>s</w:t>
      </w:r>
      <w:r w:rsidR="00CF763D">
        <w:rPr>
          <w:rFonts w:eastAsia="宋体"/>
          <w:sz w:val="22"/>
          <w:szCs w:val="22"/>
          <w:lang w:val="en-US" w:eastAsia="zh-CN"/>
        </w:rPr>
        <w:t xml:space="preserve"> </w:t>
      </w:r>
      <w:r w:rsidR="00634025">
        <w:rPr>
          <w:rFonts w:eastAsia="宋体"/>
          <w:sz w:val="22"/>
          <w:szCs w:val="22"/>
          <w:lang w:val="en-US" w:eastAsia="zh-CN"/>
        </w:rPr>
        <w:t>are</w:t>
      </w:r>
      <w:r w:rsidR="00A47D08">
        <w:rPr>
          <w:rFonts w:eastAsia="宋体"/>
          <w:sz w:val="22"/>
          <w:szCs w:val="22"/>
          <w:lang w:val="en-US" w:eastAsia="zh-CN"/>
        </w:rPr>
        <w:t xml:space="preserve"> shown in Table I.</w:t>
      </w:r>
      <w:r w:rsidR="00476AAC">
        <w:rPr>
          <w:rFonts w:eastAsia="宋体"/>
          <w:sz w:val="22"/>
          <w:szCs w:val="22"/>
          <w:lang w:val="en-US" w:eastAsia="zh-CN"/>
        </w:rPr>
        <w:t xml:space="preserve"> </w:t>
      </w:r>
      <w:r w:rsidR="00634025">
        <w:rPr>
          <w:rFonts w:eastAsia="宋体"/>
          <w:sz w:val="22"/>
          <w:szCs w:val="22"/>
          <w:lang w:val="en-US" w:eastAsia="zh-CN"/>
        </w:rPr>
        <w:t xml:space="preserve">As </w:t>
      </w:r>
      <w:r w:rsidR="00873DFA">
        <w:rPr>
          <w:rFonts w:eastAsia="宋体"/>
          <w:sz w:val="22"/>
          <w:szCs w:val="22"/>
          <w:lang w:val="en-US" w:eastAsia="zh-CN"/>
        </w:rPr>
        <w:t>discussed in [2]</w:t>
      </w:r>
      <w:r w:rsidR="00634025">
        <w:rPr>
          <w:rFonts w:eastAsia="宋体"/>
          <w:sz w:val="22"/>
          <w:szCs w:val="22"/>
          <w:lang w:val="en-US" w:eastAsia="zh-CN"/>
        </w:rPr>
        <w:t>, three scenarios of M-TRP are considered.</w:t>
      </w:r>
    </w:p>
    <w:p w14:paraId="4F6652B7" w14:textId="1A64E788" w:rsidR="00634025" w:rsidRPr="00634025" w:rsidRDefault="00634025" w:rsidP="00634025">
      <w:pPr>
        <w:pStyle w:val="aff9"/>
        <w:numPr>
          <w:ilvl w:val="0"/>
          <w:numId w:val="24"/>
        </w:numPr>
        <w:spacing w:beforeLines="50" w:before="120"/>
        <w:ind w:leftChars="0" w:left="420"/>
        <w:jc w:val="both"/>
        <w:rPr>
          <w:rFonts w:eastAsia="宋体"/>
          <w:sz w:val="22"/>
          <w:szCs w:val="22"/>
          <w:lang w:val="en-US" w:eastAsia="zh-CN"/>
        </w:rPr>
      </w:pPr>
      <w:r w:rsidRPr="00634025">
        <w:rPr>
          <w:rFonts w:eastAsia="宋体"/>
          <w:sz w:val="22"/>
          <w:szCs w:val="22"/>
          <w:lang w:val="en-US" w:eastAsia="zh-CN"/>
        </w:rPr>
        <w:t>TRP2-A</w:t>
      </w:r>
      <w:r>
        <w:rPr>
          <w:rFonts w:eastAsia="宋体"/>
          <w:sz w:val="22"/>
          <w:szCs w:val="22"/>
          <w:lang w:val="en-US" w:eastAsia="zh-CN"/>
        </w:rPr>
        <w:t xml:space="preserve">: </w:t>
      </w:r>
      <w:r w:rsidRPr="00634025">
        <w:rPr>
          <w:rFonts w:eastAsia="宋体"/>
          <w:sz w:val="22"/>
          <w:szCs w:val="22"/>
          <w:lang w:val="en-US" w:eastAsia="zh-CN"/>
        </w:rPr>
        <w:t>DL transmit timing of TRP2 is perfectly synchronized with that of TRP1.</w:t>
      </w:r>
      <w:r w:rsidR="00E67A5C">
        <w:rPr>
          <w:rFonts w:eastAsia="宋体"/>
          <w:sz w:val="22"/>
          <w:szCs w:val="22"/>
          <w:lang w:val="en-US" w:eastAsia="zh-CN"/>
        </w:rPr>
        <w:t xml:space="preserve"> </w:t>
      </w:r>
      <w:r w:rsidRPr="00634025">
        <w:rPr>
          <w:rFonts w:eastAsia="宋体"/>
          <w:sz w:val="22"/>
          <w:szCs w:val="22"/>
          <w:lang w:val="en-US" w:eastAsia="zh-CN"/>
        </w:rPr>
        <w:t xml:space="preserve">The propagation delay between TRP2 and the UE is d us longer than that between TRP1 and the UE. </w:t>
      </w:r>
    </w:p>
    <w:p w14:paraId="23800BD3" w14:textId="66FFCE2C" w:rsidR="00634025" w:rsidRPr="00634025" w:rsidRDefault="00634025" w:rsidP="00634025">
      <w:pPr>
        <w:pStyle w:val="aff9"/>
        <w:numPr>
          <w:ilvl w:val="0"/>
          <w:numId w:val="24"/>
        </w:numPr>
        <w:spacing w:beforeLines="50" w:before="120"/>
        <w:ind w:leftChars="0" w:left="420"/>
        <w:jc w:val="both"/>
        <w:rPr>
          <w:rFonts w:eastAsia="宋体"/>
          <w:sz w:val="22"/>
          <w:szCs w:val="22"/>
          <w:lang w:val="en-US" w:eastAsia="zh-CN"/>
        </w:rPr>
      </w:pPr>
      <w:r w:rsidRPr="00634025">
        <w:rPr>
          <w:rFonts w:eastAsia="宋体"/>
          <w:sz w:val="22"/>
          <w:szCs w:val="22"/>
          <w:lang w:val="en-US" w:eastAsia="zh-CN"/>
        </w:rPr>
        <w:t>TRP2-B: There exists a p us delay between DL transmit timing of TRP2 and that of TRP1.</w:t>
      </w:r>
      <w:r w:rsidR="00E67A5C">
        <w:rPr>
          <w:rFonts w:eastAsia="宋体"/>
          <w:sz w:val="22"/>
          <w:szCs w:val="22"/>
          <w:lang w:val="en-US" w:eastAsia="zh-CN"/>
        </w:rPr>
        <w:t xml:space="preserve"> </w:t>
      </w:r>
      <w:r w:rsidRPr="00634025">
        <w:rPr>
          <w:rFonts w:eastAsia="宋体"/>
          <w:sz w:val="22"/>
          <w:szCs w:val="22"/>
          <w:lang w:val="en-US" w:eastAsia="zh-CN"/>
        </w:rPr>
        <w:t xml:space="preserve">The propagation delay between TRP2 and the UE is the same as that between TRP1 and the UE. </w:t>
      </w:r>
    </w:p>
    <w:p w14:paraId="2370E503" w14:textId="041DA5F7" w:rsidR="00634025" w:rsidRDefault="00634025" w:rsidP="00634025">
      <w:pPr>
        <w:pStyle w:val="aff9"/>
        <w:numPr>
          <w:ilvl w:val="0"/>
          <w:numId w:val="24"/>
        </w:numPr>
        <w:spacing w:beforeLines="50" w:before="120"/>
        <w:ind w:leftChars="0" w:left="420"/>
        <w:jc w:val="both"/>
        <w:rPr>
          <w:rFonts w:eastAsia="宋体"/>
          <w:sz w:val="22"/>
          <w:szCs w:val="22"/>
          <w:lang w:val="en-US" w:eastAsia="zh-CN"/>
        </w:rPr>
      </w:pPr>
      <w:r w:rsidRPr="00634025">
        <w:rPr>
          <w:rFonts w:eastAsia="宋体"/>
          <w:sz w:val="22"/>
          <w:szCs w:val="22"/>
          <w:lang w:val="en-US" w:eastAsia="zh-CN"/>
        </w:rPr>
        <w:t>TRP2-C: There exists a p us delay between DL transmit timing of TRP2 and that of TRP1.</w:t>
      </w:r>
      <w:r w:rsidR="00E67A5C">
        <w:rPr>
          <w:rFonts w:eastAsia="宋体"/>
          <w:sz w:val="22"/>
          <w:szCs w:val="22"/>
          <w:lang w:val="en-US" w:eastAsia="zh-CN"/>
        </w:rPr>
        <w:t xml:space="preserve"> </w:t>
      </w:r>
      <w:r w:rsidRPr="00634025">
        <w:rPr>
          <w:rFonts w:eastAsia="宋体"/>
          <w:sz w:val="22"/>
          <w:szCs w:val="22"/>
          <w:lang w:val="en-US" w:eastAsia="zh-CN"/>
        </w:rPr>
        <w:t xml:space="preserve">The propagation delay between TRP2 and the UE is d us longer than that between TRP1 and the UE. </w:t>
      </w:r>
    </w:p>
    <w:p w14:paraId="3D35E526" w14:textId="1FF209DB" w:rsidR="004B5CE1" w:rsidRPr="00634025" w:rsidRDefault="00D62757" w:rsidP="00634025">
      <w:pPr>
        <w:spacing w:beforeLines="50" w:before="120"/>
        <w:jc w:val="both"/>
        <w:rPr>
          <w:rFonts w:eastAsia="宋体"/>
          <w:sz w:val="22"/>
          <w:szCs w:val="22"/>
          <w:lang w:val="en-US" w:eastAsia="zh-CN"/>
        </w:rPr>
      </w:pPr>
      <w:r w:rsidRPr="00634025">
        <w:rPr>
          <w:rFonts w:eastAsia="宋体"/>
          <w:sz w:val="22"/>
          <w:szCs w:val="22"/>
          <w:lang w:val="en-US" w:eastAsia="zh-CN"/>
        </w:rPr>
        <w:t xml:space="preserve">Taking TRP1 and TRP2-C as </w:t>
      </w:r>
      <w:r w:rsidR="0070595E" w:rsidRPr="00634025">
        <w:rPr>
          <w:rFonts w:eastAsia="宋体"/>
          <w:sz w:val="22"/>
          <w:szCs w:val="22"/>
          <w:lang w:val="en-US" w:eastAsia="zh-CN"/>
        </w:rPr>
        <w:t xml:space="preserve">an </w:t>
      </w:r>
      <w:r w:rsidRPr="00634025">
        <w:rPr>
          <w:rFonts w:eastAsia="宋体"/>
          <w:sz w:val="22"/>
          <w:szCs w:val="22"/>
          <w:lang w:val="en-US" w:eastAsia="zh-CN"/>
        </w:rPr>
        <w:t xml:space="preserve">example, </w:t>
      </w:r>
      <w:r w:rsidR="00C60A9C" w:rsidRPr="00634025">
        <w:rPr>
          <w:rFonts w:eastAsia="宋体"/>
          <w:sz w:val="22"/>
          <w:szCs w:val="22"/>
          <w:lang w:val="en-US" w:eastAsia="zh-CN"/>
        </w:rPr>
        <w:t>i</w:t>
      </w:r>
      <w:r w:rsidR="00476AAC" w:rsidRPr="00634025">
        <w:rPr>
          <w:rFonts w:eastAsia="宋体"/>
          <w:sz w:val="22"/>
          <w:szCs w:val="22"/>
          <w:lang w:val="en-US" w:eastAsia="zh-CN"/>
        </w:rPr>
        <w:t xml:space="preserve">t can be observed that </w:t>
      </w:r>
      <w:r w:rsidR="00C30540" w:rsidRPr="00634025">
        <w:rPr>
          <w:rFonts w:eastAsia="宋体"/>
          <w:sz w:val="22"/>
          <w:szCs w:val="22"/>
          <w:lang w:val="en-US" w:eastAsia="zh-CN"/>
        </w:rPr>
        <w:t xml:space="preserve">TRP Rx timing offset at TRP2-C is d+p, which is equal to </w:t>
      </w:r>
      <w:r w:rsidR="00631E37" w:rsidRPr="00634025">
        <w:rPr>
          <w:rFonts w:eastAsia="宋体"/>
          <w:sz w:val="22"/>
          <w:szCs w:val="22"/>
          <w:lang w:val="en-US" w:eastAsia="zh-CN"/>
        </w:rPr>
        <w:t xml:space="preserve">the difference </w:t>
      </w:r>
      <w:r w:rsidR="004D1A53" w:rsidRPr="00634025">
        <w:rPr>
          <w:rFonts w:eastAsia="宋体"/>
          <w:sz w:val="22"/>
          <w:szCs w:val="22"/>
          <w:lang w:val="en-US" w:eastAsia="zh-CN"/>
        </w:rPr>
        <w:t xml:space="preserve">between </w:t>
      </w:r>
      <w:r w:rsidR="00631E37" w:rsidRPr="00634025">
        <w:rPr>
          <w:rFonts w:eastAsia="宋体"/>
          <w:sz w:val="22"/>
          <w:szCs w:val="22"/>
          <w:lang w:val="en-US" w:eastAsia="zh-CN"/>
        </w:rPr>
        <w:t xml:space="preserve">UE Rx timing </w:t>
      </w:r>
      <w:r w:rsidR="004D1A53" w:rsidRPr="00634025">
        <w:rPr>
          <w:rFonts w:eastAsia="宋体"/>
          <w:sz w:val="22"/>
          <w:szCs w:val="22"/>
          <w:lang w:val="en-US" w:eastAsia="zh-CN"/>
        </w:rPr>
        <w:t>from two TRPs</w:t>
      </w:r>
      <w:r w:rsidR="00C30540" w:rsidRPr="00634025">
        <w:rPr>
          <w:rFonts w:eastAsia="宋体"/>
          <w:sz w:val="22"/>
          <w:szCs w:val="22"/>
          <w:lang w:val="en-US" w:eastAsia="zh-CN"/>
        </w:rPr>
        <w:t xml:space="preserve">. If </w:t>
      </w:r>
      <w:r w:rsidR="00E03FCE" w:rsidRPr="00634025">
        <w:rPr>
          <w:rFonts w:eastAsia="宋体"/>
          <w:sz w:val="22"/>
          <w:szCs w:val="22"/>
          <w:lang w:val="en-US" w:eastAsia="zh-CN"/>
        </w:rPr>
        <w:t xml:space="preserve">synchronized </w:t>
      </w:r>
      <w:r w:rsidR="00803037" w:rsidRPr="00634025">
        <w:rPr>
          <w:rFonts w:eastAsia="宋体"/>
          <w:sz w:val="22"/>
          <w:szCs w:val="22"/>
          <w:lang w:val="en-US" w:eastAsia="zh-CN"/>
        </w:rPr>
        <w:t xml:space="preserve">M-TRP </w:t>
      </w:r>
      <w:r w:rsidR="00E03FCE" w:rsidRPr="00634025">
        <w:rPr>
          <w:rFonts w:eastAsia="宋体"/>
          <w:sz w:val="22"/>
          <w:szCs w:val="22"/>
          <w:lang w:val="en-US" w:eastAsia="zh-CN"/>
        </w:rPr>
        <w:t xml:space="preserve">DL </w:t>
      </w:r>
      <w:r w:rsidR="00752B2F" w:rsidRPr="00634025">
        <w:rPr>
          <w:rFonts w:eastAsia="宋体"/>
          <w:sz w:val="22"/>
          <w:szCs w:val="22"/>
          <w:lang w:val="en-US" w:eastAsia="zh-CN"/>
        </w:rPr>
        <w:t>Rx is assumed</w:t>
      </w:r>
      <w:r w:rsidR="00DF6B4E" w:rsidRPr="00634025">
        <w:rPr>
          <w:rFonts w:eastAsia="宋体"/>
          <w:sz w:val="22"/>
          <w:szCs w:val="22"/>
          <w:lang w:val="en-US" w:eastAsia="zh-CN"/>
        </w:rPr>
        <w:t>, i.e., UE DL Rx timing difference</w:t>
      </w:r>
      <w:r w:rsidR="00E006E7" w:rsidRPr="00634025">
        <w:rPr>
          <w:rFonts w:eastAsia="宋体"/>
          <w:sz w:val="22"/>
          <w:szCs w:val="22"/>
          <w:lang w:val="en-US" w:eastAsia="zh-CN"/>
        </w:rPr>
        <w:t xml:space="preserve"> </w:t>
      </w:r>
      <w:r w:rsidR="000A2ED2" w:rsidRPr="00634025">
        <w:rPr>
          <w:rFonts w:eastAsia="宋体"/>
          <w:sz w:val="22"/>
          <w:szCs w:val="22"/>
          <w:lang w:val="en-US" w:eastAsia="zh-CN"/>
        </w:rPr>
        <w:t>should be</w:t>
      </w:r>
      <w:r w:rsidR="00E006E7" w:rsidRPr="00634025">
        <w:rPr>
          <w:rFonts w:eastAsia="宋体"/>
          <w:sz w:val="22"/>
          <w:szCs w:val="22"/>
          <w:lang w:val="en-US" w:eastAsia="zh-CN"/>
        </w:rPr>
        <w:t xml:space="preserve"> within a CP</w:t>
      </w:r>
      <w:r w:rsidR="00310F58" w:rsidRPr="00634025">
        <w:rPr>
          <w:rFonts w:eastAsia="宋体"/>
          <w:sz w:val="22"/>
          <w:szCs w:val="22"/>
          <w:lang w:val="en-US" w:eastAsia="zh-CN"/>
        </w:rPr>
        <w:t>, the UL Rx timing offset at TRP</w:t>
      </w:r>
      <w:r w:rsidR="000A2ED2" w:rsidRPr="00634025">
        <w:rPr>
          <w:rFonts w:eastAsia="宋体"/>
          <w:sz w:val="22"/>
          <w:szCs w:val="22"/>
          <w:lang w:val="en-US" w:eastAsia="zh-CN"/>
        </w:rPr>
        <w:t xml:space="preserve"> </w:t>
      </w:r>
      <w:r w:rsidR="0018102C" w:rsidRPr="00634025">
        <w:rPr>
          <w:rFonts w:eastAsia="宋体"/>
          <w:sz w:val="22"/>
          <w:szCs w:val="22"/>
          <w:lang w:val="en-US" w:eastAsia="zh-CN"/>
        </w:rPr>
        <w:t xml:space="preserve">is </w:t>
      </w:r>
      <w:r w:rsidR="00310F58" w:rsidRPr="00634025">
        <w:rPr>
          <w:rFonts w:eastAsia="宋体"/>
          <w:sz w:val="22"/>
          <w:szCs w:val="22"/>
          <w:lang w:val="en-US" w:eastAsia="zh-CN"/>
        </w:rPr>
        <w:t>also</w:t>
      </w:r>
      <w:r w:rsidR="000A2ED2" w:rsidRPr="00634025">
        <w:rPr>
          <w:rFonts w:eastAsia="宋体"/>
          <w:sz w:val="22"/>
          <w:szCs w:val="22"/>
          <w:lang w:val="en-US" w:eastAsia="zh-CN"/>
        </w:rPr>
        <w:t xml:space="preserve"> </w:t>
      </w:r>
      <w:r w:rsidR="00310F58" w:rsidRPr="00634025">
        <w:rPr>
          <w:rFonts w:eastAsia="宋体"/>
          <w:sz w:val="22"/>
          <w:szCs w:val="22"/>
          <w:lang w:val="en-US" w:eastAsia="zh-CN"/>
        </w:rPr>
        <w:t>within a CP. Thus, per TRP TA and one reference DL frame timing is sufficient</w:t>
      </w:r>
      <w:r w:rsidR="00214F8C" w:rsidRPr="00634025">
        <w:rPr>
          <w:rFonts w:eastAsia="宋体"/>
          <w:sz w:val="22"/>
          <w:szCs w:val="22"/>
          <w:lang w:val="en-US" w:eastAsia="zh-CN"/>
        </w:rPr>
        <w:t>.</w:t>
      </w:r>
    </w:p>
    <w:p w14:paraId="30B210B3" w14:textId="185448B6" w:rsidR="009746FC" w:rsidRDefault="009746FC" w:rsidP="009746FC">
      <w:pPr>
        <w:spacing w:beforeLines="50" w:before="120"/>
        <w:jc w:val="cente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able I: TRP Rx timing offset with per TRP TA and one DL reference timing [2]</w:t>
      </w:r>
    </w:p>
    <w:tbl>
      <w:tblPr>
        <w:tblStyle w:val="aff6"/>
        <w:tblW w:w="0" w:type="auto"/>
        <w:jc w:val="center"/>
        <w:tblLook w:val="04A0" w:firstRow="1" w:lastRow="0" w:firstColumn="1" w:lastColumn="0" w:noHBand="0" w:noVBand="1"/>
      </w:tblPr>
      <w:tblGrid>
        <w:gridCol w:w="3771"/>
        <w:gridCol w:w="1231"/>
        <w:gridCol w:w="1149"/>
        <w:gridCol w:w="1149"/>
        <w:gridCol w:w="1182"/>
      </w:tblGrid>
      <w:tr w:rsidR="009746FC" w:rsidRPr="009746FC" w14:paraId="0A5DDC67" w14:textId="77777777" w:rsidTr="009746FC">
        <w:trPr>
          <w:trHeight w:val="377"/>
          <w:jc w:val="center"/>
        </w:trPr>
        <w:tc>
          <w:tcPr>
            <w:tcW w:w="3771" w:type="dxa"/>
            <w:shd w:val="clear" w:color="auto" w:fill="auto"/>
          </w:tcPr>
          <w:p w14:paraId="1C3FC50B" w14:textId="77777777" w:rsidR="009746FC" w:rsidRPr="009746FC" w:rsidRDefault="009746FC" w:rsidP="00827DC2">
            <w:pPr>
              <w:spacing w:beforeLines="50" w:before="120"/>
              <w:rPr>
                <w:rFonts w:ascii="Times" w:hAnsi="Times" w:cs="Times"/>
                <w:sz w:val="22"/>
                <w:szCs w:val="22"/>
              </w:rPr>
            </w:pPr>
          </w:p>
        </w:tc>
        <w:tc>
          <w:tcPr>
            <w:tcW w:w="1231" w:type="dxa"/>
            <w:shd w:val="clear" w:color="auto" w:fill="auto"/>
          </w:tcPr>
          <w:p w14:paraId="5576ED18" w14:textId="77777777" w:rsidR="009746FC" w:rsidRPr="009746FC" w:rsidRDefault="009746FC" w:rsidP="00827DC2">
            <w:pPr>
              <w:spacing w:beforeLines="50" w:before="120"/>
              <w:rPr>
                <w:rFonts w:ascii="Times" w:hAnsi="Times" w:cs="Times"/>
                <w:b/>
                <w:bCs/>
                <w:sz w:val="22"/>
                <w:szCs w:val="22"/>
              </w:rPr>
            </w:pPr>
            <w:r w:rsidRPr="009746FC">
              <w:rPr>
                <w:rFonts w:ascii="Times" w:hAnsi="Times" w:cs="Times"/>
                <w:b/>
                <w:bCs/>
                <w:sz w:val="22"/>
                <w:szCs w:val="22"/>
              </w:rPr>
              <w:t>TRP1</w:t>
            </w:r>
          </w:p>
        </w:tc>
        <w:tc>
          <w:tcPr>
            <w:tcW w:w="1149" w:type="dxa"/>
            <w:shd w:val="clear" w:color="auto" w:fill="auto"/>
          </w:tcPr>
          <w:p w14:paraId="4E72911A" w14:textId="77777777" w:rsidR="009746FC" w:rsidRPr="009746FC" w:rsidRDefault="009746FC" w:rsidP="00827DC2">
            <w:pPr>
              <w:spacing w:beforeLines="50" w:before="120"/>
              <w:rPr>
                <w:rFonts w:ascii="Times" w:hAnsi="Times" w:cs="Times"/>
                <w:b/>
                <w:bCs/>
                <w:sz w:val="22"/>
                <w:szCs w:val="22"/>
              </w:rPr>
            </w:pPr>
            <w:r w:rsidRPr="009746FC">
              <w:rPr>
                <w:rFonts w:ascii="Times" w:hAnsi="Times" w:cs="Times"/>
                <w:b/>
                <w:bCs/>
                <w:sz w:val="22"/>
                <w:szCs w:val="22"/>
              </w:rPr>
              <w:t>TRP2-A</w:t>
            </w:r>
          </w:p>
        </w:tc>
        <w:tc>
          <w:tcPr>
            <w:tcW w:w="1149" w:type="dxa"/>
            <w:shd w:val="clear" w:color="auto" w:fill="auto"/>
          </w:tcPr>
          <w:p w14:paraId="1C35750E" w14:textId="77777777" w:rsidR="009746FC" w:rsidRPr="009746FC" w:rsidRDefault="009746FC" w:rsidP="00827DC2">
            <w:pPr>
              <w:spacing w:beforeLines="50" w:before="120"/>
              <w:rPr>
                <w:rFonts w:ascii="Times" w:hAnsi="Times" w:cs="Times"/>
                <w:b/>
                <w:bCs/>
                <w:sz w:val="22"/>
                <w:szCs w:val="22"/>
              </w:rPr>
            </w:pPr>
            <w:r w:rsidRPr="009746FC">
              <w:rPr>
                <w:rFonts w:ascii="Times" w:hAnsi="Times" w:cs="Times"/>
                <w:b/>
                <w:bCs/>
                <w:sz w:val="22"/>
                <w:szCs w:val="22"/>
              </w:rPr>
              <w:t>TRP2-B</w:t>
            </w:r>
          </w:p>
        </w:tc>
        <w:tc>
          <w:tcPr>
            <w:tcW w:w="1182" w:type="dxa"/>
            <w:shd w:val="clear" w:color="auto" w:fill="auto"/>
          </w:tcPr>
          <w:p w14:paraId="49D84F0F" w14:textId="77777777" w:rsidR="009746FC" w:rsidRPr="009746FC" w:rsidRDefault="009746FC" w:rsidP="00827DC2">
            <w:pPr>
              <w:spacing w:beforeLines="50" w:before="120"/>
              <w:rPr>
                <w:rFonts w:ascii="Times" w:hAnsi="Times" w:cs="Times"/>
                <w:b/>
                <w:bCs/>
                <w:sz w:val="22"/>
                <w:szCs w:val="22"/>
              </w:rPr>
            </w:pPr>
            <w:r w:rsidRPr="009746FC">
              <w:rPr>
                <w:rFonts w:ascii="Times" w:hAnsi="Times" w:cs="Times"/>
                <w:b/>
                <w:bCs/>
                <w:sz w:val="22"/>
                <w:szCs w:val="22"/>
              </w:rPr>
              <w:t>TRP2-C</w:t>
            </w:r>
          </w:p>
        </w:tc>
      </w:tr>
      <w:tr w:rsidR="009746FC" w:rsidRPr="009746FC" w14:paraId="5DDD3C6C" w14:textId="77777777" w:rsidTr="009746FC">
        <w:trPr>
          <w:trHeight w:val="369"/>
          <w:jc w:val="center"/>
        </w:trPr>
        <w:tc>
          <w:tcPr>
            <w:tcW w:w="3771" w:type="dxa"/>
            <w:shd w:val="clear" w:color="auto" w:fill="auto"/>
          </w:tcPr>
          <w:p w14:paraId="4DDD08C0" w14:textId="77777777" w:rsidR="009746FC" w:rsidRPr="009746FC" w:rsidRDefault="009746FC" w:rsidP="00827DC2">
            <w:pPr>
              <w:spacing w:beforeLines="50" w:before="120"/>
              <w:rPr>
                <w:rFonts w:ascii="Times" w:hAnsi="Times" w:cs="Times"/>
                <w:sz w:val="22"/>
                <w:szCs w:val="22"/>
              </w:rPr>
            </w:pPr>
            <w:r w:rsidRPr="009746FC">
              <w:rPr>
                <w:rFonts w:ascii="Times" w:hAnsi="Times" w:cs="Times"/>
                <w:sz w:val="22"/>
                <w:szCs w:val="22"/>
              </w:rPr>
              <w:t>(a) TRP Tx timing (us)</w:t>
            </w:r>
          </w:p>
        </w:tc>
        <w:tc>
          <w:tcPr>
            <w:tcW w:w="1231" w:type="dxa"/>
            <w:shd w:val="clear" w:color="auto" w:fill="auto"/>
          </w:tcPr>
          <w:p w14:paraId="33A58378"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w:t>
            </w:r>
          </w:p>
        </w:tc>
        <w:tc>
          <w:tcPr>
            <w:tcW w:w="1149" w:type="dxa"/>
            <w:shd w:val="clear" w:color="auto" w:fill="auto"/>
          </w:tcPr>
          <w:p w14:paraId="6FB164A3"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w:t>
            </w:r>
          </w:p>
        </w:tc>
        <w:tc>
          <w:tcPr>
            <w:tcW w:w="1149" w:type="dxa"/>
            <w:shd w:val="clear" w:color="auto" w:fill="auto"/>
          </w:tcPr>
          <w:p w14:paraId="036EBD73"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T+p</w:t>
            </w:r>
          </w:p>
        </w:tc>
        <w:tc>
          <w:tcPr>
            <w:tcW w:w="1182" w:type="dxa"/>
            <w:shd w:val="clear" w:color="auto" w:fill="auto"/>
          </w:tcPr>
          <w:p w14:paraId="4A669E8C"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T+p</w:t>
            </w:r>
          </w:p>
        </w:tc>
      </w:tr>
      <w:tr w:rsidR="009746FC" w:rsidRPr="009746FC" w14:paraId="47FB7747" w14:textId="77777777" w:rsidTr="009746FC">
        <w:trPr>
          <w:trHeight w:val="377"/>
          <w:jc w:val="center"/>
        </w:trPr>
        <w:tc>
          <w:tcPr>
            <w:tcW w:w="3771" w:type="dxa"/>
            <w:shd w:val="clear" w:color="auto" w:fill="auto"/>
          </w:tcPr>
          <w:p w14:paraId="0B63D3BA" w14:textId="77777777" w:rsidR="009746FC" w:rsidRPr="009746FC" w:rsidRDefault="009746FC" w:rsidP="00827DC2">
            <w:pPr>
              <w:spacing w:beforeLines="50" w:before="120"/>
              <w:rPr>
                <w:rFonts w:ascii="Times" w:hAnsi="Times" w:cs="Times"/>
                <w:sz w:val="22"/>
                <w:szCs w:val="22"/>
              </w:rPr>
            </w:pPr>
            <w:r w:rsidRPr="009746FC">
              <w:rPr>
                <w:rFonts w:ascii="Times" w:hAnsi="Times" w:cs="Times"/>
                <w:sz w:val="22"/>
                <w:szCs w:val="22"/>
              </w:rPr>
              <w:t>(b) Propagation delay (us)</w:t>
            </w:r>
          </w:p>
        </w:tc>
        <w:tc>
          <w:tcPr>
            <w:tcW w:w="1231" w:type="dxa"/>
            <w:shd w:val="clear" w:color="auto" w:fill="auto"/>
          </w:tcPr>
          <w:p w14:paraId="0FBE4DE8"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w:t>
            </w:r>
          </w:p>
        </w:tc>
        <w:tc>
          <w:tcPr>
            <w:tcW w:w="1149" w:type="dxa"/>
            <w:shd w:val="clear" w:color="auto" w:fill="auto"/>
          </w:tcPr>
          <w:p w14:paraId="12BF6DC3"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t+d</w:t>
            </w:r>
          </w:p>
        </w:tc>
        <w:tc>
          <w:tcPr>
            <w:tcW w:w="1149" w:type="dxa"/>
            <w:shd w:val="clear" w:color="auto" w:fill="auto"/>
          </w:tcPr>
          <w:p w14:paraId="54E29952"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w:t>
            </w:r>
          </w:p>
        </w:tc>
        <w:tc>
          <w:tcPr>
            <w:tcW w:w="1182" w:type="dxa"/>
            <w:shd w:val="clear" w:color="auto" w:fill="auto"/>
          </w:tcPr>
          <w:p w14:paraId="1420C392"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t+d</w:t>
            </w:r>
          </w:p>
        </w:tc>
      </w:tr>
      <w:tr w:rsidR="009746FC" w:rsidRPr="009746FC" w14:paraId="0209A064" w14:textId="77777777" w:rsidTr="009746FC">
        <w:trPr>
          <w:trHeight w:val="369"/>
          <w:jc w:val="center"/>
        </w:trPr>
        <w:tc>
          <w:tcPr>
            <w:tcW w:w="3771" w:type="dxa"/>
            <w:tcBorders>
              <w:bottom w:val="single" w:sz="4" w:space="0" w:color="auto"/>
            </w:tcBorders>
            <w:shd w:val="clear" w:color="auto" w:fill="auto"/>
          </w:tcPr>
          <w:p w14:paraId="151BC453" w14:textId="77777777" w:rsidR="009746FC" w:rsidRPr="009746FC" w:rsidRDefault="009746FC" w:rsidP="00827DC2">
            <w:pPr>
              <w:spacing w:beforeLines="50" w:before="120"/>
              <w:rPr>
                <w:rFonts w:ascii="Times" w:hAnsi="Times" w:cs="Times"/>
                <w:sz w:val="22"/>
                <w:szCs w:val="22"/>
              </w:rPr>
            </w:pPr>
            <w:r w:rsidRPr="009746FC">
              <w:rPr>
                <w:rFonts w:ascii="Times" w:hAnsi="Times" w:cs="Times"/>
                <w:sz w:val="22"/>
                <w:szCs w:val="22"/>
              </w:rPr>
              <w:t>(c) UE Rx timing = (a) + (b)</w:t>
            </w:r>
          </w:p>
        </w:tc>
        <w:tc>
          <w:tcPr>
            <w:tcW w:w="1231" w:type="dxa"/>
            <w:shd w:val="clear" w:color="auto" w:fill="auto"/>
          </w:tcPr>
          <w:p w14:paraId="65475C59"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w:t>
            </w:r>
          </w:p>
        </w:tc>
        <w:tc>
          <w:tcPr>
            <w:tcW w:w="1149" w:type="dxa"/>
            <w:shd w:val="clear" w:color="auto" w:fill="auto"/>
          </w:tcPr>
          <w:p w14:paraId="7DAEA502"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T+t+d</w:t>
            </w:r>
          </w:p>
        </w:tc>
        <w:tc>
          <w:tcPr>
            <w:tcW w:w="1149" w:type="dxa"/>
            <w:shd w:val="clear" w:color="auto" w:fill="auto"/>
          </w:tcPr>
          <w:p w14:paraId="2FFD4666"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T+t+p</w:t>
            </w:r>
          </w:p>
        </w:tc>
        <w:tc>
          <w:tcPr>
            <w:tcW w:w="1182" w:type="dxa"/>
            <w:shd w:val="clear" w:color="auto" w:fill="auto"/>
          </w:tcPr>
          <w:p w14:paraId="22827685"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T+t+d+p</w:t>
            </w:r>
          </w:p>
        </w:tc>
      </w:tr>
      <w:tr w:rsidR="009746FC" w:rsidRPr="009746FC" w14:paraId="57D32482" w14:textId="77777777" w:rsidTr="009746FC">
        <w:trPr>
          <w:trHeight w:val="377"/>
          <w:jc w:val="center"/>
        </w:trPr>
        <w:tc>
          <w:tcPr>
            <w:tcW w:w="3771" w:type="dxa"/>
            <w:shd w:val="clear" w:color="auto" w:fill="auto"/>
          </w:tcPr>
          <w:p w14:paraId="465AC829" w14:textId="77777777" w:rsidR="009746FC" w:rsidRPr="009746FC" w:rsidRDefault="009746FC" w:rsidP="00827DC2">
            <w:pPr>
              <w:spacing w:beforeLines="50" w:before="120"/>
              <w:rPr>
                <w:rFonts w:ascii="Times" w:hAnsi="Times" w:cs="Times"/>
                <w:sz w:val="22"/>
                <w:szCs w:val="22"/>
              </w:rPr>
            </w:pPr>
            <w:r w:rsidRPr="009746FC">
              <w:rPr>
                <w:rFonts w:ascii="Times" w:hAnsi="Times" w:cs="Times"/>
                <w:sz w:val="22"/>
                <w:szCs w:val="22"/>
              </w:rPr>
              <w:t>(d) TA offset (TRP-specific) = 2*(b)</w:t>
            </w:r>
          </w:p>
        </w:tc>
        <w:tc>
          <w:tcPr>
            <w:tcW w:w="1231" w:type="dxa"/>
            <w:shd w:val="clear" w:color="auto" w:fill="auto"/>
          </w:tcPr>
          <w:p w14:paraId="23BDB0B4"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2t</w:t>
            </w:r>
          </w:p>
        </w:tc>
        <w:tc>
          <w:tcPr>
            <w:tcW w:w="1149" w:type="dxa"/>
            <w:shd w:val="clear" w:color="auto" w:fill="auto"/>
          </w:tcPr>
          <w:p w14:paraId="3F30B1C6"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2t+2d</w:t>
            </w:r>
          </w:p>
        </w:tc>
        <w:tc>
          <w:tcPr>
            <w:tcW w:w="1149" w:type="dxa"/>
            <w:shd w:val="clear" w:color="auto" w:fill="auto"/>
          </w:tcPr>
          <w:p w14:paraId="4A20BE3D"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2t</w:t>
            </w:r>
          </w:p>
        </w:tc>
        <w:tc>
          <w:tcPr>
            <w:tcW w:w="1182" w:type="dxa"/>
            <w:shd w:val="clear" w:color="auto" w:fill="auto"/>
          </w:tcPr>
          <w:p w14:paraId="652F04AC"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2t+2d</w:t>
            </w:r>
          </w:p>
        </w:tc>
      </w:tr>
      <w:tr w:rsidR="009746FC" w:rsidRPr="009746FC" w14:paraId="4C9495B7" w14:textId="77777777" w:rsidTr="009746FC">
        <w:trPr>
          <w:trHeight w:val="547"/>
          <w:jc w:val="center"/>
        </w:trPr>
        <w:tc>
          <w:tcPr>
            <w:tcW w:w="3771" w:type="dxa"/>
            <w:shd w:val="clear" w:color="auto" w:fill="auto"/>
          </w:tcPr>
          <w:p w14:paraId="5A2C69E3" w14:textId="77777777" w:rsidR="009746FC" w:rsidRPr="009746FC" w:rsidRDefault="009746FC" w:rsidP="00827DC2">
            <w:pPr>
              <w:spacing w:beforeLines="50" w:before="120"/>
              <w:rPr>
                <w:rFonts w:ascii="Times" w:hAnsi="Times" w:cs="Times"/>
                <w:sz w:val="22"/>
                <w:szCs w:val="22"/>
              </w:rPr>
            </w:pPr>
            <w:r w:rsidRPr="009746FC">
              <w:rPr>
                <w:rFonts w:ascii="Times" w:hAnsi="Times" w:cs="Times"/>
                <w:sz w:val="22"/>
                <w:szCs w:val="22"/>
              </w:rPr>
              <w:t xml:space="preserve">(e) UL TA reference timing (based on TRP1) </w:t>
            </w:r>
          </w:p>
        </w:tc>
        <w:tc>
          <w:tcPr>
            <w:tcW w:w="1231" w:type="dxa"/>
            <w:shd w:val="clear" w:color="auto" w:fill="auto"/>
          </w:tcPr>
          <w:p w14:paraId="74E7216C"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w:t>
            </w:r>
          </w:p>
        </w:tc>
        <w:tc>
          <w:tcPr>
            <w:tcW w:w="1149" w:type="dxa"/>
            <w:shd w:val="clear" w:color="auto" w:fill="auto"/>
          </w:tcPr>
          <w:p w14:paraId="61FA2504"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w:t>
            </w:r>
          </w:p>
        </w:tc>
        <w:tc>
          <w:tcPr>
            <w:tcW w:w="1149" w:type="dxa"/>
            <w:shd w:val="clear" w:color="auto" w:fill="auto"/>
          </w:tcPr>
          <w:p w14:paraId="546B0329"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w:t>
            </w:r>
          </w:p>
        </w:tc>
        <w:tc>
          <w:tcPr>
            <w:tcW w:w="1182" w:type="dxa"/>
            <w:shd w:val="clear" w:color="auto" w:fill="auto"/>
          </w:tcPr>
          <w:p w14:paraId="28652DA3"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w:t>
            </w:r>
          </w:p>
        </w:tc>
      </w:tr>
      <w:tr w:rsidR="009746FC" w:rsidRPr="009746FC" w14:paraId="500B2E64" w14:textId="77777777" w:rsidTr="009746FC">
        <w:trPr>
          <w:trHeight w:val="369"/>
          <w:jc w:val="center"/>
        </w:trPr>
        <w:tc>
          <w:tcPr>
            <w:tcW w:w="3771" w:type="dxa"/>
            <w:shd w:val="clear" w:color="auto" w:fill="auto"/>
          </w:tcPr>
          <w:p w14:paraId="7B405C9A" w14:textId="77777777" w:rsidR="009746FC" w:rsidRPr="009746FC" w:rsidRDefault="009746FC" w:rsidP="00827DC2">
            <w:pPr>
              <w:spacing w:beforeLines="50" w:before="120"/>
              <w:rPr>
                <w:rFonts w:ascii="Times" w:hAnsi="Times" w:cs="Times"/>
                <w:sz w:val="22"/>
                <w:szCs w:val="22"/>
              </w:rPr>
            </w:pPr>
            <w:r w:rsidRPr="009746FC">
              <w:rPr>
                <w:rFonts w:ascii="Times" w:hAnsi="Times" w:cs="Times"/>
                <w:sz w:val="22"/>
                <w:szCs w:val="22"/>
              </w:rPr>
              <w:t>(f) UE Tx timing = (e) – (d)</w:t>
            </w:r>
          </w:p>
        </w:tc>
        <w:tc>
          <w:tcPr>
            <w:tcW w:w="1231" w:type="dxa"/>
            <w:shd w:val="clear" w:color="auto" w:fill="auto"/>
          </w:tcPr>
          <w:p w14:paraId="6F2D78F4"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w:t>
            </w:r>
          </w:p>
        </w:tc>
        <w:tc>
          <w:tcPr>
            <w:tcW w:w="1149" w:type="dxa"/>
            <w:shd w:val="clear" w:color="auto" w:fill="auto"/>
          </w:tcPr>
          <w:p w14:paraId="3E860FF8"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T-t-2d</w:t>
            </w:r>
          </w:p>
        </w:tc>
        <w:tc>
          <w:tcPr>
            <w:tcW w:w="1149" w:type="dxa"/>
            <w:shd w:val="clear" w:color="auto" w:fill="auto"/>
          </w:tcPr>
          <w:p w14:paraId="381F6327"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w:t>
            </w:r>
          </w:p>
        </w:tc>
        <w:tc>
          <w:tcPr>
            <w:tcW w:w="1182" w:type="dxa"/>
            <w:shd w:val="clear" w:color="auto" w:fill="auto"/>
          </w:tcPr>
          <w:p w14:paraId="272BA2A4"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T-t-2d</w:t>
            </w:r>
          </w:p>
        </w:tc>
      </w:tr>
      <w:tr w:rsidR="009746FC" w:rsidRPr="009746FC" w14:paraId="73EAB666" w14:textId="77777777" w:rsidTr="009746FC">
        <w:trPr>
          <w:trHeight w:val="377"/>
          <w:jc w:val="center"/>
        </w:trPr>
        <w:tc>
          <w:tcPr>
            <w:tcW w:w="3771" w:type="dxa"/>
            <w:shd w:val="clear" w:color="auto" w:fill="auto"/>
          </w:tcPr>
          <w:p w14:paraId="57FF90BD" w14:textId="77777777" w:rsidR="009746FC" w:rsidRPr="009746FC" w:rsidRDefault="009746FC" w:rsidP="00827DC2">
            <w:pPr>
              <w:spacing w:beforeLines="50" w:before="120"/>
              <w:rPr>
                <w:rFonts w:ascii="Times" w:hAnsi="Times" w:cs="Times"/>
                <w:sz w:val="22"/>
                <w:szCs w:val="22"/>
              </w:rPr>
            </w:pPr>
            <w:r w:rsidRPr="009746FC">
              <w:rPr>
                <w:rFonts w:ascii="Times" w:hAnsi="Times" w:cs="Times"/>
                <w:sz w:val="22"/>
                <w:szCs w:val="22"/>
              </w:rPr>
              <w:t>(g) TRP Rx timing = (f) + (b)</w:t>
            </w:r>
          </w:p>
        </w:tc>
        <w:tc>
          <w:tcPr>
            <w:tcW w:w="1231" w:type="dxa"/>
            <w:shd w:val="clear" w:color="auto" w:fill="auto"/>
          </w:tcPr>
          <w:p w14:paraId="02607768"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w:t>
            </w:r>
          </w:p>
        </w:tc>
        <w:tc>
          <w:tcPr>
            <w:tcW w:w="1149" w:type="dxa"/>
            <w:shd w:val="clear" w:color="auto" w:fill="auto"/>
          </w:tcPr>
          <w:p w14:paraId="49D194F7"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T-d</w:t>
            </w:r>
          </w:p>
        </w:tc>
        <w:tc>
          <w:tcPr>
            <w:tcW w:w="1149" w:type="dxa"/>
            <w:shd w:val="clear" w:color="auto" w:fill="auto"/>
          </w:tcPr>
          <w:p w14:paraId="084CACD1"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w:t>
            </w:r>
          </w:p>
        </w:tc>
        <w:tc>
          <w:tcPr>
            <w:tcW w:w="1182" w:type="dxa"/>
            <w:shd w:val="clear" w:color="auto" w:fill="auto"/>
          </w:tcPr>
          <w:p w14:paraId="008E7352"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T-d</w:t>
            </w:r>
          </w:p>
        </w:tc>
      </w:tr>
      <w:tr w:rsidR="009746FC" w:rsidRPr="009746FC" w14:paraId="75EEFC81" w14:textId="77777777" w:rsidTr="009746FC">
        <w:trPr>
          <w:trHeight w:val="54"/>
          <w:jc w:val="center"/>
        </w:trPr>
        <w:tc>
          <w:tcPr>
            <w:tcW w:w="3771" w:type="dxa"/>
            <w:shd w:val="clear" w:color="auto" w:fill="auto"/>
          </w:tcPr>
          <w:p w14:paraId="0E646E4E" w14:textId="77777777" w:rsidR="009746FC" w:rsidRPr="009746FC" w:rsidRDefault="009746FC" w:rsidP="00827DC2">
            <w:pPr>
              <w:spacing w:beforeLines="50" w:before="120"/>
              <w:rPr>
                <w:rFonts w:ascii="Times" w:hAnsi="Times" w:cs="Times"/>
                <w:sz w:val="22"/>
                <w:szCs w:val="22"/>
              </w:rPr>
            </w:pPr>
            <w:r w:rsidRPr="009746FC">
              <w:rPr>
                <w:rFonts w:ascii="Times" w:hAnsi="Times" w:cs="Times"/>
                <w:sz w:val="22"/>
                <w:szCs w:val="22"/>
              </w:rPr>
              <w:t>(h) TRP Rx timing offset = (g) – (a)</w:t>
            </w:r>
          </w:p>
        </w:tc>
        <w:tc>
          <w:tcPr>
            <w:tcW w:w="1231" w:type="dxa"/>
            <w:shd w:val="clear" w:color="auto" w:fill="auto"/>
          </w:tcPr>
          <w:p w14:paraId="3DE8601B"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0</w:t>
            </w:r>
          </w:p>
        </w:tc>
        <w:tc>
          <w:tcPr>
            <w:tcW w:w="1149" w:type="dxa"/>
            <w:shd w:val="clear" w:color="auto" w:fill="auto"/>
          </w:tcPr>
          <w:p w14:paraId="16BBC760"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-d</w:t>
            </w:r>
          </w:p>
        </w:tc>
        <w:tc>
          <w:tcPr>
            <w:tcW w:w="1149" w:type="dxa"/>
            <w:shd w:val="clear" w:color="auto" w:fill="auto"/>
          </w:tcPr>
          <w:p w14:paraId="3CDC6001"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-p</w:t>
            </w:r>
          </w:p>
        </w:tc>
        <w:tc>
          <w:tcPr>
            <w:tcW w:w="1182" w:type="dxa"/>
            <w:shd w:val="clear" w:color="auto" w:fill="auto"/>
          </w:tcPr>
          <w:p w14:paraId="6D5BCDB1" w14:textId="77777777" w:rsidR="009746FC" w:rsidRPr="009746FC" w:rsidRDefault="009746FC" w:rsidP="00827DC2">
            <w:pPr>
              <w:spacing w:beforeLines="50" w:before="120"/>
              <w:rPr>
                <w:rFonts w:ascii="Times" w:hAnsi="Times" w:cs="Times"/>
                <w:i/>
                <w:iCs/>
                <w:sz w:val="22"/>
                <w:szCs w:val="22"/>
              </w:rPr>
            </w:pPr>
            <w:r w:rsidRPr="009746FC">
              <w:rPr>
                <w:rFonts w:ascii="Times" w:hAnsi="Times" w:cs="Times"/>
                <w:i/>
                <w:iCs/>
                <w:sz w:val="22"/>
                <w:szCs w:val="22"/>
              </w:rPr>
              <w:t>-d-p</w:t>
            </w:r>
          </w:p>
        </w:tc>
      </w:tr>
    </w:tbl>
    <w:p w14:paraId="00C61033" w14:textId="3FDD4BCF" w:rsidR="00214F8C" w:rsidRPr="00FD7C02" w:rsidRDefault="00214F8C" w:rsidP="00214F8C">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2.</w:t>
      </w:r>
      <w:r>
        <w:rPr>
          <w:rFonts w:eastAsia="宋体"/>
          <w:b/>
          <w:bCs/>
          <w:sz w:val="22"/>
          <w:szCs w:val="18"/>
          <w:u w:val="single"/>
          <w:lang w:val="en-US" w:eastAsia="zh-CN"/>
        </w:rPr>
        <w:t>6</w:t>
      </w:r>
      <w:r w:rsidRPr="00FD7C02">
        <w:rPr>
          <w:rFonts w:eastAsia="宋体"/>
          <w:b/>
          <w:bCs/>
          <w:sz w:val="22"/>
          <w:szCs w:val="18"/>
          <w:u w:val="single"/>
          <w:lang w:val="en-US" w:eastAsia="zh-CN"/>
        </w:rPr>
        <w:t>:</w:t>
      </w:r>
    </w:p>
    <w:p w14:paraId="60ADB391" w14:textId="0D50A7C8" w:rsidR="009746FC" w:rsidRPr="00214F8C" w:rsidRDefault="00214F8C" w:rsidP="00214F8C">
      <w:pPr>
        <w:pStyle w:val="aff9"/>
        <w:numPr>
          <w:ilvl w:val="0"/>
          <w:numId w:val="26"/>
        </w:numPr>
        <w:spacing w:beforeLines="50" w:before="120"/>
        <w:ind w:leftChars="0"/>
        <w:rPr>
          <w:rFonts w:eastAsia="宋体"/>
          <w:b/>
          <w:bCs/>
          <w:sz w:val="22"/>
          <w:szCs w:val="18"/>
          <w:lang w:val="en-US" w:eastAsia="zh-CN"/>
        </w:rPr>
      </w:pPr>
      <w:r>
        <w:rPr>
          <w:rFonts w:eastAsia="宋体"/>
          <w:b/>
          <w:bCs/>
          <w:sz w:val="22"/>
          <w:szCs w:val="18"/>
          <w:lang w:val="en-US" w:eastAsia="zh-CN"/>
        </w:rPr>
        <w:t>One reference DL frame timing is considered.</w:t>
      </w:r>
    </w:p>
    <w:p w14:paraId="0A843E94" w14:textId="226DB5B0" w:rsidR="00822188" w:rsidRDefault="00B12F9E" w:rsidP="00B12F9E">
      <w:pPr>
        <w:spacing w:beforeLines="50" w:before="120"/>
        <w:jc w:val="both"/>
        <w:rPr>
          <w:rFonts w:eastAsia="宋体"/>
          <w:sz w:val="22"/>
          <w:szCs w:val="22"/>
          <w:lang w:val="en-US" w:eastAsia="zh-CN"/>
        </w:rPr>
      </w:pPr>
      <w:r>
        <w:rPr>
          <w:rFonts w:eastAsia="宋体"/>
          <w:sz w:val="22"/>
          <w:szCs w:val="18"/>
          <w:lang w:val="en-US" w:eastAsia="zh-CN"/>
        </w:rPr>
        <w:t>Last but not the least, w</w:t>
      </w:r>
      <w:r w:rsidR="00CA3734">
        <w:rPr>
          <w:rFonts w:eastAsia="宋体"/>
          <w:sz w:val="22"/>
          <w:szCs w:val="22"/>
          <w:lang w:val="en-US" w:eastAsia="zh-CN"/>
        </w:rPr>
        <w:t>ith per TRP TA, how to associate</w:t>
      </w:r>
      <w:r w:rsidR="00A7477B">
        <w:rPr>
          <w:rFonts w:eastAsia="宋体"/>
          <w:sz w:val="22"/>
          <w:szCs w:val="22"/>
          <w:lang w:val="en-US" w:eastAsia="zh-CN"/>
        </w:rPr>
        <w:t xml:space="preserve"> a PUSCH/PUCCH/SRS transmission with a TRP needs to be studied. </w:t>
      </w:r>
    </w:p>
    <w:p w14:paraId="4E63C38F" w14:textId="65DFEDF6" w:rsidR="00A7477B" w:rsidRDefault="00A7477B" w:rsidP="00A7477B">
      <w:pPr>
        <w:spacing w:before="50"/>
        <w:rPr>
          <w:rFonts w:eastAsia="宋体"/>
          <w:b/>
          <w:bCs/>
          <w:sz w:val="22"/>
          <w:szCs w:val="18"/>
          <w:u w:val="single"/>
          <w:lang w:val="en-US" w:eastAsia="zh-CN"/>
        </w:rPr>
      </w:pPr>
      <w:r w:rsidRPr="005835CB">
        <w:rPr>
          <w:rFonts w:eastAsia="宋体"/>
          <w:b/>
          <w:bCs/>
          <w:sz w:val="22"/>
          <w:szCs w:val="18"/>
          <w:u w:val="single"/>
          <w:lang w:val="en-US" w:eastAsia="zh-CN"/>
        </w:rPr>
        <w:t>Proposal 2.</w:t>
      </w:r>
      <w:r w:rsidR="00214F8C">
        <w:rPr>
          <w:rFonts w:eastAsia="宋体"/>
          <w:b/>
          <w:bCs/>
          <w:sz w:val="22"/>
          <w:szCs w:val="18"/>
          <w:u w:val="single"/>
          <w:lang w:val="en-US" w:eastAsia="zh-CN"/>
        </w:rPr>
        <w:t>7</w:t>
      </w:r>
      <w:r>
        <w:rPr>
          <w:rFonts w:eastAsia="宋体"/>
          <w:b/>
          <w:bCs/>
          <w:sz w:val="22"/>
          <w:szCs w:val="18"/>
          <w:u w:val="single"/>
          <w:lang w:val="en-US" w:eastAsia="zh-CN"/>
        </w:rPr>
        <w:t xml:space="preserve">: </w:t>
      </w:r>
    </w:p>
    <w:p w14:paraId="0429B079" w14:textId="6436091A" w:rsidR="00A7477B" w:rsidRDefault="00A7477B" w:rsidP="00A7477B">
      <w:pPr>
        <w:pStyle w:val="aff9"/>
        <w:numPr>
          <w:ilvl w:val="0"/>
          <w:numId w:val="26"/>
        </w:numPr>
        <w:spacing w:before="50"/>
        <w:ind w:leftChars="0"/>
        <w:rPr>
          <w:rFonts w:eastAsia="宋体"/>
          <w:b/>
          <w:bCs/>
          <w:sz w:val="22"/>
          <w:szCs w:val="18"/>
          <w:lang w:val="en-US" w:eastAsia="zh-CN"/>
        </w:rPr>
      </w:pPr>
      <w:r>
        <w:rPr>
          <w:rFonts w:eastAsia="宋体"/>
          <w:b/>
          <w:bCs/>
          <w:sz w:val="22"/>
          <w:szCs w:val="18"/>
          <w:lang w:val="en-US" w:eastAsia="zh-CN"/>
        </w:rPr>
        <w:t>Study association between PUSCH/PUCCH/SRS transmission and TRP.</w:t>
      </w:r>
    </w:p>
    <w:p w14:paraId="0E6AE862" w14:textId="262C9F56" w:rsidR="007D02E5" w:rsidRPr="007E5D12" w:rsidRDefault="008A4A93" w:rsidP="00F16766">
      <w:pPr>
        <w:pStyle w:val="1"/>
        <w:numPr>
          <w:ilvl w:val="0"/>
          <w:numId w:val="5"/>
        </w:numPr>
        <w:tabs>
          <w:tab w:val="num" w:pos="425"/>
        </w:tabs>
        <w:spacing w:before="180" w:after="120"/>
        <w:ind w:left="0" w:firstLine="0"/>
        <w:jc w:val="both"/>
        <w:rPr>
          <w:rFonts w:eastAsia="MS Mincho"/>
          <w:b/>
          <w:bCs/>
          <w:szCs w:val="24"/>
          <w:lang w:val="en-US"/>
        </w:rPr>
      </w:pPr>
      <w:r w:rsidRPr="007E5D12">
        <w:rPr>
          <w:rFonts w:eastAsia="MS Mincho" w:hint="eastAsia"/>
          <w:b/>
          <w:bCs/>
          <w:szCs w:val="24"/>
          <w:lang w:val="en-US"/>
        </w:rPr>
        <w:t>Conclusion</w:t>
      </w:r>
    </w:p>
    <w:p w14:paraId="1E24A06A" w14:textId="2695A5A5" w:rsidR="00E56B73" w:rsidRDefault="00FE79AE" w:rsidP="008244B5">
      <w:pPr>
        <w:spacing w:afterLines="50" w:after="120"/>
        <w:jc w:val="both"/>
        <w:rPr>
          <w:rFonts w:eastAsia="MS Mincho"/>
          <w:sz w:val="22"/>
          <w:szCs w:val="22"/>
          <w:lang w:val="en-US"/>
        </w:rPr>
      </w:pPr>
      <w:r w:rsidRPr="007E5D12">
        <w:rPr>
          <w:rFonts w:eastAsia="MS Mincho"/>
          <w:sz w:val="22"/>
          <w:szCs w:val="22"/>
          <w:lang w:val="en-US"/>
        </w:rPr>
        <w:t xml:space="preserve">In this contribution, </w:t>
      </w:r>
      <w:r w:rsidR="00776981" w:rsidRPr="007E5D12">
        <w:rPr>
          <w:rFonts w:eastAsia="MS Mincho"/>
          <w:sz w:val="22"/>
          <w:szCs w:val="22"/>
          <w:lang w:val="en-US"/>
        </w:rPr>
        <w:t xml:space="preserve">we </w:t>
      </w:r>
      <w:r w:rsidR="00776981" w:rsidRPr="007E5D12">
        <w:rPr>
          <w:rFonts w:eastAsia="MS Mincho" w:hint="eastAsia"/>
          <w:sz w:val="22"/>
          <w:szCs w:val="22"/>
          <w:lang w:val="en-US"/>
        </w:rPr>
        <w:t>discuss</w:t>
      </w:r>
      <w:r w:rsidR="00776981" w:rsidRPr="007E5D12">
        <w:rPr>
          <w:rFonts w:eastAsia="MS Mincho"/>
          <w:sz w:val="22"/>
          <w:szCs w:val="22"/>
          <w:lang w:val="en-US"/>
        </w:rPr>
        <w:t xml:space="preserve">ed </w:t>
      </w:r>
      <w:r w:rsidR="00ED0165" w:rsidRPr="007E5D12">
        <w:rPr>
          <w:rFonts w:eastAsia="宋体"/>
          <w:sz w:val="22"/>
          <w:szCs w:val="22"/>
          <w:lang w:val="en-US" w:eastAsia="zh-CN"/>
        </w:rPr>
        <w:t>enhancements on two TAs for UL for M-DCI M-TRP operation</w:t>
      </w:r>
      <w:r w:rsidRPr="007E5D12">
        <w:rPr>
          <w:rFonts w:eastAsia="MS Mincho" w:hint="eastAsia"/>
          <w:sz w:val="22"/>
          <w:szCs w:val="22"/>
          <w:lang w:val="en-US"/>
        </w:rPr>
        <w:t xml:space="preserve">. </w:t>
      </w:r>
      <w:r w:rsidR="00E15F38" w:rsidRPr="007E5D12">
        <w:rPr>
          <w:rFonts w:eastAsia="MS Mincho" w:hint="eastAsia"/>
          <w:sz w:val="22"/>
          <w:szCs w:val="22"/>
          <w:lang w:val="en-US"/>
        </w:rPr>
        <w:t>Based on the discussion, we made following</w:t>
      </w:r>
      <w:r w:rsidR="00776981" w:rsidRPr="007E5D12">
        <w:rPr>
          <w:rFonts w:eastAsia="MS Mincho"/>
          <w:sz w:val="22"/>
          <w:szCs w:val="22"/>
          <w:lang w:val="en-US"/>
        </w:rPr>
        <w:t xml:space="preserve"> </w:t>
      </w:r>
      <w:r w:rsidR="00776981" w:rsidRPr="007E5D12">
        <w:rPr>
          <w:rFonts w:eastAsia="MS Mincho" w:hint="eastAsia"/>
          <w:sz w:val="22"/>
          <w:szCs w:val="22"/>
          <w:lang w:val="en-US"/>
        </w:rPr>
        <w:t>proposal</w:t>
      </w:r>
      <w:r w:rsidR="00847529" w:rsidRPr="007E5D12">
        <w:rPr>
          <w:rFonts w:eastAsia="MS Mincho" w:hint="eastAsia"/>
          <w:sz w:val="22"/>
          <w:szCs w:val="22"/>
          <w:lang w:val="en-US"/>
        </w:rPr>
        <w:t>s</w:t>
      </w:r>
      <w:r w:rsidR="00E15F38" w:rsidRPr="007E5D12">
        <w:rPr>
          <w:rFonts w:eastAsia="MS Mincho" w:hint="eastAsia"/>
          <w:sz w:val="22"/>
          <w:szCs w:val="22"/>
          <w:lang w:val="en-US"/>
        </w:rPr>
        <w:t>.</w:t>
      </w:r>
    </w:p>
    <w:p w14:paraId="1492DA30" w14:textId="77777777" w:rsidR="007E5D12" w:rsidRPr="00AB6ECF" w:rsidRDefault="007E5D12" w:rsidP="007E5D12">
      <w:pPr>
        <w:spacing w:beforeLines="50" w:before="120"/>
        <w:rPr>
          <w:rFonts w:eastAsia="宋体"/>
          <w:b/>
          <w:bCs/>
          <w:sz w:val="22"/>
          <w:szCs w:val="18"/>
          <w:u w:val="single"/>
          <w:lang w:val="en-US" w:eastAsia="zh-CN"/>
        </w:rPr>
      </w:pPr>
      <w:r w:rsidRPr="00AB6ECF">
        <w:rPr>
          <w:rFonts w:eastAsia="宋体"/>
          <w:b/>
          <w:bCs/>
          <w:sz w:val="22"/>
          <w:szCs w:val="18"/>
          <w:u w:val="single"/>
          <w:lang w:val="en-US" w:eastAsia="zh-CN"/>
        </w:rPr>
        <w:t>Proposal 2.</w:t>
      </w:r>
      <w:r>
        <w:rPr>
          <w:rFonts w:eastAsia="宋体"/>
          <w:b/>
          <w:bCs/>
          <w:sz w:val="22"/>
          <w:szCs w:val="18"/>
          <w:u w:val="single"/>
          <w:lang w:val="en-US" w:eastAsia="zh-CN"/>
        </w:rPr>
        <w:t>1</w:t>
      </w:r>
      <w:r w:rsidRPr="00AB6ECF">
        <w:rPr>
          <w:rFonts w:eastAsia="宋体"/>
          <w:b/>
          <w:bCs/>
          <w:sz w:val="22"/>
          <w:szCs w:val="18"/>
          <w:u w:val="single"/>
          <w:lang w:val="en-US" w:eastAsia="zh-CN"/>
        </w:rPr>
        <w:t xml:space="preserve">: </w:t>
      </w:r>
    </w:p>
    <w:p w14:paraId="60C92F57" w14:textId="77777777" w:rsidR="007E5D12" w:rsidRPr="00474927" w:rsidRDefault="007E5D12" w:rsidP="007E5D12">
      <w:pPr>
        <w:pStyle w:val="aff9"/>
        <w:numPr>
          <w:ilvl w:val="0"/>
          <w:numId w:val="26"/>
        </w:numPr>
        <w:spacing w:beforeLines="50" w:before="120"/>
        <w:ind w:leftChars="0"/>
        <w:rPr>
          <w:rFonts w:eastAsia="宋体"/>
          <w:b/>
          <w:bCs/>
          <w:sz w:val="22"/>
          <w:szCs w:val="18"/>
          <w:lang w:val="en-US" w:eastAsia="zh-CN"/>
        </w:rPr>
      </w:pPr>
      <w:r>
        <w:rPr>
          <w:rFonts w:eastAsia="宋体"/>
          <w:b/>
          <w:bCs/>
          <w:sz w:val="22"/>
          <w:szCs w:val="18"/>
          <w:lang w:val="en-US" w:eastAsia="zh-CN"/>
        </w:rPr>
        <w:lastRenderedPageBreak/>
        <w:t>O</w:t>
      </w:r>
      <w:r w:rsidRPr="00AB6ECF">
        <w:rPr>
          <w:rFonts w:eastAsia="宋体"/>
          <w:b/>
          <w:bCs/>
          <w:sz w:val="22"/>
          <w:szCs w:val="18"/>
          <w:lang w:val="en-US" w:eastAsia="zh-CN"/>
        </w:rPr>
        <w:t xml:space="preserve">ne n-TimingAdvanceOffset value </w:t>
      </w:r>
      <w:r>
        <w:rPr>
          <w:rFonts w:eastAsia="宋体"/>
          <w:b/>
          <w:bCs/>
          <w:sz w:val="22"/>
          <w:szCs w:val="18"/>
          <w:lang w:val="en-US" w:eastAsia="zh-CN"/>
        </w:rPr>
        <w:t xml:space="preserve">is provided </w:t>
      </w:r>
      <w:r w:rsidRPr="00AB6ECF">
        <w:rPr>
          <w:rFonts w:eastAsia="宋体"/>
          <w:b/>
          <w:bCs/>
          <w:sz w:val="22"/>
          <w:szCs w:val="18"/>
          <w:lang w:val="en-US" w:eastAsia="zh-CN"/>
        </w:rPr>
        <w:t>per serving cell</w:t>
      </w:r>
      <w:r>
        <w:rPr>
          <w:rFonts w:eastAsia="宋体"/>
          <w:b/>
          <w:bCs/>
          <w:sz w:val="22"/>
          <w:szCs w:val="18"/>
          <w:lang w:val="en-US" w:eastAsia="zh-CN"/>
        </w:rPr>
        <w:t>.</w:t>
      </w:r>
    </w:p>
    <w:p w14:paraId="2129F686" w14:textId="77777777" w:rsidR="007E5D12" w:rsidRPr="00AB6ECF" w:rsidRDefault="007E5D12" w:rsidP="007E5D12">
      <w:pPr>
        <w:spacing w:beforeLines="50" w:before="120"/>
        <w:rPr>
          <w:rFonts w:eastAsia="宋体"/>
          <w:b/>
          <w:bCs/>
          <w:sz w:val="22"/>
          <w:szCs w:val="18"/>
          <w:u w:val="single"/>
          <w:lang w:val="en-US" w:eastAsia="zh-CN"/>
        </w:rPr>
      </w:pPr>
      <w:r w:rsidRPr="00AB6ECF">
        <w:rPr>
          <w:rFonts w:eastAsia="宋体"/>
          <w:b/>
          <w:bCs/>
          <w:sz w:val="22"/>
          <w:szCs w:val="18"/>
          <w:u w:val="single"/>
          <w:lang w:val="en-US" w:eastAsia="zh-CN"/>
        </w:rPr>
        <w:t>Proposal 2.</w:t>
      </w:r>
      <w:r>
        <w:rPr>
          <w:rFonts w:eastAsia="宋体"/>
          <w:b/>
          <w:bCs/>
          <w:sz w:val="22"/>
          <w:szCs w:val="18"/>
          <w:u w:val="single"/>
          <w:lang w:val="en-US" w:eastAsia="zh-CN"/>
        </w:rPr>
        <w:t>2</w:t>
      </w:r>
      <w:r w:rsidRPr="00AB6ECF">
        <w:rPr>
          <w:rFonts w:eastAsia="宋体"/>
          <w:b/>
          <w:bCs/>
          <w:sz w:val="22"/>
          <w:szCs w:val="18"/>
          <w:u w:val="single"/>
          <w:lang w:val="en-US" w:eastAsia="zh-CN"/>
        </w:rPr>
        <w:t xml:space="preserve">: </w:t>
      </w:r>
    </w:p>
    <w:p w14:paraId="61E324F4" w14:textId="77777777" w:rsidR="007E5D12" w:rsidRPr="00623C02" w:rsidRDefault="007E5D12" w:rsidP="007E5D12">
      <w:pPr>
        <w:pStyle w:val="aff9"/>
        <w:numPr>
          <w:ilvl w:val="0"/>
          <w:numId w:val="26"/>
        </w:numPr>
        <w:spacing w:beforeLines="50" w:before="120"/>
        <w:ind w:leftChars="0"/>
        <w:rPr>
          <w:rFonts w:eastAsia="宋体"/>
          <w:b/>
          <w:bCs/>
          <w:sz w:val="22"/>
          <w:szCs w:val="18"/>
          <w:lang w:val="en-US" w:eastAsia="zh-CN"/>
        </w:rPr>
      </w:pPr>
      <w:r>
        <w:rPr>
          <w:rFonts w:eastAsia="宋体"/>
          <w:b/>
          <w:bCs/>
          <w:sz w:val="22"/>
          <w:szCs w:val="18"/>
          <w:lang w:val="en-US" w:eastAsia="zh-CN"/>
        </w:rPr>
        <w:t xml:space="preserve"> Two TAGs can be configured for two TRPs of a serving cell.</w:t>
      </w:r>
    </w:p>
    <w:p w14:paraId="620DA045" w14:textId="77777777" w:rsidR="007E5D12" w:rsidRDefault="007E5D12" w:rsidP="007E5D12">
      <w:pPr>
        <w:spacing w:beforeLines="50" w:before="120"/>
        <w:rPr>
          <w:rFonts w:eastAsia="宋体"/>
          <w:b/>
          <w:bCs/>
          <w:sz w:val="22"/>
          <w:szCs w:val="18"/>
          <w:u w:val="single"/>
          <w:lang w:val="en-US" w:eastAsia="zh-CN"/>
        </w:rPr>
      </w:pPr>
      <w:r w:rsidRPr="006E68EE">
        <w:rPr>
          <w:rFonts w:eastAsia="宋体"/>
          <w:b/>
          <w:bCs/>
          <w:sz w:val="22"/>
          <w:szCs w:val="18"/>
          <w:u w:val="single"/>
          <w:lang w:val="en-US" w:eastAsia="zh-CN"/>
        </w:rPr>
        <w:t>Proposal</w:t>
      </w:r>
      <w:r>
        <w:rPr>
          <w:rFonts w:eastAsia="宋体"/>
          <w:b/>
          <w:bCs/>
          <w:sz w:val="22"/>
          <w:szCs w:val="18"/>
          <w:u w:val="single"/>
          <w:lang w:val="en-US" w:eastAsia="zh-CN"/>
        </w:rPr>
        <w:t xml:space="preserve"> 2.3</w:t>
      </w:r>
      <w:r w:rsidRPr="006E68EE">
        <w:rPr>
          <w:rFonts w:eastAsia="宋体"/>
          <w:b/>
          <w:bCs/>
          <w:sz w:val="22"/>
          <w:szCs w:val="18"/>
          <w:u w:val="single"/>
          <w:lang w:val="en-US" w:eastAsia="zh-CN"/>
        </w:rPr>
        <w:t xml:space="preserve">: </w:t>
      </w:r>
    </w:p>
    <w:p w14:paraId="3FCA6C08" w14:textId="77777777" w:rsidR="007E5D12" w:rsidRDefault="007E5D12" w:rsidP="007E5D12">
      <w:pPr>
        <w:pStyle w:val="aff9"/>
        <w:numPr>
          <w:ilvl w:val="0"/>
          <w:numId w:val="26"/>
        </w:numPr>
        <w:spacing w:beforeLines="50" w:before="120"/>
        <w:ind w:leftChars="0"/>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523DFF">
        <w:rPr>
          <w:rFonts w:eastAsia="宋体"/>
          <w:b/>
          <w:bCs/>
          <w:sz w:val="22"/>
          <w:szCs w:val="18"/>
          <w:lang w:val="en-US" w:eastAsia="zh-CN"/>
        </w:rPr>
        <w:t>for</w:t>
      </w:r>
      <w:r w:rsidRPr="00FF6971">
        <w:rPr>
          <w:rFonts w:eastAsia="宋体"/>
          <w:b/>
          <w:bCs/>
          <w:sz w:val="22"/>
          <w:szCs w:val="18"/>
          <w:lang w:val="en-US" w:eastAsia="zh-CN"/>
        </w:rPr>
        <w:t xml:space="preserve"> SpCell whether </w:t>
      </w:r>
      <w:r>
        <w:rPr>
          <w:rFonts w:eastAsia="宋体"/>
          <w:b/>
          <w:bCs/>
          <w:sz w:val="22"/>
          <w:szCs w:val="18"/>
          <w:lang w:val="en-US" w:eastAsia="zh-CN"/>
        </w:rPr>
        <w:t>two</w:t>
      </w:r>
      <w:r w:rsidRPr="00FF6971">
        <w:rPr>
          <w:rFonts w:eastAsia="宋体"/>
          <w:b/>
          <w:bCs/>
          <w:sz w:val="22"/>
          <w:szCs w:val="18"/>
          <w:lang w:val="en-US" w:eastAsia="zh-CN"/>
        </w:rPr>
        <w:t xml:space="preserve"> TAG</w:t>
      </w:r>
      <w:r>
        <w:rPr>
          <w:rFonts w:eastAsia="宋体"/>
          <w:b/>
          <w:bCs/>
          <w:sz w:val="22"/>
          <w:szCs w:val="18"/>
          <w:lang w:val="en-US" w:eastAsia="zh-CN"/>
        </w:rPr>
        <w:t>s</w:t>
      </w:r>
      <w:r w:rsidRPr="00FF6971">
        <w:rPr>
          <w:rFonts w:eastAsia="宋体"/>
          <w:b/>
          <w:bCs/>
          <w:sz w:val="22"/>
          <w:szCs w:val="18"/>
          <w:lang w:val="en-US" w:eastAsia="zh-CN"/>
        </w:rPr>
        <w:t xml:space="preserve"> </w:t>
      </w:r>
      <w:r>
        <w:rPr>
          <w:rFonts w:eastAsia="宋体"/>
          <w:b/>
          <w:bCs/>
          <w:sz w:val="22"/>
          <w:szCs w:val="18"/>
          <w:lang w:val="en-US" w:eastAsia="zh-CN"/>
        </w:rPr>
        <w:t>are</w:t>
      </w:r>
      <w:r w:rsidRPr="00FF6971">
        <w:rPr>
          <w:rFonts w:eastAsia="宋体"/>
          <w:b/>
          <w:bCs/>
          <w:sz w:val="22"/>
          <w:szCs w:val="18"/>
          <w:lang w:val="en-US" w:eastAsia="zh-CN"/>
        </w:rPr>
        <w:t xml:space="preserve"> referred as PTAG or </w:t>
      </w:r>
      <w:r>
        <w:rPr>
          <w:rFonts w:eastAsia="宋体"/>
          <w:b/>
          <w:bCs/>
          <w:sz w:val="22"/>
          <w:szCs w:val="18"/>
          <w:lang w:val="en-US" w:eastAsia="zh-CN"/>
        </w:rPr>
        <w:t xml:space="preserve">one of them is referred as </w:t>
      </w:r>
      <w:r w:rsidRPr="00FF6971">
        <w:rPr>
          <w:rFonts w:eastAsia="宋体"/>
          <w:b/>
          <w:bCs/>
          <w:sz w:val="22"/>
          <w:szCs w:val="18"/>
          <w:lang w:val="en-US" w:eastAsia="zh-CN"/>
        </w:rPr>
        <w:t xml:space="preserve">STAG needs to be </w:t>
      </w:r>
      <w:r>
        <w:rPr>
          <w:rFonts w:eastAsia="宋体"/>
          <w:b/>
          <w:bCs/>
          <w:sz w:val="22"/>
          <w:szCs w:val="18"/>
          <w:lang w:val="en-US" w:eastAsia="zh-CN"/>
        </w:rPr>
        <w:t>studied</w:t>
      </w:r>
      <w:r w:rsidRPr="00FF6971">
        <w:rPr>
          <w:rFonts w:eastAsia="宋体"/>
          <w:b/>
          <w:bCs/>
          <w:sz w:val="22"/>
          <w:szCs w:val="18"/>
          <w:lang w:val="en-US" w:eastAsia="zh-CN"/>
        </w:rPr>
        <w:t>.</w:t>
      </w:r>
      <w:r w:rsidRPr="00626C6C">
        <w:rPr>
          <w:rFonts w:eastAsia="宋体"/>
          <w:b/>
          <w:bCs/>
          <w:sz w:val="22"/>
          <w:szCs w:val="18"/>
          <w:lang w:val="en-US" w:eastAsia="zh-CN"/>
        </w:rPr>
        <w:t xml:space="preserve"> Details can be discussed in RAN2.</w:t>
      </w:r>
    </w:p>
    <w:p w14:paraId="539F3723" w14:textId="77777777" w:rsidR="007E5D12" w:rsidRPr="00523DFF" w:rsidRDefault="007E5D12" w:rsidP="007E5D12">
      <w:pPr>
        <w:pStyle w:val="aff9"/>
        <w:numPr>
          <w:ilvl w:val="0"/>
          <w:numId w:val="26"/>
        </w:numPr>
        <w:spacing w:beforeLines="50" w:before="120"/>
        <w:ind w:leftChars="0"/>
        <w:rPr>
          <w:rFonts w:eastAsia="宋体"/>
          <w:b/>
          <w:bCs/>
          <w:sz w:val="22"/>
          <w:szCs w:val="18"/>
          <w:lang w:val="en-US" w:eastAsia="zh-CN"/>
        </w:rPr>
      </w:pPr>
      <w:r w:rsidRPr="006E68EE">
        <w:rPr>
          <w:rFonts w:eastAsia="宋体"/>
          <w:b/>
          <w:bCs/>
          <w:sz w:val="22"/>
          <w:szCs w:val="18"/>
          <w:lang w:val="en-US" w:eastAsia="zh-CN"/>
        </w:rPr>
        <w:t>If two TRPs</w:t>
      </w:r>
      <w:r>
        <w:rPr>
          <w:rFonts w:eastAsia="宋体"/>
          <w:b/>
          <w:bCs/>
          <w:sz w:val="22"/>
          <w:szCs w:val="18"/>
          <w:lang w:val="en-US" w:eastAsia="zh-CN"/>
        </w:rPr>
        <w:t xml:space="preserve"> of a serving cell are configured in two TAGs, </w:t>
      </w:r>
      <w:r w:rsidRPr="006E68EE">
        <w:rPr>
          <w:rFonts w:eastAsia="宋体"/>
          <w:b/>
          <w:bCs/>
          <w:sz w:val="22"/>
          <w:szCs w:val="18"/>
          <w:lang w:val="en-US" w:eastAsia="zh-CN"/>
        </w:rPr>
        <w:t>UE behavior when timeAlignmentTimer of one of the TRPs of a serving cell expires needs to be studied.</w:t>
      </w:r>
      <w:r w:rsidRPr="00626C6C">
        <w:rPr>
          <w:rFonts w:eastAsia="宋体"/>
          <w:b/>
          <w:bCs/>
          <w:sz w:val="22"/>
          <w:szCs w:val="18"/>
          <w:lang w:val="en-US" w:eastAsia="zh-CN"/>
        </w:rPr>
        <w:t xml:space="preserve"> Details can be discussed in RAN2.</w:t>
      </w:r>
    </w:p>
    <w:p w14:paraId="1E131774" w14:textId="77777777" w:rsidR="007E5D12" w:rsidRPr="00FD7C02" w:rsidRDefault="007E5D12" w:rsidP="007E5D12">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2.4:</w:t>
      </w:r>
    </w:p>
    <w:p w14:paraId="5D777988" w14:textId="77777777" w:rsidR="007E5D12" w:rsidRDefault="007E5D12" w:rsidP="007E5D12">
      <w:pPr>
        <w:pStyle w:val="aff9"/>
        <w:numPr>
          <w:ilvl w:val="0"/>
          <w:numId w:val="26"/>
        </w:numPr>
        <w:spacing w:beforeLines="50" w:before="120"/>
        <w:ind w:leftChars="0"/>
        <w:rPr>
          <w:rFonts w:eastAsia="宋体"/>
          <w:b/>
          <w:bCs/>
          <w:sz w:val="22"/>
          <w:szCs w:val="18"/>
          <w:lang w:val="en-US" w:eastAsia="zh-CN"/>
        </w:rPr>
      </w:pPr>
      <w:r w:rsidRPr="001103DC">
        <w:rPr>
          <w:rFonts w:eastAsia="宋体"/>
          <w:b/>
          <w:bCs/>
          <w:sz w:val="22"/>
          <w:szCs w:val="18"/>
          <w:lang w:val="en-US" w:eastAsia="zh-CN"/>
        </w:rPr>
        <w:t>PDCCH ordered RACH can be</w:t>
      </w:r>
      <w:r>
        <w:rPr>
          <w:rFonts w:eastAsia="宋体"/>
          <w:b/>
          <w:bCs/>
          <w:sz w:val="22"/>
          <w:szCs w:val="18"/>
          <w:lang w:val="en-US" w:eastAsia="zh-CN"/>
        </w:rPr>
        <w:t xml:space="preserve"> triggered to obtain per TRP TA</w:t>
      </w:r>
      <w:r w:rsidRPr="001103DC">
        <w:rPr>
          <w:rFonts w:eastAsia="宋体"/>
          <w:b/>
          <w:bCs/>
          <w:sz w:val="22"/>
          <w:szCs w:val="18"/>
          <w:lang w:val="en-US" w:eastAsia="zh-CN"/>
        </w:rPr>
        <w:t xml:space="preserve">. The TAC in MAC RAR </w:t>
      </w:r>
      <w:r>
        <w:rPr>
          <w:rFonts w:eastAsia="宋体"/>
          <w:b/>
          <w:bCs/>
          <w:sz w:val="22"/>
          <w:szCs w:val="18"/>
          <w:lang w:val="en-US" w:eastAsia="zh-CN"/>
        </w:rPr>
        <w:t xml:space="preserve">is </w:t>
      </w:r>
      <w:r w:rsidRPr="001103DC">
        <w:rPr>
          <w:rFonts w:eastAsia="宋体"/>
          <w:b/>
          <w:bCs/>
          <w:sz w:val="22"/>
          <w:szCs w:val="18"/>
          <w:lang w:val="en-US" w:eastAsia="zh-CN"/>
        </w:rPr>
        <w:t>applied to the TRP associated to the PDCCH order.</w:t>
      </w:r>
    </w:p>
    <w:p w14:paraId="4B7E3FAE" w14:textId="77777777" w:rsidR="007E5D12" w:rsidRPr="00FD7C02" w:rsidRDefault="007E5D12" w:rsidP="007E5D12">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2.</w:t>
      </w:r>
      <w:r>
        <w:rPr>
          <w:rFonts w:eastAsia="宋体"/>
          <w:b/>
          <w:bCs/>
          <w:sz w:val="22"/>
          <w:szCs w:val="18"/>
          <w:u w:val="single"/>
          <w:lang w:val="en-US" w:eastAsia="zh-CN"/>
        </w:rPr>
        <w:t>5</w:t>
      </w:r>
      <w:r w:rsidRPr="00FD7C02">
        <w:rPr>
          <w:rFonts w:eastAsia="宋体"/>
          <w:b/>
          <w:bCs/>
          <w:sz w:val="22"/>
          <w:szCs w:val="18"/>
          <w:u w:val="single"/>
          <w:lang w:val="en-US" w:eastAsia="zh-CN"/>
        </w:rPr>
        <w:t>:</w:t>
      </w:r>
    </w:p>
    <w:p w14:paraId="455DD7EB" w14:textId="77777777" w:rsidR="007E5D12" w:rsidRDefault="007E5D12" w:rsidP="007E5D12">
      <w:pPr>
        <w:pStyle w:val="aff9"/>
        <w:numPr>
          <w:ilvl w:val="0"/>
          <w:numId w:val="26"/>
        </w:numPr>
        <w:spacing w:beforeLines="50" w:before="120"/>
        <w:ind w:leftChars="0"/>
        <w:rPr>
          <w:rFonts w:eastAsia="宋体"/>
          <w:b/>
          <w:bCs/>
          <w:sz w:val="22"/>
          <w:szCs w:val="18"/>
          <w:lang w:val="en-US" w:eastAsia="zh-CN"/>
        </w:rPr>
      </w:pPr>
      <w:r w:rsidRPr="007B4D41">
        <w:rPr>
          <w:rFonts w:eastAsia="宋体"/>
          <w:b/>
          <w:bCs/>
          <w:sz w:val="22"/>
          <w:szCs w:val="18"/>
          <w:lang w:val="en-US" w:eastAsia="zh-CN"/>
        </w:rPr>
        <w:t xml:space="preserve">For inter-cell M-TRP, RACH configuration of non-serving cell needs to be provided to UE. </w:t>
      </w:r>
    </w:p>
    <w:p w14:paraId="3C3126D1" w14:textId="77777777" w:rsidR="007E5D12" w:rsidRPr="007B4D41" w:rsidRDefault="007E5D12" w:rsidP="007E5D12">
      <w:pPr>
        <w:pStyle w:val="aff9"/>
        <w:numPr>
          <w:ilvl w:val="0"/>
          <w:numId w:val="26"/>
        </w:numPr>
        <w:spacing w:beforeLines="50" w:before="120"/>
        <w:ind w:leftChars="0"/>
        <w:rPr>
          <w:rFonts w:eastAsia="宋体"/>
          <w:b/>
          <w:bCs/>
          <w:sz w:val="22"/>
          <w:szCs w:val="18"/>
          <w:lang w:val="en-US" w:eastAsia="zh-CN"/>
        </w:rPr>
      </w:pPr>
      <w:r>
        <w:rPr>
          <w:rFonts w:eastAsia="宋体"/>
          <w:b/>
          <w:bCs/>
          <w:sz w:val="22"/>
          <w:szCs w:val="18"/>
          <w:lang w:val="en-US" w:eastAsia="zh-CN"/>
        </w:rPr>
        <w:t xml:space="preserve">Study how to indicate whether a PDCCH order is associated with serving cell or non-serving cell. </w:t>
      </w:r>
      <w:r w:rsidRPr="007B4D41">
        <w:rPr>
          <w:rFonts w:eastAsia="宋体"/>
          <w:b/>
          <w:bCs/>
          <w:sz w:val="22"/>
          <w:szCs w:val="18"/>
          <w:lang w:val="en-US" w:eastAsia="zh-CN"/>
        </w:rPr>
        <w:t xml:space="preserve">If PDCCH order is associated with non-serving cell TRP, </w:t>
      </w:r>
      <w:r>
        <w:rPr>
          <w:rFonts w:eastAsia="宋体"/>
          <w:b/>
          <w:bCs/>
          <w:sz w:val="22"/>
          <w:szCs w:val="18"/>
          <w:lang w:val="en-US" w:eastAsia="zh-CN"/>
        </w:rPr>
        <w:t xml:space="preserve">UE applies the </w:t>
      </w:r>
      <w:r w:rsidRPr="007B4D41">
        <w:rPr>
          <w:rFonts w:eastAsia="宋体"/>
          <w:b/>
          <w:bCs/>
          <w:sz w:val="22"/>
          <w:szCs w:val="18"/>
          <w:lang w:val="en-US" w:eastAsia="zh-CN"/>
        </w:rPr>
        <w:t xml:space="preserve">RACH configuration of </w:t>
      </w:r>
      <w:r>
        <w:rPr>
          <w:rFonts w:eastAsia="宋体"/>
          <w:b/>
          <w:bCs/>
          <w:sz w:val="22"/>
          <w:szCs w:val="18"/>
          <w:lang w:val="en-US" w:eastAsia="zh-CN"/>
        </w:rPr>
        <w:t>the non-serving cell.</w:t>
      </w:r>
    </w:p>
    <w:p w14:paraId="44AAEE9A" w14:textId="77777777" w:rsidR="007E5D12" w:rsidRPr="00FD7C02" w:rsidRDefault="007E5D12" w:rsidP="007E5D12">
      <w:pPr>
        <w:spacing w:beforeLines="50" w:before="120"/>
        <w:jc w:val="both"/>
        <w:rPr>
          <w:rFonts w:eastAsia="宋体"/>
          <w:b/>
          <w:bCs/>
          <w:sz w:val="22"/>
          <w:szCs w:val="18"/>
          <w:u w:val="single"/>
          <w:lang w:val="en-US" w:eastAsia="zh-CN"/>
        </w:rPr>
      </w:pPr>
      <w:r w:rsidRPr="001103DC">
        <w:rPr>
          <w:rFonts w:eastAsia="宋体"/>
          <w:b/>
          <w:bCs/>
          <w:sz w:val="22"/>
          <w:szCs w:val="18"/>
          <w:u w:val="single"/>
          <w:lang w:val="en-US" w:eastAsia="zh-CN"/>
        </w:rPr>
        <w:t>Proposal</w:t>
      </w:r>
      <w:r w:rsidRPr="00FD7C02">
        <w:rPr>
          <w:rFonts w:eastAsia="宋体"/>
          <w:b/>
          <w:bCs/>
          <w:sz w:val="22"/>
          <w:szCs w:val="18"/>
          <w:u w:val="single"/>
          <w:lang w:val="en-US" w:eastAsia="zh-CN"/>
        </w:rPr>
        <w:t xml:space="preserve"> 2.</w:t>
      </w:r>
      <w:r>
        <w:rPr>
          <w:rFonts w:eastAsia="宋体"/>
          <w:b/>
          <w:bCs/>
          <w:sz w:val="22"/>
          <w:szCs w:val="18"/>
          <w:u w:val="single"/>
          <w:lang w:val="en-US" w:eastAsia="zh-CN"/>
        </w:rPr>
        <w:t>6</w:t>
      </w:r>
      <w:r w:rsidRPr="00FD7C02">
        <w:rPr>
          <w:rFonts w:eastAsia="宋体"/>
          <w:b/>
          <w:bCs/>
          <w:sz w:val="22"/>
          <w:szCs w:val="18"/>
          <w:u w:val="single"/>
          <w:lang w:val="en-US" w:eastAsia="zh-CN"/>
        </w:rPr>
        <w:t>:</w:t>
      </w:r>
    </w:p>
    <w:p w14:paraId="6C905924" w14:textId="77777777" w:rsidR="007E5D12" w:rsidRPr="00214F8C" w:rsidRDefault="007E5D12" w:rsidP="007E5D12">
      <w:pPr>
        <w:pStyle w:val="aff9"/>
        <w:numPr>
          <w:ilvl w:val="0"/>
          <w:numId w:val="26"/>
        </w:numPr>
        <w:spacing w:beforeLines="50" w:before="120"/>
        <w:ind w:leftChars="0"/>
        <w:rPr>
          <w:rFonts w:eastAsia="宋体"/>
          <w:b/>
          <w:bCs/>
          <w:sz w:val="22"/>
          <w:szCs w:val="18"/>
          <w:lang w:val="en-US" w:eastAsia="zh-CN"/>
        </w:rPr>
      </w:pPr>
      <w:r>
        <w:rPr>
          <w:rFonts w:eastAsia="宋体"/>
          <w:b/>
          <w:bCs/>
          <w:sz w:val="22"/>
          <w:szCs w:val="18"/>
          <w:lang w:val="en-US" w:eastAsia="zh-CN"/>
        </w:rPr>
        <w:t>One reference DL frame timing is considered.</w:t>
      </w:r>
    </w:p>
    <w:p w14:paraId="78B8BA0D" w14:textId="77777777" w:rsidR="007E5D12" w:rsidRDefault="007E5D12" w:rsidP="007E5D12">
      <w:pPr>
        <w:spacing w:before="50"/>
        <w:rPr>
          <w:rFonts w:eastAsia="宋体"/>
          <w:b/>
          <w:bCs/>
          <w:sz w:val="22"/>
          <w:szCs w:val="18"/>
          <w:u w:val="single"/>
          <w:lang w:val="en-US" w:eastAsia="zh-CN"/>
        </w:rPr>
      </w:pPr>
      <w:r w:rsidRPr="005835CB">
        <w:rPr>
          <w:rFonts w:eastAsia="宋体"/>
          <w:b/>
          <w:bCs/>
          <w:sz w:val="22"/>
          <w:szCs w:val="18"/>
          <w:u w:val="single"/>
          <w:lang w:val="en-US" w:eastAsia="zh-CN"/>
        </w:rPr>
        <w:t>Proposal 2.</w:t>
      </w:r>
      <w:r>
        <w:rPr>
          <w:rFonts w:eastAsia="宋体"/>
          <w:b/>
          <w:bCs/>
          <w:sz w:val="22"/>
          <w:szCs w:val="18"/>
          <w:u w:val="single"/>
          <w:lang w:val="en-US" w:eastAsia="zh-CN"/>
        </w:rPr>
        <w:t xml:space="preserve">7: </w:t>
      </w:r>
    </w:p>
    <w:p w14:paraId="61C68E37" w14:textId="77777777" w:rsidR="007E5D12" w:rsidRDefault="007E5D12" w:rsidP="007E5D12">
      <w:pPr>
        <w:pStyle w:val="aff9"/>
        <w:numPr>
          <w:ilvl w:val="0"/>
          <w:numId w:val="26"/>
        </w:numPr>
        <w:spacing w:before="50"/>
        <w:ind w:leftChars="0"/>
        <w:rPr>
          <w:rFonts w:eastAsia="宋体"/>
          <w:b/>
          <w:bCs/>
          <w:sz w:val="22"/>
          <w:szCs w:val="18"/>
          <w:lang w:val="en-US" w:eastAsia="zh-CN"/>
        </w:rPr>
      </w:pPr>
      <w:r>
        <w:rPr>
          <w:rFonts w:eastAsia="宋体"/>
          <w:b/>
          <w:bCs/>
          <w:sz w:val="22"/>
          <w:szCs w:val="18"/>
          <w:lang w:val="en-US" w:eastAsia="zh-CN"/>
        </w:rPr>
        <w:t>Study association between PUSCH/PUCCH/SRS transmission and TRP.</w:t>
      </w:r>
    </w:p>
    <w:p w14:paraId="560068E8" w14:textId="77777777" w:rsidR="007E5D12" w:rsidRPr="007E5D12" w:rsidRDefault="007E5D12" w:rsidP="008244B5">
      <w:pPr>
        <w:spacing w:afterLines="50" w:after="120"/>
        <w:jc w:val="both"/>
        <w:rPr>
          <w:rFonts w:eastAsia="MS Mincho"/>
          <w:sz w:val="22"/>
          <w:szCs w:val="22"/>
          <w:lang w:val="en-US"/>
        </w:rPr>
      </w:pPr>
    </w:p>
    <w:p w14:paraId="69E870E0" w14:textId="42503535"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3DB96200" w14:textId="5C45144D" w:rsidR="000C44CD" w:rsidRPr="004774DA" w:rsidRDefault="000C44CD" w:rsidP="000C44CD">
      <w:pPr>
        <w:pStyle w:val="aff9"/>
        <w:numPr>
          <w:ilvl w:val="0"/>
          <w:numId w:val="36"/>
        </w:numPr>
        <w:spacing w:afterLines="50" w:after="120"/>
        <w:ind w:leftChars="0"/>
        <w:jc w:val="both"/>
        <w:rPr>
          <w:sz w:val="22"/>
          <w:szCs w:val="22"/>
        </w:rPr>
      </w:pPr>
      <w:r w:rsidRPr="004774DA">
        <w:rPr>
          <w:rFonts w:eastAsia="MS Mincho"/>
          <w:sz w:val="22"/>
          <w:szCs w:val="22"/>
        </w:rPr>
        <w:t>RAN1 Meeting #10</w:t>
      </w:r>
      <w:r w:rsidRPr="004774DA">
        <w:rPr>
          <w:rFonts w:eastAsia="宋体"/>
          <w:sz w:val="22"/>
          <w:szCs w:val="22"/>
          <w:lang w:eastAsia="zh-CN"/>
        </w:rPr>
        <w:t>9</w:t>
      </w:r>
      <w:r w:rsidRPr="004774DA">
        <w:rPr>
          <w:rFonts w:eastAsia="MS Mincho"/>
          <w:sz w:val="22"/>
          <w:szCs w:val="22"/>
        </w:rPr>
        <w:t>-e Chairman’s Notes, May 2022</w:t>
      </w:r>
    </w:p>
    <w:p w14:paraId="1A160AD2" w14:textId="579E2711" w:rsidR="00A931F1" w:rsidRPr="004774DA" w:rsidRDefault="004774DA" w:rsidP="004774DA">
      <w:pPr>
        <w:pStyle w:val="aff9"/>
        <w:numPr>
          <w:ilvl w:val="0"/>
          <w:numId w:val="36"/>
        </w:numPr>
        <w:spacing w:afterLines="50" w:after="120"/>
        <w:ind w:leftChars="0"/>
        <w:jc w:val="both"/>
        <w:rPr>
          <w:rFonts w:eastAsia="MS Mincho"/>
          <w:sz w:val="22"/>
          <w:szCs w:val="22"/>
        </w:rPr>
      </w:pPr>
      <w:r w:rsidRPr="004774DA">
        <w:rPr>
          <w:rFonts w:eastAsia="MS Mincho"/>
          <w:sz w:val="22"/>
          <w:szCs w:val="22"/>
        </w:rPr>
        <w:t>R1-2203062</w:t>
      </w:r>
      <w:r>
        <w:rPr>
          <w:rFonts w:eastAsia="MS Mincho"/>
          <w:sz w:val="22"/>
          <w:szCs w:val="22"/>
        </w:rPr>
        <w:t xml:space="preserve">, </w:t>
      </w:r>
      <w:r w:rsidR="005672BA" w:rsidRPr="005672BA">
        <w:rPr>
          <w:rFonts w:eastAsia="MS Mincho"/>
          <w:sz w:val="22"/>
          <w:szCs w:val="22"/>
        </w:rPr>
        <w:t>Enhancements to support two TAs for multi-DCI</w:t>
      </w:r>
      <w:r w:rsidR="005672BA">
        <w:rPr>
          <w:rFonts w:eastAsia="MS Mincho"/>
          <w:sz w:val="22"/>
          <w:szCs w:val="22"/>
        </w:rPr>
        <w:t xml:space="preserve">, </w:t>
      </w:r>
      <w:r w:rsidR="0093210D" w:rsidRPr="0093210D">
        <w:rPr>
          <w:rFonts w:eastAsia="MS Mincho"/>
          <w:sz w:val="22"/>
          <w:szCs w:val="22"/>
        </w:rPr>
        <w:t>FUTUREWEI</w:t>
      </w:r>
      <w:r w:rsidR="0093210D">
        <w:rPr>
          <w:rFonts w:eastAsia="MS Mincho"/>
          <w:sz w:val="22"/>
          <w:szCs w:val="22"/>
        </w:rPr>
        <w:t>, RAN1 #109-e meeting, May 2022</w:t>
      </w:r>
    </w:p>
    <w:sectPr w:rsidR="00A931F1" w:rsidRPr="004774D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9B3EF" w14:textId="77777777" w:rsidR="00295488" w:rsidRDefault="00295488">
      <w:r>
        <w:separator/>
      </w:r>
    </w:p>
  </w:endnote>
  <w:endnote w:type="continuationSeparator" w:id="0">
    <w:p w14:paraId="6357C4EB" w14:textId="77777777" w:rsidR="00295488" w:rsidRDefault="00295488">
      <w:r>
        <w:continuationSeparator/>
      </w:r>
    </w:p>
  </w:endnote>
  <w:endnote w:type="continuationNotice" w:id="1">
    <w:p w14:paraId="270F8A62" w14:textId="77777777" w:rsidR="00295488" w:rsidRDefault="00295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18788" w14:textId="77777777" w:rsidR="00295488" w:rsidRDefault="00295488">
      <w:r>
        <w:separator/>
      </w:r>
    </w:p>
  </w:footnote>
  <w:footnote w:type="continuationSeparator" w:id="0">
    <w:p w14:paraId="6203D4C5" w14:textId="77777777" w:rsidR="00295488" w:rsidRDefault="00295488">
      <w:r>
        <w:continuationSeparator/>
      </w:r>
    </w:p>
  </w:footnote>
  <w:footnote w:type="continuationNotice" w:id="1">
    <w:p w14:paraId="3887D9CC" w14:textId="77777777" w:rsidR="00295488" w:rsidRDefault="002954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BD35AC"/>
    <w:multiLevelType w:val="hybridMultilevel"/>
    <w:tmpl w:val="802C8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1F3CCE"/>
    <w:multiLevelType w:val="hybridMultilevel"/>
    <w:tmpl w:val="B49A1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0A32B8"/>
    <w:multiLevelType w:val="hybridMultilevel"/>
    <w:tmpl w:val="00EEEC10"/>
    <w:lvl w:ilvl="0" w:tplc="A7D4FE56">
      <w:start w:val="1"/>
      <w:numFmt w:val="bullet"/>
      <w:lvlText w:val="»"/>
      <w:lvlJc w:val="left"/>
      <w:pPr>
        <w:tabs>
          <w:tab w:val="num" w:pos="720"/>
        </w:tabs>
        <w:ind w:left="720" w:hanging="360"/>
      </w:pPr>
      <w:rPr>
        <w:rFonts w:ascii="Arial" w:hAnsi="Arial" w:hint="default"/>
      </w:rPr>
    </w:lvl>
    <w:lvl w:ilvl="1" w:tplc="B322B852" w:tentative="1">
      <w:start w:val="1"/>
      <w:numFmt w:val="bullet"/>
      <w:lvlText w:val="»"/>
      <w:lvlJc w:val="left"/>
      <w:pPr>
        <w:tabs>
          <w:tab w:val="num" w:pos="1440"/>
        </w:tabs>
        <w:ind w:left="1440" w:hanging="360"/>
      </w:pPr>
      <w:rPr>
        <w:rFonts w:ascii="Arial" w:hAnsi="Arial" w:hint="default"/>
      </w:rPr>
    </w:lvl>
    <w:lvl w:ilvl="2" w:tplc="B510AD2A">
      <w:start w:val="1"/>
      <w:numFmt w:val="bullet"/>
      <w:lvlText w:val="»"/>
      <w:lvlJc w:val="left"/>
      <w:pPr>
        <w:tabs>
          <w:tab w:val="num" w:pos="2160"/>
        </w:tabs>
        <w:ind w:left="2160" w:hanging="360"/>
      </w:pPr>
      <w:rPr>
        <w:rFonts w:ascii="Arial" w:hAnsi="Arial" w:hint="default"/>
      </w:rPr>
    </w:lvl>
    <w:lvl w:ilvl="3" w:tplc="B75E0834" w:tentative="1">
      <w:start w:val="1"/>
      <w:numFmt w:val="bullet"/>
      <w:lvlText w:val="»"/>
      <w:lvlJc w:val="left"/>
      <w:pPr>
        <w:tabs>
          <w:tab w:val="num" w:pos="2880"/>
        </w:tabs>
        <w:ind w:left="2880" w:hanging="360"/>
      </w:pPr>
      <w:rPr>
        <w:rFonts w:ascii="Arial" w:hAnsi="Arial" w:hint="default"/>
      </w:rPr>
    </w:lvl>
    <w:lvl w:ilvl="4" w:tplc="136091F4" w:tentative="1">
      <w:start w:val="1"/>
      <w:numFmt w:val="bullet"/>
      <w:lvlText w:val="»"/>
      <w:lvlJc w:val="left"/>
      <w:pPr>
        <w:tabs>
          <w:tab w:val="num" w:pos="3600"/>
        </w:tabs>
        <w:ind w:left="3600" w:hanging="360"/>
      </w:pPr>
      <w:rPr>
        <w:rFonts w:ascii="Arial" w:hAnsi="Arial" w:hint="default"/>
      </w:rPr>
    </w:lvl>
    <w:lvl w:ilvl="5" w:tplc="B1CA1180" w:tentative="1">
      <w:start w:val="1"/>
      <w:numFmt w:val="bullet"/>
      <w:lvlText w:val="»"/>
      <w:lvlJc w:val="left"/>
      <w:pPr>
        <w:tabs>
          <w:tab w:val="num" w:pos="4320"/>
        </w:tabs>
        <w:ind w:left="4320" w:hanging="360"/>
      </w:pPr>
      <w:rPr>
        <w:rFonts w:ascii="Arial" w:hAnsi="Arial" w:hint="default"/>
      </w:rPr>
    </w:lvl>
    <w:lvl w:ilvl="6" w:tplc="DD94333A" w:tentative="1">
      <w:start w:val="1"/>
      <w:numFmt w:val="bullet"/>
      <w:lvlText w:val="»"/>
      <w:lvlJc w:val="left"/>
      <w:pPr>
        <w:tabs>
          <w:tab w:val="num" w:pos="5040"/>
        </w:tabs>
        <w:ind w:left="5040" w:hanging="360"/>
      </w:pPr>
      <w:rPr>
        <w:rFonts w:ascii="Arial" w:hAnsi="Arial" w:hint="default"/>
      </w:rPr>
    </w:lvl>
    <w:lvl w:ilvl="7" w:tplc="B40CBCAA" w:tentative="1">
      <w:start w:val="1"/>
      <w:numFmt w:val="bullet"/>
      <w:lvlText w:val="»"/>
      <w:lvlJc w:val="left"/>
      <w:pPr>
        <w:tabs>
          <w:tab w:val="num" w:pos="5760"/>
        </w:tabs>
        <w:ind w:left="5760" w:hanging="360"/>
      </w:pPr>
      <w:rPr>
        <w:rFonts w:ascii="Arial" w:hAnsi="Arial" w:hint="default"/>
      </w:rPr>
    </w:lvl>
    <w:lvl w:ilvl="8" w:tplc="7840B6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715AE0"/>
    <w:multiLevelType w:val="hybridMultilevel"/>
    <w:tmpl w:val="1AC42C70"/>
    <w:lvl w:ilvl="0" w:tplc="4E3CE654">
      <w:start w:val="1"/>
      <w:numFmt w:val="bullet"/>
      <w:lvlText w:val="•"/>
      <w:lvlJc w:val="left"/>
      <w:pPr>
        <w:tabs>
          <w:tab w:val="num" w:pos="720"/>
        </w:tabs>
        <w:ind w:left="720" w:hanging="360"/>
      </w:pPr>
      <w:rPr>
        <w:rFonts w:ascii="Arial" w:hAnsi="Arial" w:hint="default"/>
      </w:rPr>
    </w:lvl>
    <w:lvl w:ilvl="1" w:tplc="C82031CE">
      <w:start w:val="1"/>
      <w:numFmt w:val="bullet"/>
      <w:lvlText w:val="•"/>
      <w:lvlJc w:val="left"/>
      <w:pPr>
        <w:tabs>
          <w:tab w:val="num" w:pos="1440"/>
        </w:tabs>
        <w:ind w:left="1440" w:hanging="360"/>
      </w:pPr>
      <w:rPr>
        <w:rFonts w:ascii="Arial" w:hAnsi="Arial" w:hint="default"/>
      </w:rPr>
    </w:lvl>
    <w:lvl w:ilvl="2" w:tplc="F7145052" w:tentative="1">
      <w:start w:val="1"/>
      <w:numFmt w:val="bullet"/>
      <w:lvlText w:val="•"/>
      <w:lvlJc w:val="left"/>
      <w:pPr>
        <w:tabs>
          <w:tab w:val="num" w:pos="2160"/>
        </w:tabs>
        <w:ind w:left="2160" w:hanging="360"/>
      </w:pPr>
      <w:rPr>
        <w:rFonts w:ascii="Arial" w:hAnsi="Arial" w:hint="default"/>
      </w:rPr>
    </w:lvl>
    <w:lvl w:ilvl="3" w:tplc="DF5C6DFE" w:tentative="1">
      <w:start w:val="1"/>
      <w:numFmt w:val="bullet"/>
      <w:lvlText w:val="•"/>
      <w:lvlJc w:val="left"/>
      <w:pPr>
        <w:tabs>
          <w:tab w:val="num" w:pos="2880"/>
        </w:tabs>
        <w:ind w:left="2880" w:hanging="360"/>
      </w:pPr>
      <w:rPr>
        <w:rFonts w:ascii="Arial" w:hAnsi="Arial" w:hint="default"/>
      </w:rPr>
    </w:lvl>
    <w:lvl w:ilvl="4" w:tplc="355EA156" w:tentative="1">
      <w:start w:val="1"/>
      <w:numFmt w:val="bullet"/>
      <w:lvlText w:val="•"/>
      <w:lvlJc w:val="left"/>
      <w:pPr>
        <w:tabs>
          <w:tab w:val="num" w:pos="3600"/>
        </w:tabs>
        <w:ind w:left="3600" w:hanging="360"/>
      </w:pPr>
      <w:rPr>
        <w:rFonts w:ascii="Arial" w:hAnsi="Arial" w:hint="default"/>
      </w:rPr>
    </w:lvl>
    <w:lvl w:ilvl="5" w:tplc="C6B6BFD0" w:tentative="1">
      <w:start w:val="1"/>
      <w:numFmt w:val="bullet"/>
      <w:lvlText w:val="•"/>
      <w:lvlJc w:val="left"/>
      <w:pPr>
        <w:tabs>
          <w:tab w:val="num" w:pos="4320"/>
        </w:tabs>
        <w:ind w:left="4320" w:hanging="360"/>
      </w:pPr>
      <w:rPr>
        <w:rFonts w:ascii="Arial" w:hAnsi="Arial" w:hint="default"/>
      </w:rPr>
    </w:lvl>
    <w:lvl w:ilvl="6" w:tplc="286CFFAA" w:tentative="1">
      <w:start w:val="1"/>
      <w:numFmt w:val="bullet"/>
      <w:lvlText w:val="•"/>
      <w:lvlJc w:val="left"/>
      <w:pPr>
        <w:tabs>
          <w:tab w:val="num" w:pos="5040"/>
        </w:tabs>
        <w:ind w:left="5040" w:hanging="360"/>
      </w:pPr>
      <w:rPr>
        <w:rFonts w:ascii="Arial" w:hAnsi="Arial" w:hint="default"/>
      </w:rPr>
    </w:lvl>
    <w:lvl w:ilvl="7" w:tplc="E9B20716" w:tentative="1">
      <w:start w:val="1"/>
      <w:numFmt w:val="bullet"/>
      <w:lvlText w:val="•"/>
      <w:lvlJc w:val="left"/>
      <w:pPr>
        <w:tabs>
          <w:tab w:val="num" w:pos="5760"/>
        </w:tabs>
        <w:ind w:left="5760" w:hanging="360"/>
      </w:pPr>
      <w:rPr>
        <w:rFonts w:ascii="Arial" w:hAnsi="Arial" w:hint="default"/>
      </w:rPr>
    </w:lvl>
    <w:lvl w:ilvl="8" w:tplc="435CAA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D105234"/>
    <w:multiLevelType w:val="hybridMultilevel"/>
    <w:tmpl w:val="B4F6D56C"/>
    <w:lvl w:ilvl="0" w:tplc="573CEB68">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2"/>
  </w:num>
  <w:num w:numId="4" w16cid:durableId="180822323">
    <w:abstractNumId w:val="35"/>
  </w:num>
  <w:num w:numId="5" w16cid:durableId="1653100390">
    <w:abstractNumId w:val="25"/>
  </w:num>
  <w:num w:numId="6" w16cid:durableId="382994664">
    <w:abstractNumId w:val="0"/>
    <w:lvlOverride w:ilvl="0">
      <w:startOverride w:val="1"/>
    </w:lvlOverride>
  </w:num>
  <w:num w:numId="7"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6"/>
  </w:num>
  <w:num w:numId="9" w16cid:durableId="571163063">
    <w:abstractNumId w:val="19"/>
  </w:num>
  <w:num w:numId="10" w16cid:durableId="1065563355">
    <w:abstractNumId w:val="34"/>
  </w:num>
  <w:num w:numId="11" w16cid:durableId="715664859">
    <w:abstractNumId w:val="14"/>
    <w:lvlOverride w:ilvl="0">
      <w:startOverride w:val="1"/>
    </w:lvlOverride>
  </w:num>
  <w:num w:numId="12" w16cid:durableId="378092163">
    <w:abstractNumId w:val="29"/>
  </w:num>
  <w:num w:numId="13" w16cid:durableId="20457869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9"/>
  </w:num>
  <w:num w:numId="15" w16cid:durableId="1920823135">
    <w:abstractNumId w:val="2"/>
  </w:num>
  <w:num w:numId="16" w16cid:durableId="822084639">
    <w:abstractNumId w:val="3"/>
  </w:num>
  <w:num w:numId="17" w16cid:durableId="1326082271">
    <w:abstractNumId w:val="33"/>
  </w:num>
  <w:num w:numId="18" w16cid:durableId="5193181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3"/>
    <w:lvlOverride w:ilvl="0">
      <w:startOverride w:val="1"/>
    </w:lvlOverride>
  </w:num>
  <w:num w:numId="20" w16cid:durableId="1438911819">
    <w:abstractNumId w:val="16"/>
    <w:lvlOverride w:ilvl="0">
      <w:startOverride w:val="1"/>
    </w:lvlOverride>
    <w:lvlOverride w:ilvl="1"/>
    <w:lvlOverride w:ilvl="2"/>
    <w:lvlOverride w:ilvl="3"/>
    <w:lvlOverride w:ilvl="4"/>
    <w:lvlOverride w:ilvl="5"/>
    <w:lvlOverride w:ilvl="6"/>
    <w:lvlOverride w:ilvl="7"/>
    <w:lvlOverride w:ilvl="8"/>
  </w:num>
  <w:num w:numId="21" w16cid:durableId="983509552">
    <w:abstractNumId w:val="10"/>
  </w:num>
  <w:num w:numId="22" w16cid:durableId="531114669">
    <w:abstractNumId w:val="13"/>
  </w:num>
  <w:num w:numId="23" w16cid:durableId="167715201">
    <w:abstractNumId w:val="8"/>
  </w:num>
  <w:num w:numId="24" w16cid:durableId="623773005">
    <w:abstractNumId w:val="20"/>
  </w:num>
  <w:num w:numId="25" w16cid:durableId="1446196808">
    <w:abstractNumId w:val="32"/>
  </w:num>
  <w:num w:numId="26" w16cid:durableId="1714184235">
    <w:abstractNumId w:val="6"/>
  </w:num>
  <w:num w:numId="27" w16cid:durableId="1898514210">
    <w:abstractNumId w:val="30"/>
  </w:num>
  <w:num w:numId="28" w16cid:durableId="1285891965">
    <w:abstractNumId w:val="27"/>
  </w:num>
  <w:num w:numId="29" w16cid:durableId="785197475">
    <w:abstractNumId w:val="4"/>
  </w:num>
  <w:num w:numId="30" w16cid:durableId="516114290">
    <w:abstractNumId w:val="7"/>
  </w:num>
  <w:num w:numId="31" w16cid:durableId="835344189">
    <w:abstractNumId w:val="11"/>
  </w:num>
  <w:num w:numId="32" w16cid:durableId="373231880">
    <w:abstractNumId w:val="24"/>
  </w:num>
  <w:num w:numId="33" w16cid:durableId="254285985">
    <w:abstractNumId w:val="26"/>
  </w:num>
  <w:num w:numId="34" w16cid:durableId="1517115890">
    <w:abstractNumId w:val="22"/>
  </w:num>
  <w:num w:numId="35" w16cid:durableId="1361666132">
    <w:abstractNumId w:val="28"/>
  </w:num>
  <w:num w:numId="36" w16cid:durableId="826634253">
    <w:abstractNumId w:val="5"/>
  </w:num>
  <w:num w:numId="37" w16cid:durableId="1183789160">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F1"/>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D60"/>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BCD"/>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5F"/>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5315"/>
    <w:rsid w:val="00A3563E"/>
    <w:rsid w:val="00A35647"/>
    <w:rsid w:val="00A35EBF"/>
    <w:rsid w:val="00A3607A"/>
    <w:rsid w:val="00A3625B"/>
    <w:rsid w:val="00A363FA"/>
    <w:rsid w:val="00A36834"/>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08"/>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CC2"/>
    <w:rsid w:val="00A55F58"/>
    <w:rsid w:val="00A56027"/>
    <w:rsid w:val="00A561AB"/>
    <w:rsid w:val="00A577E3"/>
    <w:rsid w:val="00A6003E"/>
    <w:rsid w:val="00A6029D"/>
    <w:rsid w:val="00A6045E"/>
    <w:rsid w:val="00A60DA2"/>
    <w:rsid w:val="00A613F4"/>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757"/>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0A0"/>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54"/>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qFormat/>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2127</Words>
  <Characters>10166</Characters>
  <Application>Microsoft Office Word</Application>
  <DocSecurity>0</DocSecurity>
  <Lines>84</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24</cp:revision>
  <cp:lastPrinted>2017-08-09T04:40:00Z</cp:lastPrinted>
  <dcterms:created xsi:type="dcterms:W3CDTF">2022-08-05T09:07:00Z</dcterms:created>
  <dcterms:modified xsi:type="dcterms:W3CDTF">2022-08-12T05:18:00Z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