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DAC9F3D" w:rsidR="00F110CD" w:rsidRPr="00E13251" w:rsidRDefault="00F110CD" w:rsidP="00F110CD">
      <w:pPr>
        <w:pStyle w:val="Header"/>
        <w:tabs>
          <w:tab w:val="right" w:pos="9639"/>
        </w:tabs>
        <w:rPr>
          <w:bCs/>
          <w:noProof w:val="0"/>
          <w:sz w:val="24"/>
          <w:szCs w:val="24"/>
          <w:lang w:val="en-GB"/>
        </w:rPr>
      </w:pPr>
      <w:bookmarkStart w:id="0" w:name="_Hlk37418177"/>
      <w:r w:rsidRPr="00C3780F">
        <w:rPr>
          <w:bCs/>
          <w:noProof w:val="0"/>
          <w:sz w:val="24"/>
          <w:szCs w:val="24"/>
          <w:lang w:val="en-GB"/>
        </w:rPr>
        <w:t>3GPP TSG RA</w:t>
      </w:r>
      <w:r w:rsidR="00BA1872" w:rsidRPr="00E13251">
        <w:rPr>
          <w:bCs/>
          <w:noProof w:val="0"/>
          <w:sz w:val="24"/>
          <w:szCs w:val="24"/>
          <w:lang w:val="en-GB"/>
        </w:rPr>
        <w:t xml:space="preserve">N WG1 </w:t>
      </w:r>
      <w:r w:rsidR="00B65452" w:rsidRPr="00E13251">
        <w:rPr>
          <w:bCs/>
          <w:noProof w:val="0"/>
          <w:sz w:val="24"/>
          <w:szCs w:val="24"/>
          <w:lang w:val="en-GB"/>
        </w:rPr>
        <w:t>#</w:t>
      </w:r>
      <w:r w:rsidR="00191E79" w:rsidRPr="00E13251">
        <w:rPr>
          <w:bCs/>
          <w:noProof w:val="0"/>
          <w:sz w:val="24"/>
          <w:szCs w:val="24"/>
          <w:lang w:val="en-GB"/>
        </w:rPr>
        <w:t>1</w:t>
      </w:r>
      <w:r w:rsidR="00705192" w:rsidRPr="00E13251">
        <w:rPr>
          <w:bCs/>
          <w:noProof w:val="0"/>
          <w:sz w:val="24"/>
          <w:szCs w:val="24"/>
          <w:lang w:val="en-GB"/>
        </w:rPr>
        <w:t>10</w:t>
      </w:r>
      <w:r w:rsidR="001348FE" w:rsidRPr="00E13251">
        <w:rPr>
          <w:bCs/>
          <w:noProof w:val="0"/>
          <w:sz w:val="24"/>
          <w:szCs w:val="24"/>
          <w:lang w:val="en-GB"/>
        </w:rPr>
        <w:tab/>
      </w:r>
      <w:r w:rsidR="008C6B8E" w:rsidRPr="00E13251">
        <w:rPr>
          <w:bCs/>
          <w:noProof w:val="0"/>
          <w:sz w:val="24"/>
          <w:szCs w:val="24"/>
          <w:lang w:val="en-GB"/>
        </w:rPr>
        <w:t>R1-</w:t>
      </w:r>
      <w:r w:rsidR="00D14F61" w:rsidRPr="007D64A0">
        <w:rPr>
          <w:noProof w:val="0"/>
          <w:lang w:val="en-GB"/>
        </w:rPr>
        <w:t xml:space="preserve"> </w:t>
      </w:r>
      <w:r w:rsidR="00D14F61" w:rsidRPr="00C3780F">
        <w:rPr>
          <w:bCs/>
          <w:noProof w:val="0"/>
          <w:sz w:val="24"/>
          <w:szCs w:val="24"/>
          <w:lang w:val="en-GB"/>
        </w:rPr>
        <w:t>220</w:t>
      </w:r>
      <w:r w:rsidR="007D64A0">
        <w:rPr>
          <w:bCs/>
          <w:noProof w:val="0"/>
          <w:sz w:val="24"/>
          <w:szCs w:val="24"/>
          <w:lang w:val="en-GB"/>
        </w:rPr>
        <w:t>7083</w:t>
      </w:r>
    </w:p>
    <w:bookmarkEnd w:id="0"/>
    <w:p w14:paraId="2CFE1919" w14:textId="7C87970B" w:rsidR="00850D96" w:rsidRPr="00C3780F" w:rsidRDefault="00705192" w:rsidP="00CA26CE">
      <w:pPr>
        <w:pStyle w:val="Header"/>
        <w:rPr>
          <w:bCs/>
          <w:noProof w:val="0"/>
          <w:sz w:val="24"/>
          <w:szCs w:val="24"/>
          <w:lang w:val="en-GB"/>
        </w:rPr>
      </w:pPr>
      <w:r w:rsidRPr="007D64A0">
        <w:rPr>
          <w:noProof w:val="0"/>
          <w:sz w:val="24"/>
          <w:szCs w:val="24"/>
          <w:lang w:val="en-GB"/>
        </w:rPr>
        <w:t>Toulouse, France, August 22</w:t>
      </w:r>
      <w:r w:rsidRPr="007D64A0">
        <w:rPr>
          <w:noProof w:val="0"/>
          <w:sz w:val="24"/>
          <w:szCs w:val="24"/>
          <w:vertAlign w:val="superscript"/>
          <w:lang w:val="en-GB"/>
        </w:rPr>
        <w:t>nd</w:t>
      </w:r>
      <w:r w:rsidRPr="007D64A0">
        <w:rPr>
          <w:noProof w:val="0"/>
          <w:sz w:val="24"/>
          <w:szCs w:val="24"/>
          <w:lang w:val="en-GB"/>
        </w:rPr>
        <w:t xml:space="preserve"> – 26</w:t>
      </w:r>
      <w:r w:rsidRPr="007D64A0">
        <w:rPr>
          <w:noProof w:val="0"/>
          <w:sz w:val="24"/>
          <w:szCs w:val="24"/>
          <w:vertAlign w:val="superscript"/>
          <w:lang w:val="en-GB"/>
        </w:rPr>
        <w:t>th</w:t>
      </w:r>
      <w:r w:rsidRPr="007D64A0">
        <w:rPr>
          <w:noProof w:val="0"/>
          <w:sz w:val="24"/>
          <w:szCs w:val="24"/>
          <w:lang w:val="en-GB"/>
        </w:rPr>
        <w:t>, 2022</w:t>
      </w:r>
    </w:p>
    <w:p w14:paraId="3E947C53" w14:textId="77777777" w:rsidR="002159D1" w:rsidRPr="00C3780F" w:rsidRDefault="002159D1" w:rsidP="00CA26CE">
      <w:pPr>
        <w:pStyle w:val="Header"/>
        <w:rPr>
          <w:bCs/>
          <w:noProof w:val="0"/>
          <w:sz w:val="24"/>
          <w:lang w:val="en-GB" w:eastAsia="ja-JP"/>
        </w:rPr>
      </w:pPr>
    </w:p>
    <w:p w14:paraId="30E02941" w14:textId="7E77C5D5" w:rsidR="0034111C" w:rsidRPr="00C3780F" w:rsidRDefault="0034111C" w:rsidP="16512788">
      <w:pPr>
        <w:pStyle w:val="CRCoverPage"/>
        <w:rPr>
          <w:rFonts w:cs="Arial"/>
          <w:b/>
          <w:bCs/>
          <w:sz w:val="24"/>
          <w:szCs w:val="24"/>
          <w:lang w:eastAsia="ja-JP"/>
        </w:rPr>
      </w:pPr>
      <w:r w:rsidRPr="00C3780F">
        <w:rPr>
          <w:rFonts w:cs="Arial"/>
          <w:b/>
          <w:bCs/>
          <w:sz w:val="24"/>
          <w:szCs w:val="24"/>
        </w:rPr>
        <w:t>Agenda item:</w:t>
      </w:r>
      <w:r w:rsidRPr="00C3780F">
        <w:rPr>
          <w:rFonts w:cs="Arial"/>
          <w:b/>
          <w:bCs/>
          <w:sz w:val="24"/>
        </w:rPr>
        <w:tab/>
      </w:r>
      <w:r w:rsidRPr="00C3780F">
        <w:rPr>
          <w:rFonts w:cs="Arial"/>
          <w:b/>
          <w:bCs/>
          <w:sz w:val="24"/>
        </w:rPr>
        <w:tab/>
      </w:r>
      <w:r w:rsidR="00564824" w:rsidRPr="00C3780F">
        <w:rPr>
          <w:rFonts w:cs="Arial"/>
          <w:b/>
          <w:bCs/>
          <w:sz w:val="24"/>
        </w:rPr>
        <w:t>8</w:t>
      </w:r>
      <w:r w:rsidR="001F201D" w:rsidRPr="00C3780F">
        <w:rPr>
          <w:rFonts w:cs="Arial"/>
          <w:b/>
          <w:bCs/>
          <w:sz w:val="24"/>
          <w:szCs w:val="24"/>
        </w:rPr>
        <w:t>.</w:t>
      </w:r>
      <w:r w:rsidR="00564824" w:rsidRPr="00C3780F">
        <w:rPr>
          <w:rFonts w:cs="Arial"/>
          <w:b/>
          <w:bCs/>
          <w:sz w:val="24"/>
          <w:szCs w:val="24"/>
        </w:rPr>
        <w:t>7</w:t>
      </w:r>
    </w:p>
    <w:p w14:paraId="30E02942" w14:textId="11CBDC88" w:rsidR="00E128F2" w:rsidRPr="00C3780F" w:rsidRDefault="0034111C" w:rsidP="16512788">
      <w:pPr>
        <w:tabs>
          <w:tab w:val="left" w:pos="1985"/>
        </w:tabs>
        <w:spacing w:after="120"/>
        <w:ind w:left="1985" w:hanging="1985"/>
        <w:rPr>
          <w:rFonts w:ascii="Arial" w:hAnsi="Arial" w:cs="Arial"/>
          <w:b/>
          <w:bCs/>
          <w:sz w:val="24"/>
          <w:szCs w:val="24"/>
        </w:rPr>
      </w:pPr>
      <w:r w:rsidRPr="00C3780F">
        <w:rPr>
          <w:rFonts w:ascii="Arial" w:hAnsi="Arial" w:cs="Arial"/>
          <w:b/>
          <w:bCs/>
          <w:sz w:val="24"/>
          <w:szCs w:val="24"/>
        </w:rPr>
        <w:t>Source:</w:t>
      </w:r>
      <w:r w:rsidRPr="00C3780F">
        <w:rPr>
          <w:rFonts w:ascii="Arial" w:hAnsi="Arial" w:cs="Arial"/>
          <w:b/>
          <w:bCs/>
          <w:sz w:val="24"/>
        </w:rPr>
        <w:tab/>
      </w:r>
      <w:r w:rsidR="00013455" w:rsidRPr="00C3780F">
        <w:rPr>
          <w:rFonts w:ascii="Arial" w:hAnsi="Arial" w:cs="Arial"/>
          <w:b/>
          <w:bCs/>
          <w:sz w:val="24"/>
          <w:szCs w:val="24"/>
        </w:rPr>
        <w:t xml:space="preserve">Nokia, </w:t>
      </w:r>
      <w:r w:rsidR="00E67802" w:rsidRPr="00C3780F">
        <w:rPr>
          <w:rFonts w:ascii="Arial" w:hAnsi="Arial" w:cs="Arial"/>
          <w:b/>
          <w:bCs/>
          <w:sz w:val="24"/>
          <w:szCs w:val="24"/>
        </w:rPr>
        <w:t>Nokia</w:t>
      </w:r>
      <w:r w:rsidR="00013455" w:rsidRPr="00C3780F">
        <w:rPr>
          <w:rFonts w:ascii="Arial" w:hAnsi="Arial" w:cs="Arial"/>
          <w:b/>
          <w:bCs/>
          <w:sz w:val="24"/>
          <w:szCs w:val="24"/>
        </w:rPr>
        <w:t xml:space="preserve"> Shanghai Bell</w:t>
      </w:r>
    </w:p>
    <w:p w14:paraId="30E02943" w14:textId="5E801361" w:rsidR="0034111C" w:rsidRPr="00C3780F" w:rsidRDefault="0034111C" w:rsidP="16512788">
      <w:pPr>
        <w:ind w:left="1985" w:hanging="1985"/>
        <w:rPr>
          <w:rFonts w:ascii="Arial" w:hAnsi="Arial" w:cs="Arial"/>
          <w:b/>
          <w:bCs/>
          <w:sz w:val="24"/>
          <w:szCs w:val="24"/>
        </w:rPr>
      </w:pPr>
      <w:r w:rsidRPr="00C3780F">
        <w:rPr>
          <w:rFonts w:ascii="Arial" w:hAnsi="Arial" w:cs="Arial"/>
          <w:b/>
          <w:bCs/>
          <w:sz w:val="24"/>
          <w:szCs w:val="24"/>
        </w:rPr>
        <w:t>Title:</w:t>
      </w:r>
      <w:r w:rsidRPr="00C3780F">
        <w:rPr>
          <w:rFonts w:ascii="Arial" w:hAnsi="Arial" w:cs="Arial"/>
          <w:b/>
          <w:bCs/>
          <w:sz w:val="24"/>
        </w:rPr>
        <w:tab/>
      </w:r>
      <w:bookmarkStart w:id="1" w:name="_Hlk54197252"/>
      <w:r w:rsidR="006729F1" w:rsidRPr="00C3780F">
        <w:rPr>
          <w:rFonts w:ascii="Arial" w:hAnsi="Arial" w:cs="Arial"/>
          <w:b/>
          <w:bCs/>
          <w:sz w:val="24"/>
        </w:rPr>
        <w:t>O</w:t>
      </w:r>
      <w:r w:rsidR="00AF1279" w:rsidRPr="00C3780F">
        <w:rPr>
          <w:rFonts w:ascii="Arial" w:hAnsi="Arial" w:cs="Arial"/>
          <w:b/>
          <w:bCs/>
          <w:sz w:val="24"/>
        </w:rPr>
        <w:t xml:space="preserve">pen issues on </w:t>
      </w:r>
      <w:r w:rsidR="00A4548B" w:rsidRPr="00C3780F">
        <w:rPr>
          <w:rFonts w:ascii="Arial" w:hAnsi="Arial" w:cs="Arial"/>
          <w:b/>
          <w:bCs/>
          <w:sz w:val="24"/>
        </w:rPr>
        <w:t>Idle/Inactive mode power saving</w:t>
      </w:r>
      <w:bookmarkEnd w:id="1"/>
    </w:p>
    <w:p w14:paraId="30E02944" w14:textId="60B6B0C7" w:rsidR="0034111C" w:rsidRPr="00C3780F" w:rsidRDefault="0034111C" w:rsidP="16512788">
      <w:pPr>
        <w:rPr>
          <w:rFonts w:ascii="Arial" w:hAnsi="Arial" w:cs="Arial"/>
          <w:b/>
          <w:bCs/>
          <w:sz w:val="24"/>
          <w:szCs w:val="24"/>
        </w:rPr>
      </w:pPr>
      <w:r w:rsidRPr="00C3780F">
        <w:rPr>
          <w:rFonts w:ascii="Arial" w:hAnsi="Arial" w:cs="Arial"/>
          <w:b/>
          <w:bCs/>
          <w:sz w:val="24"/>
          <w:szCs w:val="24"/>
        </w:rPr>
        <w:t xml:space="preserve">Document </w:t>
      </w:r>
      <w:r w:rsidR="3E61DC49" w:rsidRPr="00C3780F">
        <w:rPr>
          <w:rFonts w:ascii="Arial" w:hAnsi="Arial" w:cs="Arial"/>
          <w:b/>
          <w:bCs/>
          <w:sz w:val="24"/>
          <w:szCs w:val="24"/>
        </w:rPr>
        <w:t>for:</w:t>
      </w:r>
      <w:r w:rsidRPr="00C3780F">
        <w:rPr>
          <w:rFonts w:ascii="Arial" w:hAnsi="Arial" w:cs="Arial"/>
          <w:b/>
          <w:bCs/>
          <w:sz w:val="24"/>
        </w:rPr>
        <w:tab/>
      </w:r>
      <w:r w:rsidR="00220615" w:rsidRPr="00C3780F">
        <w:rPr>
          <w:rFonts w:ascii="Arial" w:hAnsi="Arial" w:cs="Arial"/>
          <w:b/>
          <w:bCs/>
          <w:sz w:val="24"/>
        </w:rPr>
        <w:tab/>
      </w:r>
      <w:r w:rsidRPr="00C3780F">
        <w:rPr>
          <w:rFonts w:ascii="Arial" w:hAnsi="Arial" w:cs="Arial"/>
          <w:b/>
          <w:bCs/>
          <w:sz w:val="24"/>
          <w:szCs w:val="24"/>
        </w:rPr>
        <w:t>Discussion and Decision</w:t>
      </w:r>
    </w:p>
    <w:p w14:paraId="7CF7938E" w14:textId="7E19F756" w:rsidR="00ED1327" w:rsidRPr="00C3780F" w:rsidRDefault="00EE7FA7" w:rsidP="00ED1327">
      <w:pPr>
        <w:pStyle w:val="Heading1"/>
      </w:pPr>
      <w:r w:rsidRPr="00C3780F">
        <w:t>Introduction</w:t>
      </w:r>
    </w:p>
    <w:p w14:paraId="0EF085F2" w14:textId="781ED950" w:rsidR="004A77B1" w:rsidRPr="00E13251" w:rsidRDefault="0066209F" w:rsidP="00A64A6E">
      <w:bookmarkStart w:id="2" w:name="_Hlk510705081"/>
      <w:r w:rsidRPr="00324C61">
        <w:rPr>
          <w:noProof/>
        </w:rPr>
        <mc:AlternateContent>
          <mc:Choice Requires="wps">
            <w:drawing>
              <wp:anchor distT="45720" distB="45720" distL="114300" distR="114300" simplePos="0" relativeHeight="251658752" behindDoc="0" locked="0" layoutInCell="1" allowOverlap="1" wp14:anchorId="66A8FBC6" wp14:editId="40608390">
                <wp:simplePos x="0" y="0"/>
                <wp:positionH relativeFrom="margin">
                  <wp:align>center</wp:align>
                </wp:positionH>
                <wp:positionV relativeFrom="paragraph">
                  <wp:posOffset>295910</wp:posOffset>
                </wp:positionV>
                <wp:extent cx="5974080" cy="14046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4620"/>
                        </a:xfrm>
                        <a:prstGeom prst="rect">
                          <a:avLst/>
                        </a:prstGeom>
                        <a:solidFill>
                          <a:srgbClr val="FFFFFF"/>
                        </a:solidFill>
                        <a:ln w="9525">
                          <a:solidFill>
                            <a:srgbClr val="000000"/>
                          </a:solidFill>
                          <a:miter lim="800000"/>
                          <a:headEnd/>
                          <a:tailEnd/>
                        </a:ln>
                      </wps:spPr>
                      <wps:txbx>
                        <w:txbxContent>
                          <w:p w14:paraId="445B73FF" w14:textId="77777777" w:rsidR="0003140D" w:rsidRPr="00A418D8" w:rsidRDefault="0003140D" w:rsidP="00706328">
                            <w:pPr>
                              <w:pStyle w:val="ListParagraph"/>
                              <w:numPr>
                                <w:ilvl w:val="0"/>
                                <w:numId w:val="27"/>
                              </w:numPr>
                            </w:pPr>
                            <w:r w:rsidRPr="00A418D8">
                              <w:t>Specify enhancements for idle/inactive-mode UE power saving, considering system performance aspects [RAN2, RAN1]</w:t>
                            </w:r>
                          </w:p>
                          <w:p w14:paraId="6AA73C19" w14:textId="32676A08" w:rsidR="0003140D" w:rsidRPr="00A418D8" w:rsidRDefault="0003140D" w:rsidP="0066209F">
                            <w:pPr>
                              <w:pStyle w:val="ListParagraph"/>
                              <w:numPr>
                                <w:ilvl w:val="1"/>
                                <w:numId w:val="27"/>
                              </w:numPr>
                            </w:pPr>
                            <w:r w:rsidRPr="00A418D8">
                              <w:t>Study and specify paging enhancement(s) to reduce unnecessary UE paging receptions, subject to no impact to legacy UEs [RAN2, RAN1]</w:t>
                            </w:r>
                          </w:p>
                          <w:p w14:paraId="0CD82901" w14:textId="1AEDE0A8" w:rsidR="0003140D" w:rsidRPr="00A418D8" w:rsidRDefault="0003140D" w:rsidP="00FB465F">
                            <w:pPr>
                              <w:ind w:left="796" w:firstLine="284"/>
                            </w:pPr>
                            <w:r w:rsidRPr="00A418D8">
                              <w:t>NOTE: RAN1 to check and update, if needed, evaluation methodology in RAN1 #100 meeting</w:t>
                            </w:r>
                          </w:p>
                          <w:p w14:paraId="5E12BDA7" w14:textId="194593B8" w:rsidR="0003140D" w:rsidRPr="00A418D8" w:rsidRDefault="0003140D" w:rsidP="00FB465F">
                            <w:pPr>
                              <w:pStyle w:val="ListParagraph"/>
                              <w:numPr>
                                <w:ilvl w:val="1"/>
                                <w:numId w:val="27"/>
                              </w:numPr>
                            </w:pPr>
                            <w:r w:rsidRPr="00A418D8">
                              <w:t>Specify means to provide potential TRS/CSI-RS occasion(s) available in connected mode to idle/inactive-mode UEs, minimizing system overhead impact [RAN1]</w:t>
                            </w:r>
                          </w:p>
                          <w:p w14:paraId="32D05B55" w14:textId="1002AB01" w:rsidR="0003140D" w:rsidRPr="00A418D8" w:rsidRDefault="0003140D" w:rsidP="00FB465F">
                            <w:pPr>
                              <w:ind w:left="796" w:firstLine="284"/>
                            </w:pPr>
                            <w:r w:rsidRPr="00A418D8">
                              <w:t xml:space="preserve">NOTE: Always-on TRS/CSI-RS transmission by </w:t>
                            </w:r>
                            <w:proofErr w:type="spellStart"/>
                            <w:r w:rsidRPr="00A418D8">
                              <w:t>gNodeB</w:t>
                            </w:r>
                            <w:proofErr w:type="spellEnd"/>
                            <w:r w:rsidRPr="00A418D8">
                              <w:t xml:space="preserve"> is not required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8FBC6" id="_x0000_t202" coordsize="21600,21600" o:spt="202" path="m,l,21600r21600,l21600,xe">
                <v:stroke joinstyle="miter"/>
                <v:path gradientshapeok="t" o:connecttype="rect"/>
              </v:shapetype>
              <v:shape id="Text Box 2" o:spid="_x0000_s1026" type="#_x0000_t202" style="position:absolute;margin-left:0;margin-top:23.3pt;width:470.4pt;height:110.6pt;z-index:25165875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1/7JAIAAEcEAAAOAAAAZHJzL2Uyb0RvYy54bWysU9uO2yAQfa/Uf0C8N77I2SRWnNU221SV&#10;thdptx8wxjhGxUCBxE6/vgPOptG2fanKA2KY4TBzzsz6duwlOXLrhFYVzWYpJVwx3Qi1r+jXp92b&#10;JSXOg2pAasUreuKO3m5ev1oPpuS57rRsuCUIolw5mIp23psySRzreA9upg1X6Gy17cGjafdJY2FA&#10;9F4meZreJIO2jbGacefw9n5y0k3Eb1vO/Oe2ddwTWVHMzcfdxr0Oe7JZQ7m3YDrBzmnAP2TRg1D4&#10;6QXqHjyQgxW/QfWCWe1062dM94luW8F4rAGrydIX1Tx2YHisBclx5kKT+3+w7NPxiyWiqWieLShR&#10;0KNIT3z05K0eSR74GYwrMezRYKAf8Rp1jrU686DZN0eU3nag9vzOWj10HBrMLwsvk6unE44LIPXw&#10;UTf4DRy8jkBja/tAHtJBEB11Ol20CakwvJyvFkW6RBdDX1akxU0e1UugfH5urPPvue5JOFTUovgR&#10;Ho4Pzod0oHwOCb85LUWzE1JGw+7rrbTkCNgou7hiBS/CpCJDRVfzfD4x8FeINK4/QfTCY8dL0Vd0&#10;eQmCMvD2TjWxHz0IOZ0xZanORAbuJhb9WI9nYWrdnJBSq6fOxknEQ6ftD0oG7OqKuu8HsJwS+UGh&#10;LKusKMIYRKOYL5BDYq899bUHFEOoinpKpuPWx9GJhJk7lG8nIrFB5ymTc67YrZHv82SFcbi2Y9Sv&#10;+d/8BAAA//8DAFBLAwQUAAYACAAAACEAs3R+/9wAAAAHAQAADwAAAGRycy9kb3ducmV2LnhtbEyP&#10;wU7DMBBE75X4B2uRuFTUobSmhGwqqNRTTw3l7sYmiYjXwXbb9O9ZTnAczWjmTbEeXS/ONsTOE8LD&#10;LANhqfamowbh8L69X4GISZPRvSeLcLUR1uXNpNC58Rfa23OVGsElFHON0KY05FLGurVOx5kfLLH3&#10;6YPTiWVopAn6wuWul/MsU9Lpjnih1YPdtLb+qk4OQX1Xj9Pdh5nS/rp9C7Vbms1hiXh3O76+gEh2&#10;TH9h+MVndCiZ6ehPZKLoEfhIQlgoBYLd50XGR44Ic/W0AlkW8j9/+QMAAP//AwBQSwECLQAUAAYA&#10;CAAAACEAtoM4kv4AAADhAQAAEwAAAAAAAAAAAAAAAAAAAAAAW0NvbnRlbnRfVHlwZXNdLnhtbFBL&#10;AQItABQABgAIAAAAIQA4/SH/1gAAAJQBAAALAAAAAAAAAAAAAAAAAC8BAABfcmVscy8ucmVsc1BL&#10;AQItABQABgAIAAAAIQAyj1/7JAIAAEcEAAAOAAAAAAAAAAAAAAAAAC4CAABkcnMvZTJvRG9jLnht&#10;bFBLAQItABQABgAIAAAAIQCzdH7/3AAAAAcBAAAPAAAAAAAAAAAAAAAAAH4EAABkcnMvZG93bnJl&#10;di54bWxQSwUGAAAAAAQABADzAAAAhwUAAAAA&#10;">
                <v:textbox style="mso-fit-shape-to-text:t">
                  <w:txbxContent>
                    <w:p w14:paraId="445B73FF" w14:textId="77777777" w:rsidR="0003140D" w:rsidRPr="00A418D8" w:rsidRDefault="0003140D" w:rsidP="00706328">
                      <w:pPr>
                        <w:pStyle w:val="ListParagraph"/>
                        <w:numPr>
                          <w:ilvl w:val="0"/>
                          <w:numId w:val="27"/>
                        </w:numPr>
                      </w:pPr>
                      <w:r w:rsidRPr="00A418D8">
                        <w:t>Specify enhancements for idle/inactive-mode UE power saving, considering system performance aspects [RAN2, RAN1]</w:t>
                      </w:r>
                    </w:p>
                    <w:p w14:paraId="6AA73C19" w14:textId="32676A08" w:rsidR="0003140D" w:rsidRPr="00A418D8" w:rsidRDefault="0003140D" w:rsidP="0066209F">
                      <w:pPr>
                        <w:pStyle w:val="ListParagraph"/>
                        <w:numPr>
                          <w:ilvl w:val="1"/>
                          <w:numId w:val="27"/>
                        </w:numPr>
                      </w:pPr>
                      <w:r w:rsidRPr="00A418D8">
                        <w:t>Study and specify paging enhancement(s) to reduce unnecessary UE paging receptions, subject to no impact to legacy UEs [RAN2, RAN1]</w:t>
                      </w:r>
                    </w:p>
                    <w:p w14:paraId="0CD82901" w14:textId="1AEDE0A8" w:rsidR="0003140D" w:rsidRPr="00A418D8" w:rsidRDefault="0003140D" w:rsidP="00FB465F">
                      <w:pPr>
                        <w:ind w:left="796" w:firstLine="284"/>
                      </w:pPr>
                      <w:r w:rsidRPr="00A418D8">
                        <w:t>NOTE: RAN1 to check and update, if needed, evaluation methodology in RAN1 #100 meeting</w:t>
                      </w:r>
                    </w:p>
                    <w:p w14:paraId="5E12BDA7" w14:textId="194593B8" w:rsidR="0003140D" w:rsidRPr="00A418D8" w:rsidRDefault="0003140D" w:rsidP="00FB465F">
                      <w:pPr>
                        <w:pStyle w:val="ListParagraph"/>
                        <w:numPr>
                          <w:ilvl w:val="1"/>
                          <w:numId w:val="27"/>
                        </w:numPr>
                      </w:pPr>
                      <w:r w:rsidRPr="00A418D8">
                        <w:t>Specify means to provide potential TRS/CSI-RS occasion(s) available in connected mode to idle/inactive-mode UEs, minimizing system overhead impact [RAN1]</w:t>
                      </w:r>
                    </w:p>
                    <w:p w14:paraId="32D05B55" w14:textId="1002AB01" w:rsidR="0003140D" w:rsidRPr="00A418D8" w:rsidRDefault="0003140D" w:rsidP="00FB465F">
                      <w:pPr>
                        <w:ind w:left="796" w:firstLine="284"/>
                      </w:pPr>
                      <w:r w:rsidRPr="00A418D8">
                        <w:t xml:space="preserve">NOTE: Always-on TRS/CSI-RS transmission by </w:t>
                      </w:r>
                      <w:proofErr w:type="spellStart"/>
                      <w:r w:rsidRPr="00A418D8">
                        <w:t>gNodeB</w:t>
                      </w:r>
                      <w:proofErr w:type="spellEnd"/>
                      <w:r w:rsidRPr="00A418D8">
                        <w:t xml:space="preserve"> is not required</w:t>
                      </w:r>
                    </w:p>
                  </w:txbxContent>
                </v:textbox>
                <w10:wrap type="square" anchorx="margin"/>
              </v:shape>
            </w:pict>
          </mc:Fallback>
        </mc:AlternateContent>
      </w:r>
      <w:r w:rsidR="00211CD3" w:rsidRPr="00C3780F">
        <w:t>The release 17 work item</w:t>
      </w:r>
      <w:r w:rsidR="00CE184E" w:rsidRPr="00E13251">
        <w:t xml:space="preserve"> </w:t>
      </w:r>
      <w:r w:rsidR="00CE184E" w:rsidRPr="00E13251">
        <w:fldChar w:fldCharType="begin"/>
      </w:r>
      <w:r w:rsidR="00CE184E" w:rsidRPr="00C3780F">
        <w:instrText xml:space="preserve"> REF _Ref44586051 \r \h </w:instrText>
      </w:r>
      <w:r w:rsidR="00CE184E" w:rsidRPr="007D64A0">
        <w:fldChar w:fldCharType="separate"/>
      </w:r>
      <w:r w:rsidR="00994148" w:rsidRPr="00E13251">
        <w:t>[1]</w:t>
      </w:r>
      <w:r w:rsidR="00CE184E" w:rsidRPr="00E13251">
        <w:fldChar w:fldCharType="end"/>
      </w:r>
      <w:r w:rsidR="00211CD3" w:rsidRPr="00C3780F">
        <w:t xml:space="preserve"> on UE power saving includes the following objective</w:t>
      </w:r>
      <w:r w:rsidR="004C3DDB" w:rsidRPr="00E13251">
        <w:t>:</w:t>
      </w:r>
    </w:p>
    <w:p w14:paraId="18657718" w14:textId="6CCDB62E" w:rsidR="0066209F" w:rsidRPr="00C3780F" w:rsidRDefault="0066209F" w:rsidP="003A44CD">
      <w:pPr>
        <w:jc w:val="both"/>
      </w:pPr>
      <w:r w:rsidRPr="00C3780F">
        <w:t>In this contribution</w:t>
      </w:r>
      <w:r w:rsidR="00530CE8" w:rsidRPr="00C3780F">
        <w:t>,</w:t>
      </w:r>
      <w:r w:rsidRPr="00C3780F">
        <w:t xml:space="preserve"> </w:t>
      </w:r>
      <w:r w:rsidR="00A463BA" w:rsidRPr="00C3780F">
        <w:t>we discuss about the remaining aspects related to the TRS occasion for IDLE/Inactive UEs</w:t>
      </w:r>
      <w:r w:rsidRPr="00C3780F">
        <w:t>.</w:t>
      </w:r>
      <w:r w:rsidR="007406D2" w:rsidRPr="00C3780F">
        <w:t xml:space="preserve"> </w:t>
      </w:r>
    </w:p>
    <w:p w14:paraId="2AD6349E" w14:textId="77777777" w:rsidR="00A4548B" w:rsidRPr="00C3780F" w:rsidRDefault="00A4548B" w:rsidP="00A4548B"/>
    <w:p w14:paraId="2CD25004" w14:textId="6285F992" w:rsidR="00AB25DD" w:rsidRPr="00C3780F" w:rsidRDefault="00381636" w:rsidP="00965455">
      <w:pPr>
        <w:pStyle w:val="Heading1"/>
      </w:pPr>
      <w:r w:rsidRPr="00C3780F">
        <w:t>B</w:t>
      </w:r>
      <w:r w:rsidR="00286794" w:rsidRPr="00C3780F">
        <w:t>ehavi</w:t>
      </w:r>
      <w:r w:rsidR="00550DE2" w:rsidRPr="00C3780F">
        <w:t>o</w:t>
      </w:r>
      <w:r w:rsidR="002206FA" w:rsidRPr="00C3780F">
        <w:t>u</w:t>
      </w:r>
      <w:r w:rsidR="00286794" w:rsidRPr="00C3780F">
        <w:t xml:space="preserve">r </w:t>
      </w:r>
      <w:r w:rsidR="00A46EBD" w:rsidRPr="00C3780F">
        <w:t xml:space="preserve">and </w:t>
      </w:r>
      <w:proofErr w:type="spellStart"/>
      <w:r w:rsidR="00A46EBD" w:rsidRPr="00C3780F">
        <w:t>signaling</w:t>
      </w:r>
      <w:proofErr w:type="spellEnd"/>
      <w:r w:rsidR="00A46EBD" w:rsidRPr="00C3780F">
        <w:t xml:space="preserve"> </w:t>
      </w:r>
      <w:r w:rsidR="00286794" w:rsidRPr="00C3780F">
        <w:t xml:space="preserve">related to TRS </w:t>
      </w:r>
      <w:proofErr w:type="spellStart"/>
      <w:r w:rsidR="00286794" w:rsidRPr="00C3780F">
        <w:t>occassions</w:t>
      </w:r>
      <w:proofErr w:type="spellEnd"/>
    </w:p>
    <w:p w14:paraId="75D7D784" w14:textId="60C2FEF5" w:rsidR="00EF09CA" w:rsidRPr="00C3780F" w:rsidDel="008A3613" w:rsidRDefault="00EF09CA">
      <w:pPr>
        <w:jc w:val="both"/>
      </w:pPr>
    </w:p>
    <w:p w14:paraId="15BB663D" w14:textId="504EB870" w:rsidR="00374B71" w:rsidRPr="00C3780F" w:rsidRDefault="001C435E" w:rsidP="003A44CD">
      <w:pPr>
        <w:pStyle w:val="Heading2"/>
        <w:jc w:val="both"/>
      </w:pPr>
      <w:r w:rsidRPr="00C3780F">
        <w:t xml:space="preserve">Rate matching behaviour in relation to </w:t>
      </w:r>
      <w:r w:rsidR="00FB6B7A" w:rsidRPr="00C3780F">
        <w:t xml:space="preserve">TRS occasions </w:t>
      </w:r>
    </w:p>
    <w:p w14:paraId="04110C16" w14:textId="75EDE004" w:rsidR="00275257" w:rsidRPr="007D64A0" w:rsidRDefault="00275257" w:rsidP="003A44CD">
      <w:pPr>
        <w:jc w:val="both"/>
      </w:pPr>
      <w:r w:rsidRPr="00C3780F">
        <w:t>An agreement was made in RAN1#109e to confirm the understanding the that the TRS occasions configured by TRS-</w:t>
      </w:r>
      <w:proofErr w:type="spellStart"/>
      <w:r w:rsidRPr="00C3780F">
        <w:t>ResourceSet</w:t>
      </w:r>
      <w:proofErr w:type="spellEnd"/>
      <w:r w:rsidRPr="00C3780F">
        <w:t xml:space="preserve"> do not impact in any way to the UE </w:t>
      </w:r>
      <w:r w:rsidR="00807668">
        <w:t xml:space="preserve">in </w:t>
      </w:r>
      <w:r w:rsidRPr="00C3780F">
        <w:t xml:space="preserve">CONNECTED mode operation. </w:t>
      </w:r>
      <w:proofErr w:type="gramStart"/>
      <w:r w:rsidRPr="00C3780F">
        <w:t>I.e.</w:t>
      </w:r>
      <w:proofErr w:type="gramEnd"/>
      <w:r w:rsidRPr="00C3780F">
        <w:t xml:space="preserve"> should not restrict or limit the CONNECTED mode configuration of CSI-RS or otherwise. </w:t>
      </w:r>
    </w:p>
    <w:tbl>
      <w:tblPr>
        <w:tblStyle w:val="TableGrid"/>
        <w:tblW w:w="0" w:type="auto"/>
        <w:tblLook w:val="04A0" w:firstRow="1" w:lastRow="0" w:firstColumn="1" w:lastColumn="0" w:noHBand="0" w:noVBand="1"/>
      </w:tblPr>
      <w:tblGrid>
        <w:gridCol w:w="9629"/>
      </w:tblGrid>
      <w:tr w:rsidR="00275257" w:rsidRPr="00C3780F" w14:paraId="2CDF01F3" w14:textId="77777777" w:rsidTr="00275257">
        <w:tc>
          <w:tcPr>
            <w:tcW w:w="9629" w:type="dxa"/>
          </w:tcPr>
          <w:p w14:paraId="0FFE943E" w14:textId="77777777" w:rsidR="00275257" w:rsidRPr="00E13251" w:rsidRDefault="00275257" w:rsidP="00275257">
            <w:pPr>
              <w:shd w:val="clear" w:color="auto" w:fill="FFFFFF"/>
              <w:spacing w:after="0" w:line="240" w:lineRule="auto"/>
              <w:rPr>
                <w:rFonts w:ascii="Times" w:eastAsia="Batang" w:hAnsi="Times" w:cs="Times New Roman"/>
                <w:sz w:val="20"/>
                <w:szCs w:val="24"/>
                <w:highlight w:val="green"/>
                <w:lang w:eastAsia="x-none"/>
              </w:rPr>
            </w:pPr>
            <w:r w:rsidRPr="00C3780F">
              <w:rPr>
                <w:rFonts w:ascii="Times" w:eastAsia="Batang" w:hAnsi="Times" w:cs="Times New Roman"/>
                <w:sz w:val="20"/>
                <w:szCs w:val="24"/>
                <w:highlight w:val="green"/>
                <w:lang w:eastAsia="x-none"/>
              </w:rPr>
              <w:t>Agreement</w:t>
            </w:r>
          </w:p>
          <w:p w14:paraId="3489D841" w14:textId="77777777" w:rsidR="00275257" w:rsidRPr="00C3780F" w:rsidRDefault="00275257" w:rsidP="00275257">
            <w:pPr>
              <w:shd w:val="clear" w:color="auto" w:fill="FFFFFF"/>
              <w:spacing w:after="0" w:line="240" w:lineRule="auto"/>
              <w:rPr>
                <w:rFonts w:ascii="Times" w:eastAsia="Batang" w:hAnsi="Times" w:cs="Times New Roman"/>
                <w:sz w:val="20"/>
                <w:szCs w:val="24"/>
                <w:lang w:eastAsia="x-none"/>
              </w:rPr>
            </w:pPr>
            <w:r w:rsidRPr="00C3780F">
              <w:rPr>
                <w:rFonts w:ascii="Times" w:eastAsia="Batang" w:hAnsi="Times" w:cs="Times New Roman"/>
                <w:sz w:val="20"/>
                <w:szCs w:val="24"/>
                <w:lang w:eastAsia="x-none"/>
              </w:rPr>
              <w:t>TRS-</w:t>
            </w:r>
            <w:proofErr w:type="spellStart"/>
            <w:r w:rsidRPr="00C3780F">
              <w:rPr>
                <w:rFonts w:ascii="Times" w:eastAsia="Batang" w:hAnsi="Times" w:cs="Times New Roman"/>
                <w:sz w:val="20"/>
                <w:szCs w:val="24"/>
                <w:lang w:eastAsia="x-none"/>
              </w:rPr>
              <w:t>ResourceSetConfig</w:t>
            </w:r>
            <w:proofErr w:type="spellEnd"/>
            <w:r w:rsidRPr="00C3780F">
              <w:rPr>
                <w:rFonts w:ascii="Times" w:eastAsia="Batang" w:hAnsi="Times" w:cs="Times New Roman"/>
                <w:sz w:val="20"/>
                <w:szCs w:val="24"/>
                <w:lang w:eastAsia="x-none"/>
              </w:rPr>
              <w:t xml:space="preserve"> IE does not affect the UE behaviour in CONNECTED mode and can be ignored by UE in CONNECTED mode.</w:t>
            </w:r>
          </w:p>
          <w:p w14:paraId="18AC8109" w14:textId="77777777" w:rsidR="00275257" w:rsidRPr="00C3780F" w:rsidRDefault="00275257" w:rsidP="003A44CD">
            <w:pPr>
              <w:jc w:val="both"/>
            </w:pPr>
          </w:p>
        </w:tc>
      </w:tr>
    </w:tbl>
    <w:p w14:paraId="298D2206" w14:textId="05EB364F" w:rsidR="00275257" w:rsidRPr="00C3780F" w:rsidRDefault="00275257" w:rsidP="003A44CD">
      <w:pPr>
        <w:jc w:val="both"/>
      </w:pPr>
    </w:p>
    <w:p w14:paraId="2B8F3584" w14:textId="76C280B0" w:rsidR="003D59A5" w:rsidRPr="00C3780F" w:rsidRDefault="003D59A5" w:rsidP="003A44CD">
      <w:pPr>
        <w:jc w:val="both"/>
      </w:pPr>
      <w:r w:rsidRPr="00C3780F">
        <w:t>Corresp</w:t>
      </w:r>
      <w:r w:rsidR="00C3780F" w:rsidRPr="00C3780F">
        <w:t>o</w:t>
      </w:r>
      <w:r w:rsidRPr="00C3780F">
        <w:t>ndingly, in parallel, RAN2#118e reached following agreement:</w:t>
      </w:r>
    </w:p>
    <w:tbl>
      <w:tblPr>
        <w:tblStyle w:val="TableGrid"/>
        <w:tblW w:w="0" w:type="auto"/>
        <w:tblLook w:val="04A0" w:firstRow="1" w:lastRow="0" w:firstColumn="1" w:lastColumn="0" w:noHBand="0" w:noVBand="1"/>
      </w:tblPr>
      <w:tblGrid>
        <w:gridCol w:w="9629"/>
      </w:tblGrid>
      <w:tr w:rsidR="003D59A5" w:rsidRPr="00C3780F" w14:paraId="6108D624" w14:textId="77777777" w:rsidTr="003D59A5">
        <w:tc>
          <w:tcPr>
            <w:tcW w:w="9629" w:type="dxa"/>
          </w:tcPr>
          <w:p w14:paraId="4A16A01A" w14:textId="2D41F095" w:rsidR="003D59A5" w:rsidRPr="00EF7748" w:rsidRDefault="003D59A5" w:rsidP="007D64A0">
            <w:pPr>
              <w:pStyle w:val="Agreement"/>
            </w:pPr>
            <w:r w:rsidRPr="00324C61">
              <w:t xml:space="preserve">RAN2 understands there is no possible conflict or ambiguity between TRS/CSI-RS configuration broadcasted in SIB17 for idle/inactive UEs and TRS/CSI-RS </w:t>
            </w:r>
            <w:r w:rsidRPr="00324C61">
              <w:lastRenderedPageBreak/>
              <w:t xml:space="preserve">configuration provided via dedicated </w:t>
            </w:r>
            <w:proofErr w:type="spellStart"/>
            <w:r w:rsidRPr="00324C61">
              <w:t>signaling</w:t>
            </w:r>
            <w:proofErr w:type="spellEnd"/>
            <w:r w:rsidRPr="00324C61">
              <w:t xml:space="preserve"> for connected UEs. No specification change is required.</w:t>
            </w:r>
          </w:p>
        </w:tc>
      </w:tr>
    </w:tbl>
    <w:p w14:paraId="53AA921C" w14:textId="2EA7E034" w:rsidR="003D59A5" w:rsidRDefault="003D59A5" w:rsidP="003A44CD">
      <w:pPr>
        <w:jc w:val="both"/>
      </w:pPr>
    </w:p>
    <w:p w14:paraId="7950E87A" w14:textId="70898BE0" w:rsidR="00E176DF" w:rsidRDefault="00E176DF" w:rsidP="003A44CD">
      <w:pPr>
        <w:jc w:val="both"/>
      </w:pPr>
      <w:r>
        <w:t>Hence the SIB17, which carries the TRS configuration is assigned for IDLE/Inactive UEs:</w:t>
      </w:r>
    </w:p>
    <w:tbl>
      <w:tblPr>
        <w:tblStyle w:val="TableGrid"/>
        <w:tblW w:w="0" w:type="auto"/>
        <w:tblLook w:val="04A0" w:firstRow="1" w:lastRow="0" w:firstColumn="1" w:lastColumn="0" w:noHBand="0" w:noVBand="1"/>
      </w:tblPr>
      <w:tblGrid>
        <w:gridCol w:w="9629"/>
      </w:tblGrid>
      <w:tr w:rsidR="00E176DF" w14:paraId="741D8A9D" w14:textId="77777777" w:rsidTr="00E176DF">
        <w:tc>
          <w:tcPr>
            <w:tcW w:w="9629" w:type="dxa"/>
          </w:tcPr>
          <w:p w14:paraId="4539D896" w14:textId="77777777" w:rsidR="00E176DF" w:rsidRPr="00E176DF" w:rsidRDefault="00E176DF" w:rsidP="00E176DF">
            <w:pPr>
              <w:keepNext/>
              <w:keepLines/>
              <w:overflowPunct w:val="0"/>
              <w:autoSpaceDE w:val="0"/>
              <w:autoSpaceDN w:val="0"/>
              <w:adjustRightInd w:val="0"/>
              <w:spacing w:before="120" w:after="180" w:line="240" w:lineRule="auto"/>
              <w:ind w:left="1418" w:hanging="1418"/>
              <w:outlineLvl w:val="3"/>
              <w:rPr>
                <w:rFonts w:ascii="Arial" w:eastAsia="DengXian" w:hAnsi="Arial" w:cs="Times New Roman"/>
                <w:noProof/>
                <w:sz w:val="24"/>
                <w:szCs w:val="20"/>
                <w:lang w:eastAsia="zh-CN"/>
              </w:rPr>
            </w:pPr>
            <w:bookmarkStart w:id="3" w:name="_Toc100930034"/>
            <w:r w:rsidRPr="00E176DF">
              <w:rPr>
                <w:rFonts w:ascii="Arial" w:eastAsia="Times New Roman" w:hAnsi="Arial" w:cs="Times New Roman"/>
                <w:sz w:val="24"/>
                <w:szCs w:val="20"/>
                <w:lang w:eastAsia="ja-JP"/>
              </w:rPr>
              <w:t>–</w:t>
            </w:r>
            <w:r w:rsidRPr="00E176DF">
              <w:rPr>
                <w:rFonts w:ascii="Arial" w:eastAsia="Times New Roman" w:hAnsi="Arial" w:cs="Times New Roman"/>
                <w:sz w:val="24"/>
                <w:szCs w:val="20"/>
                <w:lang w:eastAsia="ja-JP"/>
              </w:rPr>
              <w:tab/>
            </w:r>
            <w:r w:rsidRPr="00E176DF">
              <w:rPr>
                <w:rFonts w:ascii="Arial" w:eastAsia="Times New Roman" w:hAnsi="Arial" w:cs="Times New Roman"/>
                <w:i/>
                <w:iCs/>
                <w:noProof/>
                <w:sz w:val="24"/>
                <w:szCs w:val="20"/>
                <w:lang w:eastAsia="ja-JP"/>
              </w:rPr>
              <w:t>SIB17</w:t>
            </w:r>
            <w:bookmarkEnd w:id="3"/>
          </w:p>
          <w:p w14:paraId="6AC0738B" w14:textId="44CDA5B6" w:rsidR="00E176DF" w:rsidRPr="007D64A0" w:rsidRDefault="00E176DF" w:rsidP="007D64A0">
            <w:pPr>
              <w:overflowPunct w:val="0"/>
              <w:autoSpaceDE w:val="0"/>
              <w:autoSpaceDN w:val="0"/>
              <w:adjustRightInd w:val="0"/>
              <w:spacing w:after="180" w:line="240" w:lineRule="auto"/>
              <w:rPr>
                <w:rFonts w:ascii="Times New Roman" w:eastAsia="Times New Roman" w:hAnsi="Times New Roman" w:cs="Times New Roman"/>
                <w:noProof/>
                <w:sz w:val="20"/>
                <w:szCs w:val="20"/>
                <w:lang w:eastAsia="ja-JP"/>
              </w:rPr>
            </w:pPr>
            <w:r w:rsidRPr="00E176DF">
              <w:rPr>
                <w:rFonts w:ascii="Times New Roman" w:eastAsia="Times New Roman" w:hAnsi="Times New Roman" w:cs="Times New Roman"/>
                <w:sz w:val="20"/>
                <w:szCs w:val="20"/>
                <w:lang w:eastAsia="ja-JP"/>
              </w:rPr>
              <w:t>SIB17</w:t>
            </w:r>
            <w:r w:rsidRPr="00E176DF">
              <w:rPr>
                <w:rFonts w:ascii="Times New Roman" w:eastAsia="DengXian" w:hAnsi="Times New Roman" w:cs="Times New Roman"/>
                <w:sz w:val="20"/>
                <w:szCs w:val="20"/>
                <w:lang w:eastAsia="ja-JP"/>
              </w:rPr>
              <w:t xml:space="preserve"> </w:t>
            </w:r>
            <w:r w:rsidRPr="00E176DF">
              <w:rPr>
                <w:rFonts w:ascii="Times New Roman" w:eastAsia="Times New Roman" w:hAnsi="Times New Roman" w:cs="Times New Roman"/>
                <w:sz w:val="20"/>
                <w:szCs w:val="20"/>
                <w:lang w:eastAsia="ja-JP"/>
              </w:rPr>
              <w:t>contains configurations of TRS resources for idle/inactive UEs</w:t>
            </w:r>
            <w:r w:rsidRPr="00E176DF">
              <w:rPr>
                <w:rFonts w:ascii="Times New Roman" w:eastAsia="Times New Roman" w:hAnsi="Times New Roman" w:cs="Times New Roman"/>
                <w:noProof/>
                <w:sz w:val="20"/>
                <w:szCs w:val="20"/>
                <w:lang w:eastAsia="ja-JP"/>
              </w:rPr>
              <w:t>.</w:t>
            </w:r>
          </w:p>
        </w:tc>
      </w:tr>
    </w:tbl>
    <w:p w14:paraId="67C7F65A" w14:textId="77777777" w:rsidR="00E176DF" w:rsidRPr="00C3780F" w:rsidRDefault="00E176DF" w:rsidP="003A44CD">
      <w:pPr>
        <w:jc w:val="both"/>
      </w:pPr>
    </w:p>
    <w:p w14:paraId="66146F29" w14:textId="4E2D4C39" w:rsidR="00D3392B" w:rsidRDefault="003D59A5" w:rsidP="003A44CD">
      <w:pPr>
        <w:jc w:val="both"/>
      </w:pPr>
      <w:r w:rsidRPr="00C3780F">
        <w:t xml:space="preserve">In </w:t>
      </w:r>
      <w:r w:rsidR="00E176DF">
        <w:t xml:space="preserve">same </w:t>
      </w:r>
      <w:r w:rsidRPr="00C3780F">
        <w:t>conte</w:t>
      </w:r>
      <w:r w:rsidR="00E176DF">
        <w:t>xt</w:t>
      </w:r>
      <w:r w:rsidRPr="00C3780F">
        <w:t xml:space="preserve"> </w:t>
      </w:r>
      <w:r w:rsidR="00E176DF">
        <w:t>in</w:t>
      </w:r>
      <w:r w:rsidRPr="00C3780F">
        <w:t xml:space="preserve"> RAN1, it has been discussed whether there needs to be some specification change applied to clarif</w:t>
      </w:r>
      <w:r w:rsidR="00DD7B8B">
        <w:t>y</w:t>
      </w:r>
      <w:r w:rsidR="00D3392B">
        <w:t xml:space="preserve"> the UE assumption on available resources in CONNECTED mode.</w:t>
      </w:r>
      <w:r w:rsidR="00E176DF">
        <w:t xml:space="preserve"> Based on the afore quoted agreements this would not seem necessary.</w:t>
      </w:r>
    </w:p>
    <w:p w14:paraId="1355954E" w14:textId="3219B517" w:rsidR="00E176DF" w:rsidRPr="00C3780F" w:rsidRDefault="00E176DF" w:rsidP="00E176DF">
      <w:pPr>
        <w:jc w:val="both"/>
      </w:pPr>
      <w:r w:rsidRPr="00C3780F">
        <w:rPr>
          <w:b/>
          <w:bCs/>
        </w:rPr>
        <w:t>Observation:</w:t>
      </w:r>
      <w:r w:rsidRPr="00C3780F">
        <w:t xml:space="preserve"> </w:t>
      </w:r>
      <w:r>
        <w:t>Based on the agreements made in RAN1 and RAN2 it may not be necessary to adjust the definition of mapping to virtual resources</w:t>
      </w:r>
      <w:r w:rsidRPr="00C3780F">
        <w:t xml:space="preserve">. </w:t>
      </w:r>
    </w:p>
    <w:p w14:paraId="0572B67A" w14:textId="77777777" w:rsidR="00E176DF" w:rsidRDefault="00E176DF" w:rsidP="003A44CD">
      <w:pPr>
        <w:jc w:val="both"/>
      </w:pPr>
    </w:p>
    <w:p w14:paraId="1612FFF7" w14:textId="26F59AD1" w:rsidR="00D3392B" w:rsidRDefault="00D3392B" w:rsidP="00D3392B">
      <w:pPr>
        <w:jc w:val="both"/>
      </w:pPr>
      <w:r>
        <w:t xml:space="preserve">From IDLE/Inactive mode </w:t>
      </w:r>
      <w:proofErr w:type="gramStart"/>
      <w:r>
        <w:t xml:space="preserve">the </w:t>
      </w:r>
      <w:r w:rsidRPr="00C3780F">
        <w:t>it</w:t>
      </w:r>
      <w:proofErr w:type="gramEnd"/>
      <w:r w:rsidRPr="00C3780F">
        <w:t xml:space="preserve"> would seem natural to keep the assumption of the IDLE/Inactive mode UEs similar as in earlier releases, so that UE does not expect to </w:t>
      </w:r>
      <w:proofErr w:type="spellStart"/>
      <w:r w:rsidRPr="00C3780F">
        <w:t>ratematch</w:t>
      </w:r>
      <w:proofErr w:type="spellEnd"/>
      <w:r w:rsidRPr="00C3780F">
        <w:t xml:space="preserve"> any </w:t>
      </w:r>
      <w:proofErr w:type="spellStart"/>
      <w:r w:rsidRPr="00C3780F">
        <w:t>RS’es</w:t>
      </w:r>
      <w:proofErr w:type="spellEnd"/>
      <w:r w:rsidRPr="00C3780F">
        <w:t xml:space="preserve"> (apart </w:t>
      </w:r>
      <w:r w:rsidR="007F79DF">
        <w:t xml:space="preserve">from </w:t>
      </w:r>
      <w:r w:rsidRPr="00C3780F">
        <w:t xml:space="preserve">SSBs). As the legacy terminals do not expect any CSI-RS to overlap with the broadcast PDSCH, network cannot configure TRS on top of </w:t>
      </w:r>
      <w:proofErr w:type="gramStart"/>
      <w:r w:rsidRPr="00C3780F">
        <w:t>e.g.</w:t>
      </w:r>
      <w:proofErr w:type="gramEnd"/>
      <w:r w:rsidRPr="00C3780F">
        <w:t xml:space="preserve"> PDSCH carrying the paging message. </w:t>
      </w:r>
      <w:r>
        <w:t xml:space="preserve">Possible overlap of CSI-RS and SIB1 is explicitly excluded in TS 38.214, </w:t>
      </w:r>
      <w:proofErr w:type="gramStart"/>
      <w:r>
        <w:t>i.e.</w:t>
      </w:r>
      <w:proofErr w:type="gramEnd"/>
      <w:r>
        <w:t xml:space="preserve"> it is stated in TS38.214 that UE does not expect to receive CSI-RS in same symbols (i.e. FDM) as SIB1 (PDSCH), while the wording is evidently originally intended for CONNECTED mode UE (as CSI-RS existed only in CONNECTED mode</w:t>
      </w:r>
      <w:r w:rsidR="007F79DF">
        <w:t>)</w:t>
      </w:r>
      <w:r>
        <w:t>:</w:t>
      </w:r>
    </w:p>
    <w:tbl>
      <w:tblPr>
        <w:tblStyle w:val="TableGrid"/>
        <w:tblW w:w="0" w:type="auto"/>
        <w:tblLook w:val="04A0" w:firstRow="1" w:lastRow="0" w:firstColumn="1" w:lastColumn="0" w:noHBand="0" w:noVBand="1"/>
      </w:tblPr>
      <w:tblGrid>
        <w:gridCol w:w="9629"/>
      </w:tblGrid>
      <w:tr w:rsidR="00D3392B" w14:paraId="3EFEE90F" w14:textId="77777777" w:rsidTr="00AF44AC">
        <w:tc>
          <w:tcPr>
            <w:tcW w:w="9629" w:type="dxa"/>
          </w:tcPr>
          <w:p w14:paraId="71F26F1C" w14:textId="77777777" w:rsidR="00D3392B" w:rsidRDefault="00D3392B" w:rsidP="00AF44AC">
            <w:pPr>
              <w:autoSpaceDE w:val="0"/>
              <w:autoSpaceDN w:val="0"/>
              <w:adjustRightInd w:val="0"/>
              <w:spacing w:after="0" w:line="240" w:lineRule="auto"/>
              <w:rPr>
                <w:rFonts w:ascii="Times New Roman" w:eastAsia="SimSun" w:hAnsi="Times New Roman" w:cs="Times New Roman"/>
                <w:sz w:val="20"/>
                <w:szCs w:val="20"/>
                <w:lang w:val="fi-FI"/>
              </w:rPr>
            </w:pPr>
            <w:proofErr w:type="spellStart"/>
            <w:r>
              <w:rPr>
                <w:rFonts w:ascii="Times New Roman" w:eastAsia="SimSun" w:hAnsi="Times New Roman" w:cs="Times New Roman"/>
                <w:sz w:val="20"/>
                <w:szCs w:val="20"/>
                <w:lang w:val="fi-FI"/>
              </w:rPr>
              <w:t>The</w:t>
            </w:r>
            <w:proofErr w:type="spellEnd"/>
            <w:r>
              <w:rPr>
                <w:rFonts w:ascii="Times New Roman" w:eastAsia="SimSun" w:hAnsi="Times New Roman" w:cs="Times New Roman"/>
                <w:sz w:val="20"/>
                <w:szCs w:val="20"/>
                <w:lang w:val="fi-FI"/>
              </w:rPr>
              <w:t xml:space="preserve"> UE is </w:t>
            </w:r>
            <w:proofErr w:type="spellStart"/>
            <w:r>
              <w:rPr>
                <w:rFonts w:ascii="Times New Roman" w:eastAsia="SimSun" w:hAnsi="Times New Roman" w:cs="Times New Roman"/>
                <w:sz w:val="20"/>
                <w:szCs w:val="20"/>
                <w:lang w:val="fi-FI"/>
              </w:rPr>
              <w:t>not</w:t>
            </w:r>
            <w:proofErr w:type="spellEnd"/>
            <w:r>
              <w:rPr>
                <w:rFonts w:ascii="Times New Roman" w:eastAsia="SimSun" w:hAnsi="Times New Roman" w:cs="Times New Roman"/>
                <w:sz w:val="20"/>
                <w:szCs w:val="20"/>
                <w:lang w:val="fi-FI"/>
              </w:rPr>
              <w:t xml:space="preserve"> </w:t>
            </w:r>
            <w:proofErr w:type="spellStart"/>
            <w:r>
              <w:rPr>
                <w:rFonts w:ascii="Times New Roman" w:eastAsia="SimSun" w:hAnsi="Times New Roman" w:cs="Times New Roman"/>
                <w:sz w:val="20"/>
                <w:szCs w:val="20"/>
                <w:lang w:val="fi-FI"/>
              </w:rPr>
              <w:t>expected</w:t>
            </w:r>
            <w:proofErr w:type="spellEnd"/>
            <w:r>
              <w:rPr>
                <w:rFonts w:ascii="Times New Roman" w:eastAsia="SimSun" w:hAnsi="Times New Roman" w:cs="Times New Roman"/>
                <w:sz w:val="20"/>
                <w:szCs w:val="20"/>
                <w:lang w:val="fi-FI"/>
              </w:rPr>
              <w:t xml:space="preserve"> to </w:t>
            </w:r>
            <w:proofErr w:type="spellStart"/>
            <w:r>
              <w:rPr>
                <w:rFonts w:ascii="Times New Roman" w:eastAsia="SimSun" w:hAnsi="Times New Roman" w:cs="Times New Roman"/>
                <w:sz w:val="20"/>
                <w:szCs w:val="20"/>
                <w:lang w:val="fi-FI"/>
              </w:rPr>
              <w:t>receive</w:t>
            </w:r>
            <w:proofErr w:type="spellEnd"/>
            <w:r>
              <w:rPr>
                <w:rFonts w:ascii="Times New Roman" w:eastAsia="SimSun" w:hAnsi="Times New Roman" w:cs="Times New Roman"/>
                <w:sz w:val="20"/>
                <w:szCs w:val="20"/>
                <w:lang w:val="fi-FI"/>
              </w:rPr>
              <w:t xml:space="preserve"> CSI-RS and </w:t>
            </w:r>
            <w:r>
              <w:rPr>
                <w:rFonts w:ascii="Times New Roman" w:eastAsia="SimSun" w:hAnsi="Times New Roman" w:cs="Times New Roman"/>
                <w:i/>
                <w:iCs/>
                <w:sz w:val="20"/>
                <w:szCs w:val="20"/>
                <w:lang w:val="fi-FI"/>
              </w:rPr>
              <w:t xml:space="preserve">SIB1 </w:t>
            </w:r>
            <w:proofErr w:type="spellStart"/>
            <w:r>
              <w:rPr>
                <w:rFonts w:ascii="Times New Roman" w:eastAsia="SimSun" w:hAnsi="Times New Roman" w:cs="Times New Roman"/>
                <w:sz w:val="20"/>
                <w:szCs w:val="20"/>
                <w:lang w:val="fi-FI"/>
              </w:rPr>
              <w:t>message</w:t>
            </w:r>
            <w:proofErr w:type="spellEnd"/>
            <w:r>
              <w:rPr>
                <w:rFonts w:ascii="Times New Roman" w:eastAsia="SimSun" w:hAnsi="Times New Roman" w:cs="Times New Roman"/>
                <w:sz w:val="20"/>
                <w:szCs w:val="20"/>
                <w:lang w:val="fi-FI"/>
              </w:rPr>
              <w:t xml:space="preserve"> in </w:t>
            </w:r>
            <w:proofErr w:type="spellStart"/>
            <w:r>
              <w:rPr>
                <w:rFonts w:ascii="Times New Roman" w:eastAsia="SimSun" w:hAnsi="Times New Roman" w:cs="Times New Roman"/>
                <w:sz w:val="20"/>
                <w:szCs w:val="20"/>
                <w:lang w:val="fi-FI"/>
              </w:rPr>
              <w:t>the</w:t>
            </w:r>
            <w:proofErr w:type="spellEnd"/>
            <w:r>
              <w:rPr>
                <w:rFonts w:ascii="Times New Roman" w:eastAsia="SimSun" w:hAnsi="Times New Roman" w:cs="Times New Roman"/>
                <w:sz w:val="20"/>
                <w:szCs w:val="20"/>
                <w:lang w:val="fi-FI"/>
              </w:rPr>
              <w:t xml:space="preserve"> </w:t>
            </w:r>
            <w:proofErr w:type="spellStart"/>
            <w:r>
              <w:rPr>
                <w:rFonts w:ascii="Times New Roman" w:eastAsia="SimSun" w:hAnsi="Times New Roman" w:cs="Times New Roman"/>
                <w:sz w:val="20"/>
                <w:szCs w:val="20"/>
                <w:lang w:val="fi-FI"/>
              </w:rPr>
              <w:t>overlapping</w:t>
            </w:r>
            <w:proofErr w:type="spellEnd"/>
            <w:r>
              <w:rPr>
                <w:rFonts w:ascii="Times New Roman" w:eastAsia="SimSun" w:hAnsi="Times New Roman" w:cs="Times New Roman"/>
                <w:sz w:val="20"/>
                <w:szCs w:val="20"/>
                <w:lang w:val="fi-FI"/>
              </w:rPr>
              <w:t xml:space="preserve"> </w:t>
            </w:r>
            <w:proofErr w:type="spellStart"/>
            <w:r>
              <w:rPr>
                <w:rFonts w:ascii="Times New Roman" w:eastAsia="SimSun" w:hAnsi="Times New Roman" w:cs="Times New Roman"/>
                <w:sz w:val="20"/>
                <w:szCs w:val="20"/>
                <w:lang w:val="fi-FI"/>
              </w:rPr>
              <w:t>PRBs</w:t>
            </w:r>
            <w:proofErr w:type="spellEnd"/>
            <w:r>
              <w:rPr>
                <w:rFonts w:ascii="Times New Roman" w:eastAsia="SimSun" w:hAnsi="Times New Roman" w:cs="Times New Roman"/>
                <w:sz w:val="20"/>
                <w:szCs w:val="20"/>
                <w:lang w:val="fi-FI"/>
              </w:rPr>
              <w:t xml:space="preserve"> in </w:t>
            </w:r>
            <w:proofErr w:type="spellStart"/>
            <w:r>
              <w:rPr>
                <w:rFonts w:ascii="Times New Roman" w:eastAsia="SimSun" w:hAnsi="Times New Roman" w:cs="Times New Roman"/>
                <w:sz w:val="20"/>
                <w:szCs w:val="20"/>
                <w:lang w:val="fi-FI"/>
              </w:rPr>
              <w:t>the</w:t>
            </w:r>
            <w:proofErr w:type="spellEnd"/>
            <w:r>
              <w:rPr>
                <w:rFonts w:ascii="Times New Roman" w:eastAsia="SimSun" w:hAnsi="Times New Roman" w:cs="Times New Roman"/>
                <w:sz w:val="20"/>
                <w:szCs w:val="20"/>
                <w:lang w:val="fi-FI"/>
              </w:rPr>
              <w:t xml:space="preserve"> OFDM </w:t>
            </w:r>
            <w:proofErr w:type="spellStart"/>
            <w:r>
              <w:rPr>
                <w:rFonts w:ascii="Times New Roman" w:eastAsia="SimSun" w:hAnsi="Times New Roman" w:cs="Times New Roman"/>
                <w:sz w:val="20"/>
                <w:szCs w:val="20"/>
                <w:lang w:val="fi-FI"/>
              </w:rPr>
              <w:t>symbols</w:t>
            </w:r>
            <w:proofErr w:type="spellEnd"/>
            <w:r>
              <w:rPr>
                <w:rFonts w:ascii="Times New Roman" w:eastAsia="SimSun" w:hAnsi="Times New Roman" w:cs="Times New Roman"/>
                <w:sz w:val="20"/>
                <w:szCs w:val="20"/>
                <w:lang w:val="fi-FI"/>
              </w:rPr>
              <w:t xml:space="preserve"> </w:t>
            </w:r>
            <w:proofErr w:type="spellStart"/>
            <w:r>
              <w:rPr>
                <w:rFonts w:ascii="Times New Roman" w:eastAsia="SimSun" w:hAnsi="Times New Roman" w:cs="Times New Roman"/>
                <w:sz w:val="20"/>
                <w:szCs w:val="20"/>
                <w:lang w:val="fi-FI"/>
              </w:rPr>
              <w:t>where</w:t>
            </w:r>
            <w:proofErr w:type="spellEnd"/>
          </w:p>
          <w:p w14:paraId="7C9D70D7" w14:textId="77777777" w:rsidR="00D3392B" w:rsidRDefault="00D3392B" w:rsidP="00AF44AC">
            <w:pPr>
              <w:jc w:val="both"/>
            </w:pPr>
            <w:r>
              <w:rPr>
                <w:rFonts w:ascii="Times New Roman" w:eastAsia="SimSun" w:hAnsi="Times New Roman" w:cs="Times New Roman"/>
                <w:i/>
                <w:iCs/>
                <w:sz w:val="20"/>
                <w:szCs w:val="20"/>
                <w:lang w:val="fi-FI"/>
              </w:rPr>
              <w:t xml:space="preserve">SIB1 </w:t>
            </w:r>
            <w:r>
              <w:rPr>
                <w:rFonts w:ascii="Times New Roman" w:eastAsia="SimSun" w:hAnsi="Times New Roman" w:cs="Times New Roman"/>
                <w:sz w:val="20"/>
                <w:szCs w:val="20"/>
                <w:lang w:val="fi-FI"/>
              </w:rPr>
              <w:t xml:space="preserve">is </w:t>
            </w:r>
            <w:proofErr w:type="spellStart"/>
            <w:r>
              <w:rPr>
                <w:rFonts w:ascii="Times New Roman" w:eastAsia="SimSun" w:hAnsi="Times New Roman" w:cs="Times New Roman"/>
                <w:sz w:val="20"/>
                <w:szCs w:val="20"/>
                <w:lang w:val="fi-FI"/>
              </w:rPr>
              <w:t>transmitted</w:t>
            </w:r>
            <w:proofErr w:type="spellEnd"/>
            <w:r>
              <w:rPr>
                <w:rFonts w:ascii="Times New Roman" w:eastAsia="SimSun" w:hAnsi="Times New Roman" w:cs="Times New Roman"/>
                <w:sz w:val="20"/>
                <w:szCs w:val="20"/>
                <w:lang w:val="fi-FI"/>
              </w:rPr>
              <w:t>.</w:t>
            </w:r>
          </w:p>
        </w:tc>
      </w:tr>
    </w:tbl>
    <w:p w14:paraId="659B68DE" w14:textId="543FAF27" w:rsidR="00D3392B" w:rsidRDefault="00D3392B" w:rsidP="00D3392B">
      <w:pPr>
        <w:jc w:val="both"/>
      </w:pPr>
    </w:p>
    <w:p w14:paraId="020B4E8B" w14:textId="374101D1" w:rsidR="00D3392B" w:rsidRPr="00C3780F" w:rsidRDefault="00D3392B" w:rsidP="00D3392B">
      <w:pPr>
        <w:jc w:val="both"/>
      </w:pPr>
      <w:r w:rsidRPr="00C3780F">
        <w:t>As the</w:t>
      </w:r>
      <w:r>
        <w:t xml:space="preserve"> PDSCH scheduled by broadcast </w:t>
      </w:r>
      <w:proofErr w:type="gramStart"/>
      <w:r>
        <w:t>RNTI</w:t>
      </w:r>
      <w:r w:rsidR="0008409D">
        <w:t>’</w:t>
      </w:r>
      <w:r>
        <w:t xml:space="preserve">s </w:t>
      </w:r>
      <w:r w:rsidRPr="00C3780F">
        <w:t xml:space="preserve"> </w:t>
      </w:r>
      <w:r>
        <w:t>can</w:t>
      </w:r>
      <w:proofErr w:type="gramEnd"/>
      <w:r>
        <w:t xml:space="preserve"> be</w:t>
      </w:r>
      <w:r w:rsidR="00FD62BC">
        <w:t xml:space="preserve"> /</w:t>
      </w:r>
      <w:r>
        <w:t xml:space="preserve"> </w:t>
      </w:r>
      <w:r w:rsidRPr="00C3780F">
        <w:t xml:space="preserve">are shared by legacy and Rel-17 UEs supporting the TRS occasions, it does not seem necessary to alter the IDLE/Inactive mode UE </w:t>
      </w:r>
      <w:proofErr w:type="spellStart"/>
      <w:r w:rsidRPr="00C3780F">
        <w:t>ratematching</w:t>
      </w:r>
      <w:proofErr w:type="spellEnd"/>
      <w:r w:rsidRPr="00C3780F">
        <w:t xml:space="preserve"> assumption. For MBS operation in IDLE/Inactive, as these are two different features, it would not be possible, without assuming that support of TRS occasions is mandatory for UEs that support MSB, to assume any overlap of MBS PDSCH and TRS occasions</w:t>
      </w:r>
      <w:r>
        <w:t xml:space="preserve"> either</w:t>
      </w:r>
      <w:r w:rsidRPr="00C3780F">
        <w:t>.</w:t>
      </w:r>
    </w:p>
    <w:p w14:paraId="06D0C95F" w14:textId="77777777" w:rsidR="00D3392B" w:rsidRPr="00C3780F" w:rsidRDefault="00D3392B" w:rsidP="00D3392B">
      <w:pPr>
        <w:jc w:val="both"/>
      </w:pPr>
      <w:r w:rsidRPr="00C3780F">
        <w:rPr>
          <w:b/>
          <w:bCs/>
        </w:rPr>
        <w:t>Observation:</w:t>
      </w:r>
      <w:r w:rsidRPr="00C3780F">
        <w:t xml:space="preserve"> There appears to be no need to change the </w:t>
      </w:r>
      <w:proofErr w:type="spellStart"/>
      <w:r w:rsidRPr="00C3780F">
        <w:t>ratematching</w:t>
      </w:r>
      <w:proofErr w:type="spellEnd"/>
      <w:r w:rsidRPr="00C3780F">
        <w:t xml:space="preserve"> assumption for IDLE/Inactive mode UEs due to TRS occasions configuration. </w:t>
      </w:r>
    </w:p>
    <w:p w14:paraId="24C4798C" w14:textId="419DAB14" w:rsidR="00275257" w:rsidRDefault="00275257" w:rsidP="003A44CD">
      <w:pPr>
        <w:jc w:val="both"/>
      </w:pPr>
    </w:p>
    <w:p w14:paraId="0B094549" w14:textId="77777777" w:rsidR="005F7336" w:rsidRPr="005F7336" w:rsidRDefault="005F7336" w:rsidP="003A44CD">
      <w:pPr>
        <w:jc w:val="both"/>
      </w:pPr>
    </w:p>
    <w:p w14:paraId="05B5C00B" w14:textId="77777777" w:rsidR="00187084" w:rsidRPr="00C3780F" w:rsidRDefault="00187084"/>
    <w:p w14:paraId="0632D947" w14:textId="77777777" w:rsidR="00184A85" w:rsidRPr="00C3780F" w:rsidRDefault="00184A85" w:rsidP="001264C7"/>
    <w:bookmarkEnd w:id="2"/>
    <w:p w14:paraId="10445A01" w14:textId="5538BD83" w:rsidR="00885580" w:rsidRPr="00C3780F" w:rsidRDefault="007820D0" w:rsidP="00885580">
      <w:pPr>
        <w:pStyle w:val="Heading1"/>
      </w:pPr>
      <w:r w:rsidRPr="00C3780F">
        <w:t>Conclusion</w:t>
      </w:r>
    </w:p>
    <w:p w14:paraId="5EA9940F" w14:textId="77777777" w:rsidR="00761D56" w:rsidRPr="00C3780F" w:rsidRDefault="00761D56" w:rsidP="00761D56">
      <w:pPr>
        <w:jc w:val="both"/>
      </w:pPr>
      <w:r w:rsidRPr="00C3780F">
        <w:t xml:space="preserve">In section </w:t>
      </w:r>
      <w:r>
        <w:t>2</w:t>
      </w:r>
      <w:r w:rsidRPr="00C3780F">
        <w:t xml:space="preserve"> we discussed the remaining open items </w:t>
      </w:r>
      <w:proofErr w:type="spellStart"/>
      <w:r w:rsidRPr="00C3780F">
        <w:t>relared</w:t>
      </w:r>
      <w:proofErr w:type="spellEnd"/>
      <w:r w:rsidRPr="00C3780F">
        <w:t xml:space="preserve"> to the TRS occasions for the IDLE/INACTIVE mode </w:t>
      </w:r>
      <w:proofErr w:type="gramStart"/>
      <w:r w:rsidRPr="00C3780F">
        <w:t>UEs:-</w:t>
      </w:r>
      <w:proofErr w:type="gramEnd"/>
    </w:p>
    <w:p w14:paraId="2AA1E9BA" w14:textId="77777777" w:rsidR="00761D56" w:rsidRPr="00C3780F" w:rsidRDefault="00761D56" w:rsidP="00761D56">
      <w:pPr>
        <w:jc w:val="both"/>
      </w:pPr>
      <w:r w:rsidRPr="00C3780F">
        <w:rPr>
          <w:b/>
          <w:bCs/>
        </w:rPr>
        <w:lastRenderedPageBreak/>
        <w:t>Observation:</w:t>
      </w:r>
      <w:r w:rsidRPr="00C3780F">
        <w:t xml:space="preserve"> </w:t>
      </w:r>
      <w:r w:rsidRPr="0039058B">
        <w:rPr>
          <w:i/>
          <w:iCs/>
        </w:rPr>
        <w:t xml:space="preserve">Based on the agreements made in RAN1 and RAN2 it may not be necessary to adjust the definition of mapping to virtual resources. </w:t>
      </w:r>
    </w:p>
    <w:p w14:paraId="20905C17" w14:textId="77777777" w:rsidR="00761D56" w:rsidRPr="00C3780F" w:rsidRDefault="00761D56" w:rsidP="00761D56">
      <w:pPr>
        <w:jc w:val="both"/>
      </w:pPr>
      <w:r w:rsidRPr="00C3780F">
        <w:rPr>
          <w:b/>
          <w:bCs/>
        </w:rPr>
        <w:t>Observation:</w:t>
      </w:r>
      <w:r w:rsidRPr="00C3780F">
        <w:t xml:space="preserve"> </w:t>
      </w:r>
      <w:r w:rsidRPr="0039058B">
        <w:rPr>
          <w:i/>
          <w:iCs/>
        </w:rPr>
        <w:t xml:space="preserve">There appears to be no need to change the </w:t>
      </w:r>
      <w:proofErr w:type="spellStart"/>
      <w:r w:rsidRPr="0039058B">
        <w:rPr>
          <w:i/>
          <w:iCs/>
        </w:rPr>
        <w:t>ratematching</w:t>
      </w:r>
      <w:proofErr w:type="spellEnd"/>
      <w:r w:rsidRPr="0039058B">
        <w:rPr>
          <w:i/>
          <w:iCs/>
        </w:rPr>
        <w:t xml:space="preserve"> assumption for IDLE/Inactive mode UEs due to TRS occasions configuration. </w:t>
      </w:r>
    </w:p>
    <w:p w14:paraId="7DEC2821" w14:textId="77777777" w:rsidR="00B73DDF" w:rsidRPr="00C3780F" w:rsidRDefault="00B73DDF" w:rsidP="001F201D"/>
    <w:p w14:paraId="53CD9119" w14:textId="48C3049E" w:rsidR="00885580" w:rsidRPr="00C3780F" w:rsidRDefault="00885580" w:rsidP="00885580">
      <w:pPr>
        <w:pStyle w:val="Heading1"/>
        <w:numPr>
          <w:ilvl w:val="0"/>
          <w:numId w:val="0"/>
        </w:numPr>
      </w:pPr>
      <w:r w:rsidRPr="00C3780F">
        <w:t>References</w:t>
      </w:r>
    </w:p>
    <w:p w14:paraId="7C950739" w14:textId="15DFA547" w:rsidR="00211CD3" w:rsidRPr="00C3780F" w:rsidRDefault="00CE184E" w:rsidP="00CE184E">
      <w:pPr>
        <w:pStyle w:val="ListParagraph"/>
        <w:numPr>
          <w:ilvl w:val="0"/>
          <w:numId w:val="30"/>
        </w:numPr>
      </w:pPr>
      <w:bookmarkStart w:id="4" w:name="_Ref44586051"/>
      <w:proofErr w:type="spellStart"/>
      <w:r w:rsidRPr="00C3780F">
        <w:t>Mediatek</w:t>
      </w:r>
      <w:proofErr w:type="spellEnd"/>
      <w:proofErr w:type="gramStart"/>
      <w:r w:rsidRPr="00C3780F">
        <w:t>, ”</w:t>
      </w:r>
      <w:proofErr w:type="gramEnd"/>
      <w:r w:rsidRPr="00C3780F">
        <w:t xml:space="preserve"> New WI: UE Power Saving Enhancements”, </w:t>
      </w:r>
      <w:r w:rsidR="00211CD3" w:rsidRPr="00C3780F">
        <w:t>RP-193239</w:t>
      </w:r>
      <w:r w:rsidRPr="00C3780F">
        <w:t>, December 2019</w:t>
      </w:r>
      <w:bookmarkEnd w:id="4"/>
    </w:p>
    <w:p w14:paraId="5D63228C" w14:textId="75FF39C7" w:rsidR="00520E24" w:rsidRPr="00C3780F" w:rsidRDefault="00520E24" w:rsidP="00F04BC0"/>
    <w:p w14:paraId="453ADF7A" w14:textId="77777777" w:rsidR="00E5672C" w:rsidRPr="00C3780F" w:rsidRDefault="00E5672C" w:rsidP="00E5672C"/>
    <w:sectPr w:rsidR="00E5672C" w:rsidRPr="00C3780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34B43" w14:textId="77777777" w:rsidR="0045701D" w:rsidRDefault="0045701D">
      <w:r>
        <w:separator/>
      </w:r>
    </w:p>
  </w:endnote>
  <w:endnote w:type="continuationSeparator" w:id="0">
    <w:p w14:paraId="0D687CE8" w14:textId="77777777" w:rsidR="0045701D" w:rsidRDefault="0045701D">
      <w:r>
        <w:continuationSeparator/>
      </w:r>
    </w:p>
  </w:endnote>
  <w:endnote w:type="continuationNotice" w:id="1">
    <w:p w14:paraId="34F55A2C" w14:textId="77777777" w:rsidR="0045701D" w:rsidRDefault="004570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FCC3A" w14:textId="77777777" w:rsidR="0045701D" w:rsidRDefault="0045701D">
      <w:r>
        <w:separator/>
      </w:r>
    </w:p>
  </w:footnote>
  <w:footnote w:type="continuationSeparator" w:id="0">
    <w:p w14:paraId="67C8D35E" w14:textId="77777777" w:rsidR="0045701D" w:rsidRDefault="0045701D">
      <w:r>
        <w:continuationSeparator/>
      </w:r>
    </w:p>
  </w:footnote>
  <w:footnote w:type="continuationNotice" w:id="1">
    <w:p w14:paraId="23D597F6" w14:textId="77777777" w:rsidR="0045701D" w:rsidRDefault="004570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02AB1"/>
    <w:multiLevelType w:val="hybridMultilevel"/>
    <w:tmpl w:val="20F820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7B5693E"/>
    <w:multiLevelType w:val="hybridMultilevel"/>
    <w:tmpl w:val="0B202F9A"/>
    <w:lvl w:ilvl="0" w:tplc="CE9E009E">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6B24C8"/>
    <w:multiLevelType w:val="hybridMultilevel"/>
    <w:tmpl w:val="E1483D12"/>
    <w:lvl w:ilvl="0" w:tplc="905A44B2">
      <w:start w:val="5"/>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23B0EDD"/>
    <w:multiLevelType w:val="hybridMultilevel"/>
    <w:tmpl w:val="BC70C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735D5F"/>
    <w:multiLevelType w:val="hybridMultilevel"/>
    <w:tmpl w:val="C55AA3FE"/>
    <w:lvl w:ilvl="0" w:tplc="B53A1F2A">
      <w:start w:val="1"/>
      <w:numFmt w:val="bullet"/>
      <w:lvlText w:val="•"/>
      <w:lvlJc w:val="left"/>
      <w:pPr>
        <w:tabs>
          <w:tab w:val="num" w:pos="720"/>
        </w:tabs>
        <w:ind w:left="720" w:hanging="360"/>
      </w:pPr>
      <w:rPr>
        <w:rFonts w:ascii="Arial" w:hAnsi="Arial" w:hint="default"/>
      </w:rPr>
    </w:lvl>
    <w:lvl w:ilvl="1" w:tplc="DB062582" w:tentative="1">
      <w:start w:val="1"/>
      <w:numFmt w:val="bullet"/>
      <w:lvlText w:val="•"/>
      <w:lvlJc w:val="left"/>
      <w:pPr>
        <w:tabs>
          <w:tab w:val="num" w:pos="1440"/>
        </w:tabs>
        <w:ind w:left="1440" w:hanging="360"/>
      </w:pPr>
      <w:rPr>
        <w:rFonts w:ascii="Arial" w:hAnsi="Arial" w:hint="default"/>
      </w:rPr>
    </w:lvl>
    <w:lvl w:ilvl="2" w:tplc="6F1CE686" w:tentative="1">
      <w:start w:val="1"/>
      <w:numFmt w:val="bullet"/>
      <w:lvlText w:val="•"/>
      <w:lvlJc w:val="left"/>
      <w:pPr>
        <w:tabs>
          <w:tab w:val="num" w:pos="2160"/>
        </w:tabs>
        <w:ind w:left="2160" w:hanging="360"/>
      </w:pPr>
      <w:rPr>
        <w:rFonts w:ascii="Arial" w:hAnsi="Arial" w:hint="default"/>
      </w:rPr>
    </w:lvl>
    <w:lvl w:ilvl="3" w:tplc="504CCB66" w:tentative="1">
      <w:start w:val="1"/>
      <w:numFmt w:val="bullet"/>
      <w:lvlText w:val="•"/>
      <w:lvlJc w:val="left"/>
      <w:pPr>
        <w:tabs>
          <w:tab w:val="num" w:pos="2880"/>
        </w:tabs>
        <w:ind w:left="2880" w:hanging="360"/>
      </w:pPr>
      <w:rPr>
        <w:rFonts w:ascii="Arial" w:hAnsi="Arial" w:hint="default"/>
      </w:rPr>
    </w:lvl>
    <w:lvl w:ilvl="4" w:tplc="A41A023A" w:tentative="1">
      <w:start w:val="1"/>
      <w:numFmt w:val="bullet"/>
      <w:lvlText w:val="•"/>
      <w:lvlJc w:val="left"/>
      <w:pPr>
        <w:tabs>
          <w:tab w:val="num" w:pos="3600"/>
        </w:tabs>
        <w:ind w:left="3600" w:hanging="360"/>
      </w:pPr>
      <w:rPr>
        <w:rFonts w:ascii="Arial" w:hAnsi="Arial" w:hint="default"/>
      </w:rPr>
    </w:lvl>
    <w:lvl w:ilvl="5" w:tplc="A9FE07E4" w:tentative="1">
      <w:start w:val="1"/>
      <w:numFmt w:val="bullet"/>
      <w:lvlText w:val="•"/>
      <w:lvlJc w:val="left"/>
      <w:pPr>
        <w:tabs>
          <w:tab w:val="num" w:pos="4320"/>
        </w:tabs>
        <w:ind w:left="4320" w:hanging="360"/>
      </w:pPr>
      <w:rPr>
        <w:rFonts w:ascii="Arial" w:hAnsi="Arial" w:hint="default"/>
      </w:rPr>
    </w:lvl>
    <w:lvl w:ilvl="6" w:tplc="12E64E3E" w:tentative="1">
      <w:start w:val="1"/>
      <w:numFmt w:val="bullet"/>
      <w:lvlText w:val="•"/>
      <w:lvlJc w:val="left"/>
      <w:pPr>
        <w:tabs>
          <w:tab w:val="num" w:pos="5040"/>
        </w:tabs>
        <w:ind w:left="5040" w:hanging="360"/>
      </w:pPr>
      <w:rPr>
        <w:rFonts w:ascii="Arial" w:hAnsi="Arial" w:hint="default"/>
      </w:rPr>
    </w:lvl>
    <w:lvl w:ilvl="7" w:tplc="2A404934" w:tentative="1">
      <w:start w:val="1"/>
      <w:numFmt w:val="bullet"/>
      <w:lvlText w:val="•"/>
      <w:lvlJc w:val="left"/>
      <w:pPr>
        <w:tabs>
          <w:tab w:val="num" w:pos="5760"/>
        </w:tabs>
        <w:ind w:left="5760" w:hanging="360"/>
      </w:pPr>
      <w:rPr>
        <w:rFonts w:ascii="Arial" w:hAnsi="Arial" w:hint="default"/>
      </w:rPr>
    </w:lvl>
    <w:lvl w:ilvl="8" w:tplc="E676C5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0"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5F0C8D"/>
    <w:multiLevelType w:val="hybridMultilevel"/>
    <w:tmpl w:val="61D6EE6E"/>
    <w:lvl w:ilvl="0" w:tplc="74D6AF62">
      <w:start w:val="2"/>
      <w:numFmt w:val="bullet"/>
      <w:lvlText w:val="-"/>
      <w:lvlJc w:val="left"/>
      <w:pPr>
        <w:tabs>
          <w:tab w:val="num" w:pos="0"/>
        </w:tabs>
        <w:ind w:left="560" w:hanging="360"/>
      </w:pPr>
      <w:rPr>
        <w:rFonts w:ascii="Times New Roman" w:hAnsi="Times New Roman" w:cs="Times New Roman" w:hint="default"/>
      </w:rPr>
    </w:lvl>
    <w:lvl w:ilvl="1" w:tplc="B906BF78">
      <w:start w:val="1"/>
      <w:numFmt w:val="bullet"/>
      <w:lvlText w:val=""/>
      <w:lvlJc w:val="left"/>
      <w:pPr>
        <w:tabs>
          <w:tab w:val="num" w:pos="0"/>
        </w:tabs>
        <w:ind w:left="1000" w:hanging="400"/>
      </w:pPr>
      <w:rPr>
        <w:rFonts w:ascii="Wingdings" w:hAnsi="Wingdings" w:cs="Wingdings" w:hint="default"/>
      </w:rPr>
    </w:lvl>
    <w:lvl w:ilvl="2" w:tplc="EC1EE0DE">
      <w:start w:val="1"/>
      <w:numFmt w:val="bullet"/>
      <w:lvlText w:val=""/>
      <w:lvlJc w:val="left"/>
      <w:pPr>
        <w:tabs>
          <w:tab w:val="num" w:pos="0"/>
        </w:tabs>
        <w:ind w:left="1400" w:hanging="400"/>
      </w:pPr>
      <w:rPr>
        <w:rFonts w:ascii="Wingdings" w:hAnsi="Wingdings" w:cs="Wingdings" w:hint="default"/>
      </w:rPr>
    </w:lvl>
    <w:lvl w:ilvl="3" w:tplc="2DE4CA7C">
      <w:start w:val="1"/>
      <w:numFmt w:val="bullet"/>
      <w:lvlText w:val=""/>
      <w:lvlJc w:val="left"/>
      <w:pPr>
        <w:tabs>
          <w:tab w:val="num" w:pos="0"/>
        </w:tabs>
        <w:ind w:left="1800" w:hanging="400"/>
      </w:pPr>
      <w:rPr>
        <w:rFonts w:ascii="Wingdings" w:hAnsi="Wingdings" w:cs="Wingdings" w:hint="default"/>
      </w:rPr>
    </w:lvl>
    <w:lvl w:ilvl="4" w:tplc="AF724210">
      <w:start w:val="1"/>
      <w:numFmt w:val="bullet"/>
      <w:lvlText w:val=""/>
      <w:lvlJc w:val="left"/>
      <w:pPr>
        <w:tabs>
          <w:tab w:val="num" w:pos="0"/>
        </w:tabs>
        <w:ind w:left="2200" w:hanging="400"/>
      </w:pPr>
      <w:rPr>
        <w:rFonts w:ascii="Wingdings" w:hAnsi="Wingdings" w:cs="Wingdings" w:hint="default"/>
      </w:rPr>
    </w:lvl>
    <w:lvl w:ilvl="5" w:tplc="D702FEF4">
      <w:start w:val="1"/>
      <w:numFmt w:val="bullet"/>
      <w:lvlText w:val=""/>
      <w:lvlJc w:val="left"/>
      <w:pPr>
        <w:tabs>
          <w:tab w:val="num" w:pos="0"/>
        </w:tabs>
        <w:ind w:left="2600" w:hanging="400"/>
      </w:pPr>
      <w:rPr>
        <w:rFonts w:ascii="Wingdings" w:hAnsi="Wingdings" w:cs="Wingdings" w:hint="default"/>
      </w:rPr>
    </w:lvl>
    <w:lvl w:ilvl="6" w:tplc="9796F836">
      <w:start w:val="1"/>
      <w:numFmt w:val="bullet"/>
      <w:lvlText w:val=""/>
      <w:lvlJc w:val="left"/>
      <w:pPr>
        <w:tabs>
          <w:tab w:val="num" w:pos="0"/>
        </w:tabs>
        <w:ind w:left="3000" w:hanging="400"/>
      </w:pPr>
      <w:rPr>
        <w:rFonts w:ascii="Wingdings" w:hAnsi="Wingdings" w:cs="Wingdings" w:hint="default"/>
      </w:rPr>
    </w:lvl>
    <w:lvl w:ilvl="7" w:tplc="EE560476">
      <w:start w:val="1"/>
      <w:numFmt w:val="bullet"/>
      <w:lvlText w:val=""/>
      <w:lvlJc w:val="left"/>
      <w:pPr>
        <w:tabs>
          <w:tab w:val="num" w:pos="0"/>
        </w:tabs>
        <w:ind w:left="3400" w:hanging="400"/>
      </w:pPr>
      <w:rPr>
        <w:rFonts w:ascii="Wingdings" w:hAnsi="Wingdings" w:cs="Wingdings" w:hint="default"/>
      </w:rPr>
    </w:lvl>
    <w:lvl w:ilvl="8" w:tplc="88D02134">
      <w:start w:val="1"/>
      <w:numFmt w:val="bullet"/>
      <w:lvlText w:val=""/>
      <w:lvlJc w:val="left"/>
      <w:pPr>
        <w:tabs>
          <w:tab w:val="num" w:pos="0"/>
        </w:tabs>
        <w:ind w:left="3800" w:hanging="400"/>
      </w:pPr>
      <w:rPr>
        <w:rFonts w:ascii="Wingdings" w:hAnsi="Wingdings" w:cs="Wingdings" w:hint="default"/>
      </w:rPr>
    </w:lvl>
  </w:abstractNum>
  <w:abstractNum w:abstractNumId="23" w15:restartNumberingAfterBreak="0">
    <w:nsid w:val="2CD77464"/>
    <w:multiLevelType w:val="hybridMultilevel"/>
    <w:tmpl w:val="D00CFD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7353B99"/>
    <w:multiLevelType w:val="hybridMultilevel"/>
    <w:tmpl w:val="3A263F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378D6843"/>
    <w:multiLevelType w:val="hybridMultilevel"/>
    <w:tmpl w:val="1E12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A7C60C7"/>
    <w:multiLevelType w:val="multilevel"/>
    <w:tmpl w:val="3A7C6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B2A69FA"/>
    <w:multiLevelType w:val="hybridMultilevel"/>
    <w:tmpl w:val="BE08DB82"/>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3C69373D"/>
    <w:multiLevelType w:val="hybridMultilevel"/>
    <w:tmpl w:val="B42CA2FC"/>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2" w15:restartNumberingAfterBreak="0">
    <w:nsid w:val="3CA666E2"/>
    <w:multiLevelType w:val="hybridMultilevel"/>
    <w:tmpl w:val="819E2134"/>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424061FE"/>
    <w:multiLevelType w:val="hybridMultilevel"/>
    <w:tmpl w:val="992828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BF42559"/>
    <w:multiLevelType w:val="hybridMultilevel"/>
    <w:tmpl w:val="ED882F1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EF83DD9"/>
    <w:multiLevelType w:val="hybridMultilevel"/>
    <w:tmpl w:val="FE941CA0"/>
    <w:lvl w:ilvl="0" w:tplc="9A121A10">
      <w:start w:val="1"/>
      <w:numFmt w:val="decimal"/>
      <w:lvlText w:val="%1."/>
      <w:lvlJc w:val="left"/>
      <w:pPr>
        <w:ind w:left="720" w:hanging="360"/>
      </w:pPr>
      <w:rPr>
        <w:lang w:val="en-U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8"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51C826CC"/>
    <w:multiLevelType w:val="hybridMultilevel"/>
    <w:tmpl w:val="9E383098"/>
    <w:lvl w:ilvl="0" w:tplc="9E828C94">
      <w:start w:val="1"/>
      <w:numFmt w:val="lowerLetter"/>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60"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54161BDD"/>
    <w:multiLevelType w:val="hybridMultilevel"/>
    <w:tmpl w:val="50C02CFC"/>
    <w:lvl w:ilvl="0" w:tplc="25E424E4">
      <w:start w:val="1"/>
      <w:numFmt w:val="bullet"/>
      <w:lvlText w:val=""/>
      <w:lvlJc w:val="left"/>
      <w:pPr>
        <w:tabs>
          <w:tab w:val="num" w:pos="720"/>
        </w:tabs>
        <w:ind w:left="720" w:hanging="360"/>
      </w:pPr>
      <w:rPr>
        <w:rFonts w:ascii="Symbol" w:hAnsi="Symbol" w:hint="default"/>
      </w:rPr>
    </w:lvl>
    <w:lvl w:ilvl="1" w:tplc="B62C3CB4" w:tentative="1">
      <w:start w:val="1"/>
      <w:numFmt w:val="bullet"/>
      <w:lvlText w:val=""/>
      <w:lvlJc w:val="left"/>
      <w:pPr>
        <w:tabs>
          <w:tab w:val="num" w:pos="1440"/>
        </w:tabs>
        <w:ind w:left="1440" w:hanging="360"/>
      </w:pPr>
      <w:rPr>
        <w:rFonts w:ascii="Symbol" w:hAnsi="Symbol" w:hint="default"/>
      </w:rPr>
    </w:lvl>
    <w:lvl w:ilvl="2" w:tplc="3F92233C" w:tentative="1">
      <w:start w:val="1"/>
      <w:numFmt w:val="bullet"/>
      <w:lvlText w:val=""/>
      <w:lvlJc w:val="left"/>
      <w:pPr>
        <w:tabs>
          <w:tab w:val="num" w:pos="2160"/>
        </w:tabs>
        <w:ind w:left="2160" w:hanging="360"/>
      </w:pPr>
      <w:rPr>
        <w:rFonts w:ascii="Symbol" w:hAnsi="Symbol" w:hint="default"/>
      </w:rPr>
    </w:lvl>
    <w:lvl w:ilvl="3" w:tplc="36DC1280" w:tentative="1">
      <w:start w:val="1"/>
      <w:numFmt w:val="bullet"/>
      <w:lvlText w:val=""/>
      <w:lvlJc w:val="left"/>
      <w:pPr>
        <w:tabs>
          <w:tab w:val="num" w:pos="2880"/>
        </w:tabs>
        <w:ind w:left="2880" w:hanging="360"/>
      </w:pPr>
      <w:rPr>
        <w:rFonts w:ascii="Symbol" w:hAnsi="Symbol" w:hint="default"/>
      </w:rPr>
    </w:lvl>
    <w:lvl w:ilvl="4" w:tplc="18CA7D22" w:tentative="1">
      <w:start w:val="1"/>
      <w:numFmt w:val="bullet"/>
      <w:lvlText w:val=""/>
      <w:lvlJc w:val="left"/>
      <w:pPr>
        <w:tabs>
          <w:tab w:val="num" w:pos="3600"/>
        </w:tabs>
        <w:ind w:left="3600" w:hanging="360"/>
      </w:pPr>
      <w:rPr>
        <w:rFonts w:ascii="Symbol" w:hAnsi="Symbol" w:hint="default"/>
      </w:rPr>
    </w:lvl>
    <w:lvl w:ilvl="5" w:tplc="EDA2174E" w:tentative="1">
      <w:start w:val="1"/>
      <w:numFmt w:val="bullet"/>
      <w:lvlText w:val=""/>
      <w:lvlJc w:val="left"/>
      <w:pPr>
        <w:tabs>
          <w:tab w:val="num" w:pos="4320"/>
        </w:tabs>
        <w:ind w:left="4320" w:hanging="360"/>
      </w:pPr>
      <w:rPr>
        <w:rFonts w:ascii="Symbol" w:hAnsi="Symbol" w:hint="default"/>
      </w:rPr>
    </w:lvl>
    <w:lvl w:ilvl="6" w:tplc="7ED8A1B4" w:tentative="1">
      <w:start w:val="1"/>
      <w:numFmt w:val="bullet"/>
      <w:lvlText w:val=""/>
      <w:lvlJc w:val="left"/>
      <w:pPr>
        <w:tabs>
          <w:tab w:val="num" w:pos="5040"/>
        </w:tabs>
        <w:ind w:left="5040" w:hanging="360"/>
      </w:pPr>
      <w:rPr>
        <w:rFonts w:ascii="Symbol" w:hAnsi="Symbol" w:hint="default"/>
      </w:rPr>
    </w:lvl>
    <w:lvl w:ilvl="7" w:tplc="07BE6050" w:tentative="1">
      <w:start w:val="1"/>
      <w:numFmt w:val="bullet"/>
      <w:lvlText w:val=""/>
      <w:lvlJc w:val="left"/>
      <w:pPr>
        <w:tabs>
          <w:tab w:val="num" w:pos="5760"/>
        </w:tabs>
        <w:ind w:left="5760" w:hanging="360"/>
      </w:pPr>
      <w:rPr>
        <w:rFonts w:ascii="Symbol" w:hAnsi="Symbol" w:hint="default"/>
      </w:rPr>
    </w:lvl>
    <w:lvl w:ilvl="8" w:tplc="30327DFE"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55B42F63"/>
    <w:multiLevelType w:val="hybridMultilevel"/>
    <w:tmpl w:val="FC90BE5A"/>
    <w:lvl w:ilvl="0" w:tplc="1D2A5898">
      <w:start w:val="1"/>
      <w:numFmt w:val="bullet"/>
      <w:lvlText w:val="•"/>
      <w:lvlJc w:val="left"/>
      <w:pPr>
        <w:tabs>
          <w:tab w:val="num" w:pos="720"/>
        </w:tabs>
        <w:ind w:left="720" w:hanging="360"/>
      </w:pPr>
      <w:rPr>
        <w:rFonts w:ascii="Arial" w:hAnsi="Arial" w:hint="default"/>
        <w:lang w:val="en-US"/>
      </w:rPr>
    </w:lvl>
    <w:lvl w:ilvl="1" w:tplc="CA8626EA">
      <w:start w:val="1"/>
      <w:numFmt w:val="bullet"/>
      <w:lvlText w:val="•"/>
      <w:lvlJc w:val="left"/>
      <w:pPr>
        <w:tabs>
          <w:tab w:val="num" w:pos="1440"/>
        </w:tabs>
        <w:ind w:left="1440" w:hanging="360"/>
      </w:pPr>
      <w:rPr>
        <w:rFonts w:ascii="Arial" w:hAnsi="Arial" w:hint="default"/>
      </w:rPr>
    </w:lvl>
    <w:lvl w:ilvl="2" w:tplc="3D10100A" w:tentative="1">
      <w:start w:val="1"/>
      <w:numFmt w:val="bullet"/>
      <w:lvlText w:val="•"/>
      <w:lvlJc w:val="left"/>
      <w:pPr>
        <w:tabs>
          <w:tab w:val="num" w:pos="2160"/>
        </w:tabs>
        <w:ind w:left="2160" w:hanging="360"/>
      </w:pPr>
      <w:rPr>
        <w:rFonts w:ascii="Arial" w:hAnsi="Arial" w:hint="default"/>
      </w:rPr>
    </w:lvl>
    <w:lvl w:ilvl="3" w:tplc="B08685E8" w:tentative="1">
      <w:start w:val="1"/>
      <w:numFmt w:val="bullet"/>
      <w:lvlText w:val="•"/>
      <w:lvlJc w:val="left"/>
      <w:pPr>
        <w:tabs>
          <w:tab w:val="num" w:pos="2880"/>
        </w:tabs>
        <w:ind w:left="2880" w:hanging="360"/>
      </w:pPr>
      <w:rPr>
        <w:rFonts w:ascii="Arial" w:hAnsi="Arial" w:hint="default"/>
      </w:rPr>
    </w:lvl>
    <w:lvl w:ilvl="4" w:tplc="8690E0C8" w:tentative="1">
      <w:start w:val="1"/>
      <w:numFmt w:val="bullet"/>
      <w:lvlText w:val="•"/>
      <w:lvlJc w:val="left"/>
      <w:pPr>
        <w:tabs>
          <w:tab w:val="num" w:pos="3600"/>
        </w:tabs>
        <w:ind w:left="3600" w:hanging="360"/>
      </w:pPr>
      <w:rPr>
        <w:rFonts w:ascii="Arial" w:hAnsi="Arial" w:hint="default"/>
      </w:rPr>
    </w:lvl>
    <w:lvl w:ilvl="5" w:tplc="13203A54" w:tentative="1">
      <w:start w:val="1"/>
      <w:numFmt w:val="bullet"/>
      <w:lvlText w:val="•"/>
      <w:lvlJc w:val="left"/>
      <w:pPr>
        <w:tabs>
          <w:tab w:val="num" w:pos="4320"/>
        </w:tabs>
        <w:ind w:left="4320" w:hanging="360"/>
      </w:pPr>
      <w:rPr>
        <w:rFonts w:ascii="Arial" w:hAnsi="Arial" w:hint="default"/>
      </w:rPr>
    </w:lvl>
    <w:lvl w:ilvl="6" w:tplc="20E8C872" w:tentative="1">
      <w:start w:val="1"/>
      <w:numFmt w:val="bullet"/>
      <w:lvlText w:val="•"/>
      <w:lvlJc w:val="left"/>
      <w:pPr>
        <w:tabs>
          <w:tab w:val="num" w:pos="5040"/>
        </w:tabs>
        <w:ind w:left="5040" w:hanging="360"/>
      </w:pPr>
      <w:rPr>
        <w:rFonts w:ascii="Arial" w:hAnsi="Arial" w:hint="default"/>
      </w:rPr>
    </w:lvl>
    <w:lvl w:ilvl="7" w:tplc="70AA8C4A" w:tentative="1">
      <w:start w:val="1"/>
      <w:numFmt w:val="bullet"/>
      <w:lvlText w:val="•"/>
      <w:lvlJc w:val="left"/>
      <w:pPr>
        <w:tabs>
          <w:tab w:val="num" w:pos="5760"/>
        </w:tabs>
        <w:ind w:left="5760" w:hanging="360"/>
      </w:pPr>
      <w:rPr>
        <w:rFonts w:ascii="Arial" w:hAnsi="Arial" w:hint="default"/>
      </w:rPr>
    </w:lvl>
    <w:lvl w:ilvl="8" w:tplc="6402010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8B03088"/>
    <w:multiLevelType w:val="hybridMultilevel"/>
    <w:tmpl w:val="25441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9" w15:restartNumberingAfterBreak="0">
    <w:nsid w:val="61721BBE"/>
    <w:multiLevelType w:val="hybridMultilevel"/>
    <w:tmpl w:val="E7846504"/>
    <w:lvl w:ilvl="0" w:tplc="36D6006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2906FAC"/>
    <w:multiLevelType w:val="hybridMultilevel"/>
    <w:tmpl w:val="0B202F9A"/>
    <w:lvl w:ilvl="0" w:tplc="CE9E009E">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2" w15:restartNumberingAfterBreak="0">
    <w:nsid w:val="63882ADA"/>
    <w:multiLevelType w:val="hybridMultilevel"/>
    <w:tmpl w:val="BD4491D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7"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8" w15:restartNumberingAfterBreak="0">
    <w:nsid w:val="78C20083"/>
    <w:multiLevelType w:val="multilevel"/>
    <w:tmpl w:val="78C20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1" w15:restartNumberingAfterBreak="0">
    <w:nsid w:val="79ED3904"/>
    <w:multiLevelType w:val="hybridMultilevel"/>
    <w:tmpl w:val="F5986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86"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67"/>
  </w:num>
  <w:num w:numId="3">
    <w:abstractNumId w:val="0"/>
  </w:num>
  <w:num w:numId="4">
    <w:abstractNumId w:val="10"/>
  </w:num>
  <w:num w:numId="5">
    <w:abstractNumId w:val="33"/>
  </w:num>
  <w:num w:numId="6">
    <w:abstractNumId w:val="68"/>
  </w:num>
  <w:num w:numId="7">
    <w:abstractNumId w:val="46"/>
  </w:num>
  <w:num w:numId="8">
    <w:abstractNumId w:val="32"/>
  </w:num>
  <w:num w:numId="9">
    <w:abstractNumId w:val="82"/>
  </w:num>
  <w:num w:numId="10">
    <w:abstractNumId w:val="14"/>
  </w:num>
  <w:num w:numId="11">
    <w:abstractNumId w:val="50"/>
  </w:num>
  <w:num w:numId="12">
    <w:abstractNumId w:val="13"/>
  </w:num>
  <w:num w:numId="13">
    <w:abstractNumId w:val="26"/>
  </w:num>
  <w:num w:numId="14">
    <w:abstractNumId w:val="57"/>
  </w:num>
  <w:num w:numId="15">
    <w:abstractNumId w:val="37"/>
  </w:num>
  <w:num w:numId="16">
    <w:abstractNumId w:val="3"/>
  </w:num>
  <w:num w:numId="17">
    <w:abstractNumId w:val="54"/>
  </w:num>
  <w:num w:numId="18">
    <w:abstractNumId w:val="29"/>
  </w:num>
  <w:num w:numId="19">
    <w:abstractNumId w:val="48"/>
  </w:num>
  <w:num w:numId="20">
    <w:abstractNumId w:val="80"/>
  </w:num>
  <w:num w:numId="21">
    <w:abstractNumId w:val="85"/>
  </w:num>
  <w:num w:numId="22">
    <w:abstractNumId w:val="52"/>
  </w:num>
  <w:num w:numId="23">
    <w:abstractNumId w:val="24"/>
  </w:num>
  <w:num w:numId="24">
    <w:abstractNumId w:val="18"/>
  </w:num>
  <w:num w:numId="25">
    <w:abstractNumId w:val="73"/>
  </w:num>
  <w:num w:numId="26">
    <w:abstractNumId w:val="66"/>
  </w:num>
  <w:num w:numId="27">
    <w:abstractNumId w:val="42"/>
  </w:num>
  <w:num w:numId="28">
    <w:abstractNumId w:val="62"/>
  </w:num>
  <w:num w:numId="29">
    <w:abstractNumId w:val="35"/>
  </w:num>
  <w:num w:numId="30">
    <w:abstractNumId w:val="76"/>
  </w:num>
  <w:num w:numId="31">
    <w:abstractNumId w:val="56"/>
  </w:num>
  <w:num w:numId="32">
    <w:abstractNumId w:val="17"/>
  </w:num>
  <w:num w:numId="33">
    <w:abstractNumId w:val="11"/>
  </w:num>
  <w:num w:numId="34">
    <w:abstractNumId w:val="70"/>
  </w:num>
  <w:num w:numId="35">
    <w:abstractNumId w:val="72"/>
  </w:num>
  <w:num w:numId="36">
    <w:abstractNumId w:val="53"/>
  </w:num>
  <w:num w:numId="37">
    <w:abstractNumId w:val="69"/>
  </w:num>
  <w:num w:numId="38">
    <w:abstractNumId w:val="81"/>
  </w:num>
  <w:num w:numId="39">
    <w:abstractNumId w:val="12"/>
  </w:num>
  <w:num w:numId="40">
    <w:abstractNumId w:val="25"/>
  </w:num>
  <w:num w:numId="41">
    <w:abstractNumId w:val="22"/>
  </w:num>
  <w:num w:numId="42">
    <w:abstractNumId w:val="44"/>
  </w:num>
  <w:num w:numId="43">
    <w:abstractNumId w:val="23"/>
  </w:num>
  <w:num w:numId="44">
    <w:abstractNumId w:val="4"/>
  </w:num>
  <w:num w:numId="45">
    <w:abstractNumId w:val="30"/>
  </w:num>
  <w:num w:numId="46">
    <w:abstractNumId w:val="31"/>
  </w:num>
  <w:num w:numId="47">
    <w:abstractNumId w:val="63"/>
  </w:num>
  <w:num w:numId="48">
    <w:abstractNumId w:val="86"/>
  </w:num>
  <w:num w:numId="49">
    <w:abstractNumId w:val="45"/>
  </w:num>
  <w:num w:numId="50">
    <w:abstractNumId w:val="2"/>
  </w:num>
  <w:num w:numId="51">
    <w:abstractNumId w:val="84"/>
  </w:num>
  <w:num w:numId="52">
    <w:abstractNumId w:val="27"/>
  </w:num>
  <w:num w:numId="53">
    <w:abstractNumId w:val="15"/>
  </w:num>
  <w:num w:numId="54">
    <w:abstractNumId w:val="6"/>
  </w:num>
  <w:num w:numId="55">
    <w:abstractNumId w:val="44"/>
  </w:num>
  <w:num w:numId="56">
    <w:abstractNumId w:val="34"/>
  </w:num>
  <w:num w:numId="57">
    <w:abstractNumId w:val="8"/>
  </w:num>
  <w:num w:numId="58">
    <w:abstractNumId w:val="51"/>
  </w:num>
  <w:num w:numId="59">
    <w:abstractNumId w:val="40"/>
  </w:num>
  <w:num w:numId="60">
    <w:abstractNumId w:val="51"/>
  </w:num>
  <w:num w:numId="61">
    <w:abstractNumId w:val="16"/>
  </w:num>
  <w:num w:numId="62">
    <w:abstractNumId w:val="9"/>
  </w:num>
  <w:num w:numId="63">
    <w:abstractNumId w:val="58"/>
  </w:num>
  <w:num w:numId="6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5"/>
  </w:num>
  <w:num w:numId="66">
    <w:abstractNumId w:val="55"/>
  </w:num>
  <w:num w:numId="67">
    <w:abstractNumId w:val="20"/>
  </w:num>
  <w:num w:numId="68">
    <w:abstractNumId w:val="41"/>
  </w:num>
  <w:num w:numId="69">
    <w:abstractNumId w:val="49"/>
  </w:num>
  <w:num w:numId="70">
    <w:abstractNumId w:val="79"/>
  </w:num>
  <w:num w:numId="71">
    <w:abstractNumId w:val="5"/>
  </w:num>
  <w:num w:numId="72">
    <w:abstractNumId w:val="71"/>
  </w:num>
  <w:num w:numId="73">
    <w:abstractNumId w:val="7"/>
  </w:num>
  <w:num w:numId="74">
    <w:abstractNumId w:val="59"/>
  </w:num>
  <w:num w:numId="75">
    <w:abstractNumId w:val="38"/>
  </w:num>
  <w:num w:numId="76">
    <w:abstractNumId w:val="61"/>
  </w:num>
  <w:num w:numId="77">
    <w:abstractNumId w:val="1"/>
  </w:num>
  <w:num w:numId="78">
    <w:abstractNumId w:val="77"/>
  </w:num>
  <w:num w:numId="79">
    <w:abstractNumId w:val="21"/>
  </w:num>
  <w:num w:numId="80">
    <w:abstractNumId w:val="74"/>
  </w:num>
  <w:num w:numId="81">
    <w:abstractNumId w:val="43"/>
  </w:num>
  <w:num w:numId="82">
    <w:abstractNumId w:val="64"/>
  </w:num>
  <w:num w:numId="83">
    <w:abstractNumId w:val="47"/>
  </w:num>
  <w:num w:numId="84">
    <w:abstractNumId w:val="60"/>
  </w:num>
  <w:num w:numId="85">
    <w:abstractNumId w:val="83"/>
  </w:num>
  <w:num w:numId="86">
    <w:abstractNumId w:val="39"/>
  </w:num>
  <w:num w:numId="87">
    <w:abstractNumId w:val="78"/>
  </w:num>
  <w:num w:numId="88">
    <w:abstractNumId w:val="12"/>
  </w:num>
  <w:num w:numId="89">
    <w:abstractNumId w:val="75"/>
  </w:num>
  <w:num w:numId="90">
    <w:abstractNumId w:val="3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48C"/>
    <w:rsid w:val="00003E20"/>
    <w:rsid w:val="00004AC8"/>
    <w:rsid w:val="000053BA"/>
    <w:rsid w:val="00005682"/>
    <w:rsid w:val="00006055"/>
    <w:rsid w:val="00006717"/>
    <w:rsid w:val="00006AD4"/>
    <w:rsid w:val="00006C39"/>
    <w:rsid w:val="00006CB9"/>
    <w:rsid w:val="00006EAB"/>
    <w:rsid w:val="00007139"/>
    <w:rsid w:val="00007164"/>
    <w:rsid w:val="000074C4"/>
    <w:rsid w:val="000075B3"/>
    <w:rsid w:val="000079A6"/>
    <w:rsid w:val="00010E2C"/>
    <w:rsid w:val="00011BB2"/>
    <w:rsid w:val="00012505"/>
    <w:rsid w:val="00012685"/>
    <w:rsid w:val="00012BF6"/>
    <w:rsid w:val="00012C4F"/>
    <w:rsid w:val="000130E4"/>
    <w:rsid w:val="000131D1"/>
    <w:rsid w:val="00013455"/>
    <w:rsid w:val="000134E3"/>
    <w:rsid w:val="00013632"/>
    <w:rsid w:val="00013F5E"/>
    <w:rsid w:val="0001403F"/>
    <w:rsid w:val="0001487F"/>
    <w:rsid w:val="00014F35"/>
    <w:rsid w:val="00015BA5"/>
    <w:rsid w:val="00015F98"/>
    <w:rsid w:val="000166AC"/>
    <w:rsid w:val="00016A0A"/>
    <w:rsid w:val="00017B7F"/>
    <w:rsid w:val="00017EDA"/>
    <w:rsid w:val="000201CD"/>
    <w:rsid w:val="000212A5"/>
    <w:rsid w:val="0002235C"/>
    <w:rsid w:val="00022B8C"/>
    <w:rsid w:val="00022F70"/>
    <w:rsid w:val="00023742"/>
    <w:rsid w:val="00024AEF"/>
    <w:rsid w:val="00024CFB"/>
    <w:rsid w:val="0002521D"/>
    <w:rsid w:val="000255E6"/>
    <w:rsid w:val="00025941"/>
    <w:rsid w:val="00026ADF"/>
    <w:rsid w:val="00026C65"/>
    <w:rsid w:val="00027755"/>
    <w:rsid w:val="00027864"/>
    <w:rsid w:val="0002789E"/>
    <w:rsid w:val="00030048"/>
    <w:rsid w:val="0003072D"/>
    <w:rsid w:val="00031168"/>
    <w:rsid w:val="000312B8"/>
    <w:rsid w:val="0003140D"/>
    <w:rsid w:val="000314CD"/>
    <w:rsid w:val="0003332B"/>
    <w:rsid w:val="00033544"/>
    <w:rsid w:val="0003479E"/>
    <w:rsid w:val="00035691"/>
    <w:rsid w:val="00036520"/>
    <w:rsid w:val="00036D76"/>
    <w:rsid w:val="0003767C"/>
    <w:rsid w:val="00037EA5"/>
    <w:rsid w:val="00040F4F"/>
    <w:rsid w:val="00041024"/>
    <w:rsid w:val="0004132D"/>
    <w:rsid w:val="00041A89"/>
    <w:rsid w:val="00041C9D"/>
    <w:rsid w:val="00041E1F"/>
    <w:rsid w:val="00044CFA"/>
    <w:rsid w:val="000459C7"/>
    <w:rsid w:val="00046630"/>
    <w:rsid w:val="00046C80"/>
    <w:rsid w:val="00050112"/>
    <w:rsid w:val="00050276"/>
    <w:rsid w:val="00050466"/>
    <w:rsid w:val="000505CC"/>
    <w:rsid w:val="000511F9"/>
    <w:rsid w:val="00051B32"/>
    <w:rsid w:val="0005230E"/>
    <w:rsid w:val="0005241F"/>
    <w:rsid w:val="000526DD"/>
    <w:rsid w:val="00052850"/>
    <w:rsid w:val="00052855"/>
    <w:rsid w:val="000528A2"/>
    <w:rsid w:val="00052958"/>
    <w:rsid w:val="00052BBA"/>
    <w:rsid w:val="00053588"/>
    <w:rsid w:val="00054D9D"/>
    <w:rsid w:val="00055676"/>
    <w:rsid w:val="000557B9"/>
    <w:rsid w:val="00056270"/>
    <w:rsid w:val="00056544"/>
    <w:rsid w:val="00056E63"/>
    <w:rsid w:val="0005741B"/>
    <w:rsid w:val="00057FC9"/>
    <w:rsid w:val="00060944"/>
    <w:rsid w:val="00060D8E"/>
    <w:rsid w:val="00061DCE"/>
    <w:rsid w:val="00062159"/>
    <w:rsid w:val="00062174"/>
    <w:rsid w:val="00062B9A"/>
    <w:rsid w:val="00063D9E"/>
    <w:rsid w:val="00063EF5"/>
    <w:rsid w:val="00064AD3"/>
    <w:rsid w:val="00065088"/>
    <w:rsid w:val="000652D3"/>
    <w:rsid w:val="00065340"/>
    <w:rsid w:val="000654A0"/>
    <w:rsid w:val="00065813"/>
    <w:rsid w:val="00065E94"/>
    <w:rsid w:val="00066719"/>
    <w:rsid w:val="000701AD"/>
    <w:rsid w:val="000707CA"/>
    <w:rsid w:val="00070D21"/>
    <w:rsid w:val="000717FB"/>
    <w:rsid w:val="00071960"/>
    <w:rsid w:val="000719BF"/>
    <w:rsid w:val="00071E8A"/>
    <w:rsid w:val="00071F58"/>
    <w:rsid w:val="0007208A"/>
    <w:rsid w:val="0007213C"/>
    <w:rsid w:val="0007273E"/>
    <w:rsid w:val="00072BBA"/>
    <w:rsid w:val="00072FF5"/>
    <w:rsid w:val="000730DC"/>
    <w:rsid w:val="000749BD"/>
    <w:rsid w:val="00075965"/>
    <w:rsid w:val="00075FDA"/>
    <w:rsid w:val="00076386"/>
    <w:rsid w:val="00076D82"/>
    <w:rsid w:val="0007703F"/>
    <w:rsid w:val="00080281"/>
    <w:rsid w:val="00080E85"/>
    <w:rsid w:val="00081E1F"/>
    <w:rsid w:val="00081EC2"/>
    <w:rsid w:val="00082154"/>
    <w:rsid w:val="000825B4"/>
    <w:rsid w:val="00082CF6"/>
    <w:rsid w:val="00083800"/>
    <w:rsid w:val="0008409D"/>
    <w:rsid w:val="00084A65"/>
    <w:rsid w:val="0008559A"/>
    <w:rsid w:val="00085A16"/>
    <w:rsid w:val="000860CA"/>
    <w:rsid w:val="0009003E"/>
    <w:rsid w:val="000900D2"/>
    <w:rsid w:val="000902C2"/>
    <w:rsid w:val="00090343"/>
    <w:rsid w:val="00091A92"/>
    <w:rsid w:val="00091C90"/>
    <w:rsid w:val="00091FF8"/>
    <w:rsid w:val="00093C49"/>
    <w:rsid w:val="0009466B"/>
    <w:rsid w:val="00095A80"/>
    <w:rsid w:val="00096F17"/>
    <w:rsid w:val="00097325"/>
    <w:rsid w:val="000973E1"/>
    <w:rsid w:val="0009762B"/>
    <w:rsid w:val="000A08BA"/>
    <w:rsid w:val="000A0ACF"/>
    <w:rsid w:val="000A1402"/>
    <w:rsid w:val="000A18FB"/>
    <w:rsid w:val="000A20BA"/>
    <w:rsid w:val="000A262C"/>
    <w:rsid w:val="000A371E"/>
    <w:rsid w:val="000A3C8D"/>
    <w:rsid w:val="000A3DFE"/>
    <w:rsid w:val="000A40EC"/>
    <w:rsid w:val="000A4472"/>
    <w:rsid w:val="000A54EE"/>
    <w:rsid w:val="000A6A23"/>
    <w:rsid w:val="000A6EF5"/>
    <w:rsid w:val="000A7A5B"/>
    <w:rsid w:val="000A7BC5"/>
    <w:rsid w:val="000B0C45"/>
    <w:rsid w:val="000B13E1"/>
    <w:rsid w:val="000B16DB"/>
    <w:rsid w:val="000B1C5E"/>
    <w:rsid w:val="000B1DCD"/>
    <w:rsid w:val="000B2282"/>
    <w:rsid w:val="000B22A2"/>
    <w:rsid w:val="000B27E9"/>
    <w:rsid w:val="000B2A11"/>
    <w:rsid w:val="000B2A5B"/>
    <w:rsid w:val="000B2AE4"/>
    <w:rsid w:val="000B364D"/>
    <w:rsid w:val="000B3B91"/>
    <w:rsid w:val="000B3D7E"/>
    <w:rsid w:val="000B4207"/>
    <w:rsid w:val="000B45C4"/>
    <w:rsid w:val="000B4B1B"/>
    <w:rsid w:val="000B50C3"/>
    <w:rsid w:val="000B58A6"/>
    <w:rsid w:val="000B5AC9"/>
    <w:rsid w:val="000B5F0A"/>
    <w:rsid w:val="000B62C3"/>
    <w:rsid w:val="000B6D65"/>
    <w:rsid w:val="000B7DE9"/>
    <w:rsid w:val="000C0312"/>
    <w:rsid w:val="000C1D59"/>
    <w:rsid w:val="000C2B09"/>
    <w:rsid w:val="000C30CF"/>
    <w:rsid w:val="000C34A1"/>
    <w:rsid w:val="000C501D"/>
    <w:rsid w:val="000C57BD"/>
    <w:rsid w:val="000C5B5B"/>
    <w:rsid w:val="000C5CBA"/>
    <w:rsid w:val="000C5D2C"/>
    <w:rsid w:val="000C6421"/>
    <w:rsid w:val="000C706F"/>
    <w:rsid w:val="000C74BA"/>
    <w:rsid w:val="000C7531"/>
    <w:rsid w:val="000C7A62"/>
    <w:rsid w:val="000C7BA7"/>
    <w:rsid w:val="000C7C3F"/>
    <w:rsid w:val="000D0BD6"/>
    <w:rsid w:val="000D0C61"/>
    <w:rsid w:val="000D1440"/>
    <w:rsid w:val="000D27AD"/>
    <w:rsid w:val="000D29D1"/>
    <w:rsid w:val="000D2B0A"/>
    <w:rsid w:val="000D3286"/>
    <w:rsid w:val="000D344D"/>
    <w:rsid w:val="000D3801"/>
    <w:rsid w:val="000D40E7"/>
    <w:rsid w:val="000D4D40"/>
    <w:rsid w:val="000D584F"/>
    <w:rsid w:val="000D595F"/>
    <w:rsid w:val="000D61F0"/>
    <w:rsid w:val="000D76BC"/>
    <w:rsid w:val="000D7750"/>
    <w:rsid w:val="000E071E"/>
    <w:rsid w:val="000E0811"/>
    <w:rsid w:val="000E0DEE"/>
    <w:rsid w:val="000E1527"/>
    <w:rsid w:val="000E181D"/>
    <w:rsid w:val="000E27AA"/>
    <w:rsid w:val="000E2CB8"/>
    <w:rsid w:val="000E337A"/>
    <w:rsid w:val="000E34FD"/>
    <w:rsid w:val="000E4350"/>
    <w:rsid w:val="000E4376"/>
    <w:rsid w:val="000E4408"/>
    <w:rsid w:val="000E53AB"/>
    <w:rsid w:val="000E5716"/>
    <w:rsid w:val="000E6337"/>
    <w:rsid w:val="000E6AC1"/>
    <w:rsid w:val="000E7A79"/>
    <w:rsid w:val="000F1390"/>
    <w:rsid w:val="000F15B2"/>
    <w:rsid w:val="000F19DE"/>
    <w:rsid w:val="000F2E1F"/>
    <w:rsid w:val="000F3103"/>
    <w:rsid w:val="000F37B0"/>
    <w:rsid w:val="000F4290"/>
    <w:rsid w:val="000F4595"/>
    <w:rsid w:val="000F4CB2"/>
    <w:rsid w:val="000F4E44"/>
    <w:rsid w:val="000F4E90"/>
    <w:rsid w:val="000F568D"/>
    <w:rsid w:val="000F5D31"/>
    <w:rsid w:val="000F68D0"/>
    <w:rsid w:val="000F6B15"/>
    <w:rsid w:val="000F7232"/>
    <w:rsid w:val="001011C4"/>
    <w:rsid w:val="0010170B"/>
    <w:rsid w:val="00101C4F"/>
    <w:rsid w:val="00102BE5"/>
    <w:rsid w:val="00102C9F"/>
    <w:rsid w:val="00103661"/>
    <w:rsid w:val="00103FC9"/>
    <w:rsid w:val="001067B1"/>
    <w:rsid w:val="001068D2"/>
    <w:rsid w:val="001069F2"/>
    <w:rsid w:val="0010740D"/>
    <w:rsid w:val="001103BD"/>
    <w:rsid w:val="0011048B"/>
    <w:rsid w:val="00111208"/>
    <w:rsid w:val="001115E4"/>
    <w:rsid w:val="00111808"/>
    <w:rsid w:val="00112220"/>
    <w:rsid w:val="001124CE"/>
    <w:rsid w:val="0011339F"/>
    <w:rsid w:val="00113695"/>
    <w:rsid w:val="00113B8F"/>
    <w:rsid w:val="00113EC8"/>
    <w:rsid w:val="00114E96"/>
    <w:rsid w:val="001152C7"/>
    <w:rsid w:val="00115C88"/>
    <w:rsid w:val="0011644A"/>
    <w:rsid w:val="00116DED"/>
    <w:rsid w:val="001170AB"/>
    <w:rsid w:val="00117332"/>
    <w:rsid w:val="0011784B"/>
    <w:rsid w:val="001204DD"/>
    <w:rsid w:val="00122839"/>
    <w:rsid w:val="00122CA0"/>
    <w:rsid w:val="001237AC"/>
    <w:rsid w:val="00124E12"/>
    <w:rsid w:val="00124E75"/>
    <w:rsid w:val="001264C7"/>
    <w:rsid w:val="0012673D"/>
    <w:rsid w:val="001269B8"/>
    <w:rsid w:val="00126AB7"/>
    <w:rsid w:val="00127099"/>
    <w:rsid w:val="00127577"/>
    <w:rsid w:val="00131392"/>
    <w:rsid w:val="00132830"/>
    <w:rsid w:val="001328E8"/>
    <w:rsid w:val="00132B71"/>
    <w:rsid w:val="00132C3D"/>
    <w:rsid w:val="00133714"/>
    <w:rsid w:val="001337A5"/>
    <w:rsid w:val="00133871"/>
    <w:rsid w:val="0013427A"/>
    <w:rsid w:val="001348FE"/>
    <w:rsid w:val="00134B36"/>
    <w:rsid w:val="00134D55"/>
    <w:rsid w:val="0013504C"/>
    <w:rsid w:val="001360BC"/>
    <w:rsid w:val="001360F3"/>
    <w:rsid w:val="001362C2"/>
    <w:rsid w:val="001365F9"/>
    <w:rsid w:val="0013678C"/>
    <w:rsid w:val="00136955"/>
    <w:rsid w:val="00136E19"/>
    <w:rsid w:val="00136F3F"/>
    <w:rsid w:val="001371B2"/>
    <w:rsid w:val="00137AB9"/>
    <w:rsid w:val="00137D78"/>
    <w:rsid w:val="0014060C"/>
    <w:rsid w:val="001409A0"/>
    <w:rsid w:val="001414D2"/>
    <w:rsid w:val="001416D9"/>
    <w:rsid w:val="00141A13"/>
    <w:rsid w:val="00141E40"/>
    <w:rsid w:val="00141F08"/>
    <w:rsid w:val="00141FF2"/>
    <w:rsid w:val="0014287A"/>
    <w:rsid w:val="00142DE2"/>
    <w:rsid w:val="00143172"/>
    <w:rsid w:val="00144C87"/>
    <w:rsid w:val="00145AC4"/>
    <w:rsid w:val="00146706"/>
    <w:rsid w:val="001467B1"/>
    <w:rsid w:val="0014754C"/>
    <w:rsid w:val="00147B67"/>
    <w:rsid w:val="00150175"/>
    <w:rsid w:val="001502C8"/>
    <w:rsid w:val="001506A1"/>
    <w:rsid w:val="00151011"/>
    <w:rsid w:val="00151224"/>
    <w:rsid w:val="0015130F"/>
    <w:rsid w:val="0015186B"/>
    <w:rsid w:val="001519CD"/>
    <w:rsid w:val="00152442"/>
    <w:rsid w:val="00152821"/>
    <w:rsid w:val="001532BA"/>
    <w:rsid w:val="0015347C"/>
    <w:rsid w:val="00153FED"/>
    <w:rsid w:val="00155BFD"/>
    <w:rsid w:val="00156ABA"/>
    <w:rsid w:val="00157029"/>
    <w:rsid w:val="001571EA"/>
    <w:rsid w:val="00157390"/>
    <w:rsid w:val="00160184"/>
    <w:rsid w:val="001602CA"/>
    <w:rsid w:val="0016098B"/>
    <w:rsid w:val="00160998"/>
    <w:rsid w:val="00160CD6"/>
    <w:rsid w:val="00160F5F"/>
    <w:rsid w:val="00161ACF"/>
    <w:rsid w:val="00162024"/>
    <w:rsid w:val="00162308"/>
    <w:rsid w:val="001625E5"/>
    <w:rsid w:val="00163071"/>
    <w:rsid w:val="0016316A"/>
    <w:rsid w:val="00163539"/>
    <w:rsid w:val="0016381F"/>
    <w:rsid w:val="001639A2"/>
    <w:rsid w:val="00163D1D"/>
    <w:rsid w:val="001640C0"/>
    <w:rsid w:val="00164171"/>
    <w:rsid w:val="00164E58"/>
    <w:rsid w:val="00165033"/>
    <w:rsid w:val="00165258"/>
    <w:rsid w:val="00165926"/>
    <w:rsid w:val="001663E4"/>
    <w:rsid w:val="001665EB"/>
    <w:rsid w:val="001670EA"/>
    <w:rsid w:val="001674A0"/>
    <w:rsid w:val="00167668"/>
    <w:rsid w:val="0016782C"/>
    <w:rsid w:val="00170A50"/>
    <w:rsid w:val="00171468"/>
    <w:rsid w:val="00174FFD"/>
    <w:rsid w:val="001751F4"/>
    <w:rsid w:val="001759CA"/>
    <w:rsid w:val="00176868"/>
    <w:rsid w:val="0017697D"/>
    <w:rsid w:val="0017726A"/>
    <w:rsid w:val="00177DD3"/>
    <w:rsid w:val="00180278"/>
    <w:rsid w:val="001807F2"/>
    <w:rsid w:val="00181819"/>
    <w:rsid w:val="001818A7"/>
    <w:rsid w:val="001826E5"/>
    <w:rsid w:val="00182725"/>
    <w:rsid w:val="001829C8"/>
    <w:rsid w:val="00184A85"/>
    <w:rsid w:val="00186904"/>
    <w:rsid w:val="00186B0A"/>
    <w:rsid w:val="00187084"/>
    <w:rsid w:val="001905BD"/>
    <w:rsid w:val="00190BAA"/>
    <w:rsid w:val="00191E79"/>
    <w:rsid w:val="00192FE6"/>
    <w:rsid w:val="0019360B"/>
    <w:rsid w:val="001936B6"/>
    <w:rsid w:val="00193986"/>
    <w:rsid w:val="00193B08"/>
    <w:rsid w:val="00194570"/>
    <w:rsid w:val="001948D1"/>
    <w:rsid w:val="00194D8B"/>
    <w:rsid w:val="00196BF4"/>
    <w:rsid w:val="001972DA"/>
    <w:rsid w:val="001976AA"/>
    <w:rsid w:val="0019780E"/>
    <w:rsid w:val="001979B7"/>
    <w:rsid w:val="001A02B8"/>
    <w:rsid w:val="001A02F6"/>
    <w:rsid w:val="001A063C"/>
    <w:rsid w:val="001A0B9C"/>
    <w:rsid w:val="001A15C6"/>
    <w:rsid w:val="001A3514"/>
    <w:rsid w:val="001A4659"/>
    <w:rsid w:val="001A48B9"/>
    <w:rsid w:val="001A4CCF"/>
    <w:rsid w:val="001A5252"/>
    <w:rsid w:val="001A5510"/>
    <w:rsid w:val="001A570E"/>
    <w:rsid w:val="001A5AA5"/>
    <w:rsid w:val="001A5C7B"/>
    <w:rsid w:val="001A5E19"/>
    <w:rsid w:val="001A63D8"/>
    <w:rsid w:val="001A7E63"/>
    <w:rsid w:val="001B01FA"/>
    <w:rsid w:val="001B0832"/>
    <w:rsid w:val="001B18A7"/>
    <w:rsid w:val="001B1B52"/>
    <w:rsid w:val="001B2762"/>
    <w:rsid w:val="001B2CAA"/>
    <w:rsid w:val="001B354B"/>
    <w:rsid w:val="001B36FC"/>
    <w:rsid w:val="001B41ED"/>
    <w:rsid w:val="001B43A8"/>
    <w:rsid w:val="001B4607"/>
    <w:rsid w:val="001B4E88"/>
    <w:rsid w:val="001B564C"/>
    <w:rsid w:val="001B6390"/>
    <w:rsid w:val="001B7E0C"/>
    <w:rsid w:val="001C0674"/>
    <w:rsid w:val="001C08E5"/>
    <w:rsid w:val="001C1405"/>
    <w:rsid w:val="001C1B93"/>
    <w:rsid w:val="001C226F"/>
    <w:rsid w:val="001C23AD"/>
    <w:rsid w:val="001C435E"/>
    <w:rsid w:val="001C4C02"/>
    <w:rsid w:val="001C4C06"/>
    <w:rsid w:val="001C4D9B"/>
    <w:rsid w:val="001C5296"/>
    <w:rsid w:val="001C5DB7"/>
    <w:rsid w:val="001C65F1"/>
    <w:rsid w:val="001C66AC"/>
    <w:rsid w:val="001C6754"/>
    <w:rsid w:val="001C77F0"/>
    <w:rsid w:val="001D0C21"/>
    <w:rsid w:val="001D2511"/>
    <w:rsid w:val="001D29E9"/>
    <w:rsid w:val="001D30C9"/>
    <w:rsid w:val="001D3854"/>
    <w:rsid w:val="001D398F"/>
    <w:rsid w:val="001D445B"/>
    <w:rsid w:val="001D45B5"/>
    <w:rsid w:val="001D46A0"/>
    <w:rsid w:val="001D50C2"/>
    <w:rsid w:val="001D753C"/>
    <w:rsid w:val="001D7CA4"/>
    <w:rsid w:val="001D7E58"/>
    <w:rsid w:val="001E0425"/>
    <w:rsid w:val="001E13B3"/>
    <w:rsid w:val="001E1E2D"/>
    <w:rsid w:val="001E30A0"/>
    <w:rsid w:val="001E3B73"/>
    <w:rsid w:val="001E3DE1"/>
    <w:rsid w:val="001E4B6E"/>
    <w:rsid w:val="001E4D4F"/>
    <w:rsid w:val="001E4EFB"/>
    <w:rsid w:val="001E54F9"/>
    <w:rsid w:val="001E57CF"/>
    <w:rsid w:val="001E5981"/>
    <w:rsid w:val="001E5BE7"/>
    <w:rsid w:val="001E5D6E"/>
    <w:rsid w:val="001E6381"/>
    <w:rsid w:val="001E67D3"/>
    <w:rsid w:val="001E6826"/>
    <w:rsid w:val="001E6D33"/>
    <w:rsid w:val="001E6D54"/>
    <w:rsid w:val="001E6E8E"/>
    <w:rsid w:val="001E74BA"/>
    <w:rsid w:val="001E7B9F"/>
    <w:rsid w:val="001F01FB"/>
    <w:rsid w:val="001F0658"/>
    <w:rsid w:val="001F0A4E"/>
    <w:rsid w:val="001F0C29"/>
    <w:rsid w:val="001F0E92"/>
    <w:rsid w:val="001F1987"/>
    <w:rsid w:val="001F1ED1"/>
    <w:rsid w:val="001F201D"/>
    <w:rsid w:val="001F21BC"/>
    <w:rsid w:val="001F22D5"/>
    <w:rsid w:val="001F23BD"/>
    <w:rsid w:val="001F26F8"/>
    <w:rsid w:val="001F2F4C"/>
    <w:rsid w:val="001F34DA"/>
    <w:rsid w:val="001F35D2"/>
    <w:rsid w:val="001F3C37"/>
    <w:rsid w:val="001F4D6C"/>
    <w:rsid w:val="001F4DAC"/>
    <w:rsid w:val="001F5019"/>
    <w:rsid w:val="001F505D"/>
    <w:rsid w:val="001F51C5"/>
    <w:rsid w:val="001F65B0"/>
    <w:rsid w:val="001F67AA"/>
    <w:rsid w:val="001F6AFD"/>
    <w:rsid w:val="001F6E2B"/>
    <w:rsid w:val="001F738D"/>
    <w:rsid w:val="001F7599"/>
    <w:rsid w:val="002025E5"/>
    <w:rsid w:val="002039CB"/>
    <w:rsid w:val="00203E39"/>
    <w:rsid w:val="00204A2A"/>
    <w:rsid w:val="00204B22"/>
    <w:rsid w:val="00204B3A"/>
    <w:rsid w:val="0020535A"/>
    <w:rsid w:val="002055CB"/>
    <w:rsid w:val="002059EF"/>
    <w:rsid w:val="00205BDB"/>
    <w:rsid w:val="002067F9"/>
    <w:rsid w:val="00206955"/>
    <w:rsid w:val="00206A79"/>
    <w:rsid w:val="00210309"/>
    <w:rsid w:val="00210A62"/>
    <w:rsid w:val="00210DEF"/>
    <w:rsid w:val="0021127B"/>
    <w:rsid w:val="00211519"/>
    <w:rsid w:val="002119F7"/>
    <w:rsid w:val="00211C73"/>
    <w:rsid w:val="00211CD3"/>
    <w:rsid w:val="00212067"/>
    <w:rsid w:val="0021224B"/>
    <w:rsid w:val="0021256D"/>
    <w:rsid w:val="00212950"/>
    <w:rsid w:val="00212FB8"/>
    <w:rsid w:val="002136F0"/>
    <w:rsid w:val="00213709"/>
    <w:rsid w:val="00213BE7"/>
    <w:rsid w:val="002144DF"/>
    <w:rsid w:val="002149AF"/>
    <w:rsid w:val="002149D2"/>
    <w:rsid w:val="00214A86"/>
    <w:rsid w:val="00214E8F"/>
    <w:rsid w:val="002159D1"/>
    <w:rsid w:val="00215AAA"/>
    <w:rsid w:val="00215CC0"/>
    <w:rsid w:val="0021683C"/>
    <w:rsid w:val="00216DD9"/>
    <w:rsid w:val="00216F5F"/>
    <w:rsid w:val="0022032F"/>
    <w:rsid w:val="00220615"/>
    <w:rsid w:val="002206FA"/>
    <w:rsid w:val="00221985"/>
    <w:rsid w:val="00221A47"/>
    <w:rsid w:val="00221EC5"/>
    <w:rsid w:val="00222A7A"/>
    <w:rsid w:val="00224328"/>
    <w:rsid w:val="002244F5"/>
    <w:rsid w:val="00224A2C"/>
    <w:rsid w:val="00225217"/>
    <w:rsid w:val="00225695"/>
    <w:rsid w:val="002256D9"/>
    <w:rsid w:val="00225F29"/>
    <w:rsid w:val="00226577"/>
    <w:rsid w:val="0022687C"/>
    <w:rsid w:val="00227086"/>
    <w:rsid w:val="002306F8"/>
    <w:rsid w:val="002312F4"/>
    <w:rsid w:val="002313A2"/>
    <w:rsid w:val="00231FC7"/>
    <w:rsid w:val="00232930"/>
    <w:rsid w:val="00232A95"/>
    <w:rsid w:val="00232C3F"/>
    <w:rsid w:val="00232DD9"/>
    <w:rsid w:val="0023308F"/>
    <w:rsid w:val="002332B3"/>
    <w:rsid w:val="00233403"/>
    <w:rsid w:val="00233440"/>
    <w:rsid w:val="00233D0E"/>
    <w:rsid w:val="00234E13"/>
    <w:rsid w:val="00236450"/>
    <w:rsid w:val="00236CC4"/>
    <w:rsid w:val="0023749A"/>
    <w:rsid w:val="0023765A"/>
    <w:rsid w:val="00237921"/>
    <w:rsid w:val="00240342"/>
    <w:rsid w:val="00240C27"/>
    <w:rsid w:val="00240CEE"/>
    <w:rsid w:val="0024115A"/>
    <w:rsid w:val="00241311"/>
    <w:rsid w:val="002418E8"/>
    <w:rsid w:val="00242231"/>
    <w:rsid w:val="002429C0"/>
    <w:rsid w:val="00242DC3"/>
    <w:rsid w:val="00242E22"/>
    <w:rsid w:val="0024336B"/>
    <w:rsid w:val="00244111"/>
    <w:rsid w:val="00244194"/>
    <w:rsid w:val="0024424F"/>
    <w:rsid w:val="00244D28"/>
    <w:rsid w:val="00244D7B"/>
    <w:rsid w:val="002450CD"/>
    <w:rsid w:val="00245169"/>
    <w:rsid w:val="00245689"/>
    <w:rsid w:val="00245720"/>
    <w:rsid w:val="00245729"/>
    <w:rsid w:val="00245903"/>
    <w:rsid w:val="0024596E"/>
    <w:rsid w:val="00245A6F"/>
    <w:rsid w:val="00245FD5"/>
    <w:rsid w:val="002477DF"/>
    <w:rsid w:val="00247A5A"/>
    <w:rsid w:val="0025018B"/>
    <w:rsid w:val="002501FB"/>
    <w:rsid w:val="00251AD6"/>
    <w:rsid w:val="00251AE6"/>
    <w:rsid w:val="00252C17"/>
    <w:rsid w:val="0025307F"/>
    <w:rsid w:val="0025348B"/>
    <w:rsid w:val="002551BD"/>
    <w:rsid w:val="0025521B"/>
    <w:rsid w:val="00255972"/>
    <w:rsid w:val="00255BA7"/>
    <w:rsid w:val="00256048"/>
    <w:rsid w:val="0025668B"/>
    <w:rsid w:val="002568D0"/>
    <w:rsid w:val="00257011"/>
    <w:rsid w:val="00260020"/>
    <w:rsid w:val="00260AEE"/>
    <w:rsid w:val="00260D50"/>
    <w:rsid w:val="00261B66"/>
    <w:rsid w:val="002621A6"/>
    <w:rsid w:val="00262661"/>
    <w:rsid w:val="002627E0"/>
    <w:rsid w:val="00262CE7"/>
    <w:rsid w:val="00262D18"/>
    <w:rsid w:val="00262D9D"/>
    <w:rsid w:val="002632DF"/>
    <w:rsid w:val="00263946"/>
    <w:rsid w:val="00263F42"/>
    <w:rsid w:val="002640BA"/>
    <w:rsid w:val="00264CF2"/>
    <w:rsid w:val="00264D59"/>
    <w:rsid w:val="00265368"/>
    <w:rsid w:val="002667A8"/>
    <w:rsid w:val="00266949"/>
    <w:rsid w:val="00267587"/>
    <w:rsid w:val="002675C8"/>
    <w:rsid w:val="00267760"/>
    <w:rsid w:val="00271589"/>
    <w:rsid w:val="0027185A"/>
    <w:rsid w:val="00273177"/>
    <w:rsid w:val="00273C43"/>
    <w:rsid w:val="0027455B"/>
    <w:rsid w:val="00275074"/>
    <w:rsid w:val="002750D8"/>
    <w:rsid w:val="00275257"/>
    <w:rsid w:val="002763E9"/>
    <w:rsid w:val="00276736"/>
    <w:rsid w:val="00276B49"/>
    <w:rsid w:val="00276F4E"/>
    <w:rsid w:val="0027773D"/>
    <w:rsid w:val="002778BD"/>
    <w:rsid w:val="00280F55"/>
    <w:rsid w:val="0028103B"/>
    <w:rsid w:val="00281246"/>
    <w:rsid w:val="002815FA"/>
    <w:rsid w:val="002821D3"/>
    <w:rsid w:val="002824C2"/>
    <w:rsid w:val="0028303E"/>
    <w:rsid w:val="002835B3"/>
    <w:rsid w:val="00284452"/>
    <w:rsid w:val="00284936"/>
    <w:rsid w:val="00284E32"/>
    <w:rsid w:val="002851EB"/>
    <w:rsid w:val="0028549F"/>
    <w:rsid w:val="00285510"/>
    <w:rsid w:val="00285997"/>
    <w:rsid w:val="00285BD1"/>
    <w:rsid w:val="00285DE2"/>
    <w:rsid w:val="0028616D"/>
    <w:rsid w:val="00286794"/>
    <w:rsid w:val="00286965"/>
    <w:rsid w:val="00290628"/>
    <w:rsid w:val="0029136E"/>
    <w:rsid w:val="00292399"/>
    <w:rsid w:val="00292DB0"/>
    <w:rsid w:val="00294445"/>
    <w:rsid w:val="00294B4D"/>
    <w:rsid w:val="00294C4D"/>
    <w:rsid w:val="0029537E"/>
    <w:rsid w:val="002960D5"/>
    <w:rsid w:val="002960E2"/>
    <w:rsid w:val="00297926"/>
    <w:rsid w:val="00297EBF"/>
    <w:rsid w:val="002A02C9"/>
    <w:rsid w:val="002A1062"/>
    <w:rsid w:val="002A1F44"/>
    <w:rsid w:val="002A2012"/>
    <w:rsid w:val="002A2413"/>
    <w:rsid w:val="002A2F5E"/>
    <w:rsid w:val="002A352A"/>
    <w:rsid w:val="002A3DCF"/>
    <w:rsid w:val="002A57EB"/>
    <w:rsid w:val="002A5D74"/>
    <w:rsid w:val="002A607D"/>
    <w:rsid w:val="002A6B0D"/>
    <w:rsid w:val="002A730A"/>
    <w:rsid w:val="002B1116"/>
    <w:rsid w:val="002B132E"/>
    <w:rsid w:val="002B1499"/>
    <w:rsid w:val="002B14D8"/>
    <w:rsid w:val="002B1CD6"/>
    <w:rsid w:val="002B1D10"/>
    <w:rsid w:val="002B2522"/>
    <w:rsid w:val="002B2573"/>
    <w:rsid w:val="002B2813"/>
    <w:rsid w:val="002B2D29"/>
    <w:rsid w:val="002B3B31"/>
    <w:rsid w:val="002B3BBD"/>
    <w:rsid w:val="002B40E6"/>
    <w:rsid w:val="002B4E83"/>
    <w:rsid w:val="002B6FAF"/>
    <w:rsid w:val="002B7931"/>
    <w:rsid w:val="002C0A3D"/>
    <w:rsid w:val="002C0C4B"/>
    <w:rsid w:val="002C1ACC"/>
    <w:rsid w:val="002C1EEA"/>
    <w:rsid w:val="002C215F"/>
    <w:rsid w:val="002C2766"/>
    <w:rsid w:val="002C2B66"/>
    <w:rsid w:val="002C30B6"/>
    <w:rsid w:val="002C323D"/>
    <w:rsid w:val="002C47AD"/>
    <w:rsid w:val="002C5510"/>
    <w:rsid w:val="002C59B0"/>
    <w:rsid w:val="002C6034"/>
    <w:rsid w:val="002C635B"/>
    <w:rsid w:val="002C65D3"/>
    <w:rsid w:val="002C6A8D"/>
    <w:rsid w:val="002C7276"/>
    <w:rsid w:val="002C770F"/>
    <w:rsid w:val="002C7CFF"/>
    <w:rsid w:val="002D0BC6"/>
    <w:rsid w:val="002D12DB"/>
    <w:rsid w:val="002D1382"/>
    <w:rsid w:val="002D17C5"/>
    <w:rsid w:val="002D1AE8"/>
    <w:rsid w:val="002D2806"/>
    <w:rsid w:val="002D2921"/>
    <w:rsid w:val="002D365F"/>
    <w:rsid w:val="002D4A2D"/>
    <w:rsid w:val="002D51DF"/>
    <w:rsid w:val="002D6892"/>
    <w:rsid w:val="002D68C2"/>
    <w:rsid w:val="002D7C86"/>
    <w:rsid w:val="002E0692"/>
    <w:rsid w:val="002E0FB0"/>
    <w:rsid w:val="002E152D"/>
    <w:rsid w:val="002E1AD5"/>
    <w:rsid w:val="002E1D74"/>
    <w:rsid w:val="002E2428"/>
    <w:rsid w:val="002E248D"/>
    <w:rsid w:val="002E2685"/>
    <w:rsid w:val="002E26D9"/>
    <w:rsid w:val="002E2714"/>
    <w:rsid w:val="002E2943"/>
    <w:rsid w:val="002E2CF1"/>
    <w:rsid w:val="002E34AF"/>
    <w:rsid w:val="002E3833"/>
    <w:rsid w:val="002E4AAC"/>
    <w:rsid w:val="002E53DE"/>
    <w:rsid w:val="002E563B"/>
    <w:rsid w:val="002E5A90"/>
    <w:rsid w:val="002E5B7D"/>
    <w:rsid w:val="002E62D2"/>
    <w:rsid w:val="002E734F"/>
    <w:rsid w:val="002E74AF"/>
    <w:rsid w:val="002E758C"/>
    <w:rsid w:val="002E7B35"/>
    <w:rsid w:val="002F1038"/>
    <w:rsid w:val="002F21C0"/>
    <w:rsid w:val="002F22FF"/>
    <w:rsid w:val="002F2D8F"/>
    <w:rsid w:val="002F3E5B"/>
    <w:rsid w:val="002F433D"/>
    <w:rsid w:val="002F5577"/>
    <w:rsid w:val="002F5BE4"/>
    <w:rsid w:val="002F5F39"/>
    <w:rsid w:val="002F695B"/>
    <w:rsid w:val="002F72DA"/>
    <w:rsid w:val="002F76B1"/>
    <w:rsid w:val="002F7D66"/>
    <w:rsid w:val="002F7DBE"/>
    <w:rsid w:val="00300843"/>
    <w:rsid w:val="0030090B"/>
    <w:rsid w:val="00300EFE"/>
    <w:rsid w:val="00302837"/>
    <w:rsid w:val="00302AE8"/>
    <w:rsid w:val="00302BB1"/>
    <w:rsid w:val="0030301A"/>
    <w:rsid w:val="003030F0"/>
    <w:rsid w:val="0030404B"/>
    <w:rsid w:val="00304210"/>
    <w:rsid w:val="003048D7"/>
    <w:rsid w:val="00304A1B"/>
    <w:rsid w:val="00304AD2"/>
    <w:rsid w:val="00304EAA"/>
    <w:rsid w:val="00305297"/>
    <w:rsid w:val="003053B2"/>
    <w:rsid w:val="003062E6"/>
    <w:rsid w:val="003068B6"/>
    <w:rsid w:val="0030693D"/>
    <w:rsid w:val="003071F6"/>
    <w:rsid w:val="003071FC"/>
    <w:rsid w:val="00307590"/>
    <w:rsid w:val="00307FE0"/>
    <w:rsid w:val="003107EB"/>
    <w:rsid w:val="00310D7C"/>
    <w:rsid w:val="00310E66"/>
    <w:rsid w:val="00311C08"/>
    <w:rsid w:val="003125E0"/>
    <w:rsid w:val="00312ECE"/>
    <w:rsid w:val="0031393C"/>
    <w:rsid w:val="00313CB0"/>
    <w:rsid w:val="00313F96"/>
    <w:rsid w:val="00314B0A"/>
    <w:rsid w:val="00314C32"/>
    <w:rsid w:val="00314DDC"/>
    <w:rsid w:val="003150CE"/>
    <w:rsid w:val="003159EC"/>
    <w:rsid w:val="00315AAB"/>
    <w:rsid w:val="003175E1"/>
    <w:rsid w:val="00320299"/>
    <w:rsid w:val="00320DBE"/>
    <w:rsid w:val="00321154"/>
    <w:rsid w:val="003211B0"/>
    <w:rsid w:val="0032136E"/>
    <w:rsid w:val="00321B21"/>
    <w:rsid w:val="00321EDA"/>
    <w:rsid w:val="003224AA"/>
    <w:rsid w:val="003224E7"/>
    <w:rsid w:val="0032283C"/>
    <w:rsid w:val="003231CA"/>
    <w:rsid w:val="0032326E"/>
    <w:rsid w:val="003243CE"/>
    <w:rsid w:val="00324440"/>
    <w:rsid w:val="00324C61"/>
    <w:rsid w:val="003259A3"/>
    <w:rsid w:val="00325D7A"/>
    <w:rsid w:val="00326145"/>
    <w:rsid w:val="00326491"/>
    <w:rsid w:val="00326DDD"/>
    <w:rsid w:val="00327163"/>
    <w:rsid w:val="00327305"/>
    <w:rsid w:val="00327531"/>
    <w:rsid w:val="00327834"/>
    <w:rsid w:val="00327C9D"/>
    <w:rsid w:val="00330187"/>
    <w:rsid w:val="00330601"/>
    <w:rsid w:val="003315E2"/>
    <w:rsid w:val="00331C77"/>
    <w:rsid w:val="00331DB6"/>
    <w:rsid w:val="00331F96"/>
    <w:rsid w:val="00332B55"/>
    <w:rsid w:val="0033351D"/>
    <w:rsid w:val="003336B9"/>
    <w:rsid w:val="00333C2A"/>
    <w:rsid w:val="00334455"/>
    <w:rsid w:val="003344C0"/>
    <w:rsid w:val="0033476C"/>
    <w:rsid w:val="00335350"/>
    <w:rsid w:val="00335EA8"/>
    <w:rsid w:val="003363DD"/>
    <w:rsid w:val="00336EE9"/>
    <w:rsid w:val="00336FFA"/>
    <w:rsid w:val="00337810"/>
    <w:rsid w:val="00337B3F"/>
    <w:rsid w:val="00340361"/>
    <w:rsid w:val="00340795"/>
    <w:rsid w:val="0034111C"/>
    <w:rsid w:val="00341947"/>
    <w:rsid w:val="00341E60"/>
    <w:rsid w:val="0034217F"/>
    <w:rsid w:val="003422A1"/>
    <w:rsid w:val="00342AD2"/>
    <w:rsid w:val="00343954"/>
    <w:rsid w:val="00344818"/>
    <w:rsid w:val="00344A6F"/>
    <w:rsid w:val="00345405"/>
    <w:rsid w:val="00345DDD"/>
    <w:rsid w:val="00346FED"/>
    <w:rsid w:val="00350B5B"/>
    <w:rsid w:val="00351E01"/>
    <w:rsid w:val="0035253F"/>
    <w:rsid w:val="0035284D"/>
    <w:rsid w:val="00352968"/>
    <w:rsid w:val="0035298B"/>
    <w:rsid w:val="00352CF6"/>
    <w:rsid w:val="00352D21"/>
    <w:rsid w:val="003542BB"/>
    <w:rsid w:val="0035443D"/>
    <w:rsid w:val="00354AA2"/>
    <w:rsid w:val="00354FEE"/>
    <w:rsid w:val="00356275"/>
    <w:rsid w:val="00356C0B"/>
    <w:rsid w:val="003579CB"/>
    <w:rsid w:val="00357B9C"/>
    <w:rsid w:val="00360734"/>
    <w:rsid w:val="00361412"/>
    <w:rsid w:val="003615CA"/>
    <w:rsid w:val="00362A9D"/>
    <w:rsid w:val="00363850"/>
    <w:rsid w:val="00363B2C"/>
    <w:rsid w:val="003642A6"/>
    <w:rsid w:val="00364715"/>
    <w:rsid w:val="00364763"/>
    <w:rsid w:val="00365272"/>
    <w:rsid w:val="00365810"/>
    <w:rsid w:val="00365C3D"/>
    <w:rsid w:val="003660A8"/>
    <w:rsid w:val="00366C1B"/>
    <w:rsid w:val="0036722D"/>
    <w:rsid w:val="00367337"/>
    <w:rsid w:val="00367367"/>
    <w:rsid w:val="00367FD8"/>
    <w:rsid w:val="0037004E"/>
    <w:rsid w:val="00370537"/>
    <w:rsid w:val="00370B63"/>
    <w:rsid w:val="00370FCC"/>
    <w:rsid w:val="0037119D"/>
    <w:rsid w:val="003711AF"/>
    <w:rsid w:val="00371A36"/>
    <w:rsid w:val="0037219F"/>
    <w:rsid w:val="0037271D"/>
    <w:rsid w:val="003735C6"/>
    <w:rsid w:val="00374669"/>
    <w:rsid w:val="00374848"/>
    <w:rsid w:val="00374B71"/>
    <w:rsid w:val="00374FC1"/>
    <w:rsid w:val="003757A1"/>
    <w:rsid w:val="00375D09"/>
    <w:rsid w:val="003762DC"/>
    <w:rsid w:val="003762DE"/>
    <w:rsid w:val="00376408"/>
    <w:rsid w:val="00376703"/>
    <w:rsid w:val="0037739D"/>
    <w:rsid w:val="0037751C"/>
    <w:rsid w:val="00377D61"/>
    <w:rsid w:val="00380B66"/>
    <w:rsid w:val="00380F3F"/>
    <w:rsid w:val="0038145C"/>
    <w:rsid w:val="00381636"/>
    <w:rsid w:val="00381953"/>
    <w:rsid w:val="00382232"/>
    <w:rsid w:val="00382F1A"/>
    <w:rsid w:val="00382F9A"/>
    <w:rsid w:val="00383282"/>
    <w:rsid w:val="00383422"/>
    <w:rsid w:val="00383658"/>
    <w:rsid w:val="00383E01"/>
    <w:rsid w:val="003840BF"/>
    <w:rsid w:val="0038412E"/>
    <w:rsid w:val="003851E9"/>
    <w:rsid w:val="00386053"/>
    <w:rsid w:val="00386223"/>
    <w:rsid w:val="00386465"/>
    <w:rsid w:val="00386823"/>
    <w:rsid w:val="00386E06"/>
    <w:rsid w:val="00386E86"/>
    <w:rsid w:val="00387459"/>
    <w:rsid w:val="0038771D"/>
    <w:rsid w:val="00390935"/>
    <w:rsid w:val="00391069"/>
    <w:rsid w:val="003914DF"/>
    <w:rsid w:val="00391EFE"/>
    <w:rsid w:val="0039241F"/>
    <w:rsid w:val="00392491"/>
    <w:rsid w:val="0039299A"/>
    <w:rsid w:val="003935B0"/>
    <w:rsid w:val="0039385C"/>
    <w:rsid w:val="00393C47"/>
    <w:rsid w:val="00393D9E"/>
    <w:rsid w:val="00393E44"/>
    <w:rsid w:val="00394301"/>
    <w:rsid w:val="00396612"/>
    <w:rsid w:val="0039684F"/>
    <w:rsid w:val="0039747B"/>
    <w:rsid w:val="00397A6D"/>
    <w:rsid w:val="00397AB6"/>
    <w:rsid w:val="00397ACA"/>
    <w:rsid w:val="00397C21"/>
    <w:rsid w:val="003A018B"/>
    <w:rsid w:val="003A10C3"/>
    <w:rsid w:val="003A14BA"/>
    <w:rsid w:val="003A1A7A"/>
    <w:rsid w:val="003A44CD"/>
    <w:rsid w:val="003A495D"/>
    <w:rsid w:val="003A4A40"/>
    <w:rsid w:val="003A4A7E"/>
    <w:rsid w:val="003A4C7C"/>
    <w:rsid w:val="003A5611"/>
    <w:rsid w:val="003A5844"/>
    <w:rsid w:val="003A597F"/>
    <w:rsid w:val="003A71A8"/>
    <w:rsid w:val="003A71D2"/>
    <w:rsid w:val="003A78E6"/>
    <w:rsid w:val="003A7D83"/>
    <w:rsid w:val="003B00CA"/>
    <w:rsid w:val="003B030B"/>
    <w:rsid w:val="003B0432"/>
    <w:rsid w:val="003B0821"/>
    <w:rsid w:val="003B0BE9"/>
    <w:rsid w:val="003B0F4B"/>
    <w:rsid w:val="003B12E4"/>
    <w:rsid w:val="003B144B"/>
    <w:rsid w:val="003B19A1"/>
    <w:rsid w:val="003B24A2"/>
    <w:rsid w:val="003B2972"/>
    <w:rsid w:val="003B2E9B"/>
    <w:rsid w:val="003B2F8D"/>
    <w:rsid w:val="003B3C64"/>
    <w:rsid w:val="003B3E91"/>
    <w:rsid w:val="003B468B"/>
    <w:rsid w:val="003B4FAA"/>
    <w:rsid w:val="003B547A"/>
    <w:rsid w:val="003B6EC0"/>
    <w:rsid w:val="003B73C5"/>
    <w:rsid w:val="003B74F2"/>
    <w:rsid w:val="003B75B9"/>
    <w:rsid w:val="003C0842"/>
    <w:rsid w:val="003C087B"/>
    <w:rsid w:val="003C0DA2"/>
    <w:rsid w:val="003C15A7"/>
    <w:rsid w:val="003C1A18"/>
    <w:rsid w:val="003C321B"/>
    <w:rsid w:val="003C5C41"/>
    <w:rsid w:val="003C669D"/>
    <w:rsid w:val="003C6877"/>
    <w:rsid w:val="003C7062"/>
    <w:rsid w:val="003C7461"/>
    <w:rsid w:val="003C79D2"/>
    <w:rsid w:val="003C7F55"/>
    <w:rsid w:val="003D0313"/>
    <w:rsid w:val="003D0788"/>
    <w:rsid w:val="003D132A"/>
    <w:rsid w:val="003D13FD"/>
    <w:rsid w:val="003D1517"/>
    <w:rsid w:val="003D1D50"/>
    <w:rsid w:val="003D232D"/>
    <w:rsid w:val="003D266F"/>
    <w:rsid w:val="003D286B"/>
    <w:rsid w:val="003D2938"/>
    <w:rsid w:val="003D2E22"/>
    <w:rsid w:val="003D3A29"/>
    <w:rsid w:val="003D3FBA"/>
    <w:rsid w:val="003D402B"/>
    <w:rsid w:val="003D4DCE"/>
    <w:rsid w:val="003D54B0"/>
    <w:rsid w:val="003D59A5"/>
    <w:rsid w:val="003D5B9C"/>
    <w:rsid w:val="003D68B5"/>
    <w:rsid w:val="003D72AC"/>
    <w:rsid w:val="003D764F"/>
    <w:rsid w:val="003D7690"/>
    <w:rsid w:val="003D76EF"/>
    <w:rsid w:val="003D7F19"/>
    <w:rsid w:val="003E0042"/>
    <w:rsid w:val="003E0667"/>
    <w:rsid w:val="003E08E5"/>
    <w:rsid w:val="003E0BCE"/>
    <w:rsid w:val="003E0DF3"/>
    <w:rsid w:val="003E13E0"/>
    <w:rsid w:val="003E14BD"/>
    <w:rsid w:val="003E1660"/>
    <w:rsid w:val="003E1CD1"/>
    <w:rsid w:val="003E2915"/>
    <w:rsid w:val="003E2A2D"/>
    <w:rsid w:val="003E47D4"/>
    <w:rsid w:val="003E4D79"/>
    <w:rsid w:val="003E4F24"/>
    <w:rsid w:val="003E50B9"/>
    <w:rsid w:val="003E579E"/>
    <w:rsid w:val="003E64A9"/>
    <w:rsid w:val="003E7905"/>
    <w:rsid w:val="003F0336"/>
    <w:rsid w:val="003F0BEB"/>
    <w:rsid w:val="003F0CAD"/>
    <w:rsid w:val="003F2417"/>
    <w:rsid w:val="003F3FCC"/>
    <w:rsid w:val="003F40D5"/>
    <w:rsid w:val="003F5167"/>
    <w:rsid w:val="003F5547"/>
    <w:rsid w:val="003F57C4"/>
    <w:rsid w:val="003F5C40"/>
    <w:rsid w:val="003F5E75"/>
    <w:rsid w:val="003F6D3E"/>
    <w:rsid w:val="003F6E12"/>
    <w:rsid w:val="003F6F8B"/>
    <w:rsid w:val="003F75ED"/>
    <w:rsid w:val="0040020B"/>
    <w:rsid w:val="004002B7"/>
    <w:rsid w:val="00400A39"/>
    <w:rsid w:val="00400F31"/>
    <w:rsid w:val="00401D9B"/>
    <w:rsid w:val="004023BA"/>
    <w:rsid w:val="00402D55"/>
    <w:rsid w:val="00406B4D"/>
    <w:rsid w:val="00407180"/>
    <w:rsid w:val="004076A7"/>
    <w:rsid w:val="0041036F"/>
    <w:rsid w:val="0041229A"/>
    <w:rsid w:val="0041279E"/>
    <w:rsid w:val="00412875"/>
    <w:rsid w:val="0041443C"/>
    <w:rsid w:val="00414465"/>
    <w:rsid w:val="0041488F"/>
    <w:rsid w:val="004154F7"/>
    <w:rsid w:val="00416D44"/>
    <w:rsid w:val="004176FF"/>
    <w:rsid w:val="00417A1E"/>
    <w:rsid w:val="0042139E"/>
    <w:rsid w:val="00421A27"/>
    <w:rsid w:val="00421D0A"/>
    <w:rsid w:val="004226C3"/>
    <w:rsid w:val="004228BA"/>
    <w:rsid w:val="00422EAB"/>
    <w:rsid w:val="0042377A"/>
    <w:rsid w:val="004241C5"/>
    <w:rsid w:val="004242B4"/>
    <w:rsid w:val="00424879"/>
    <w:rsid w:val="00424913"/>
    <w:rsid w:val="00424966"/>
    <w:rsid w:val="00424FA7"/>
    <w:rsid w:val="00425D2C"/>
    <w:rsid w:val="0042666D"/>
    <w:rsid w:val="00426A87"/>
    <w:rsid w:val="00427007"/>
    <w:rsid w:val="004309D8"/>
    <w:rsid w:val="004313D1"/>
    <w:rsid w:val="00431A63"/>
    <w:rsid w:val="0043207D"/>
    <w:rsid w:val="00432110"/>
    <w:rsid w:val="0043240F"/>
    <w:rsid w:val="00432503"/>
    <w:rsid w:val="004328EE"/>
    <w:rsid w:val="0043381A"/>
    <w:rsid w:val="00433EBE"/>
    <w:rsid w:val="00434406"/>
    <w:rsid w:val="004348ED"/>
    <w:rsid w:val="00435488"/>
    <w:rsid w:val="00440FED"/>
    <w:rsid w:val="00441B92"/>
    <w:rsid w:val="00443A9F"/>
    <w:rsid w:val="0044422E"/>
    <w:rsid w:val="0044474B"/>
    <w:rsid w:val="00445FF7"/>
    <w:rsid w:val="004470FC"/>
    <w:rsid w:val="00447A2F"/>
    <w:rsid w:val="004508A8"/>
    <w:rsid w:val="00451BAE"/>
    <w:rsid w:val="00452231"/>
    <w:rsid w:val="00452CA7"/>
    <w:rsid w:val="004532A1"/>
    <w:rsid w:val="00453341"/>
    <w:rsid w:val="0045379C"/>
    <w:rsid w:val="004545C6"/>
    <w:rsid w:val="00454DCA"/>
    <w:rsid w:val="00454E26"/>
    <w:rsid w:val="004556DD"/>
    <w:rsid w:val="004561DE"/>
    <w:rsid w:val="00456544"/>
    <w:rsid w:val="00456649"/>
    <w:rsid w:val="004567B7"/>
    <w:rsid w:val="004567DC"/>
    <w:rsid w:val="00456856"/>
    <w:rsid w:val="0045685F"/>
    <w:rsid w:val="00456A9C"/>
    <w:rsid w:val="0045701D"/>
    <w:rsid w:val="004571D5"/>
    <w:rsid w:val="004571EF"/>
    <w:rsid w:val="0046047A"/>
    <w:rsid w:val="0046055E"/>
    <w:rsid w:val="00461210"/>
    <w:rsid w:val="00461700"/>
    <w:rsid w:val="00461AAC"/>
    <w:rsid w:val="00462490"/>
    <w:rsid w:val="004628B7"/>
    <w:rsid w:val="00462AC9"/>
    <w:rsid w:val="00463DC3"/>
    <w:rsid w:val="00465299"/>
    <w:rsid w:val="00465711"/>
    <w:rsid w:val="00465814"/>
    <w:rsid w:val="004660EC"/>
    <w:rsid w:val="004661F0"/>
    <w:rsid w:val="00466A0F"/>
    <w:rsid w:val="0046795B"/>
    <w:rsid w:val="004708C0"/>
    <w:rsid w:val="004708D2"/>
    <w:rsid w:val="00470CB7"/>
    <w:rsid w:val="0047103F"/>
    <w:rsid w:val="0047115F"/>
    <w:rsid w:val="004715CB"/>
    <w:rsid w:val="00471863"/>
    <w:rsid w:val="00471BFB"/>
    <w:rsid w:val="00471CF3"/>
    <w:rsid w:val="00473069"/>
    <w:rsid w:val="00473777"/>
    <w:rsid w:val="00473A14"/>
    <w:rsid w:val="004744A2"/>
    <w:rsid w:val="004745A9"/>
    <w:rsid w:val="0047462B"/>
    <w:rsid w:val="00474871"/>
    <w:rsid w:val="00474CA8"/>
    <w:rsid w:val="00474E43"/>
    <w:rsid w:val="004766DA"/>
    <w:rsid w:val="00476A55"/>
    <w:rsid w:val="004771CC"/>
    <w:rsid w:val="004771CF"/>
    <w:rsid w:val="00477438"/>
    <w:rsid w:val="0048076D"/>
    <w:rsid w:val="00480F43"/>
    <w:rsid w:val="0048134D"/>
    <w:rsid w:val="004814DB"/>
    <w:rsid w:val="00481624"/>
    <w:rsid w:val="00481765"/>
    <w:rsid w:val="00481D90"/>
    <w:rsid w:val="00482700"/>
    <w:rsid w:val="00482CD4"/>
    <w:rsid w:val="00483261"/>
    <w:rsid w:val="0048328A"/>
    <w:rsid w:val="00484377"/>
    <w:rsid w:val="00485B23"/>
    <w:rsid w:val="00485B50"/>
    <w:rsid w:val="00485BC8"/>
    <w:rsid w:val="004874E4"/>
    <w:rsid w:val="00487D95"/>
    <w:rsid w:val="00490407"/>
    <w:rsid w:val="0049070D"/>
    <w:rsid w:val="00490A39"/>
    <w:rsid w:val="00490C93"/>
    <w:rsid w:val="00490E82"/>
    <w:rsid w:val="00491967"/>
    <w:rsid w:val="00491B80"/>
    <w:rsid w:val="00491BE4"/>
    <w:rsid w:val="00491DB2"/>
    <w:rsid w:val="004925C5"/>
    <w:rsid w:val="00492877"/>
    <w:rsid w:val="00492957"/>
    <w:rsid w:val="00492C9A"/>
    <w:rsid w:val="004950F4"/>
    <w:rsid w:val="0049579F"/>
    <w:rsid w:val="00495BA6"/>
    <w:rsid w:val="00496DC2"/>
    <w:rsid w:val="00496E75"/>
    <w:rsid w:val="00497836"/>
    <w:rsid w:val="00497B0A"/>
    <w:rsid w:val="004A014C"/>
    <w:rsid w:val="004A037F"/>
    <w:rsid w:val="004A0AA8"/>
    <w:rsid w:val="004A1FE4"/>
    <w:rsid w:val="004A2103"/>
    <w:rsid w:val="004A2406"/>
    <w:rsid w:val="004A2664"/>
    <w:rsid w:val="004A2CA9"/>
    <w:rsid w:val="004A2EC1"/>
    <w:rsid w:val="004A30E8"/>
    <w:rsid w:val="004A33EF"/>
    <w:rsid w:val="004A34C9"/>
    <w:rsid w:val="004A394F"/>
    <w:rsid w:val="004A3CB5"/>
    <w:rsid w:val="004A537D"/>
    <w:rsid w:val="004A5CFD"/>
    <w:rsid w:val="004A67F0"/>
    <w:rsid w:val="004A71C3"/>
    <w:rsid w:val="004A7769"/>
    <w:rsid w:val="004A77B1"/>
    <w:rsid w:val="004A7A3A"/>
    <w:rsid w:val="004B0196"/>
    <w:rsid w:val="004B0C80"/>
    <w:rsid w:val="004B1B65"/>
    <w:rsid w:val="004B23AD"/>
    <w:rsid w:val="004B2965"/>
    <w:rsid w:val="004B2C9C"/>
    <w:rsid w:val="004B2CBE"/>
    <w:rsid w:val="004B3265"/>
    <w:rsid w:val="004B3545"/>
    <w:rsid w:val="004B4224"/>
    <w:rsid w:val="004B4297"/>
    <w:rsid w:val="004B4647"/>
    <w:rsid w:val="004B4676"/>
    <w:rsid w:val="004B6B25"/>
    <w:rsid w:val="004B7455"/>
    <w:rsid w:val="004B74FF"/>
    <w:rsid w:val="004B7CE4"/>
    <w:rsid w:val="004C0401"/>
    <w:rsid w:val="004C0C49"/>
    <w:rsid w:val="004C1096"/>
    <w:rsid w:val="004C1301"/>
    <w:rsid w:val="004C183D"/>
    <w:rsid w:val="004C1A82"/>
    <w:rsid w:val="004C1F86"/>
    <w:rsid w:val="004C394F"/>
    <w:rsid w:val="004C3DDB"/>
    <w:rsid w:val="004C3EC7"/>
    <w:rsid w:val="004C3EEE"/>
    <w:rsid w:val="004C483D"/>
    <w:rsid w:val="004C49EA"/>
    <w:rsid w:val="004C4C17"/>
    <w:rsid w:val="004C4D15"/>
    <w:rsid w:val="004C5D5D"/>
    <w:rsid w:val="004C6756"/>
    <w:rsid w:val="004C6DA5"/>
    <w:rsid w:val="004C795A"/>
    <w:rsid w:val="004C7F93"/>
    <w:rsid w:val="004D2629"/>
    <w:rsid w:val="004D26B8"/>
    <w:rsid w:val="004D2C2C"/>
    <w:rsid w:val="004D38C2"/>
    <w:rsid w:val="004D41DC"/>
    <w:rsid w:val="004D41DE"/>
    <w:rsid w:val="004D4FBD"/>
    <w:rsid w:val="004D4FC0"/>
    <w:rsid w:val="004D5CE7"/>
    <w:rsid w:val="004D6381"/>
    <w:rsid w:val="004D78E3"/>
    <w:rsid w:val="004D7BA2"/>
    <w:rsid w:val="004D7C36"/>
    <w:rsid w:val="004D7DA8"/>
    <w:rsid w:val="004D7FA9"/>
    <w:rsid w:val="004E0680"/>
    <w:rsid w:val="004E10CD"/>
    <w:rsid w:val="004E1401"/>
    <w:rsid w:val="004E2892"/>
    <w:rsid w:val="004E322A"/>
    <w:rsid w:val="004E362B"/>
    <w:rsid w:val="004E3681"/>
    <w:rsid w:val="004E37A5"/>
    <w:rsid w:val="004E3D74"/>
    <w:rsid w:val="004E4E1A"/>
    <w:rsid w:val="004E5DE1"/>
    <w:rsid w:val="004E69B2"/>
    <w:rsid w:val="004E6A10"/>
    <w:rsid w:val="004E6F1A"/>
    <w:rsid w:val="004E784B"/>
    <w:rsid w:val="004F0224"/>
    <w:rsid w:val="004F02AB"/>
    <w:rsid w:val="004F04B9"/>
    <w:rsid w:val="004F0DB4"/>
    <w:rsid w:val="004F0E04"/>
    <w:rsid w:val="004F1528"/>
    <w:rsid w:val="004F1CD3"/>
    <w:rsid w:val="004F1EBC"/>
    <w:rsid w:val="004F20E8"/>
    <w:rsid w:val="004F3172"/>
    <w:rsid w:val="004F3B71"/>
    <w:rsid w:val="004F3FE5"/>
    <w:rsid w:val="004F5154"/>
    <w:rsid w:val="004F5835"/>
    <w:rsid w:val="004F6417"/>
    <w:rsid w:val="004F661C"/>
    <w:rsid w:val="004F6635"/>
    <w:rsid w:val="004F6D99"/>
    <w:rsid w:val="004F721F"/>
    <w:rsid w:val="004F7DDA"/>
    <w:rsid w:val="004F7EBF"/>
    <w:rsid w:val="00500572"/>
    <w:rsid w:val="00500701"/>
    <w:rsid w:val="00500A7D"/>
    <w:rsid w:val="00501304"/>
    <w:rsid w:val="00501425"/>
    <w:rsid w:val="0050318B"/>
    <w:rsid w:val="00503CF2"/>
    <w:rsid w:val="0050426F"/>
    <w:rsid w:val="00504311"/>
    <w:rsid w:val="0050485C"/>
    <w:rsid w:val="00504AC6"/>
    <w:rsid w:val="00504D75"/>
    <w:rsid w:val="005050F0"/>
    <w:rsid w:val="00505678"/>
    <w:rsid w:val="005058F6"/>
    <w:rsid w:val="00505D51"/>
    <w:rsid w:val="00506AE1"/>
    <w:rsid w:val="00506B18"/>
    <w:rsid w:val="00507538"/>
    <w:rsid w:val="00510877"/>
    <w:rsid w:val="00510ABC"/>
    <w:rsid w:val="00511079"/>
    <w:rsid w:val="00511411"/>
    <w:rsid w:val="0051141B"/>
    <w:rsid w:val="00511CDF"/>
    <w:rsid w:val="00512829"/>
    <w:rsid w:val="00513839"/>
    <w:rsid w:val="00513DEF"/>
    <w:rsid w:val="0051423C"/>
    <w:rsid w:val="005142B3"/>
    <w:rsid w:val="005148D4"/>
    <w:rsid w:val="00514C91"/>
    <w:rsid w:val="00514D67"/>
    <w:rsid w:val="005153CE"/>
    <w:rsid w:val="00516241"/>
    <w:rsid w:val="005164C7"/>
    <w:rsid w:val="00516FD9"/>
    <w:rsid w:val="0051701F"/>
    <w:rsid w:val="005174AC"/>
    <w:rsid w:val="0051791D"/>
    <w:rsid w:val="00517A08"/>
    <w:rsid w:val="00520817"/>
    <w:rsid w:val="00520D6D"/>
    <w:rsid w:val="00520E24"/>
    <w:rsid w:val="00520FD7"/>
    <w:rsid w:val="005212FD"/>
    <w:rsid w:val="005213C8"/>
    <w:rsid w:val="00521425"/>
    <w:rsid w:val="00522251"/>
    <w:rsid w:val="00523E75"/>
    <w:rsid w:val="005243E0"/>
    <w:rsid w:val="005256F3"/>
    <w:rsid w:val="005265A3"/>
    <w:rsid w:val="00526783"/>
    <w:rsid w:val="00526870"/>
    <w:rsid w:val="0052773A"/>
    <w:rsid w:val="00527FB1"/>
    <w:rsid w:val="00530423"/>
    <w:rsid w:val="00530CE8"/>
    <w:rsid w:val="00530DE3"/>
    <w:rsid w:val="0053107E"/>
    <w:rsid w:val="005312CB"/>
    <w:rsid w:val="0053162F"/>
    <w:rsid w:val="00531777"/>
    <w:rsid w:val="0053281C"/>
    <w:rsid w:val="00532AD0"/>
    <w:rsid w:val="0053311D"/>
    <w:rsid w:val="0053316A"/>
    <w:rsid w:val="00533B93"/>
    <w:rsid w:val="00533FFE"/>
    <w:rsid w:val="005340C9"/>
    <w:rsid w:val="00535C12"/>
    <w:rsid w:val="00536698"/>
    <w:rsid w:val="005366F0"/>
    <w:rsid w:val="00536D44"/>
    <w:rsid w:val="005375FE"/>
    <w:rsid w:val="00540A0B"/>
    <w:rsid w:val="00540BFC"/>
    <w:rsid w:val="00541895"/>
    <w:rsid w:val="0054195A"/>
    <w:rsid w:val="00541DE4"/>
    <w:rsid w:val="005420DE"/>
    <w:rsid w:val="00542249"/>
    <w:rsid w:val="00542CF1"/>
    <w:rsid w:val="00542D74"/>
    <w:rsid w:val="00542FAA"/>
    <w:rsid w:val="005431F5"/>
    <w:rsid w:val="00543707"/>
    <w:rsid w:val="005439D2"/>
    <w:rsid w:val="00543EBB"/>
    <w:rsid w:val="00544213"/>
    <w:rsid w:val="00544454"/>
    <w:rsid w:val="0054486D"/>
    <w:rsid w:val="005453F3"/>
    <w:rsid w:val="00545549"/>
    <w:rsid w:val="0054558C"/>
    <w:rsid w:val="00546275"/>
    <w:rsid w:val="005462B5"/>
    <w:rsid w:val="005469E2"/>
    <w:rsid w:val="005469F5"/>
    <w:rsid w:val="00546D50"/>
    <w:rsid w:val="00546F36"/>
    <w:rsid w:val="00547218"/>
    <w:rsid w:val="00550DE2"/>
    <w:rsid w:val="005518ED"/>
    <w:rsid w:val="00552093"/>
    <w:rsid w:val="0055294B"/>
    <w:rsid w:val="00553655"/>
    <w:rsid w:val="005544E4"/>
    <w:rsid w:val="00554C49"/>
    <w:rsid w:val="00554E06"/>
    <w:rsid w:val="00554E4B"/>
    <w:rsid w:val="0055519C"/>
    <w:rsid w:val="005554C1"/>
    <w:rsid w:val="00555F67"/>
    <w:rsid w:val="0055622A"/>
    <w:rsid w:val="0055656B"/>
    <w:rsid w:val="00556E32"/>
    <w:rsid w:val="005573A6"/>
    <w:rsid w:val="005604F1"/>
    <w:rsid w:val="005606A4"/>
    <w:rsid w:val="005607B8"/>
    <w:rsid w:val="00560AE2"/>
    <w:rsid w:val="00560CF5"/>
    <w:rsid w:val="00560F91"/>
    <w:rsid w:val="0056106A"/>
    <w:rsid w:val="00561590"/>
    <w:rsid w:val="0056272D"/>
    <w:rsid w:val="00562BAB"/>
    <w:rsid w:val="00563047"/>
    <w:rsid w:val="0056308E"/>
    <w:rsid w:val="005638C1"/>
    <w:rsid w:val="00563F16"/>
    <w:rsid w:val="0056415C"/>
    <w:rsid w:val="005646E3"/>
    <w:rsid w:val="00564824"/>
    <w:rsid w:val="005649BF"/>
    <w:rsid w:val="00564E14"/>
    <w:rsid w:val="005650ED"/>
    <w:rsid w:val="00565869"/>
    <w:rsid w:val="00567402"/>
    <w:rsid w:val="00567415"/>
    <w:rsid w:val="00567531"/>
    <w:rsid w:val="00567610"/>
    <w:rsid w:val="00570BD4"/>
    <w:rsid w:val="00570D9F"/>
    <w:rsid w:val="0057185C"/>
    <w:rsid w:val="00571CA8"/>
    <w:rsid w:val="00572947"/>
    <w:rsid w:val="00573138"/>
    <w:rsid w:val="005734A7"/>
    <w:rsid w:val="005746C4"/>
    <w:rsid w:val="00574886"/>
    <w:rsid w:val="00574B50"/>
    <w:rsid w:val="0057668B"/>
    <w:rsid w:val="00576720"/>
    <w:rsid w:val="00577835"/>
    <w:rsid w:val="00580793"/>
    <w:rsid w:val="00581470"/>
    <w:rsid w:val="00581B62"/>
    <w:rsid w:val="00581B83"/>
    <w:rsid w:val="00581BAD"/>
    <w:rsid w:val="00581D62"/>
    <w:rsid w:val="00581F5B"/>
    <w:rsid w:val="00582087"/>
    <w:rsid w:val="005825BE"/>
    <w:rsid w:val="00582F21"/>
    <w:rsid w:val="005831DD"/>
    <w:rsid w:val="00583CA7"/>
    <w:rsid w:val="00584320"/>
    <w:rsid w:val="005845AC"/>
    <w:rsid w:val="00585176"/>
    <w:rsid w:val="00585484"/>
    <w:rsid w:val="00586916"/>
    <w:rsid w:val="00586976"/>
    <w:rsid w:val="00586EAE"/>
    <w:rsid w:val="00586F9A"/>
    <w:rsid w:val="00587229"/>
    <w:rsid w:val="00587503"/>
    <w:rsid w:val="00587F0F"/>
    <w:rsid w:val="00587F7F"/>
    <w:rsid w:val="00590D8F"/>
    <w:rsid w:val="00590E8D"/>
    <w:rsid w:val="00591511"/>
    <w:rsid w:val="00591E50"/>
    <w:rsid w:val="0059267F"/>
    <w:rsid w:val="00592CDA"/>
    <w:rsid w:val="00592E09"/>
    <w:rsid w:val="0059331A"/>
    <w:rsid w:val="0059354A"/>
    <w:rsid w:val="00593A72"/>
    <w:rsid w:val="00593FDB"/>
    <w:rsid w:val="00594553"/>
    <w:rsid w:val="00595479"/>
    <w:rsid w:val="005954F9"/>
    <w:rsid w:val="00595A8C"/>
    <w:rsid w:val="00595C2C"/>
    <w:rsid w:val="00596B2F"/>
    <w:rsid w:val="00596BBA"/>
    <w:rsid w:val="00597386"/>
    <w:rsid w:val="005975C4"/>
    <w:rsid w:val="00597ED8"/>
    <w:rsid w:val="005A0064"/>
    <w:rsid w:val="005A07A2"/>
    <w:rsid w:val="005A1340"/>
    <w:rsid w:val="005A17AE"/>
    <w:rsid w:val="005A2B20"/>
    <w:rsid w:val="005A34D5"/>
    <w:rsid w:val="005A356B"/>
    <w:rsid w:val="005A38EC"/>
    <w:rsid w:val="005A3943"/>
    <w:rsid w:val="005A4904"/>
    <w:rsid w:val="005A515A"/>
    <w:rsid w:val="005A51FC"/>
    <w:rsid w:val="005A5375"/>
    <w:rsid w:val="005A5674"/>
    <w:rsid w:val="005A6CC5"/>
    <w:rsid w:val="005A704D"/>
    <w:rsid w:val="005A766B"/>
    <w:rsid w:val="005A7B80"/>
    <w:rsid w:val="005B07B9"/>
    <w:rsid w:val="005B3B5A"/>
    <w:rsid w:val="005B3C6D"/>
    <w:rsid w:val="005B4045"/>
    <w:rsid w:val="005B40EE"/>
    <w:rsid w:val="005B609E"/>
    <w:rsid w:val="005B6DF6"/>
    <w:rsid w:val="005B7B7D"/>
    <w:rsid w:val="005C01F2"/>
    <w:rsid w:val="005C152B"/>
    <w:rsid w:val="005C18ED"/>
    <w:rsid w:val="005C1948"/>
    <w:rsid w:val="005C1F77"/>
    <w:rsid w:val="005C22F9"/>
    <w:rsid w:val="005C263C"/>
    <w:rsid w:val="005C2679"/>
    <w:rsid w:val="005C298C"/>
    <w:rsid w:val="005C2BEB"/>
    <w:rsid w:val="005C4878"/>
    <w:rsid w:val="005C4BFB"/>
    <w:rsid w:val="005C5870"/>
    <w:rsid w:val="005D059A"/>
    <w:rsid w:val="005D0765"/>
    <w:rsid w:val="005D07C5"/>
    <w:rsid w:val="005D21B7"/>
    <w:rsid w:val="005D22AF"/>
    <w:rsid w:val="005D2DAD"/>
    <w:rsid w:val="005D3AAD"/>
    <w:rsid w:val="005D4302"/>
    <w:rsid w:val="005D5A20"/>
    <w:rsid w:val="005D786C"/>
    <w:rsid w:val="005E000D"/>
    <w:rsid w:val="005E00E5"/>
    <w:rsid w:val="005E0148"/>
    <w:rsid w:val="005E049F"/>
    <w:rsid w:val="005E0BB6"/>
    <w:rsid w:val="005E217B"/>
    <w:rsid w:val="005E295A"/>
    <w:rsid w:val="005E3073"/>
    <w:rsid w:val="005E316A"/>
    <w:rsid w:val="005E3600"/>
    <w:rsid w:val="005E381F"/>
    <w:rsid w:val="005E40B7"/>
    <w:rsid w:val="005E4994"/>
    <w:rsid w:val="005E5269"/>
    <w:rsid w:val="005E7088"/>
    <w:rsid w:val="005E74D0"/>
    <w:rsid w:val="005E7E1B"/>
    <w:rsid w:val="005F0108"/>
    <w:rsid w:val="005F0291"/>
    <w:rsid w:val="005F0ECC"/>
    <w:rsid w:val="005F21A5"/>
    <w:rsid w:val="005F2470"/>
    <w:rsid w:val="005F28C6"/>
    <w:rsid w:val="005F3F16"/>
    <w:rsid w:val="005F4251"/>
    <w:rsid w:val="005F52CC"/>
    <w:rsid w:val="005F5E6F"/>
    <w:rsid w:val="005F6510"/>
    <w:rsid w:val="005F681C"/>
    <w:rsid w:val="005F6BD4"/>
    <w:rsid w:val="005F7188"/>
    <w:rsid w:val="005F7336"/>
    <w:rsid w:val="005F74ED"/>
    <w:rsid w:val="005F777C"/>
    <w:rsid w:val="005F7985"/>
    <w:rsid w:val="00600690"/>
    <w:rsid w:val="00600CEB"/>
    <w:rsid w:val="00602A78"/>
    <w:rsid w:val="00602A84"/>
    <w:rsid w:val="00602AA1"/>
    <w:rsid w:val="00602C9F"/>
    <w:rsid w:val="00603123"/>
    <w:rsid w:val="00603226"/>
    <w:rsid w:val="0060344F"/>
    <w:rsid w:val="006036F4"/>
    <w:rsid w:val="00604151"/>
    <w:rsid w:val="006041AA"/>
    <w:rsid w:val="00604367"/>
    <w:rsid w:val="006044BE"/>
    <w:rsid w:val="0060475F"/>
    <w:rsid w:val="006047DF"/>
    <w:rsid w:val="00604804"/>
    <w:rsid w:val="00604D26"/>
    <w:rsid w:val="00604DE1"/>
    <w:rsid w:val="006060C2"/>
    <w:rsid w:val="00606A26"/>
    <w:rsid w:val="006071FB"/>
    <w:rsid w:val="00607D81"/>
    <w:rsid w:val="006104BC"/>
    <w:rsid w:val="00610747"/>
    <w:rsid w:val="00610C6F"/>
    <w:rsid w:val="00610E03"/>
    <w:rsid w:val="0061176E"/>
    <w:rsid w:val="00611D91"/>
    <w:rsid w:val="00612E36"/>
    <w:rsid w:val="00613624"/>
    <w:rsid w:val="00613EA5"/>
    <w:rsid w:val="00614812"/>
    <w:rsid w:val="00614CD1"/>
    <w:rsid w:val="006151F2"/>
    <w:rsid w:val="0061567B"/>
    <w:rsid w:val="00615AC8"/>
    <w:rsid w:val="00616012"/>
    <w:rsid w:val="006171E8"/>
    <w:rsid w:val="0062079D"/>
    <w:rsid w:val="0062152A"/>
    <w:rsid w:val="00621753"/>
    <w:rsid w:val="006223AB"/>
    <w:rsid w:val="00623583"/>
    <w:rsid w:val="0062462F"/>
    <w:rsid w:val="00624BA1"/>
    <w:rsid w:val="00624C3A"/>
    <w:rsid w:val="00625940"/>
    <w:rsid w:val="00625BF8"/>
    <w:rsid w:val="0062661B"/>
    <w:rsid w:val="006274B8"/>
    <w:rsid w:val="00627832"/>
    <w:rsid w:val="00630118"/>
    <w:rsid w:val="006303E6"/>
    <w:rsid w:val="00630514"/>
    <w:rsid w:val="006308D9"/>
    <w:rsid w:val="00630F74"/>
    <w:rsid w:val="006310AE"/>
    <w:rsid w:val="00631762"/>
    <w:rsid w:val="00632196"/>
    <w:rsid w:val="00632941"/>
    <w:rsid w:val="00632BA2"/>
    <w:rsid w:val="00633535"/>
    <w:rsid w:val="00633B0B"/>
    <w:rsid w:val="00633BF2"/>
    <w:rsid w:val="00633F67"/>
    <w:rsid w:val="006345C3"/>
    <w:rsid w:val="00634F69"/>
    <w:rsid w:val="0063530F"/>
    <w:rsid w:val="006361CC"/>
    <w:rsid w:val="006362F9"/>
    <w:rsid w:val="006369A9"/>
    <w:rsid w:val="00637339"/>
    <w:rsid w:val="006373CD"/>
    <w:rsid w:val="00637477"/>
    <w:rsid w:val="00641283"/>
    <w:rsid w:val="006413CF"/>
    <w:rsid w:val="00641413"/>
    <w:rsid w:val="00641465"/>
    <w:rsid w:val="0064165D"/>
    <w:rsid w:val="00641CD0"/>
    <w:rsid w:val="00642E8C"/>
    <w:rsid w:val="006433BD"/>
    <w:rsid w:val="00643424"/>
    <w:rsid w:val="00643562"/>
    <w:rsid w:val="00643784"/>
    <w:rsid w:val="00643F56"/>
    <w:rsid w:val="00644186"/>
    <w:rsid w:val="00644A21"/>
    <w:rsid w:val="0064567D"/>
    <w:rsid w:val="00645C89"/>
    <w:rsid w:val="00645C9F"/>
    <w:rsid w:val="00646305"/>
    <w:rsid w:val="00646448"/>
    <w:rsid w:val="00646864"/>
    <w:rsid w:val="00646A6C"/>
    <w:rsid w:val="00646EED"/>
    <w:rsid w:val="006475E6"/>
    <w:rsid w:val="006508B9"/>
    <w:rsid w:val="006508DC"/>
    <w:rsid w:val="00650CA1"/>
    <w:rsid w:val="00651345"/>
    <w:rsid w:val="0065143C"/>
    <w:rsid w:val="00651854"/>
    <w:rsid w:val="00651E02"/>
    <w:rsid w:val="00651F62"/>
    <w:rsid w:val="00652578"/>
    <w:rsid w:val="006525B2"/>
    <w:rsid w:val="00652F98"/>
    <w:rsid w:val="00652F9E"/>
    <w:rsid w:val="006539E8"/>
    <w:rsid w:val="006554AB"/>
    <w:rsid w:val="00656307"/>
    <w:rsid w:val="006565D8"/>
    <w:rsid w:val="00656B96"/>
    <w:rsid w:val="00656F79"/>
    <w:rsid w:val="0065736B"/>
    <w:rsid w:val="00657651"/>
    <w:rsid w:val="006578E4"/>
    <w:rsid w:val="00657AE5"/>
    <w:rsid w:val="00657D4D"/>
    <w:rsid w:val="0066093A"/>
    <w:rsid w:val="006619B0"/>
    <w:rsid w:val="00662012"/>
    <w:rsid w:val="0066209F"/>
    <w:rsid w:val="006622F1"/>
    <w:rsid w:val="00662543"/>
    <w:rsid w:val="006626D0"/>
    <w:rsid w:val="006628E9"/>
    <w:rsid w:val="00662AD3"/>
    <w:rsid w:val="0066358E"/>
    <w:rsid w:val="00663D0A"/>
    <w:rsid w:val="00663E50"/>
    <w:rsid w:val="006641F4"/>
    <w:rsid w:val="006644CC"/>
    <w:rsid w:val="006649A8"/>
    <w:rsid w:val="00664E8C"/>
    <w:rsid w:val="00665F7C"/>
    <w:rsid w:val="0066618A"/>
    <w:rsid w:val="0066642C"/>
    <w:rsid w:val="00666629"/>
    <w:rsid w:val="0066699A"/>
    <w:rsid w:val="00666DE9"/>
    <w:rsid w:val="00666DFC"/>
    <w:rsid w:val="00666EBB"/>
    <w:rsid w:val="006671F1"/>
    <w:rsid w:val="0066746C"/>
    <w:rsid w:val="0066778F"/>
    <w:rsid w:val="0066779E"/>
    <w:rsid w:val="00667FAF"/>
    <w:rsid w:val="00670199"/>
    <w:rsid w:val="006701BA"/>
    <w:rsid w:val="0067096D"/>
    <w:rsid w:val="00670AF4"/>
    <w:rsid w:val="00670B15"/>
    <w:rsid w:val="006719E0"/>
    <w:rsid w:val="0067269D"/>
    <w:rsid w:val="00672988"/>
    <w:rsid w:val="006729F1"/>
    <w:rsid w:val="00672C64"/>
    <w:rsid w:val="00674198"/>
    <w:rsid w:val="006747EA"/>
    <w:rsid w:val="00674E6A"/>
    <w:rsid w:val="00675CF4"/>
    <w:rsid w:val="006760EC"/>
    <w:rsid w:val="00676111"/>
    <w:rsid w:val="006762BD"/>
    <w:rsid w:val="0067686A"/>
    <w:rsid w:val="00676A64"/>
    <w:rsid w:val="00676E01"/>
    <w:rsid w:val="00677925"/>
    <w:rsid w:val="006779BF"/>
    <w:rsid w:val="00680F46"/>
    <w:rsid w:val="00681FDC"/>
    <w:rsid w:val="00682B53"/>
    <w:rsid w:val="00682F27"/>
    <w:rsid w:val="00684E43"/>
    <w:rsid w:val="0068533B"/>
    <w:rsid w:val="006859DB"/>
    <w:rsid w:val="0068678D"/>
    <w:rsid w:val="006870DA"/>
    <w:rsid w:val="00687488"/>
    <w:rsid w:val="006904ED"/>
    <w:rsid w:val="00690DE2"/>
    <w:rsid w:val="00690E2E"/>
    <w:rsid w:val="006915D7"/>
    <w:rsid w:val="0069207F"/>
    <w:rsid w:val="00692814"/>
    <w:rsid w:val="006932E7"/>
    <w:rsid w:val="00693347"/>
    <w:rsid w:val="0069334C"/>
    <w:rsid w:val="00694294"/>
    <w:rsid w:val="0069479D"/>
    <w:rsid w:val="006948EF"/>
    <w:rsid w:val="00695B4B"/>
    <w:rsid w:val="006969F0"/>
    <w:rsid w:val="00696D63"/>
    <w:rsid w:val="00696EDE"/>
    <w:rsid w:val="006A032F"/>
    <w:rsid w:val="006A0DD3"/>
    <w:rsid w:val="006A146E"/>
    <w:rsid w:val="006A1BEB"/>
    <w:rsid w:val="006A2755"/>
    <w:rsid w:val="006A2ED2"/>
    <w:rsid w:val="006A3022"/>
    <w:rsid w:val="006A35D0"/>
    <w:rsid w:val="006A41AE"/>
    <w:rsid w:val="006A4856"/>
    <w:rsid w:val="006A5430"/>
    <w:rsid w:val="006A5474"/>
    <w:rsid w:val="006A5504"/>
    <w:rsid w:val="006A564B"/>
    <w:rsid w:val="006A6A6C"/>
    <w:rsid w:val="006A7EA9"/>
    <w:rsid w:val="006B05B5"/>
    <w:rsid w:val="006B1541"/>
    <w:rsid w:val="006B1545"/>
    <w:rsid w:val="006B1B63"/>
    <w:rsid w:val="006B23B9"/>
    <w:rsid w:val="006B2DA7"/>
    <w:rsid w:val="006B2F4D"/>
    <w:rsid w:val="006B306B"/>
    <w:rsid w:val="006B318E"/>
    <w:rsid w:val="006B3682"/>
    <w:rsid w:val="006B3974"/>
    <w:rsid w:val="006B4352"/>
    <w:rsid w:val="006B48CB"/>
    <w:rsid w:val="006B564D"/>
    <w:rsid w:val="006B5A8B"/>
    <w:rsid w:val="006B5DF2"/>
    <w:rsid w:val="006B68CB"/>
    <w:rsid w:val="006C0227"/>
    <w:rsid w:val="006C1445"/>
    <w:rsid w:val="006C2FC6"/>
    <w:rsid w:val="006C3AB0"/>
    <w:rsid w:val="006C3BE3"/>
    <w:rsid w:val="006C3D6E"/>
    <w:rsid w:val="006C4FC1"/>
    <w:rsid w:val="006C51A5"/>
    <w:rsid w:val="006C529D"/>
    <w:rsid w:val="006C6798"/>
    <w:rsid w:val="006C6DF7"/>
    <w:rsid w:val="006D0826"/>
    <w:rsid w:val="006D0C12"/>
    <w:rsid w:val="006D0D3A"/>
    <w:rsid w:val="006D0E6B"/>
    <w:rsid w:val="006D1133"/>
    <w:rsid w:val="006D1240"/>
    <w:rsid w:val="006D1C55"/>
    <w:rsid w:val="006D2146"/>
    <w:rsid w:val="006D218F"/>
    <w:rsid w:val="006D2834"/>
    <w:rsid w:val="006D2EA5"/>
    <w:rsid w:val="006D34E5"/>
    <w:rsid w:val="006D3A34"/>
    <w:rsid w:val="006D40D0"/>
    <w:rsid w:val="006D4534"/>
    <w:rsid w:val="006D4FBA"/>
    <w:rsid w:val="006D5D9A"/>
    <w:rsid w:val="006D6114"/>
    <w:rsid w:val="006D632E"/>
    <w:rsid w:val="006D6C9C"/>
    <w:rsid w:val="006D738D"/>
    <w:rsid w:val="006E073C"/>
    <w:rsid w:val="006E078C"/>
    <w:rsid w:val="006E0913"/>
    <w:rsid w:val="006E094A"/>
    <w:rsid w:val="006E0CDD"/>
    <w:rsid w:val="006E12B1"/>
    <w:rsid w:val="006E13D1"/>
    <w:rsid w:val="006E17C3"/>
    <w:rsid w:val="006E2009"/>
    <w:rsid w:val="006E2653"/>
    <w:rsid w:val="006E2869"/>
    <w:rsid w:val="006E47D5"/>
    <w:rsid w:val="006E4D0C"/>
    <w:rsid w:val="006E4D1B"/>
    <w:rsid w:val="006E5B78"/>
    <w:rsid w:val="006E67BA"/>
    <w:rsid w:val="006E699D"/>
    <w:rsid w:val="006E6BA3"/>
    <w:rsid w:val="006F09F8"/>
    <w:rsid w:val="006F1116"/>
    <w:rsid w:val="006F2654"/>
    <w:rsid w:val="006F2F8E"/>
    <w:rsid w:val="006F3196"/>
    <w:rsid w:val="006F35FE"/>
    <w:rsid w:val="006F3C54"/>
    <w:rsid w:val="006F418C"/>
    <w:rsid w:val="006F5990"/>
    <w:rsid w:val="006F5E64"/>
    <w:rsid w:val="006F60DE"/>
    <w:rsid w:val="006F65FB"/>
    <w:rsid w:val="006F7914"/>
    <w:rsid w:val="006F7C0B"/>
    <w:rsid w:val="006F7E46"/>
    <w:rsid w:val="0070012F"/>
    <w:rsid w:val="00700AB4"/>
    <w:rsid w:val="00700FCA"/>
    <w:rsid w:val="007015C6"/>
    <w:rsid w:val="00701645"/>
    <w:rsid w:val="00701B38"/>
    <w:rsid w:val="00701BBC"/>
    <w:rsid w:val="00702D5A"/>
    <w:rsid w:val="00702EF7"/>
    <w:rsid w:val="007031BB"/>
    <w:rsid w:val="00703571"/>
    <w:rsid w:val="00703989"/>
    <w:rsid w:val="00704254"/>
    <w:rsid w:val="007042E9"/>
    <w:rsid w:val="00704495"/>
    <w:rsid w:val="00704B95"/>
    <w:rsid w:val="00705192"/>
    <w:rsid w:val="007058C6"/>
    <w:rsid w:val="00706328"/>
    <w:rsid w:val="00707751"/>
    <w:rsid w:val="0070784F"/>
    <w:rsid w:val="007108A1"/>
    <w:rsid w:val="007108D3"/>
    <w:rsid w:val="007109CC"/>
    <w:rsid w:val="0071118B"/>
    <w:rsid w:val="0071129D"/>
    <w:rsid w:val="00711C66"/>
    <w:rsid w:val="00711E13"/>
    <w:rsid w:val="00712EDA"/>
    <w:rsid w:val="007136D0"/>
    <w:rsid w:val="00713FD4"/>
    <w:rsid w:val="007155A9"/>
    <w:rsid w:val="007158E1"/>
    <w:rsid w:val="00716680"/>
    <w:rsid w:val="0071699C"/>
    <w:rsid w:val="00716AA6"/>
    <w:rsid w:val="0071705B"/>
    <w:rsid w:val="00717AA6"/>
    <w:rsid w:val="00720188"/>
    <w:rsid w:val="00720505"/>
    <w:rsid w:val="00723596"/>
    <w:rsid w:val="007236A3"/>
    <w:rsid w:val="007239B6"/>
    <w:rsid w:val="00724359"/>
    <w:rsid w:val="0072490A"/>
    <w:rsid w:val="00724A48"/>
    <w:rsid w:val="00724B64"/>
    <w:rsid w:val="00724C8D"/>
    <w:rsid w:val="0072517D"/>
    <w:rsid w:val="007255E6"/>
    <w:rsid w:val="00726878"/>
    <w:rsid w:val="0073124A"/>
    <w:rsid w:val="00731271"/>
    <w:rsid w:val="00731976"/>
    <w:rsid w:val="00731B79"/>
    <w:rsid w:val="007320A2"/>
    <w:rsid w:val="007327CE"/>
    <w:rsid w:val="00732ADB"/>
    <w:rsid w:val="00732E9A"/>
    <w:rsid w:val="00732FF0"/>
    <w:rsid w:val="00733893"/>
    <w:rsid w:val="00734A05"/>
    <w:rsid w:val="00734ECC"/>
    <w:rsid w:val="00735C6F"/>
    <w:rsid w:val="00737A31"/>
    <w:rsid w:val="00737D0C"/>
    <w:rsid w:val="007406D2"/>
    <w:rsid w:val="0074241A"/>
    <w:rsid w:val="00742A6A"/>
    <w:rsid w:val="00742B44"/>
    <w:rsid w:val="007442F4"/>
    <w:rsid w:val="007450C1"/>
    <w:rsid w:val="00745962"/>
    <w:rsid w:val="0074656E"/>
    <w:rsid w:val="007472D5"/>
    <w:rsid w:val="007500EC"/>
    <w:rsid w:val="00752B03"/>
    <w:rsid w:val="00753454"/>
    <w:rsid w:val="00753BB5"/>
    <w:rsid w:val="007544F1"/>
    <w:rsid w:val="00754D61"/>
    <w:rsid w:val="00755E4A"/>
    <w:rsid w:val="00755E6D"/>
    <w:rsid w:val="00756832"/>
    <w:rsid w:val="00757F0B"/>
    <w:rsid w:val="00761D56"/>
    <w:rsid w:val="007626D0"/>
    <w:rsid w:val="007644B0"/>
    <w:rsid w:val="007651CA"/>
    <w:rsid w:val="00766A54"/>
    <w:rsid w:val="00766FBC"/>
    <w:rsid w:val="00767519"/>
    <w:rsid w:val="0077039A"/>
    <w:rsid w:val="007704E1"/>
    <w:rsid w:val="00770E5C"/>
    <w:rsid w:val="00771A1C"/>
    <w:rsid w:val="00771EBE"/>
    <w:rsid w:val="007720EC"/>
    <w:rsid w:val="00772461"/>
    <w:rsid w:val="00772569"/>
    <w:rsid w:val="00772E8C"/>
    <w:rsid w:val="00772FDB"/>
    <w:rsid w:val="0077316B"/>
    <w:rsid w:val="007736D3"/>
    <w:rsid w:val="007744BC"/>
    <w:rsid w:val="0077500F"/>
    <w:rsid w:val="0077548E"/>
    <w:rsid w:val="00776B75"/>
    <w:rsid w:val="00777315"/>
    <w:rsid w:val="00777584"/>
    <w:rsid w:val="007802E4"/>
    <w:rsid w:val="00780919"/>
    <w:rsid w:val="00781589"/>
    <w:rsid w:val="00781B12"/>
    <w:rsid w:val="007820C6"/>
    <w:rsid w:val="007820D0"/>
    <w:rsid w:val="007826C8"/>
    <w:rsid w:val="00782A9E"/>
    <w:rsid w:val="00784190"/>
    <w:rsid w:val="0078457B"/>
    <w:rsid w:val="00784756"/>
    <w:rsid w:val="00784A70"/>
    <w:rsid w:val="0078539D"/>
    <w:rsid w:val="007856C1"/>
    <w:rsid w:val="00785B0F"/>
    <w:rsid w:val="00785F6F"/>
    <w:rsid w:val="00786808"/>
    <w:rsid w:val="00786990"/>
    <w:rsid w:val="00787051"/>
    <w:rsid w:val="0079018D"/>
    <w:rsid w:val="007901DC"/>
    <w:rsid w:val="00791A00"/>
    <w:rsid w:val="00791DDB"/>
    <w:rsid w:val="00792CEE"/>
    <w:rsid w:val="0079324A"/>
    <w:rsid w:val="007936A8"/>
    <w:rsid w:val="00794819"/>
    <w:rsid w:val="0079485E"/>
    <w:rsid w:val="007953AC"/>
    <w:rsid w:val="007962B4"/>
    <w:rsid w:val="00796F15"/>
    <w:rsid w:val="00797DB0"/>
    <w:rsid w:val="00797E22"/>
    <w:rsid w:val="007A138F"/>
    <w:rsid w:val="007A1640"/>
    <w:rsid w:val="007A1AE4"/>
    <w:rsid w:val="007A2B53"/>
    <w:rsid w:val="007A39DF"/>
    <w:rsid w:val="007A43ED"/>
    <w:rsid w:val="007A4BDD"/>
    <w:rsid w:val="007A50AC"/>
    <w:rsid w:val="007A6CFD"/>
    <w:rsid w:val="007A7051"/>
    <w:rsid w:val="007A72EE"/>
    <w:rsid w:val="007A78DB"/>
    <w:rsid w:val="007B0397"/>
    <w:rsid w:val="007B05B0"/>
    <w:rsid w:val="007B0ADB"/>
    <w:rsid w:val="007B0C7B"/>
    <w:rsid w:val="007B1750"/>
    <w:rsid w:val="007B17A0"/>
    <w:rsid w:val="007B26EE"/>
    <w:rsid w:val="007B314E"/>
    <w:rsid w:val="007B3502"/>
    <w:rsid w:val="007B3B31"/>
    <w:rsid w:val="007B3B39"/>
    <w:rsid w:val="007B3E6D"/>
    <w:rsid w:val="007B44ED"/>
    <w:rsid w:val="007B491A"/>
    <w:rsid w:val="007B5370"/>
    <w:rsid w:val="007B61F5"/>
    <w:rsid w:val="007B6298"/>
    <w:rsid w:val="007B63FA"/>
    <w:rsid w:val="007B6C9A"/>
    <w:rsid w:val="007B7496"/>
    <w:rsid w:val="007C0802"/>
    <w:rsid w:val="007C12BE"/>
    <w:rsid w:val="007C1A5F"/>
    <w:rsid w:val="007C213B"/>
    <w:rsid w:val="007C2189"/>
    <w:rsid w:val="007C2739"/>
    <w:rsid w:val="007C3DD9"/>
    <w:rsid w:val="007C4B0F"/>
    <w:rsid w:val="007C4DAD"/>
    <w:rsid w:val="007C5830"/>
    <w:rsid w:val="007C5933"/>
    <w:rsid w:val="007C599E"/>
    <w:rsid w:val="007C5DB8"/>
    <w:rsid w:val="007C5DCE"/>
    <w:rsid w:val="007C6A12"/>
    <w:rsid w:val="007C6BDD"/>
    <w:rsid w:val="007C6CA2"/>
    <w:rsid w:val="007D05B2"/>
    <w:rsid w:val="007D05FA"/>
    <w:rsid w:val="007D08BF"/>
    <w:rsid w:val="007D0C44"/>
    <w:rsid w:val="007D1064"/>
    <w:rsid w:val="007D1972"/>
    <w:rsid w:val="007D1CF4"/>
    <w:rsid w:val="007D1F33"/>
    <w:rsid w:val="007D2177"/>
    <w:rsid w:val="007D3307"/>
    <w:rsid w:val="007D330E"/>
    <w:rsid w:val="007D44CE"/>
    <w:rsid w:val="007D4ABB"/>
    <w:rsid w:val="007D54F8"/>
    <w:rsid w:val="007D5DB2"/>
    <w:rsid w:val="007D5E27"/>
    <w:rsid w:val="007D64A0"/>
    <w:rsid w:val="007D6DB7"/>
    <w:rsid w:val="007D6F64"/>
    <w:rsid w:val="007E1782"/>
    <w:rsid w:val="007E25AB"/>
    <w:rsid w:val="007E2F41"/>
    <w:rsid w:val="007E44FC"/>
    <w:rsid w:val="007E5696"/>
    <w:rsid w:val="007E5A14"/>
    <w:rsid w:val="007E5AC2"/>
    <w:rsid w:val="007E7249"/>
    <w:rsid w:val="007E79C5"/>
    <w:rsid w:val="007F0798"/>
    <w:rsid w:val="007F18B8"/>
    <w:rsid w:val="007F21AA"/>
    <w:rsid w:val="007F2845"/>
    <w:rsid w:val="007F2A69"/>
    <w:rsid w:val="007F2AB7"/>
    <w:rsid w:val="007F33CF"/>
    <w:rsid w:val="007F38A2"/>
    <w:rsid w:val="007F43BC"/>
    <w:rsid w:val="007F4589"/>
    <w:rsid w:val="007F4740"/>
    <w:rsid w:val="007F66A1"/>
    <w:rsid w:val="007F6F26"/>
    <w:rsid w:val="007F79DF"/>
    <w:rsid w:val="008006C6"/>
    <w:rsid w:val="008009BC"/>
    <w:rsid w:val="00800C52"/>
    <w:rsid w:val="00800CD2"/>
    <w:rsid w:val="0080153E"/>
    <w:rsid w:val="008018C8"/>
    <w:rsid w:val="0080263A"/>
    <w:rsid w:val="0080329D"/>
    <w:rsid w:val="00803A46"/>
    <w:rsid w:val="00803AF3"/>
    <w:rsid w:val="00804313"/>
    <w:rsid w:val="0080455A"/>
    <w:rsid w:val="0080511A"/>
    <w:rsid w:val="008055A9"/>
    <w:rsid w:val="008057AA"/>
    <w:rsid w:val="00805FCC"/>
    <w:rsid w:val="008071F6"/>
    <w:rsid w:val="0080742D"/>
    <w:rsid w:val="00807668"/>
    <w:rsid w:val="00807D5F"/>
    <w:rsid w:val="008100AC"/>
    <w:rsid w:val="00810786"/>
    <w:rsid w:val="0081091C"/>
    <w:rsid w:val="00810BAD"/>
    <w:rsid w:val="00810C05"/>
    <w:rsid w:val="0081151E"/>
    <w:rsid w:val="00811A5F"/>
    <w:rsid w:val="00811EB5"/>
    <w:rsid w:val="00812498"/>
    <w:rsid w:val="008127E6"/>
    <w:rsid w:val="0081336E"/>
    <w:rsid w:val="00813928"/>
    <w:rsid w:val="008154EC"/>
    <w:rsid w:val="00815632"/>
    <w:rsid w:val="00815B75"/>
    <w:rsid w:val="00815F6A"/>
    <w:rsid w:val="00816937"/>
    <w:rsid w:val="0081740C"/>
    <w:rsid w:val="00820623"/>
    <w:rsid w:val="00820DC7"/>
    <w:rsid w:val="00820FFB"/>
    <w:rsid w:val="00821698"/>
    <w:rsid w:val="008221FE"/>
    <w:rsid w:val="00822BF5"/>
    <w:rsid w:val="00822C7A"/>
    <w:rsid w:val="008232C3"/>
    <w:rsid w:val="008239A4"/>
    <w:rsid w:val="008246E3"/>
    <w:rsid w:val="00824894"/>
    <w:rsid w:val="00824FFF"/>
    <w:rsid w:val="00825366"/>
    <w:rsid w:val="00825E84"/>
    <w:rsid w:val="00826C7B"/>
    <w:rsid w:val="00826DD9"/>
    <w:rsid w:val="00826E01"/>
    <w:rsid w:val="008277A8"/>
    <w:rsid w:val="00827893"/>
    <w:rsid w:val="008278B6"/>
    <w:rsid w:val="008307ED"/>
    <w:rsid w:val="00830B3B"/>
    <w:rsid w:val="00831757"/>
    <w:rsid w:val="0083350F"/>
    <w:rsid w:val="00834358"/>
    <w:rsid w:val="008346BD"/>
    <w:rsid w:val="00834923"/>
    <w:rsid w:val="008359EB"/>
    <w:rsid w:val="00836340"/>
    <w:rsid w:val="00836B7A"/>
    <w:rsid w:val="008371AC"/>
    <w:rsid w:val="00837B90"/>
    <w:rsid w:val="008406F7"/>
    <w:rsid w:val="008409AA"/>
    <w:rsid w:val="00840FB8"/>
    <w:rsid w:val="008419D6"/>
    <w:rsid w:val="00842B63"/>
    <w:rsid w:val="00842E0C"/>
    <w:rsid w:val="00843A7A"/>
    <w:rsid w:val="008447F5"/>
    <w:rsid w:val="00846292"/>
    <w:rsid w:val="00847D5D"/>
    <w:rsid w:val="008506E1"/>
    <w:rsid w:val="00850D1A"/>
    <w:rsid w:val="00850D96"/>
    <w:rsid w:val="008515EE"/>
    <w:rsid w:val="00851A8E"/>
    <w:rsid w:val="00851D94"/>
    <w:rsid w:val="00851EC7"/>
    <w:rsid w:val="008528D3"/>
    <w:rsid w:val="00852FDB"/>
    <w:rsid w:val="0085434B"/>
    <w:rsid w:val="00854553"/>
    <w:rsid w:val="00855B86"/>
    <w:rsid w:val="00856D47"/>
    <w:rsid w:val="0086003C"/>
    <w:rsid w:val="00860874"/>
    <w:rsid w:val="008609A3"/>
    <w:rsid w:val="00862008"/>
    <w:rsid w:val="00862720"/>
    <w:rsid w:val="008627D5"/>
    <w:rsid w:val="008628C8"/>
    <w:rsid w:val="00862B2A"/>
    <w:rsid w:val="008630B9"/>
    <w:rsid w:val="008637F2"/>
    <w:rsid w:val="00863F37"/>
    <w:rsid w:val="0086406B"/>
    <w:rsid w:val="00864C8C"/>
    <w:rsid w:val="008659FB"/>
    <w:rsid w:val="00866B9C"/>
    <w:rsid w:val="0086709D"/>
    <w:rsid w:val="00867651"/>
    <w:rsid w:val="00867B5A"/>
    <w:rsid w:val="00867C21"/>
    <w:rsid w:val="00871D93"/>
    <w:rsid w:val="008726EC"/>
    <w:rsid w:val="00872C6F"/>
    <w:rsid w:val="00874009"/>
    <w:rsid w:val="00874158"/>
    <w:rsid w:val="008743F3"/>
    <w:rsid w:val="0087444A"/>
    <w:rsid w:val="00875139"/>
    <w:rsid w:val="008753CD"/>
    <w:rsid w:val="00875410"/>
    <w:rsid w:val="008754C3"/>
    <w:rsid w:val="00875897"/>
    <w:rsid w:val="008805B8"/>
    <w:rsid w:val="00880706"/>
    <w:rsid w:val="00880EDF"/>
    <w:rsid w:val="008811FD"/>
    <w:rsid w:val="00882DE6"/>
    <w:rsid w:val="00883A20"/>
    <w:rsid w:val="00883D4D"/>
    <w:rsid w:val="00884B59"/>
    <w:rsid w:val="0088507A"/>
    <w:rsid w:val="008850BA"/>
    <w:rsid w:val="00885580"/>
    <w:rsid w:val="00885876"/>
    <w:rsid w:val="00885D82"/>
    <w:rsid w:val="00886185"/>
    <w:rsid w:val="008861D9"/>
    <w:rsid w:val="0088626A"/>
    <w:rsid w:val="0088638C"/>
    <w:rsid w:val="008867A2"/>
    <w:rsid w:val="00886EDF"/>
    <w:rsid w:val="008901E4"/>
    <w:rsid w:val="008908E5"/>
    <w:rsid w:val="00891216"/>
    <w:rsid w:val="00892B92"/>
    <w:rsid w:val="00893508"/>
    <w:rsid w:val="00893DCF"/>
    <w:rsid w:val="00894432"/>
    <w:rsid w:val="00894B58"/>
    <w:rsid w:val="00894FDC"/>
    <w:rsid w:val="008957D3"/>
    <w:rsid w:val="00896414"/>
    <w:rsid w:val="0089710F"/>
    <w:rsid w:val="0089716F"/>
    <w:rsid w:val="008975F8"/>
    <w:rsid w:val="00897C71"/>
    <w:rsid w:val="008A0A55"/>
    <w:rsid w:val="008A0F54"/>
    <w:rsid w:val="008A16F9"/>
    <w:rsid w:val="008A1863"/>
    <w:rsid w:val="008A1D3E"/>
    <w:rsid w:val="008A3038"/>
    <w:rsid w:val="008A3613"/>
    <w:rsid w:val="008A3CE0"/>
    <w:rsid w:val="008A3D40"/>
    <w:rsid w:val="008A3D6C"/>
    <w:rsid w:val="008A4B16"/>
    <w:rsid w:val="008A4D63"/>
    <w:rsid w:val="008A4E01"/>
    <w:rsid w:val="008A4E11"/>
    <w:rsid w:val="008A6543"/>
    <w:rsid w:val="008A6D62"/>
    <w:rsid w:val="008B095B"/>
    <w:rsid w:val="008B09F9"/>
    <w:rsid w:val="008B13E9"/>
    <w:rsid w:val="008B1B83"/>
    <w:rsid w:val="008B1C15"/>
    <w:rsid w:val="008B2257"/>
    <w:rsid w:val="008B2436"/>
    <w:rsid w:val="008B3091"/>
    <w:rsid w:val="008B3A37"/>
    <w:rsid w:val="008B3B51"/>
    <w:rsid w:val="008B4057"/>
    <w:rsid w:val="008B4145"/>
    <w:rsid w:val="008B5071"/>
    <w:rsid w:val="008B5290"/>
    <w:rsid w:val="008B53DF"/>
    <w:rsid w:val="008B6A40"/>
    <w:rsid w:val="008B72EC"/>
    <w:rsid w:val="008C2CFD"/>
    <w:rsid w:val="008C38D6"/>
    <w:rsid w:val="008C3FDC"/>
    <w:rsid w:val="008C47AD"/>
    <w:rsid w:val="008C51A7"/>
    <w:rsid w:val="008C603A"/>
    <w:rsid w:val="008C63E3"/>
    <w:rsid w:val="008C6B8E"/>
    <w:rsid w:val="008C71C8"/>
    <w:rsid w:val="008D01DC"/>
    <w:rsid w:val="008D1436"/>
    <w:rsid w:val="008D167D"/>
    <w:rsid w:val="008D202C"/>
    <w:rsid w:val="008D2AB6"/>
    <w:rsid w:val="008D3116"/>
    <w:rsid w:val="008D492A"/>
    <w:rsid w:val="008D4B58"/>
    <w:rsid w:val="008D4B7F"/>
    <w:rsid w:val="008D4B8A"/>
    <w:rsid w:val="008D55CD"/>
    <w:rsid w:val="008D5876"/>
    <w:rsid w:val="008D6242"/>
    <w:rsid w:val="008D6541"/>
    <w:rsid w:val="008D6604"/>
    <w:rsid w:val="008D796E"/>
    <w:rsid w:val="008D7D7B"/>
    <w:rsid w:val="008E0ECC"/>
    <w:rsid w:val="008E0F52"/>
    <w:rsid w:val="008E216C"/>
    <w:rsid w:val="008E2316"/>
    <w:rsid w:val="008E3063"/>
    <w:rsid w:val="008E34BE"/>
    <w:rsid w:val="008E39D2"/>
    <w:rsid w:val="008E3AA8"/>
    <w:rsid w:val="008E3E57"/>
    <w:rsid w:val="008E3EDE"/>
    <w:rsid w:val="008E415B"/>
    <w:rsid w:val="008E42CE"/>
    <w:rsid w:val="008E42F4"/>
    <w:rsid w:val="008E4333"/>
    <w:rsid w:val="008E45AD"/>
    <w:rsid w:val="008E4A31"/>
    <w:rsid w:val="008E5657"/>
    <w:rsid w:val="008E5E51"/>
    <w:rsid w:val="008E7550"/>
    <w:rsid w:val="008E76E9"/>
    <w:rsid w:val="008F00DB"/>
    <w:rsid w:val="008F1264"/>
    <w:rsid w:val="008F20B7"/>
    <w:rsid w:val="008F2908"/>
    <w:rsid w:val="008F47C6"/>
    <w:rsid w:val="008F4EC5"/>
    <w:rsid w:val="008F6647"/>
    <w:rsid w:val="008F6F5C"/>
    <w:rsid w:val="008F700E"/>
    <w:rsid w:val="008F791B"/>
    <w:rsid w:val="00900343"/>
    <w:rsid w:val="009006A2"/>
    <w:rsid w:val="0090102B"/>
    <w:rsid w:val="00901448"/>
    <w:rsid w:val="00901DA7"/>
    <w:rsid w:val="009022B5"/>
    <w:rsid w:val="00903421"/>
    <w:rsid w:val="009036BC"/>
    <w:rsid w:val="00903B2C"/>
    <w:rsid w:val="00903D30"/>
    <w:rsid w:val="00904414"/>
    <w:rsid w:val="00904648"/>
    <w:rsid w:val="009046B8"/>
    <w:rsid w:val="00904D86"/>
    <w:rsid w:val="00904F31"/>
    <w:rsid w:val="00905197"/>
    <w:rsid w:val="00905B78"/>
    <w:rsid w:val="00905C47"/>
    <w:rsid w:val="00906379"/>
    <w:rsid w:val="00906A8C"/>
    <w:rsid w:val="009101EA"/>
    <w:rsid w:val="009106FC"/>
    <w:rsid w:val="009108E5"/>
    <w:rsid w:val="009118BB"/>
    <w:rsid w:val="0091191F"/>
    <w:rsid w:val="00911E7D"/>
    <w:rsid w:val="009120A9"/>
    <w:rsid w:val="009134C3"/>
    <w:rsid w:val="00914519"/>
    <w:rsid w:val="00915801"/>
    <w:rsid w:val="00915B81"/>
    <w:rsid w:val="00915D6B"/>
    <w:rsid w:val="009160DF"/>
    <w:rsid w:val="009162C7"/>
    <w:rsid w:val="0091664D"/>
    <w:rsid w:val="00916EC2"/>
    <w:rsid w:val="00917056"/>
    <w:rsid w:val="009174DC"/>
    <w:rsid w:val="00920D92"/>
    <w:rsid w:val="009213BD"/>
    <w:rsid w:val="0092227F"/>
    <w:rsid w:val="0092233A"/>
    <w:rsid w:val="009223A5"/>
    <w:rsid w:val="009230A6"/>
    <w:rsid w:val="00924627"/>
    <w:rsid w:val="00924686"/>
    <w:rsid w:val="009250A8"/>
    <w:rsid w:val="00925482"/>
    <w:rsid w:val="00925BE6"/>
    <w:rsid w:val="00926697"/>
    <w:rsid w:val="00926852"/>
    <w:rsid w:val="009269C2"/>
    <w:rsid w:val="00926F61"/>
    <w:rsid w:val="00926FA9"/>
    <w:rsid w:val="00931178"/>
    <w:rsid w:val="0093123D"/>
    <w:rsid w:val="00931466"/>
    <w:rsid w:val="009326A3"/>
    <w:rsid w:val="00932CBB"/>
    <w:rsid w:val="00933040"/>
    <w:rsid w:val="009330E9"/>
    <w:rsid w:val="009332C6"/>
    <w:rsid w:val="009345C1"/>
    <w:rsid w:val="00934D97"/>
    <w:rsid w:val="00935D15"/>
    <w:rsid w:val="00936A0C"/>
    <w:rsid w:val="009411FB"/>
    <w:rsid w:val="009414A9"/>
    <w:rsid w:val="00941934"/>
    <w:rsid w:val="00941A3B"/>
    <w:rsid w:val="00941B71"/>
    <w:rsid w:val="00941DF9"/>
    <w:rsid w:val="009421AD"/>
    <w:rsid w:val="0094221C"/>
    <w:rsid w:val="00943096"/>
    <w:rsid w:val="00943DF6"/>
    <w:rsid w:val="0094409C"/>
    <w:rsid w:val="00944159"/>
    <w:rsid w:val="009449B2"/>
    <w:rsid w:val="00944A82"/>
    <w:rsid w:val="00944BA5"/>
    <w:rsid w:val="00946C4D"/>
    <w:rsid w:val="00947E5D"/>
    <w:rsid w:val="0095019A"/>
    <w:rsid w:val="0095059A"/>
    <w:rsid w:val="00950694"/>
    <w:rsid w:val="00951BA6"/>
    <w:rsid w:val="00951C89"/>
    <w:rsid w:val="0095285B"/>
    <w:rsid w:val="00953FE9"/>
    <w:rsid w:val="00954417"/>
    <w:rsid w:val="0095481C"/>
    <w:rsid w:val="0095526F"/>
    <w:rsid w:val="00955677"/>
    <w:rsid w:val="009567E6"/>
    <w:rsid w:val="0095691B"/>
    <w:rsid w:val="0095704E"/>
    <w:rsid w:val="00957076"/>
    <w:rsid w:val="00957079"/>
    <w:rsid w:val="00957132"/>
    <w:rsid w:val="009576FD"/>
    <w:rsid w:val="009578EB"/>
    <w:rsid w:val="009578FF"/>
    <w:rsid w:val="00960446"/>
    <w:rsid w:val="009610ED"/>
    <w:rsid w:val="00961137"/>
    <w:rsid w:val="00961306"/>
    <w:rsid w:val="00961EE9"/>
    <w:rsid w:val="00962679"/>
    <w:rsid w:val="00962BB0"/>
    <w:rsid w:val="009633BB"/>
    <w:rsid w:val="0096349F"/>
    <w:rsid w:val="00963A36"/>
    <w:rsid w:val="009641A3"/>
    <w:rsid w:val="009643DA"/>
    <w:rsid w:val="0096485F"/>
    <w:rsid w:val="00964C5F"/>
    <w:rsid w:val="00965455"/>
    <w:rsid w:val="00965C40"/>
    <w:rsid w:val="00965D67"/>
    <w:rsid w:val="00966C82"/>
    <w:rsid w:val="00967354"/>
    <w:rsid w:val="00971592"/>
    <w:rsid w:val="00971617"/>
    <w:rsid w:val="009717F8"/>
    <w:rsid w:val="00971DDF"/>
    <w:rsid w:val="0097225C"/>
    <w:rsid w:val="0097237E"/>
    <w:rsid w:val="009723B7"/>
    <w:rsid w:val="009729F0"/>
    <w:rsid w:val="00972E6B"/>
    <w:rsid w:val="009731D6"/>
    <w:rsid w:val="00973C93"/>
    <w:rsid w:val="00973FC6"/>
    <w:rsid w:val="00974449"/>
    <w:rsid w:val="00974746"/>
    <w:rsid w:val="00975119"/>
    <w:rsid w:val="009763ED"/>
    <w:rsid w:val="00976413"/>
    <w:rsid w:val="00976C35"/>
    <w:rsid w:val="00976F04"/>
    <w:rsid w:val="009774DB"/>
    <w:rsid w:val="009777F4"/>
    <w:rsid w:val="00977AD8"/>
    <w:rsid w:val="00980A10"/>
    <w:rsid w:val="00981130"/>
    <w:rsid w:val="0098229C"/>
    <w:rsid w:val="0098247B"/>
    <w:rsid w:val="0098285B"/>
    <w:rsid w:val="0098289D"/>
    <w:rsid w:val="00982A87"/>
    <w:rsid w:val="009835E0"/>
    <w:rsid w:val="00983BA3"/>
    <w:rsid w:val="00983D46"/>
    <w:rsid w:val="00983DCA"/>
    <w:rsid w:val="00984388"/>
    <w:rsid w:val="009848E2"/>
    <w:rsid w:val="00985EF7"/>
    <w:rsid w:val="00986093"/>
    <w:rsid w:val="0098609B"/>
    <w:rsid w:val="00986146"/>
    <w:rsid w:val="0098679C"/>
    <w:rsid w:val="00986CF9"/>
    <w:rsid w:val="00986EA1"/>
    <w:rsid w:val="0098700F"/>
    <w:rsid w:val="009870F6"/>
    <w:rsid w:val="0098727B"/>
    <w:rsid w:val="00987416"/>
    <w:rsid w:val="0098792D"/>
    <w:rsid w:val="00987A51"/>
    <w:rsid w:val="00990C0E"/>
    <w:rsid w:val="00990D75"/>
    <w:rsid w:val="00991093"/>
    <w:rsid w:val="0099163B"/>
    <w:rsid w:val="00991A36"/>
    <w:rsid w:val="00992343"/>
    <w:rsid w:val="0099383D"/>
    <w:rsid w:val="009938B1"/>
    <w:rsid w:val="00994148"/>
    <w:rsid w:val="009954F1"/>
    <w:rsid w:val="00995DDF"/>
    <w:rsid w:val="00996258"/>
    <w:rsid w:val="00996306"/>
    <w:rsid w:val="00996744"/>
    <w:rsid w:val="00997CF4"/>
    <w:rsid w:val="009A1169"/>
    <w:rsid w:val="009A164C"/>
    <w:rsid w:val="009A1AAC"/>
    <w:rsid w:val="009A2779"/>
    <w:rsid w:val="009A2BB6"/>
    <w:rsid w:val="009A2CB8"/>
    <w:rsid w:val="009A3789"/>
    <w:rsid w:val="009A45A2"/>
    <w:rsid w:val="009A53A9"/>
    <w:rsid w:val="009A6919"/>
    <w:rsid w:val="009A6AC7"/>
    <w:rsid w:val="009A739E"/>
    <w:rsid w:val="009A743C"/>
    <w:rsid w:val="009A7A17"/>
    <w:rsid w:val="009A7F82"/>
    <w:rsid w:val="009B0408"/>
    <w:rsid w:val="009B0843"/>
    <w:rsid w:val="009B0DEE"/>
    <w:rsid w:val="009B1335"/>
    <w:rsid w:val="009B176D"/>
    <w:rsid w:val="009B1E47"/>
    <w:rsid w:val="009B2CED"/>
    <w:rsid w:val="009B3054"/>
    <w:rsid w:val="009B335D"/>
    <w:rsid w:val="009B37B3"/>
    <w:rsid w:val="009B3C90"/>
    <w:rsid w:val="009B3FAE"/>
    <w:rsid w:val="009B4180"/>
    <w:rsid w:val="009B510B"/>
    <w:rsid w:val="009B76E3"/>
    <w:rsid w:val="009B76F9"/>
    <w:rsid w:val="009B7A72"/>
    <w:rsid w:val="009B7B78"/>
    <w:rsid w:val="009B7BB8"/>
    <w:rsid w:val="009C0E9B"/>
    <w:rsid w:val="009C0F35"/>
    <w:rsid w:val="009C126A"/>
    <w:rsid w:val="009C1D4C"/>
    <w:rsid w:val="009C2DD2"/>
    <w:rsid w:val="009C3982"/>
    <w:rsid w:val="009C441F"/>
    <w:rsid w:val="009C4A07"/>
    <w:rsid w:val="009C4B8E"/>
    <w:rsid w:val="009C51D5"/>
    <w:rsid w:val="009C538F"/>
    <w:rsid w:val="009C543C"/>
    <w:rsid w:val="009C599A"/>
    <w:rsid w:val="009C5D68"/>
    <w:rsid w:val="009C5EFF"/>
    <w:rsid w:val="009C650E"/>
    <w:rsid w:val="009C693E"/>
    <w:rsid w:val="009C70DB"/>
    <w:rsid w:val="009C760C"/>
    <w:rsid w:val="009C774A"/>
    <w:rsid w:val="009C785C"/>
    <w:rsid w:val="009D082A"/>
    <w:rsid w:val="009D0D68"/>
    <w:rsid w:val="009D19BC"/>
    <w:rsid w:val="009D2348"/>
    <w:rsid w:val="009D2EA8"/>
    <w:rsid w:val="009D2F0C"/>
    <w:rsid w:val="009D3306"/>
    <w:rsid w:val="009D3578"/>
    <w:rsid w:val="009D3A5F"/>
    <w:rsid w:val="009D4F88"/>
    <w:rsid w:val="009D5193"/>
    <w:rsid w:val="009D5957"/>
    <w:rsid w:val="009D5BEE"/>
    <w:rsid w:val="009D5C32"/>
    <w:rsid w:val="009D5C56"/>
    <w:rsid w:val="009D6472"/>
    <w:rsid w:val="009D7043"/>
    <w:rsid w:val="009D79F4"/>
    <w:rsid w:val="009D7D19"/>
    <w:rsid w:val="009E07C9"/>
    <w:rsid w:val="009E126D"/>
    <w:rsid w:val="009E321D"/>
    <w:rsid w:val="009E33D7"/>
    <w:rsid w:val="009E3CD1"/>
    <w:rsid w:val="009E3EA9"/>
    <w:rsid w:val="009E5520"/>
    <w:rsid w:val="009E5AF5"/>
    <w:rsid w:val="009E5EB5"/>
    <w:rsid w:val="009E74F0"/>
    <w:rsid w:val="009F0768"/>
    <w:rsid w:val="009F102A"/>
    <w:rsid w:val="009F121E"/>
    <w:rsid w:val="009F1489"/>
    <w:rsid w:val="009F151C"/>
    <w:rsid w:val="009F258A"/>
    <w:rsid w:val="009F2A19"/>
    <w:rsid w:val="009F2B7F"/>
    <w:rsid w:val="009F4918"/>
    <w:rsid w:val="009F49AC"/>
    <w:rsid w:val="009F514E"/>
    <w:rsid w:val="009F57C2"/>
    <w:rsid w:val="009F59A7"/>
    <w:rsid w:val="009F5AEA"/>
    <w:rsid w:val="009F63E9"/>
    <w:rsid w:val="009F7867"/>
    <w:rsid w:val="009F7D66"/>
    <w:rsid w:val="00A00B62"/>
    <w:rsid w:val="00A00BD2"/>
    <w:rsid w:val="00A00DC8"/>
    <w:rsid w:val="00A00E56"/>
    <w:rsid w:val="00A0182B"/>
    <w:rsid w:val="00A027F3"/>
    <w:rsid w:val="00A02F3E"/>
    <w:rsid w:val="00A03978"/>
    <w:rsid w:val="00A03AAC"/>
    <w:rsid w:val="00A03AB1"/>
    <w:rsid w:val="00A03CDD"/>
    <w:rsid w:val="00A04D7E"/>
    <w:rsid w:val="00A04E16"/>
    <w:rsid w:val="00A051D9"/>
    <w:rsid w:val="00A05DF3"/>
    <w:rsid w:val="00A0628C"/>
    <w:rsid w:val="00A06F8A"/>
    <w:rsid w:val="00A06FA5"/>
    <w:rsid w:val="00A075AB"/>
    <w:rsid w:val="00A07879"/>
    <w:rsid w:val="00A07E08"/>
    <w:rsid w:val="00A10584"/>
    <w:rsid w:val="00A10D79"/>
    <w:rsid w:val="00A11077"/>
    <w:rsid w:val="00A11535"/>
    <w:rsid w:val="00A11E56"/>
    <w:rsid w:val="00A11FFC"/>
    <w:rsid w:val="00A12798"/>
    <w:rsid w:val="00A13A09"/>
    <w:rsid w:val="00A14F4B"/>
    <w:rsid w:val="00A153BE"/>
    <w:rsid w:val="00A15DEE"/>
    <w:rsid w:val="00A161B0"/>
    <w:rsid w:val="00A16462"/>
    <w:rsid w:val="00A167B5"/>
    <w:rsid w:val="00A16DBE"/>
    <w:rsid w:val="00A16DC9"/>
    <w:rsid w:val="00A179E0"/>
    <w:rsid w:val="00A17C4F"/>
    <w:rsid w:val="00A200B0"/>
    <w:rsid w:val="00A204FD"/>
    <w:rsid w:val="00A20653"/>
    <w:rsid w:val="00A20A39"/>
    <w:rsid w:val="00A21C8C"/>
    <w:rsid w:val="00A238BD"/>
    <w:rsid w:val="00A23DCA"/>
    <w:rsid w:val="00A240D8"/>
    <w:rsid w:val="00A243E4"/>
    <w:rsid w:val="00A2459D"/>
    <w:rsid w:val="00A24E23"/>
    <w:rsid w:val="00A2566C"/>
    <w:rsid w:val="00A25C3F"/>
    <w:rsid w:val="00A25F05"/>
    <w:rsid w:val="00A26491"/>
    <w:rsid w:val="00A266CC"/>
    <w:rsid w:val="00A30B2D"/>
    <w:rsid w:val="00A30B59"/>
    <w:rsid w:val="00A311AE"/>
    <w:rsid w:val="00A312A6"/>
    <w:rsid w:val="00A3130E"/>
    <w:rsid w:val="00A3193B"/>
    <w:rsid w:val="00A31CAC"/>
    <w:rsid w:val="00A324CF"/>
    <w:rsid w:val="00A32E8B"/>
    <w:rsid w:val="00A32ED6"/>
    <w:rsid w:val="00A33541"/>
    <w:rsid w:val="00A33776"/>
    <w:rsid w:val="00A344A5"/>
    <w:rsid w:val="00A346C3"/>
    <w:rsid w:val="00A34A15"/>
    <w:rsid w:val="00A34D4A"/>
    <w:rsid w:val="00A353C2"/>
    <w:rsid w:val="00A36155"/>
    <w:rsid w:val="00A3629E"/>
    <w:rsid w:val="00A36374"/>
    <w:rsid w:val="00A365AD"/>
    <w:rsid w:val="00A3686C"/>
    <w:rsid w:val="00A418D8"/>
    <w:rsid w:val="00A41F62"/>
    <w:rsid w:val="00A421A3"/>
    <w:rsid w:val="00A426CD"/>
    <w:rsid w:val="00A4271A"/>
    <w:rsid w:val="00A42A85"/>
    <w:rsid w:val="00A42D07"/>
    <w:rsid w:val="00A43CC5"/>
    <w:rsid w:val="00A442A1"/>
    <w:rsid w:val="00A44B43"/>
    <w:rsid w:val="00A4503E"/>
    <w:rsid w:val="00A450C0"/>
    <w:rsid w:val="00A45468"/>
    <w:rsid w:val="00A4548B"/>
    <w:rsid w:val="00A461D3"/>
    <w:rsid w:val="00A463BA"/>
    <w:rsid w:val="00A46DF8"/>
    <w:rsid w:val="00A46EBD"/>
    <w:rsid w:val="00A471A8"/>
    <w:rsid w:val="00A4791B"/>
    <w:rsid w:val="00A47BF8"/>
    <w:rsid w:val="00A50A48"/>
    <w:rsid w:val="00A51180"/>
    <w:rsid w:val="00A51242"/>
    <w:rsid w:val="00A51522"/>
    <w:rsid w:val="00A51573"/>
    <w:rsid w:val="00A51A5E"/>
    <w:rsid w:val="00A51DBE"/>
    <w:rsid w:val="00A52824"/>
    <w:rsid w:val="00A52895"/>
    <w:rsid w:val="00A52BF1"/>
    <w:rsid w:val="00A52D7D"/>
    <w:rsid w:val="00A53237"/>
    <w:rsid w:val="00A5337C"/>
    <w:rsid w:val="00A539A5"/>
    <w:rsid w:val="00A53DA0"/>
    <w:rsid w:val="00A5404D"/>
    <w:rsid w:val="00A541E7"/>
    <w:rsid w:val="00A54D4C"/>
    <w:rsid w:val="00A54E54"/>
    <w:rsid w:val="00A555A7"/>
    <w:rsid w:val="00A55E7A"/>
    <w:rsid w:val="00A5765D"/>
    <w:rsid w:val="00A579BD"/>
    <w:rsid w:val="00A607CB"/>
    <w:rsid w:val="00A611FA"/>
    <w:rsid w:val="00A61311"/>
    <w:rsid w:val="00A62DA5"/>
    <w:rsid w:val="00A6351F"/>
    <w:rsid w:val="00A636B8"/>
    <w:rsid w:val="00A63809"/>
    <w:rsid w:val="00A64278"/>
    <w:rsid w:val="00A64629"/>
    <w:rsid w:val="00A64A6E"/>
    <w:rsid w:val="00A6519F"/>
    <w:rsid w:val="00A65931"/>
    <w:rsid w:val="00A65A70"/>
    <w:rsid w:val="00A66501"/>
    <w:rsid w:val="00A6665F"/>
    <w:rsid w:val="00A66F36"/>
    <w:rsid w:val="00A676D9"/>
    <w:rsid w:val="00A67887"/>
    <w:rsid w:val="00A67EFC"/>
    <w:rsid w:val="00A7031E"/>
    <w:rsid w:val="00A70D0A"/>
    <w:rsid w:val="00A70DF3"/>
    <w:rsid w:val="00A70EF8"/>
    <w:rsid w:val="00A71140"/>
    <w:rsid w:val="00A7205E"/>
    <w:rsid w:val="00A72639"/>
    <w:rsid w:val="00A72B7F"/>
    <w:rsid w:val="00A72C13"/>
    <w:rsid w:val="00A74692"/>
    <w:rsid w:val="00A754D5"/>
    <w:rsid w:val="00A75679"/>
    <w:rsid w:val="00A75730"/>
    <w:rsid w:val="00A75A52"/>
    <w:rsid w:val="00A7618B"/>
    <w:rsid w:val="00A7640B"/>
    <w:rsid w:val="00A773A8"/>
    <w:rsid w:val="00A7778B"/>
    <w:rsid w:val="00A803BC"/>
    <w:rsid w:val="00A80969"/>
    <w:rsid w:val="00A82D84"/>
    <w:rsid w:val="00A8308A"/>
    <w:rsid w:val="00A83B1C"/>
    <w:rsid w:val="00A83CB5"/>
    <w:rsid w:val="00A83E20"/>
    <w:rsid w:val="00A8427B"/>
    <w:rsid w:val="00A853C7"/>
    <w:rsid w:val="00A85798"/>
    <w:rsid w:val="00A8609D"/>
    <w:rsid w:val="00A86EA7"/>
    <w:rsid w:val="00A91244"/>
    <w:rsid w:val="00A91774"/>
    <w:rsid w:val="00A91C7F"/>
    <w:rsid w:val="00A92066"/>
    <w:rsid w:val="00A92776"/>
    <w:rsid w:val="00A929B4"/>
    <w:rsid w:val="00A93181"/>
    <w:rsid w:val="00A938E6"/>
    <w:rsid w:val="00A93CCF"/>
    <w:rsid w:val="00A943CD"/>
    <w:rsid w:val="00A94E4E"/>
    <w:rsid w:val="00A95514"/>
    <w:rsid w:val="00A955E5"/>
    <w:rsid w:val="00A95972"/>
    <w:rsid w:val="00A95BD5"/>
    <w:rsid w:val="00A95C53"/>
    <w:rsid w:val="00A96F78"/>
    <w:rsid w:val="00A97559"/>
    <w:rsid w:val="00A979E1"/>
    <w:rsid w:val="00AA03FB"/>
    <w:rsid w:val="00AA068C"/>
    <w:rsid w:val="00AA0B9E"/>
    <w:rsid w:val="00AA0CB2"/>
    <w:rsid w:val="00AA1087"/>
    <w:rsid w:val="00AA12EB"/>
    <w:rsid w:val="00AA22E4"/>
    <w:rsid w:val="00AA247C"/>
    <w:rsid w:val="00AA25A9"/>
    <w:rsid w:val="00AA26D9"/>
    <w:rsid w:val="00AA278A"/>
    <w:rsid w:val="00AA3183"/>
    <w:rsid w:val="00AA3FEB"/>
    <w:rsid w:val="00AA4605"/>
    <w:rsid w:val="00AA4AD0"/>
    <w:rsid w:val="00AA4B71"/>
    <w:rsid w:val="00AA51AD"/>
    <w:rsid w:val="00AA591E"/>
    <w:rsid w:val="00AA59AA"/>
    <w:rsid w:val="00AA5DF4"/>
    <w:rsid w:val="00AA65C9"/>
    <w:rsid w:val="00AA66CB"/>
    <w:rsid w:val="00AA7E80"/>
    <w:rsid w:val="00AA7FE4"/>
    <w:rsid w:val="00AB0A32"/>
    <w:rsid w:val="00AB0B90"/>
    <w:rsid w:val="00AB0CDB"/>
    <w:rsid w:val="00AB0E56"/>
    <w:rsid w:val="00AB0ED5"/>
    <w:rsid w:val="00AB18AC"/>
    <w:rsid w:val="00AB1EB7"/>
    <w:rsid w:val="00AB242F"/>
    <w:rsid w:val="00AB25DD"/>
    <w:rsid w:val="00AB3A15"/>
    <w:rsid w:val="00AB47D0"/>
    <w:rsid w:val="00AB4ECC"/>
    <w:rsid w:val="00AB4F0F"/>
    <w:rsid w:val="00AB53E3"/>
    <w:rsid w:val="00AB5A2B"/>
    <w:rsid w:val="00AB60E2"/>
    <w:rsid w:val="00AB6601"/>
    <w:rsid w:val="00AB674E"/>
    <w:rsid w:val="00AB6D79"/>
    <w:rsid w:val="00AB709E"/>
    <w:rsid w:val="00AB763B"/>
    <w:rsid w:val="00AB7806"/>
    <w:rsid w:val="00AC02C1"/>
    <w:rsid w:val="00AC0713"/>
    <w:rsid w:val="00AC0AB6"/>
    <w:rsid w:val="00AC10AD"/>
    <w:rsid w:val="00AC17B1"/>
    <w:rsid w:val="00AC1E55"/>
    <w:rsid w:val="00AC3D06"/>
    <w:rsid w:val="00AC429F"/>
    <w:rsid w:val="00AC4DBA"/>
    <w:rsid w:val="00AC5207"/>
    <w:rsid w:val="00AC6096"/>
    <w:rsid w:val="00AC60B4"/>
    <w:rsid w:val="00AC67B6"/>
    <w:rsid w:val="00AC696E"/>
    <w:rsid w:val="00AC7D98"/>
    <w:rsid w:val="00AD00C5"/>
    <w:rsid w:val="00AD08E3"/>
    <w:rsid w:val="00AD0A72"/>
    <w:rsid w:val="00AD0B3E"/>
    <w:rsid w:val="00AD165F"/>
    <w:rsid w:val="00AD21B8"/>
    <w:rsid w:val="00AD21E9"/>
    <w:rsid w:val="00AD2794"/>
    <w:rsid w:val="00AD2DC5"/>
    <w:rsid w:val="00AD3455"/>
    <w:rsid w:val="00AD3CAD"/>
    <w:rsid w:val="00AD5A99"/>
    <w:rsid w:val="00AD69FF"/>
    <w:rsid w:val="00AD6A52"/>
    <w:rsid w:val="00AD702B"/>
    <w:rsid w:val="00AD718D"/>
    <w:rsid w:val="00AD72E6"/>
    <w:rsid w:val="00AD7C95"/>
    <w:rsid w:val="00AD7D98"/>
    <w:rsid w:val="00AD7FCD"/>
    <w:rsid w:val="00AE2BED"/>
    <w:rsid w:val="00AE313D"/>
    <w:rsid w:val="00AE3DE1"/>
    <w:rsid w:val="00AE5439"/>
    <w:rsid w:val="00AE5631"/>
    <w:rsid w:val="00AE61B2"/>
    <w:rsid w:val="00AE78D1"/>
    <w:rsid w:val="00AE7E36"/>
    <w:rsid w:val="00AE7F89"/>
    <w:rsid w:val="00AF0464"/>
    <w:rsid w:val="00AF04C3"/>
    <w:rsid w:val="00AF1279"/>
    <w:rsid w:val="00AF1AAA"/>
    <w:rsid w:val="00AF2180"/>
    <w:rsid w:val="00AF22F6"/>
    <w:rsid w:val="00AF2D54"/>
    <w:rsid w:val="00AF3458"/>
    <w:rsid w:val="00AF37DE"/>
    <w:rsid w:val="00AF3F7B"/>
    <w:rsid w:val="00AF42B4"/>
    <w:rsid w:val="00AF4B8A"/>
    <w:rsid w:val="00AF4F1B"/>
    <w:rsid w:val="00AF5ACB"/>
    <w:rsid w:val="00AF5EC6"/>
    <w:rsid w:val="00AF6C38"/>
    <w:rsid w:val="00AF6E8A"/>
    <w:rsid w:val="00AF7213"/>
    <w:rsid w:val="00AF74F1"/>
    <w:rsid w:val="00AF7771"/>
    <w:rsid w:val="00AF7D92"/>
    <w:rsid w:val="00AF7F57"/>
    <w:rsid w:val="00B00548"/>
    <w:rsid w:val="00B0105D"/>
    <w:rsid w:val="00B011CC"/>
    <w:rsid w:val="00B024F4"/>
    <w:rsid w:val="00B02E03"/>
    <w:rsid w:val="00B03174"/>
    <w:rsid w:val="00B04048"/>
    <w:rsid w:val="00B04F3D"/>
    <w:rsid w:val="00B05702"/>
    <w:rsid w:val="00B05E93"/>
    <w:rsid w:val="00B06792"/>
    <w:rsid w:val="00B06DD9"/>
    <w:rsid w:val="00B06E53"/>
    <w:rsid w:val="00B07CD6"/>
    <w:rsid w:val="00B07E52"/>
    <w:rsid w:val="00B10010"/>
    <w:rsid w:val="00B10201"/>
    <w:rsid w:val="00B11775"/>
    <w:rsid w:val="00B12F75"/>
    <w:rsid w:val="00B1302D"/>
    <w:rsid w:val="00B146EA"/>
    <w:rsid w:val="00B14713"/>
    <w:rsid w:val="00B1513F"/>
    <w:rsid w:val="00B152FD"/>
    <w:rsid w:val="00B15B89"/>
    <w:rsid w:val="00B165B8"/>
    <w:rsid w:val="00B1746F"/>
    <w:rsid w:val="00B20725"/>
    <w:rsid w:val="00B2087E"/>
    <w:rsid w:val="00B20B11"/>
    <w:rsid w:val="00B20B94"/>
    <w:rsid w:val="00B217AA"/>
    <w:rsid w:val="00B223DC"/>
    <w:rsid w:val="00B2385B"/>
    <w:rsid w:val="00B247C1"/>
    <w:rsid w:val="00B248B7"/>
    <w:rsid w:val="00B248D0"/>
    <w:rsid w:val="00B24D8C"/>
    <w:rsid w:val="00B25321"/>
    <w:rsid w:val="00B2573E"/>
    <w:rsid w:val="00B2628E"/>
    <w:rsid w:val="00B266B0"/>
    <w:rsid w:val="00B27193"/>
    <w:rsid w:val="00B27921"/>
    <w:rsid w:val="00B27927"/>
    <w:rsid w:val="00B3000E"/>
    <w:rsid w:val="00B326A8"/>
    <w:rsid w:val="00B3291A"/>
    <w:rsid w:val="00B329EB"/>
    <w:rsid w:val="00B32FCD"/>
    <w:rsid w:val="00B33035"/>
    <w:rsid w:val="00B332BE"/>
    <w:rsid w:val="00B33508"/>
    <w:rsid w:val="00B3377E"/>
    <w:rsid w:val="00B341FF"/>
    <w:rsid w:val="00B34E63"/>
    <w:rsid w:val="00B3515A"/>
    <w:rsid w:val="00B35DA4"/>
    <w:rsid w:val="00B36346"/>
    <w:rsid w:val="00B40A96"/>
    <w:rsid w:val="00B4184B"/>
    <w:rsid w:val="00B422A7"/>
    <w:rsid w:val="00B42A32"/>
    <w:rsid w:val="00B42F29"/>
    <w:rsid w:val="00B42FA6"/>
    <w:rsid w:val="00B43517"/>
    <w:rsid w:val="00B4399E"/>
    <w:rsid w:val="00B43A16"/>
    <w:rsid w:val="00B4415E"/>
    <w:rsid w:val="00B44369"/>
    <w:rsid w:val="00B44C02"/>
    <w:rsid w:val="00B45CE1"/>
    <w:rsid w:val="00B46A75"/>
    <w:rsid w:val="00B470A7"/>
    <w:rsid w:val="00B47253"/>
    <w:rsid w:val="00B476AD"/>
    <w:rsid w:val="00B47CA6"/>
    <w:rsid w:val="00B500CD"/>
    <w:rsid w:val="00B5109D"/>
    <w:rsid w:val="00B5239C"/>
    <w:rsid w:val="00B53259"/>
    <w:rsid w:val="00B53893"/>
    <w:rsid w:val="00B54222"/>
    <w:rsid w:val="00B548C2"/>
    <w:rsid w:val="00B54B6A"/>
    <w:rsid w:val="00B55428"/>
    <w:rsid w:val="00B56E3A"/>
    <w:rsid w:val="00B570BF"/>
    <w:rsid w:val="00B5719A"/>
    <w:rsid w:val="00B60471"/>
    <w:rsid w:val="00B60B8F"/>
    <w:rsid w:val="00B61C9F"/>
    <w:rsid w:val="00B625CC"/>
    <w:rsid w:val="00B63337"/>
    <w:rsid w:val="00B6369F"/>
    <w:rsid w:val="00B63708"/>
    <w:rsid w:val="00B6396C"/>
    <w:rsid w:val="00B639D7"/>
    <w:rsid w:val="00B64AA7"/>
    <w:rsid w:val="00B65452"/>
    <w:rsid w:val="00B66330"/>
    <w:rsid w:val="00B664C8"/>
    <w:rsid w:val="00B66594"/>
    <w:rsid w:val="00B6719B"/>
    <w:rsid w:val="00B672DC"/>
    <w:rsid w:val="00B6739D"/>
    <w:rsid w:val="00B67725"/>
    <w:rsid w:val="00B67805"/>
    <w:rsid w:val="00B701FE"/>
    <w:rsid w:val="00B7055E"/>
    <w:rsid w:val="00B709FF"/>
    <w:rsid w:val="00B721CD"/>
    <w:rsid w:val="00B7267A"/>
    <w:rsid w:val="00B726FF"/>
    <w:rsid w:val="00B7293B"/>
    <w:rsid w:val="00B72A5B"/>
    <w:rsid w:val="00B72AA4"/>
    <w:rsid w:val="00B73DDF"/>
    <w:rsid w:val="00B746C4"/>
    <w:rsid w:val="00B75454"/>
    <w:rsid w:val="00B754B9"/>
    <w:rsid w:val="00B75B4B"/>
    <w:rsid w:val="00B75BC7"/>
    <w:rsid w:val="00B7667F"/>
    <w:rsid w:val="00B76BCD"/>
    <w:rsid w:val="00B76EE9"/>
    <w:rsid w:val="00B77231"/>
    <w:rsid w:val="00B775DD"/>
    <w:rsid w:val="00B77880"/>
    <w:rsid w:val="00B778C5"/>
    <w:rsid w:val="00B779E9"/>
    <w:rsid w:val="00B77B84"/>
    <w:rsid w:val="00B80D90"/>
    <w:rsid w:val="00B811A0"/>
    <w:rsid w:val="00B814D9"/>
    <w:rsid w:val="00B81668"/>
    <w:rsid w:val="00B819E8"/>
    <w:rsid w:val="00B82613"/>
    <w:rsid w:val="00B828B5"/>
    <w:rsid w:val="00B82ED8"/>
    <w:rsid w:val="00B83E1B"/>
    <w:rsid w:val="00B845D0"/>
    <w:rsid w:val="00B84A80"/>
    <w:rsid w:val="00B84E9C"/>
    <w:rsid w:val="00B85522"/>
    <w:rsid w:val="00B85C14"/>
    <w:rsid w:val="00B86ADB"/>
    <w:rsid w:val="00B90645"/>
    <w:rsid w:val="00B90E2A"/>
    <w:rsid w:val="00B90F2A"/>
    <w:rsid w:val="00B9198D"/>
    <w:rsid w:val="00B92CEA"/>
    <w:rsid w:val="00B92D25"/>
    <w:rsid w:val="00B92DFB"/>
    <w:rsid w:val="00B93008"/>
    <w:rsid w:val="00B9406D"/>
    <w:rsid w:val="00B94BA7"/>
    <w:rsid w:val="00B94E0E"/>
    <w:rsid w:val="00B96413"/>
    <w:rsid w:val="00B973D2"/>
    <w:rsid w:val="00B97CA3"/>
    <w:rsid w:val="00BA086A"/>
    <w:rsid w:val="00BA1104"/>
    <w:rsid w:val="00BA1872"/>
    <w:rsid w:val="00BA1913"/>
    <w:rsid w:val="00BA2BC9"/>
    <w:rsid w:val="00BA3E5B"/>
    <w:rsid w:val="00BA4641"/>
    <w:rsid w:val="00BA4741"/>
    <w:rsid w:val="00BA4A54"/>
    <w:rsid w:val="00BA4D20"/>
    <w:rsid w:val="00BA5257"/>
    <w:rsid w:val="00BA54DF"/>
    <w:rsid w:val="00BA5F96"/>
    <w:rsid w:val="00BA676D"/>
    <w:rsid w:val="00BA6923"/>
    <w:rsid w:val="00BA7205"/>
    <w:rsid w:val="00BA74C2"/>
    <w:rsid w:val="00BA76A9"/>
    <w:rsid w:val="00BB0595"/>
    <w:rsid w:val="00BB1767"/>
    <w:rsid w:val="00BB1DDC"/>
    <w:rsid w:val="00BB2F36"/>
    <w:rsid w:val="00BB34F2"/>
    <w:rsid w:val="00BB3E2B"/>
    <w:rsid w:val="00BB44ED"/>
    <w:rsid w:val="00BB5D1C"/>
    <w:rsid w:val="00BB6552"/>
    <w:rsid w:val="00BB65E0"/>
    <w:rsid w:val="00BB6B9B"/>
    <w:rsid w:val="00BB72C1"/>
    <w:rsid w:val="00BB754F"/>
    <w:rsid w:val="00BC0058"/>
    <w:rsid w:val="00BC0070"/>
    <w:rsid w:val="00BC07D4"/>
    <w:rsid w:val="00BC0A5D"/>
    <w:rsid w:val="00BC0BE3"/>
    <w:rsid w:val="00BC0C63"/>
    <w:rsid w:val="00BC1AA7"/>
    <w:rsid w:val="00BC1AD9"/>
    <w:rsid w:val="00BC1B68"/>
    <w:rsid w:val="00BC2290"/>
    <w:rsid w:val="00BC2BA1"/>
    <w:rsid w:val="00BC3257"/>
    <w:rsid w:val="00BC32E7"/>
    <w:rsid w:val="00BC4F81"/>
    <w:rsid w:val="00BC5670"/>
    <w:rsid w:val="00BC58B9"/>
    <w:rsid w:val="00BC5E28"/>
    <w:rsid w:val="00BC5EF6"/>
    <w:rsid w:val="00BD095F"/>
    <w:rsid w:val="00BD2F13"/>
    <w:rsid w:val="00BD3056"/>
    <w:rsid w:val="00BD3846"/>
    <w:rsid w:val="00BD3E68"/>
    <w:rsid w:val="00BD4E05"/>
    <w:rsid w:val="00BD598A"/>
    <w:rsid w:val="00BD5C7A"/>
    <w:rsid w:val="00BD655A"/>
    <w:rsid w:val="00BD723F"/>
    <w:rsid w:val="00BD75B4"/>
    <w:rsid w:val="00BD7D14"/>
    <w:rsid w:val="00BE02B4"/>
    <w:rsid w:val="00BE0A44"/>
    <w:rsid w:val="00BE1A52"/>
    <w:rsid w:val="00BE28C1"/>
    <w:rsid w:val="00BE3492"/>
    <w:rsid w:val="00BE3B62"/>
    <w:rsid w:val="00BE4044"/>
    <w:rsid w:val="00BE4B0B"/>
    <w:rsid w:val="00BE4EC9"/>
    <w:rsid w:val="00BE631E"/>
    <w:rsid w:val="00BE6BEC"/>
    <w:rsid w:val="00BE6F21"/>
    <w:rsid w:val="00BE6F34"/>
    <w:rsid w:val="00BE7619"/>
    <w:rsid w:val="00BF0ADF"/>
    <w:rsid w:val="00BF0CCF"/>
    <w:rsid w:val="00BF0FC5"/>
    <w:rsid w:val="00BF10BC"/>
    <w:rsid w:val="00BF21AC"/>
    <w:rsid w:val="00BF2E53"/>
    <w:rsid w:val="00BF2F4E"/>
    <w:rsid w:val="00BF352A"/>
    <w:rsid w:val="00BF3669"/>
    <w:rsid w:val="00BF3C0D"/>
    <w:rsid w:val="00BF44C8"/>
    <w:rsid w:val="00BF4BC7"/>
    <w:rsid w:val="00BF52C2"/>
    <w:rsid w:val="00BF6252"/>
    <w:rsid w:val="00BF711C"/>
    <w:rsid w:val="00BF748E"/>
    <w:rsid w:val="00BF789B"/>
    <w:rsid w:val="00BF7D7C"/>
    <w:rsid w:val="00C001C4"/>
    <w:rsid w:val="00C0124F"/>
    <w:rsid w:val="00C01B43"/>
    <w:rsid w:val="00C022C8"/>
    <w:rsid w:val="00C02876"/>
    <w:rsid w:val="00C02D3D"/>
    <w:rsid w:val="00C03309"/>
    <w:rsid w:val="00C037E0"/>
    <w:rsid w:val="00C03A70"/>
    <w:rsid w:val="00C03D91"/>
    <w:rsid w:val="00C040FA"/>
    <w:rsid w:val="00C04C91"/>
    <w:rsid w:val="00C05728"/>
    <w:rsid w:val="00C06473"/>
    <w:rsid w:val="00C06AD3"/>
    <w:rsid w:val="00C072FE"/>
    <w:rsid w:val="00C07F01"/>
    <w:rsid w:val="00C10E92"/>
    <w:rsid w:val="00C11ADE"/>
    <w:rsid w:val="00C126E0"/>
    <w:rsid w:val="00C1287F"/>
    <w:rsid w:val="00C128BC"/>
    <w:rsid w:val="00C12E39"/>
    <w:rsid w:val="00C13D47"/>
    <w:rsid w:val="00C14164"/>
    <w:rsid w:val="00C14C53"/>
    <w:rsid w:val="00C15D8E"/>
    <w:rsid w:val="00C17012"/>
    <w:rsid w:val="00C1722F"/>
    <w:rsid w:val="00C176FC"/>
    <w:rsid w:val="00C178FB"/>
    <w:rsid w:val="00C17DEF"/>
    <w:rsid w:val="00C17DF9"/>
    <w:rsid w:val="00C201EB"/>
    <w:rsid w:val="00C20764"/>
    <w:rsid w:val="00C2095B"/>
    <w:rsid w:val="00C20ACC"/>
    <w:rsid w:val="00C22B28"/>
    <w:rsid w:val="00C2354E"/>
    <w:rsid w:val="00C2377A"/>
    <w:rsid w:val="00C257B7"/>
    <w:rsid w:val="00C2719F"/>
    <w:rsid w:val="00C272E8"/>
    <w:rsid w:val="00C30ABC"/>
    <w:rsid w:val="00C30B60"/>
    <w:rsid w:val="00C30FB5"/>
    <w:rsid w:val="00C3110B"/>
    <w:rsid w:val="00C317EA"/>
    <w:rsid w:val="00C31F8E"/>
    <w:rsid w:val="00C31FAA"/>
    <w:rsid w:val="00C32AC4"/>
    <w:rsid w:val="00C33359"/>
    <w:rsid w:val="00C33FE2"/>
    <w:rsid w:val="00C348D6"/>
    <w:rsid w:val="00C3496A"/>
    <w:rsid w:val="00C3504C"/>
    <w:rsid w:val="00C3622D"/>
    <w:rsid w:val="00C365E7"/>
    <w:rsid w:val="00C36E34"/>
    <w:rsid w:val="00C3780F"/>
    <w:rsid w:val="00C40388"/>
    <w:rsid w:val="00C404D7"/>
    <w:rsid w:val="00C404EE"/>
    <w:rsid w:val="00C40CE0"/>
    <w:rsid w:val="00C41529"/>
    <w:rsid w:val="00C4171B"/>
    <w:rsid w:val="00C424B3"/>
    <w:rsid w:val="00C42689"/>
    <w:rsid w:val="00C42988"/>
    <w:rsid w:val="00C42BD4"/>
    <w:rsid w:val="00C42C0A"/>
    <w:rsid w:val="00C43F0C"/>
    <w:rsid w:val="00C43FF0"/>
    <w:rsid w:val="00C44124"/>
    <w:rsid w:val="00C44641"/>
    <w:rsid w:val="00C44764"/>
    <w:rsid w:val="00C4588E"/>
    <w:rsid w:val="00C459BA"/>
    <w:rsid w:val="00C45EF5"/>
    <w:rsid w:val="00C46B7E"/>
    <w:rsid w:val="00C474D6"/>
    <w:rsid w:val="00C47538"/>
    <w:rsid w:val="00C47DB6"/>
    <w:rsid w:val="00C47E55"/>
    <w:rsid w:val="00C506E8"/>
    <w:rsid w:val="00C5099B"/>
    <w:rsid w:val="00C50A4E"/>
    <w:rsid w:val="00C50C6C"/>
    <w:rsid w:val="00C51129"/>
    <w:rsid w:val="00C51C37"/>
    <w:rsid w:val="00C520B1"/>
    <w:rsid w:val="00C522D6"/>
    <w:rsid w:val="00C52C52"/>
    <w:rsid w:val="00C5352B"/>
    <w:rsid w:val="00C54020"/>
    <w:rsid w:val="00C5406F"/>
    <w:rsid w:val="00C545C5"/>
    <w:rsid w:val="00C5474B"/>
    <w:rsid w:val="00C54817"/>
    <w:rsid w:val="00C54F35"/>
    <w:rsid w:val="00C55566"/>
    <w:rsid w:val="00C55B82"/>
    <w:rsid w:val="00C55DF7"/>
    <w:rsid w:val="00C55FED"/>
    <w:rsid w:val="00C566EB"/>
    <w:rsid w:val="00C5731A"/>
    <w:rsid w:val="00C575A7"/>
    <w:rsid w:val="00C577A9"/>
    <w:rsid w:val="00C57A01"/>
    <w:rsid w:val="00C57A2D"/>
    <w:rsid w:val="00C60B07"/>
    <w:rsid w:val="00C61D4B"/>
    <w:rsid w:val="00C62670"/>
    <w:rsid w:val="00C62B0A"/>
    <w:rsid w:val="00C62D02"/>
    <w:rsid w:val="00C63C52"/>
    <w:rsid w:val="00C63F08"/>
    <w:rsid w:val="00C6528C"/>
    <w:rsid w:val="00C661E8"/>
    <w:rsid w:val="00C66F54"/>
    <w:rsid w:val="00C70084"/>
    <w:rsid w:val="00C7090B"/>
    <w:rsid w:val="00C7090E"/>
    <w:rsid w:val="00C7235B"/>
    <w:rsid w:val="00C72E18"/>
    <w:rsid w:val="00C73128"/>
    <w:rsid w:val="00C731AD"/>
    <w:rsid w:val="00C73412"/>
    <w:rsid w:val="00C7380B"/>
    <w:rsid w:val="00C74421"/>
    <w:rsid w:val="00C75449"/>
    <w:rsid w:val="00C75F0A"/>
    <w:rsid w:val="00C75F2F"/>
    <w:rsid w:val="00C75FEE"/>
    <w:rsid w:val="00C76F1D"/>
    <w:rsid w:val="00C77937"/>
    <w:rsid w:val="00C77ADA"/>
    <w:rsid w:val="00C77CA4"/>
    <w:rsid w:val="00C77D26"/>
    <w:rsid w:val="00C77DB1"/>
    <w:rsid w:val="00C77EB3"/>
    <w:rsid w:val="00C80839"/>
    <w:rsid w:val="00C80BDF"/>
    <w:rsid w:val="00C80C9E"/>
    <w:rsid w:val="00C815DF"/>
    <w:rsid w:val="00C81819"/>
    <w:rsid w:val="00C81A1E"/>
    <w:rsid w:val="00C82FEE"/>
    <w:rsid w:val="00C8426A"/>
    <w:rsid w:val="00C84434"/>
    <w:rsid w:val="00C84D39"/>
    <w:rsid w:val="00C851F9"/>
    <w:rsid w:val="00C85277"/>
    <w:rsid w:val="00C85806"/>
    <w:rsid w:val="00C85D76"/>
    <w:rsid w:val="00C873AC"/>
    <w:rsid w:val="00C87701"/>
    <w:rsid w:val="00C87DA6"/>
    <w:rsid w:val="00C87EF0"/>
    <w:rsid w:val="00C902D5"/>
    <w:rsid w:val="00C91857"/>
    <w:rsid w:val="00C9213B"/>
    <w:rsid w:val="00C93462"/>
    <w:rsid w:val="00C93951"/>
    <w:rsid w:val="00C93F99"/>
    <w:rsid w:val="00C94384"/>
    <w:rsid w:val="00C94A34"/>
    <w:rsid w:val="00C94C2B"/>
    <w:rsid w:val="00C94F73"/>
    <w:rsid w:val="00C954D9"/>
    <w:rsid w:val="00C95609"/>
    <w:rsid w:val="00C96F79"/>
    <w:rsid w:val="00C970CA"/>
    <w:rsid w:val="00C97CF9"/>
    <w:rsid w:val="00CA1364"/>
    <w:rsid w:val="00CA17DD"/>
    <w:rsid w:val="00CA1863"/>
    <w:rsid w:val="00CA1941"/>
    <w:rsid w:val="00CA2641"/>
    <w:rsid w:val="00CA26CE"/>
    <w:rsid w:val="00CA2979"/>
    <w:rsid w:val="00CA3848"/>
    <w:rsid w:val="00CA391D"/>
    <w:rsid w:val="00CA3ACD"/>
    <w:rsid w:val="00CA4F8B"/>
    <w:rsid w:val="00CA5445"/>
    <w:rsid w:val="00CA5E8C"/>
    <w:rsid w:val="00CB0007"/>
    <w:rsid w:val="00CB09DA"/>
    <w:rsid w:val="00CB0AC8"/>
    <w:rsid w:val="00CB0BD9"/>
    <w:rsid w:val="00CB1CAC"/>
    <w:rsid w:val="00CB1DE8"/>
    <w:rsid w:val="00CB1E3B"/>
    <w:rsid w:val="00CB1F1D"/>
    <w:rsid w:val="00CB376E"/>
    <w:rsid w:val="00CB3F41"/>
    <w:rsid w:val="00CB4436"/>
    <w:rsid w:val="00CB50E9"/>
    <w:rsid w:val="00CB6795"/>
    <w:rsid w:val="00CB71F8"/>
    <w:rsid w:val="00CB7764"/>
    <w:rsid w:val="00CB7B1A"/>
    <w:rsid w:val="00CC0AD3"/>
    <w:rsid w:val="00CC1443"/>
    <w:rsid w:val="00CC156E"/>
    <w:rsid w:val="00CC180A"/>
    <w:rsid w:val="00CC26DB"/>
    <w:rsid w:val="00CC300C"/>
    <w:rsid w:val="00CC35AE"/>
    <w:rsid w:val="00CC37B8"/>
    <w:rsid w:val="00CC3DAA"/>
    <w:rsid w:val="00CC3FDF"/>
    <w:rsid w:val="00CC4C2C"/>
    <w:rsid w:val="00CC4DA0"/>
    <w:rsid w:val="00CC5057"/>
    <w:rsid w:val="00CC5231"/>
    <w:rsid w:val="00CC6520"/>
    <w:rsid w:val="00CD0453"/>
    <w:rsid w:val="00CD078F"/>
    <w:rsid w:val="00CD121E"/>
    <w:rsid w:val="00CD14BC"/>
    <w:rsid w:val="00CD185D"/>
    <w:rsid w:val="00CD1C91"/>
    <w:rsid w:val="00CD28F0"/>
    <w:rsid w:val="00CD3ED8"/>
    <w:rsid w:val="00CD4886"/>
    <w:rsid w:val="00CD497A"/>
    <w:rsid w:val="00CD535A"/>
    <w:rsid w:val="00CD5D58"/>
    <w:rsid w:val="00CD6E80"/>
    <w:rsid w:val="00CD761D"/>
    <w:rsid w:val="00CD76B5"/>
    <w:rsid w:val="00CD77AC"/>
    <w:rsid w:val="00CD78B9"/>
    <w:rsid w:val="00CE09E4"/>
    <w:rsid w:val="00CE0B7A"/>
    <w:rsid w:val="00CE184E"/>
    <w:rsid w:val="00CE1D01"/>
    <w:rsid w:val="00CE2091"/>
    <w:rsid w:val="00CE2323"/>
    <w:rsid w:val="00CE2346"/>
    <w:rsid w:val="00CE26BE"/>
    <w:rsid w:val="00CE3316"/>
    <w:rsid w:val="00CE3560"/>
    <w:rsid w:val="00CE3AC6"/>
    <w:rsid w:val="00CE57D6"/>
    <w:rsid w:val="00CE6F0F"/>
    <w:rsid w:val="00CF002F"/>
    <w:rsid w:val="00CF0246"/>
    <w:rsid w:val="00CF08E3"/>
    <w:rsid w:val="00CF0A94"/>
    <w:rsid w:val="00CF0D65"/>
    <w:rsid w:val="00CF1154"/>
    <w:rsid w:val="00CF1D5D"/>
    <w:rsid w:val="00CF2483"/>
    <w:rsid w:val="00CF24E2"/>
    <w:rsid w:val="00CF393D"/>
    <w:rsid w:val="00CF3B09"/>
    <w:rsid w:val="00CF4ABD"/>
    <w:rsid w:val="00CF4CF2"/>
    <w:rsid w:val="00CF5A53"/>
    <w:rsid w:val="00CF5D28"/>
    <w:rsid w:val="00CF68B8"/>
    <w:rsid w:val="00CF6EAD"/>
    <w:rsid w:val="00CF6F1E"/>
    <w:rsid w:val="00CF7961"/>
    <w:rsid w:val="00D001F9"/>
    <w:rsid w:val="00D0036E"/>
    <w:rsid w:val="00D007A6"/>
    <w:rsid w:val="00D00BB7"/>
    <w:rsid w:val="00D01EAD"/>
    <w:rsid w:val="00D02BDC"/>
    <w:rsid w:val="00D035B9"/>
    <w:rsid w:val="00D040B7"/>
    <w:rsid w:val="00D04936"/>
    <w:rsid w:val="00D060FF"/>
    <w:rsid w:val="00D0621E"/>
    <w:rsid w:val="00D0635F"/>
    <w:rsid w:val="00D064E6"/>
    <w:rsid w:val="00D064E8"/>
    <w:rsid w:val="00D06546"/>
    <w:rsid w:val="00D06572"/>
    <w:rsid w:val="00D065CD"/>
    <w:rsid w:val="00D0724B"/>
    <w:rsid w:val="00D12325"/>
    <w:rsid w:val="00D12761"/>
    <w:rsid w:val="00D13EE5"/>
    <w:rsid w:val="00D13FDF"/>
    <w:rsid w:val="00D14487"/>
    <w:rsid w:val="00D14F61"/>
    <w:rsid w:val="00D15769"/>
    <w:rsid w:val="00D15E7E"/>
    <w:rsid w:val="00D16058"/>
    <w:rsid w:val="00D16383"/>
    <w:rsid w:val="00D16FDD"/>
    <w:rsid w:val="00D20016"/>
    <w:rsid w:val="00D20383"/>
    <w:rsid w:val="00D2043C"/>
    <w:rsid w:val="00D207A7"/>
    <w:rsid w:val="00D21DD9"/>
    <w:rsid w:val="00D2279F"/>
    <w:rsid w:val="00D2291E"/>
    <w:rsid w:val="00D22AF1"/>
    <w:rsid w:val="00D22E93"/>
    <w:rsid w:val="00D242DA"/>
    <w:rsid w:val="00D247EC"/>
    <w:rsid w:val="00D26448"/>
    <w:rsid w:val="00D264CE"/>
    <w:rsid w:val="00D26670"/>
    <w:rsid w:val="00D2670E"/>
    <w:rsid w:val="00D26910"/>
    <w:rsid w:val="00D27B8B"/>
    <w:rsid w:val="00D30CF0"/>
    <w:rsid w:val="00D31198"/>
    <w:rsid w:val="00D31681"/>
    <w:rsid w:val="00D3191C"/>
    <w:rsid w:val="00D31B6E"/>
    <w:rsid w:val="00D3232B"/>
    <w:rsid w:val="00D3239F"/>
    <w:rsid w:val="00D324A4"/>
    <w:rsid w:val="00D3250C"/>
    <w:rsid w:val="00D328F6"/>
    <w:rsid w:val="00D3379E"/>
    <w:rsid w:val="00D337AC"/>
    <w:rsid w:val="00D3392B"/>
    <w:rsid w:val="00D345D4"/>
    <w:rsid w:val="00D3462C"/>
    <w:rsid w:val="00D34DEB"/>
    <w:rsid w:val="00D35198"/>
    <w:rsid w:val="00D3539A"/>
    <w:rsid w:val="00D35718"/>
    <w:rsid w:val="00D3584B"/>
    <w:rsid w:val="00D35A85"/>
    <w:rsid w:val="00D35F60"/>
    <w:rsid w:val="00D35F97"/>
    <w:rsid w:val="00D36964"/>
    <w:rsid w:val="00D374B1"/>
    <w:rsid w:val="00D37A1A"/>
    <w:rsid w:val="00D37F5B"/>
    <w:rsid w:val="00D4081B"/>
    <w:rsid w:val="00D40E1A"/>
    <w:rsid w:val="00D413C3"/>
    <w:rsid w:val="00D41C9E"/>
    <w:rsid w:val="00D42240"/>
    <w:rsid w:val="00D427C3"/>
    <w:rsid w:val="00D42D69"/>
    <w:rsid w:val="00D42EB8"/>
    <w:rsid w:val="00D43C41"/>
    <w:rsid w:val="00D43D3C"/>
    <w:rsid w:val="00D43E0B"/>
    <w:rsid w:val="00D441E2"/>
    <w:rsid w:val="00D444F7"/>
    <w:rsid w:val="00D44932"/>
    <w:rsid w:val="00D46111"/>
    <w:rsid w:val="00D4662F"/>
    <w:rsid w:val="00D46F1B"/>
    <w:rsid w:val="00D4724A"/>
    <w:rsid w:val="00D475FB"/>
    <w:rsid w:val="00D47C16"/>
    <w:rsid w:val="00D47F90"/>
    <w:rsid w:val="00D502AF"/>
    <w:rsid w:val="00D502B3"/>
    <w:rsid w:val="00D50546"/>
    <w:rsid w:val="00D50764"/>
    <w:rsid w:val="00D50828"/>
    <w:rsid w:val="00D50C12"/>
    <w:rsid w:val="00D50E4E"/>
    <w:rsid w:val="00D51034"/>
    <w:rsid w:val="00D51470"/>
    <w:rsid w:val="00D514A9"/>
    <w:rsid w:val="00D51A77"/>
    <w:rsid w:val="00D5267B"/>
    <w:rsid w:val="00D52B6F"/>
    <w:rsid w:val="00D52C85"/>
    <w:rsid w:val="00D53294"/>
    <w:rsid w:val="00D53649"/>
    <w:rsid w:val="00D53830"/>
    <w:rsid w:val="00D54FB3"/>
    <w:rsid w:val="00D55889"/>
    <w:rsid w:val="00D559B2"/>
    <w:rsid w:val="00D56468"/>
    <w:rsid w:val="00D56A28"/>
    <w:rsid w:val="00D56B5F"/>
    <w:rsid w:val="00D5712D"/>
    <w:rsid w:val="00D579A8"/>
    <w:rsid w:val="00D57A3F"/>
    <w:rsid w:val="00D57AF0"/>
    <w:rsid w:val="00D601BA"/>
    <w:rsid w:val="00D6085A"/>
    <w:rsid w:val="00D61582"/>
    <w:rsid w:val="00D61815"/>
    <w:rsid w:val="00D6187A"/>
    <w:rsid w:val="00D627E3"/>
    <w:rsid w:val="00D62ECD"/>
    <w:rsid w:val="00D62FA4"/>
    <w:rsid w:val="00D64426"/>
    <w:rsid w:val="00D64475"/>
    <w:rsid w:val="00D6469C"/>
    <w:rsid w:val="00D646D4"/>
    <w:rsid w:val="00D65D78"/>
    <w:rsid w:val="00D66AAA"/>
    <w:rsid w:val="00D66B04"/>
    <w:rsid w:val="00D66D96"/>
    <w:rsid w:val="00D6723F"/>
    <w:rsid w:val="00D67BC5"/>
    <w:rsid w:val="00D67C40"/>
    <w:rsid w:val="00D67DE1"/>
    <w:rsid w:val="00D7021B"/>
    <w:rsid w:val="00D70D33"/>
    <w:rsid w:val="00D70E59"/>
    <w:rsid w:val="00D715AC"/>
    <w:rsid w:val="00D71862"/>
    <w:rsid w:val="00D719B3"/>
    <w:rsid w:val="00D71E7F"/>
    <w:rsid w:val="00D71FBA"/>
    <w:rsid w:val="00D7202C"/>
    <w:rsid w:val="00D7239B"/>
    <w:rsid w:val="00D729E6"/>
    <w:rsid w:val="00D72C43"/>
    <w:rsid w:val="00D73077"/>
    <w:rsid w:val="00D736A2"/>
    <w:rsid w:val="00D73C57"/>
    <w:rsid w:val="00D742FF"/>
    <w:rsid w:val="00D74BD9"/>
    <w:rsid w:val="00D758B3"/>
    <w:rsid w:val="00D762A3"/>
    <w:rsid w:val="00D76ADC"/>
    <w:rsid w:val="00D77413"/>
    <w:rsid w:val="00D77767"/>
    <w:rsid w:val="00D7789B"/>
    <w:rsid w:val="00D77AB4"/>
    <w:rsid w:val="00D77CB1"/>
    <w:rsid w:val="00D80012"/>
    <w:rsid w:val="00D80B04"/>
    <w:rsid w:val="00D81F10"/>
    <w:rsid w:val="00D82798"/>
    <w:rsid w:val="00D82BF2"/>
    <w:rsid w:val="00D82DAC"/>
    <w:rsid w:val="00D84A57"/>
    <w:rsid w:val="00D84C6C"/>
    <w:rsid w:val="00D85E6A"/>
    <w:rsid w:val="00D86EEE"/>
    <w:rsid w:val="00D87307"/>
    <w:rsid w:val="00D874DF"/>
    <w:rsid w:val="00D87A12"/>
    <w:rsid w:val="00D90F1F"/>
    <w:rsid w:val="00D911A2"/>
    <w:rsid w:val="00D91293"/>
    <w:rsid w:val="00D920FE"/>
    <w:rsid w:val="00D92675"/>
    <w:rsid w:val="00D930E1"/>
    <w:rsid w:val="00D9354D"/>
    <w:rsid w:val="00D93B81"/>
    <w:rsid w:val="00D9415C"/>
    <w:rsid w:val="00D942CC"/>
    <w:rsid w:val="00D944E4"/>
    <w:rsid w:val="00D94D87"/>
    <w:rsid w:val="00D954E0"/>
    <w:rsid w:val="00D958CF"/>
    <w:rsid w:val="00D95B31"/>
    <w:rsid w:val="00D95DCC"/>
    <w:rsid w:val="00D962DC"/>
    <w:rsid w:val="00DA1597"/>
    <w:rsid w:val="00DA180C"/>
    <w:rsid w:val="00DA18A2"/>
    <w:rsid w:val="00DA3E7B"/>
    <w:rsid w:val="00DA3F17"/>
    <w:rsid w:val="00DA418E"/>
    <w:rsid w:val="00DA4419"/>
    <w:rsid w:val="00DA451D"/>
    <w:rsid w:val="00DA470D"/>
    <w:rsid w:val="00DA4A78"/>
    <w:rsid w:val="00DA4CC5"/>
    <w:rsid w:val="00DA508B"/>
    <w:rsid w:val="00DA56DB"/>
    <w:rsid w:val="00DA6452"/>
    <w:rsid w:val="00DA6FE9"/>
    <w:rsid w:val="00DA7925"/>
    <w:rsid w:val="00DA7FFA"/>
    <w:rsid w:val="00DB031E"/>
    <w:rsid w:val="00DB040B"/>
    <w:rsid w:val="00DB07C2"/>
    <w:rsid w:val="00DB07FA"/>
    <w:rsid w:val="00DB0AA7"/>
    <w:rsid w:val="00DB0AB8"/>
    <w:rsid w:val="00DB0D2A"/>
    <w:rsid w:val="00DB11CD"/>
    <w:rsid w:val="00DB149E"/>
    <w:rsid w:val="00DB1BDE"/>
    <w:rsid w:val="00DB1DAB"/>
    <w:rsid w:val="00DB39D4"/>
    <w:rsid w:val="00DB3A47"/>
    <w:rsid w:val="00DB46D0"/>
    <w:rsid w:val="00DB46DF"/>
    <w:rsid w:val="00DB49B6"/>
    <w:rsid w:val="00DB4E06"/>
    <w:rsid w:val="00DB647E"/>
    <w:rsid w:val="00DB6A80"/>
    <w:rsid w:val="00DB6B5D"/>
    <w:rsid w:val="00DB6C06"/>
    <w:rsid w:val="00DB728B"/>
    <w:rsid w:val="00DB72B6"/>
    <w:rsid w:val="00DB73DA"/>
    <w:rsid w:val="00DB7B06"/>
    <w:rsid w:val="00DC043D"/>
    <w:rsid w:val="00DC12C1"/>
    <w:rsid w:val="00DC2811"/>
    <w:rsid w:val="00DC2A40"/>
    <w:rsid w:val="00DC2C42"/>
    <w:rsid w:val="00DC318A"/>
    <w:rsid w:val="00DC3A9D"/>
    <w:rsid w:val="00DC4004"/>
    <w:rsid w:val="00DC4243"/>
    <w:rsid w:val="00DC5584"/>
    <w:rsid w:val="00DC6C1E"/>
    <w:rsid w:val="00DC6D14"/>
    <w:rsid w:val="00DC7255"/>
    <w:rsid w:val="00DC72CE"/>
    <w:rsid w:val="00DC7951"/>
    <w:rsid w:val="00DD151E"/>
    <w:rsid w:val="00DD1C4B"/>
    <w:rsid w:val="00DD1F6C"/>
    <w:rsid w:val="00DD1F7B"/>
    <w:rsid w:val="00DD229E"/>
    <w:rsid w:val="00DD3029"/>
    <w:rsid w:val="00DD4BC6"/>
    <w:rsid w:val="00DD55E0"/>
    <w:rsid w:val="00DD5B8D"/>
    <w:rsid w:val="00DD7650"/>
    <w:rsid w:val="00DD79DA"/>
    <w:rsid w:val="00DD7B8B"/>
    <w:rsid w:val="00DD7BB3"/>
    <w:rsid w:val="00DE0713"/>
    <w:rsid w:val="00DE10F0"/>
    <w:rsid w:val="00DE18A3"/>
    <w:rsid w:val="00DE1904"/>
    <w:rsid w:val="00DE1DAA"/>
    <w:rsid w:val="00DE3DBB"/>
    <w:rsid w:val="00DE43A2"/>
    <w:rsid w:val="00DE4A74"/>
    <w:rsid w:val="00DE4B05"/>
    <w:rsid w:val="00DE4B90"/>
    <w:rsid w:val="00DE4EE9"/>
    <w:rsid w:val="00DE541C"/>
    <w:rsid w:val="00DE6326"/>
    <w:rsid w:val="00DE66FD"/>
    <w:rsid w:val="00DE737B"/>
    <w:rsid w:val="00DF0B02"/>
    <w:rsid w:val="00DF100B"/>
    <w:rsid w:val="00DF11B7"/>
    <w:rsid w:val="00DF32E2"/>
    <w:rsid w:val="00DF39F1"/>
    <w:rsid w:val="00DF4359"/>
    <w:rsid w:val="00DF50F6"/>
    <w:rsid w:val="00DF73C1"/>
    <w:rsid w:val="00DF7511"/>
    <w:rsid w:val="00DF7751"/>
    <w:rsid w:val="00E009B1"/>
    <w:rsid w:val="00E00BC3"/>
    <w:rsid w:val="00E011D7"/>
    <w:rsid w:val="00E0181F"/>
    <w:rsid w:val="00E0257A"/>
    <w:rsid w:val="00E031BB"/>
    <w:rsid w:val="00E03213"/>
    <w:rsid w:val="00E03D4B"/>
    <w:rsid w:val="00E0417B"/>
    <w:rsid w:val="00E0576C"/>
    <w:rsid w:val="00E05824"/>
    <w:rsid w:val="00E06310"/>
    <w:rsid w:val="00E068BC"/>
    <w:rsid w:val="00E07375"/>
    <w:rsid w:val="00E073F0"/>
    <w:rsid w:val="00E0757E"/>
    <w:rsid w:val="00E07E1E"/>
    <w:rsid w:val="00E10150"/>
    <w:rsid w:val="00E10761"/>
    <w:rsid w:val="00E11D7A"/>
    <w:rsid w:val="00E11EEB"/>
    <w:rsid w:val="00E121E0"/>
    <w:rsid w:val="00E128F2"/>
    <w:rsid w:val="00E13251"/>
    <w:rsid w:val="00E13E5A"/>
    <w:rsid w:val="00E13EE4"/>
    <w:rsid w:val="00E16463"/>
    <w:rsid w:val="00E16F82"/>
    <w:rsid w:val="00E176DF"/>
    <w:rsid w:val="00E17BC1"/>
    <w:rsid w:val="00E17F6F"/>
    <w:rsid w:val="00E20B20"/>
    <w:rsid w:val="00E20B33"/>
    <w:rsid w:val="00E21B52"/>
    <w:rsid w:val="00E239D1"/>
    <w:rsid w:val="00E23C6F"/>
    <w:rsid w:val="00E246B9"/>
    <w:rsid w:val="00E250C5"/>
    <w:rsid w:val="00E250DD"/>
    <w:rsid w:val="00E25418"/>
    <w:rsid w:val="00E25992"/>
    <w:rsid w:val="00E2623C"/>
    <w:rsid w:val="00E26727"/>
    <w:rsid w:val="00E26970"/>
    <w:rsid w:val="00E2728F"/>
    <w:rsid w:val="00E27791"/>
    <w:rsid w:val="00E27852"/>
    <w:rsid w:val="00E30A32"/>
    <w:rsid w:val="00E30F2D"/>
    <w:rsid w:val="00E319DB"/>
    <w:rsid w:val="00E31AFC"/>
    <w:rsid w:val="00E3250F"/>
    <w:rsid w:val="00E332A8"/>
    <w:rsid w:val="00E33577"/>
    <w:rsid w:val="00E33984"/>
    <w:rsid w:val="00E3409E"/>
    <w:rsid w:val="00E34F76"/>
    <w:rsid w:val="00E37327"/>
    <w:rsid w:val="00E37BE5"/>
    <w:rsid w:val="00E37EA1"/>
    <w:rsid w:val="00E41A27"/>
    <w:rsid w:val="00E41AB4"/>
    <w:rsid w:val="00E42177"/>
    <w:rsid w:val="00E42737"/>
    <w:rsid w:val="00E43D7B"/>
    <w:rsid w:val="00E44906"/>
    <w:rsid w:val="00E45C77"/>
    <w:rsid w:val="00E4608B"/>
    <w:rsid w:val="00E46D7F"/>
    <w:rsid w:val="00E46FED"/>
    <w:rsid w:val="00E501D3"/>
    <w:rsid w:val="00E53623"/>
    <w:rsid w:val="00E53A01"/>
    <w:rsid w:val="00E55BC9"/>
    <w:rsid w:val="00E564C4"/>
    <w:rsid w:val="00E5672C"/>
    <w:rsid w:val="00E567C9"/>
    <w:rsid w:val="00E56CD6"/>
    <w:rsid w:val="00E56DA2"/>
    <w:rsid w:val="00E5748C"/>
    <w:rsid w:val="00E57511"/>
    <w:rsid w:val="00E57E1A"/>
    <w:rsid w:val="00E604C4"/>
    <w:rsid w:val="00E60809"/>
    <w:rsid w:val="00E61300"/>
    <w:rsid w:val="00E628D9"/>
    <w:rsid w:val="00E635B9"/>
    <w:rsid w:val="00E63727"/>
    <w:rsid w:val="00E63928"/>
    <w:rsid w:val="00E645F2"/>
    <w:rsid w:val="00E64C92"/>
    <w:rsid w:val="00E65D15"/>
    <w:rsid w:val="00E65D5A"/>
    <w:rsid w:val="00E66CD8"/>
    <w:rsid w:val="00E67802"/>
    <w:rsid w:val="00E67DB8"/>
    <w:rsid w:val="00E67EE5"/>
    <w:rsid w:val="00E7013A"/>
    <w:rsid w:val="00E7251D"/>
    <w:rsid w:val="00E72C6B"/>
    <w:rsid w:val="00E72E8B"/>
    <w:rsid w:val="00E73049"/>
    <w:rsid w:val="00E73AB7"/>
    <w:rsid w:val="00E74C2A"/>
    <w:rsid w:val="00E74F5D"/>
    <w:rsid w:val="00E75267"/>
    <w:rsid w:val="00E75D7A"/>
    <w:rsid w:val="00E76034"/>
    <w:rsid w:val="00E76EEB"/>
    <w:rsid w:val="00E801E8"/>
    <w:rsid w:val="00E8033F"/>
    <w:rsid w:val="00E80440"/>
    <w:rsid w:val="00E80BDB"/>
    <w:rsid w:val="00E80E10"/>
    <w:rsid w:val="00E817E0"/>
    <w:rsid w:val="00E81CAE"/>
    <w:rsid w:val="00E82EE4"/>
    <w:rsid w:val="00E831E7"/>
    <w:rsid w:val="00E843B5"/>
    <w:rsid w:val="00E84508"/>
    <w:rsid w:val="00E84A3B"/>
    <w:rsid w:val="00E85307"/>
    <w:rsid w:val="00E85B0A"/>
    <w:rsid w:val="00E87742"/>
    <w:rsid w:val="00E87770"/>
    <w:rsid w:val="00E90172"/>
    <w:rsid w:val="00E907E4"/>
    <w:rsid w:val="00E90A24"/>
    <w:rsid w:val="00E90C34"/>
    <w:rsid w:val="00E919AC"/>
    <w:rsid w:val="00E92989"/>
    <w:rsid w:val="00E9321C"/>
    <w:rsid w:val="00E93499"/>
    <w:rsid w:val="00E93CB3"/>
    <w:rsid w:val="00E93FE5"/>
    <w:rsid w:val="00E946A6"/>
    <w:rsid w:val="00E947E4"/>
    <w:rsid w:val="00E9480A"/>
    <w:rsid w:val="00E94B26"/>
    <w:rsid w:val="00E9616B"/>
    <w:rsid w:val="00E96324"/>
    <w:rsid w:val="00E96360"/>
    <w:rsid w:val="00E96A29"/>
    <w:rsid w:val="00E96B28"/>
    <w:rsid w:val="00E96FE6"/>
    <w:rsid w:val="00E973A1"/>
    <w:rsid w:val="00E974EE"/>
    <w:rsid w:val="00E9770C"/>
    <w:rsid w:val="00E97CD2"/>
    <w:rsid w:val="00EA04AF"/>
    <w:rsid w:val="00EA0F54"/>
    <w:rsid w:val="00EA1059"/>
    <w:rsid w:val="00EA1D43"/>
    <w:rsid w:val="00EA216A"/>
    <w:rsid w:val="00EA3652"/>
    <w:rsid w:val="00EA4C04"/>
    <w:rsid w:val="00EA4EC9"/>
    <w:rsid w:val="00EA5647"/>
    <w:rsid w:val="00EA568E"/>
    <w:rsid w:val="00EA5E0F"/>
    <w:rsid w:val="00EA6C15"/>
    <w:rsid w:val="00EA6FE4"/>
    <w:rsid w:val="00EA798D"/>
    <w:rsid w:val="00EA7CC6"/>
    <w:rsid w:val="00EA7F4C"/>
    <w:rsid w:val="00EB0AC0"/>
    <w:rsid w:val="00EB129B"/>
    <w:rsid w:val="00EB1D47"/>
    <w:rsid w:val="00EB2146"/>
    <w:rsid w:val="00EB2317"/>
    <w:rsid w:val="00EB26C6"/>
    <w:rsid w:val="00EB279B"/>
    <w:rsid w:val="00EB2ABB"/>
    <w:rsid w:val="00EB2B18"/>
    <w:rsid w:val="00EB2DD4"/>
    <w:rsid w:val="00EB4ACF"/>
    <w:rsid w:val="00EB4F83"/>
    <w:rsid w:val="00EB5109"/>
    <w:rsid w:val="00EB584C"/>
    <w:rsid w:val="00EB5863"/>
    <w:rsid w:val="00EB5D88"/>
    <w:rsid w:val="00EB6D14"/>
    <w:rsid w:val="00EB7247"/>
    <w:rsid w:val="00EB7307"/>
    <w:rsid w:val="00EB772D"/>
    <w:rsid w:val="00EC03B9"/>
    <w:rsid w:val="00EC14B0"/>
    <w:rsid w:val="00EC1609"/>
    <w:rsid w:val="00EC2011"/>
    <w:rsid w:val="00EC204E"/>
    <w:rsid w:val="00EC249E"/>
    <w:rsid w:val="00EC2CFF"/>
    <w:rsid w:val="00EC2DFB"/>
    <w:rsid w:val="00EC37EE"/>
    <w:rsid w:val="00EC457D"/>
    <w:rsid w:val="00EC4904"/>
    <w:rsid w:val="00EC4DF6"/>
    <w:rsid w:val="00EC5F2F"/>
    <w:rsid w:val="00EC651E"/>
    <w:rsid w:val="00EC65E5"/>
    <w:rsid w:val="00EC6801"/>
    <w:rsid w:val="00EC692E"/>
    <w:rsid w:val="00EC71A4"/>
    <w:rsid w:val="00EC7387"/>
    <w:rsid w:val="00EC7395"/>
    <w:rsid w:val="00EC745E"/>
    <w:rsid w:val="00EC775C"/>
    <w:rsid w:val="00EC7EAF"/>
    <w:rsid w:val="00ED0F2D"/>
    <w:rsid w:val="00ED1107"/>
    <w:rsid w:val="00ED1327"/>
    <w:rsid w:val="00ED2628"/>
    <w:rsid w:val="00ED27C3"/>
    <w:rsid w:val="00ED27DA"/>
    <w:rsid w:val="00ED28A7"/>
    <w:rsid w:val="00ED2AE2"/>
    <w:rsid w:val="00ED2C5A"/>
    <w:rsid w:val="00ED33AE"/>
    <w:rsid w:val="00ED3775"/>
    <w:rsid w:val="00ED3921"/>
    <w:rsid w:val="00ED4315"/>
    <w:rsid w:val="00ED4A6D"/>
    <w:rsid w:val="00ED5104"/>
    <w:rsid w:val="00ED6027"/>
    <w:rsid w:val="00ED665C"/>
    <w:rsid w:val="00ED6D4A"/>
    <w:rsid w:val="00ED721A"/>
    <w:rsid w:val="00ED738C"/>
    <w:rsid w:val="00ED7918"/>
    <w:rsid w:val="00ED792F"/>
    <w:rsid w:val="00ED7FD3"/>
    <w:rsid w:val="00EE01F0"/>
    <w:rsid w:val="00EE0E5D"/>
    <w:rsid w:val="00EE11C2"/>
    <w:rsid w:val="00EE2A61"/>
    <w:rsid w:val="00EE3663"/>
    <w:rsid w:val="00EE3A39"/>
    <w:rsid w:val="00EE41C4"/>
    <w:rsid w:val="00EE4C47"/>
    <w:rsid w:val="00EE5A27"/>
    <w:rsid w:val="00EE6E77"/>
    <w:rsid w:val="00EE7093"/>
    <w:rsid w:val="00EE76A9"/>
    <w:rsid w:val="00EE799E"/>
    <w:rsid w:val="00EE7ACF"/>
    <w:rsid w:val="00EE7CA8"/>
    <w:rsid w:val="00EE7D02"/>
    <w:rsid w:val="00EE7FA7"/>
    <w:rsid w:val="00EF0322"/>
    <w:rsid w:val="00EF0687"/>
    <w:rsid w:val="00EF09CA"/>
    <w:rsid w:val="00EF1093"/>
    <w:rsid w:val="00EF1FCB"/>
    <w:rsid w:val="00EF21C3"/>
    <w:rsid w:val="00EF2C14"/>
    <w:rsid w:val="00EF2E6B"/>
    <w:rsid w:val="00EF3350"/>
    <w:rsid w:val="00EF3EE5"/>
    <w:rsid w:val="00EF54D1"/>
    <w:rsid w:val="00EF642C"/>
    <w:rsid w:val="00EF67BB"/>
    <w:rsid w:val="00EF72F9"/>
    <w:rsid w:val="00EF7748"/>
    <w:rsid w:val="00F0021E"/>
    <w:rsid w:val="00F0030E"/>
    <w:rsid w:val="00F004B7"/>
    <w:rsid w:val="00F007D0"/>
    <w:rsid w:val="00F00CD1"/>
    <w:rsid w:val="00F00F6B"/>
    <w:rsid w:val="00F01E6B"/>
    <w:rsid w:val="00F0241C"/>
    <w:rsid w:val="00F031EE"/>
    <w:rsid w:val="00F04696"/>
    <w:rsid w:val="00F04BC0"/>
    <w:rsid w:val="00F05759"/>
    <w:rsid w:val="00F064EC"/>
    <w:rsid w:val="00F06A9E"/>
    <w:rsid w:val="00F0720B"/>
    <w:rsid w:val="00F07F39"/>
    <w:rsid w:val="00F1004A"/>
    <w:rsid w:val="00F10658"/>
    <w:rsid w:val="00F10752"/>
    <w:rsid w:val="00F10CB9"/>
    <w:rsid w:val="00F110CD"/>
    <w:rsid w:val="00F110D5"/>
    <w:rsid w:val="00F11654"/>
    <w:rsid w:val="00F11C8A"/>
    <w:rsid w:val="00F12351"/>
    <w:rsid w:val="00F13A7F"/>
    <w:rsid w:val="00F15193"/>
    <w:rsid w:val="00F153C0"/>
    <w:rsid w:val="00F16739"/>
    <w:rsid w:val="00F16DE2"/>
    <w:rsid w:val="00F16ECC"/>
    <w:rsid w:val="00F1713D"/>
    <w:rsid w:val="00F17273"/>
    <w:rsid w:val="00F2052B"/>
    <w:rsid w:val="00F21258"/>
    <w:rsid w:val="00F214DD"/>
    <w:rsid w:val="00F22183"/>
    <w:rsid w:val="00F2260F"/>
    <w:rsid w:val="00F242AD"/>
    <w:rsid w:val="00F2446E"/>
    <w:rsid w:val="00F24570"/>
    <w:rsid w:val="00F247F2"/>
    <w:rsid w:val="00F2518F"/>
    <w:rsid w:val="00F252A8"/>
    <w:rsid w:val="00F255D9"/>
    <w:rsid w:val="00F26255"/>
    <w:rsid w:val="00F264CF"/>
    <w:rsid w:val="00F265F7"/>
    <w:rsid w:val="00F26AF5"/>
    <w:rsid w:val="00F27306"/>
    <w:rsid w:val="00F27F15"/>
    <w:rsid w:val="00F27FA6"/>
    <w:rsid w:val="00F304EE"/>
    <w:rsid w:val="00F31AE4"/>
    <w:rsid w:val="00F31F4D"/>
    <w:rsid w:val="00F32006"/>
    <w:rsid w:val="00F3333D"/>
    <w:rsid w:val="00F33DC8"/>
    <w:rsid w:val="00F34444"/>
    <w:rsid w:val="00F34965"/>
    <w:rsid w:val="00F357A0"/>
    <w:rsid w:val="00F378F1"/>
    <w:rsid w:val="00F37FEC"/>
    <w:rsid w:val="00F40057"/>
    <w:rsid w:val="00F40263"/>
    <w:rsid w:val="00F403A1"/>
    <w:rsid w:val="00F403DB"/>
    <w:rsid w:val="00F4065A"/>
    <w:rsid w:val="00F40D68"/>
    <w:rsid w:val="00F40D8A"/>
    <w:rsid w:val="00F41BBA"/>
    <w:rsid w:val="00F4275C"/>
    <w:rsid w:val="00F434B2"/>
    <w:rsid w:val="00F438C6"/>
    <w:rsid w:val="00F44CE8"/>
    <w:rsid w:val="00F45693"/>
    <w:rsid w:val="00F467FB"/>
    <w:rsid w:val="00F51133"/>
    <w:rsid w:val="00F52339"/>
    <w:rsid w:val="00F5277A"/>
    <w:rsid w:val="00F52AE3"/>
    <w:rsid w:val="00F532E8"/>
    <w:rsid w:val="00F537FF"/>
    <w:rsid w:val="00F54142"/>
    <w:rsid w:val="00F546A5"/>
    <w:rsid w:val="00F54E36"/>
    <w:rsid w:val="00F560FE"/>
    <w:rsid w:val="00F5625E"/>
    <w:rsid w:val="00F6061F"/>
    <w:rsid w:val="00F60CD6"/>
    <w:rsid w:val="00F6111C"/>
    <w:rsid w:val="00F614C0"/>
    <w:rsid w:val="00F61647"/>
    <w:rsid w:val="00F61B52"/>
    <w:rsid w:val="00F63D40"/>
    <w:rsid w:val="00F63DB1"/>
    <w:rsid w:val="00F63FFF"/>
    <w:rsid w:val="00F64279"/>
    <w:rsid w:val="00F648A6"/>
    <w:rsid w:val="00F65532"/>
    <w:rsid w:val="00F657CF"/>
    <w:rsid w:val="00F65808"/>
    <w:rsid w:val="00F6587D"/>
    <w:rsid w:val="00F66A00"/>
    <w:rsid w:val="00F66C52"/>
    <w:rsid w:val="00F66CFB"/>
    <w:rsid w:val="00F67C74"/>
    <w:rsid w:val="00F70C73"/>
    <w:rsid w:val="00F713A3"/>
    <w:rsid w:val="00F71A8F"/>
    <w:rsid w:val="00F7486B"/>
    <w:rsid w:val="00F74927"/>
    <w:rsid w:val="00F74CE0"/>
    <w:rsid w:val="00F75330"/>
    <w:rsid w:val="00F75B66"/>
    <w:rsid w:val="00F75E6C"/>
    <w:rsid w:val="00F76BD9"/>
    <w:rsid w:val="00F77224"/>
    <w:rsid w:val="00F77368"/>
    <w:rsid w:val="00F778BC"/>
    <w:rsid w:val="00F77FE0"/>
    <w:rsid w:val="00F800AF"/>
    <w:rsid w:val="00F80222"/>
    <w:rsid w:val="00F80318"/>
    <w:rsid w:val="00F803D0"/>
    <w:rsid w:val="00F80703"/>
    <w:rsid w:val="00F80877"/>
    <w:rsid w:val="00F80948"/>
    <w:rsid w:val="00F811AE"/>
    <w:rsid w:val="00F81387"/>
    <w:rsid w:val="00F82134"/>
    <w:rsid w:val="00F822E3"/>
    <w:rsid w:val="00F82866"/>
    <w:rsid w:val="00F8288C"/>
    <w:rsid w:val="00F83198"/>
    <w:rsid w:val="00F841FB"/>
    <w:rsid w:val="00F84421"/>
    <w:rsid w:val="00F8449B"/>
    <w:rsid w:val="00F848AC"/>
    <w:rsid w:val="00F84B44"/>
    <w:rsid w:val="00F85691"/>
    <w:rsid w:val="00F87032"/>
    <w:rsid w:val="00F87094"/>
    <w:rsid w:val="00F87AB3"/>
    <w:rsid w:val="00F87DD6"/>
    <w:rsid w:val="00F91286"/>
    <w:rsid w:val="00F913DC"/>
    <w:rsid w:val="00F91C65"/>
    <w:rsid w:val="00F91DDA"/>
    <w:rsid w:val="00F91E2C"/>
    <w:rsid w:val="00F936A9"/>
    <w:rsid w:val="00F9397A"/>
    <w:rsid w:val="00F93A37"/>
    <w:rsid w:val="00F94182"/>
    <w:rsid w:val="00F9431F"/>
    <w:rsid w:val="00F944D9"/>
    <w:rsid w:val="00F94761"/>
    <w:rsid w:val="00F9488B"/>
    <w:rsid w:val="00F94D14"/>
    <w:rsid w:val="00F94DB3"/>
    <w:rsid w:val="00F958F9"/>
    <w:rsid w:val="00F96500"/>
    <w:rsid w:val="00F968AC"/>
    <w:rsid w:val="00F97E4F"/>
    <w:rsid w:val="00FA1B45"/>
    <w:rsid w:val="00FA2C35"/>
    <w:rsid w:val="00FA2D94"/>
    <w:rsid w:val="00FA31E7"/>
    <w:rsid w:val="00FA413A"/>
    <w:rsid w:val="00FA4144"/>
    <w:rsid w:val="00FA4DDF"/>
    <w:rsid w:val="00FA5C71"/>
    <w:rsid w:val="00FA645E"/>
    <w:rsid w:val="00FA6A01"/>
    <w:rsid w:val="00FA6E7F"/>
    <w:rsid w:val="00FA7114"/>
    <w:rsid w:val="00FB052D"/>
    <w:rsid w:val="00FB16C3"/>
    <w:rsid w:val="00FB1DF8"/>
    <w:rsid w:val="00FB22D7"/>
    <w:rsid w:val="00FB2379"/>
    <w:rsid w:val="00FB35FF"/>
    <w:rsid w:val="00FB3CB7"/>
    <w:rsid w:val="00FB465F"/>
    <w:rsid w:val="00FB4B8A"/>
    <w:rsid w:val="00FB5152"/>
    <w:rsid w:val="00FB5F8F"/>
    <w:rsid w:val="00FB680E"/>
    <w:rsid w:val="00FB6B73"/>
    <w:rsid w:val="00FB6B7A"/>
    <w:rsid w:val="00FB7A0B"/>
    <w:rsid w:val="00FB7EF7"/>
    <w:rsid w:val="00FC0065"/>
    <w:rsid w:val="00FC062F"/>
    <w:rsid w:val="00FC0754"/>
    <w:rsid w:val="00FC0F42"/>
    <w:rsid w:val="00FC181E"/>
    <w:rsid w:val="00FC3AEE"/>
    <w:rsid w:val="00FC6238"/>
    <w:rsid w:val="00FC7951"/>
    <w:rsid w:val="00FC7EAE"/>
    <w:rsid w:val="00FD0D09"/>
    <w:rsid w:val="00FD1857"/>
    <w:rsid w:val="00FD236B"/>
    <w:rsid w:val="00FD2785"/>
    <w:rsid w:val="00FD33FC"/>
    <w:rsid w:val="00FD3730"/>
    <w:rsid w:val="00FD3ADE"/>
    <w:rsid w:val="00FD3B08"/>
    <w:rsid w:val="00FD4806"/>
    <w:rsid w:val="00FD4853"/>
    <w:rsid w:val="00FD4BA4"/>
    <w:rsid w:val="00FD534E"/>
    <w:rsid w:val="00FD56C7"/>
    <w:rsid w:val="00FD5CBB"/>
    <w:rsid w:val="00FD62BC"/>
    <w:rsid w:val="00FD6564"/>
    <w:rsid w:val="00FD6AD3"/>
    <w:rsid w:val="00FD6B74"/>
    <w:rsid w:val="00FD70AE"/>
    <w:rsid w:val="00FD731E"/>
    <w:rsid w:val="00FD751F"/>
    <w:rsid w:val="00FE002E"/>
    <w:rsid w:val="00FE080F"/>
    <w:rsid w:val="00FE1AC5"/>
    <w:rsid w:val="00FE2398"/>
    <w:rsid w:val="00FE24A2"/>
    <w:rsid w:val="00FE2B05"/>
    <w:rsid w:val="00FE2E73"/>
    <w:rsid w:val="00FE3098"/>
    <w:rsid w:val="00FE31F2"/>
    <w:rsid w:val="00FE4090"/>
    <w:rsid w:val="00FE515A"/>
    <w:rsid w:val="00FE5421"/>
    <w:rsid w:val="00FE5624"/>
    <w:rsid w:val="00FE5D2C"/>
    <w:rsid w:val="00FE5FBF"/>
    <w:rsid w:val="00FE6C25"/>
    <w:rsid w:val="00FE737A"/>
    <w:rsid w:val="00FF033A"/>
    <w:rsid w:val="00FF0525"/>
    <w:rsid w:val="00FF0692"/>
    <w:rsid w:val="00FF0964"/>
    <w:rsid w:val="00FF0F67"/>
    <w:rsid w:val="00FF16F2"/>
    <w:rsid w:val="00FF1AAE"/>
    <w:rsid w:val="00FF1F9B"/>
    <w:rsid w:val="00FF2B42"/>
    <w:rsid w:val="00FF2D5B"/>
    <w:rsid w:val="00FF2E49"/>
    <w:rsid w:val="00FF3B7F"/>
    <w:rsid w:val="00FF4F92"/>
    <w:rsid w:val="00FF54EB"/>
    <w:rsid w:val="00FF5960"/>
    <w:rsid w:val="00FF5D69"/>
    <w:rsid w:val="00FF6822"/>
    <w:rsid w:val="00FF73D0"/>
    <w:rsid w:val="09686D1F"/>
    <w:rsid w:val="0A43AEC1"/>
    <w:rsid w:val="0B63504F"/>
    <w:rsid w:val="0FCA56D4"/>
    <w:rsid w:val="10E807B4"/>
    <w:rsid w:val="1219A87F"/>
    <w:rsid w:val="141204DA"/>
    <w:rsid w:val="1483E18E"/>
    <w:rsid w:val="16512788"/>
    <w:rsid w:val="17DB22B7"/>
    <w:rsid w:val="1A219784"/>
    <w:rsid w:val="1C046D54"/>
    <w:rsid w:val="1D57BF4D"/>
    <w:rsid w:val="1F8DE37D"/>
    <w:rsid w:val="283C6EE2"/>
    <w:rsid w:val="2B86C830"/>
    <w:rsid w:val="2D539A4E"/>
    <w:rsid w:val="32975CEE"/>
    <w:rsid w:val="39CF4960"/>
    <w:rsid w:val="3CAA4A3E"/>
    <w:rsid w:val="3E61DC49"/>
    <w:rsid w:val="4139FD25"/>
    <w:rsid w:val="442E45F6"/>
    <w:rsid w:val="4463B662"/>
    <w:rsid w:val="475AF999"/>
    <w:rsid w:val="4931F69A"/>
    <w:rsid w:val="514215B0"/>
    <w:rsid w:val="56E9EC62"/>
    <w:rsid w:val="575CE623"/>
    <w:rsid w:val="5E51C197"/>
    <w:rsid w:val="61EF0C11"/>
    <w:rsid w:val="743D51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48D"/>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basedOn w:val="Normal"/>
    <w:next w:val="Normal"/>
    <w:link w:val="Heading1Char"/>
    <w:autoRedefine/>
    <w:qFormat/>
    <w:rsid w:val="0040020B"/>
    <w:pPr>
      <w:keepNext/>
      <w:keepLines/>
      <w:numPr>
        <w:numId w:val="39"/>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40020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40020B"/>
    <w:pPr>
      <w:numPr>
        <w:ilvl w:val="0"/>
        <w:numId w:val="0"/>
      </w:numPr>
      <w:spacing w:before="120"/>
      <w:ind w:left="720" w:hanging="720"/>
      <w:outlineLvl w:val="2"/>
    </w:pPr>
    <w:rPr>
      <w:sz w:val="28"/>
    </w:rPr>
  </w:style>
  <w:style w:type="paragraph" w:styleId="Heading4">
    <w:name w:val="heading 4"/>
    <w:basedOn w:val="Heading3"/>
    <w:next w:val="Normal"/>
    <w:link w:val="Heading4Char"/>
    <w:qFormat/>
    <w:rsid w:val="0040020B"/>
    <w:pPr>
      <w:ind w:left="864" w:hanging="864"/>
      <w:outlineLvl w:val="3"/>
    </w:pPr>
    <w:rPr>
      <w:sz w:val="24"/>
    </w:rPr>
  </w:style>
  <w:style w:type="paragraph" w:styleId="Heading5">
    <w:name w:val="heading 5"/>
    <w:basedOn w:val="Heading4"/>
    <w:next w:val="Normal"/>
    <w:link w:val="Heading5Char"/>
    <w:qFormat/>
    <w:rsid w:val="0040020B"/>
    <w:pPr>
      <w:ind w:left="1008" w:hanging="1008"/>
      <w:outlineLvl w:val="4"/>
    </w:pPr>
    <w:rPr>
      <w:sz w:val="22"/>
    </w:rPr>
  </w:style>
  <w:style w:type="paragraph" w:styleId="Heading6">
    <w:name w:val="heading 6"/>
    <w:basedOn w:val="Normal"/>
    <w:next w:val="Normal"/>
    <w:link w:val="Heading6Char"/>
    <w:qFormat/>
    <w:rsid w:val="0040020B"/>
    <w:pPr>
      <w:keepNext/>
      <w:keepLines/>
      <w:spacing w:before="120"/>
      <w:ind w:left="1152" w:hanging="1152"/>
      <w:mirrorIndents/>
      <w:outlineLvl w:val="5"/>
    </w:pPr>
    <w:rPr>
      <w:rFonts w:ascii="Arial" w:hAnsi="Arial"/>
    </w:rPr>
  </w:style>
  <w:style w:type="paragraph" w:styleId="Heading7">
    <w:name w:val="heading 7"/>
    <w:basedOn w:val="Normal"/>
    <w:next w:val="Normal"/>
    <w:link w:val="Heading7Char"/>
    <w:qFormat/>
    <w:rsid w:val="0040020B"/>
    <w:pPr>
      <w:keepNext/>
      <w:keepLines/>
      <w:spacing w:before="120"/>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2E24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248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0020B"/>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0020B"/>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link w:val="Heading1"/>
    <w:rsid w:val="0040020B"/>
    <w:rPr>
      <w:rFonts w:ascii="Arial" w:eastAsiaTheme="minorHAnsi" w:hAnsi="Arial" w:cstheme="minorBidi"/>
      <w:sz w:val="36"/>
      <w:lang w:val="en-GB"/>
    </w:rPr>
  </w:style>
  <w:style w:type="character" w:customStyle="1" w:styleId="Heading2Char">
    <w:name w:val="Heading 2 Char"/>
    <w:aliases w:val="H2 Char,h2 Char,DO NOT USE_h2 Char,h21 Char,Heading 2 3GPP Char"/>
    <w:link w:val="Heading2"/>
    <w:rsid w:val="0040020B"/>
    <w:rPr>
      <w:rFonts w:ascii="Arial" w:eastAsiaTheme="minorHAnsi" w:hAnsi="Arial" w:cstheme="minorBidi"/>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link w:val="Heading3"/>
    <w:rsid w:val="0040020B"/>
    <w:rPr>
      <w:rFonts w:ascii="Arial" w:eastAsiaTheme="minorHAnsi" w:hAnsi="Arial" w:cstheme="minorBidi"/>
      <w:sz w:val="28"/>
      <w:lang w:val="en-GB"/>
    </w:rPr>
  </w:style>
  <w:style w:type="character" w:customStyle="1" w:styleId="Heading4Char">
    <w:name w:val="Heading 4 Char"/>
    <w:link w:val="Heading4"/>
    <w:rsid w:val="0040020B"/>
    <w:rPr>
      <w:rFonts w:ascii="Arial" w:eastAsiaTheme="minorHAnsi" w:hAnsi="Arial" w:cstheme="minorBidi"/>
      <w:sz w:val="24"/>
      <w:lang w:val="en-GB"/>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40"/>
      </w:numPr>
      <w:spacing w:after="60"/>
      <w:jc w:val="both"/>
    </w:pPr>
    <w:rPr>
      <w:rFonts w:eastAsia="Times New Roman"/>
      <w:kern w:val="2"/>
      <w:sz w:val="20"/>
      <w:lang w:eastAsia="en-US"/>
    </w:rPr>
  </w:style>
  <w:style w:type="character" w:customStyle="1" w:styleId="bulletChar">
    <w:name w:val="bullet Char"/>
    <w:link w:val="bullet"/>
    <w:rsid w:val="0040020B"/>
    <w:rPr>
      <w:rFonts w:ascii="Times New Roman" w:eastAsia="Times New Roman" w:hAnsi="Times New Roman" w:cstheme="minorBidi"/>
      <w:kern w:val="2"/>
      <w:szCs w:val="24"/>
      <w:lang w:val="en-GB"/>
    </w:rPr>
  </w:style>
  <w:style w:type="character" w:customStyle="1" w:styleId="Heading5Char">
    <w:name w:val="Heading 5 Char"/>
    <w:link w:val="Heading5"/>
    <w:rsid w:val="0040020B"/>
    <w:rPr>
      <w:rFonts w:ascii="Arial" w:eastAsiaTheme="minorHAnsi" w:hAnsi="Arial" w:cstheme="minorBidi"/>
      <w:sz w:val="22"/>
      <w:lang w:val="en-GB"/>
    </w:rPr>
  </w:style>
  <w:style w:type="character" w:customStyle="1" w:styleId="Heading6Char">
    <w:name w:val="Heading 6 Char"/>
    <w:link w:val="Heading6"/>
    <w:rsid w:val="0040020B"/>
    <w:rPr>
      <w:rFonts w:ascii="Arial" w:eastAsiaTheme="minorHAnsi" w:hAnsi="Arial" w:cstheme="minorBidi"/>
      <w:lang w:val="en-GB"/>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eastAsia="Times New Roman" w:hAnsi="Verdana" w:cs="Times New Roman"/>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uiPriority w:val="99"/>
    <w:qFormat/>
    <w:rsid w:val="0007273E"/>
    <w:pPr>
      <w:numPr>
        <w:numId w:val="89"/>
      </w:numPr>
      <w:spacing w:before="60" w:after="0" w:line="240" w:lineRule="auto"/>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3139188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591</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2022-08-12T13:46:00Z</dcterms:created>
  <dcterms:modified xsi:type="dcterms:W3CDTF">2022-08-12T13:46:00Z</dcterms:modified>
</cp:coreProperties>
</file>