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w:t>
      </w:r>
      <w:r w:rsidR="003B298D">
        <w:rPr>
          <w:rFonts w:ascii="Arial" w:hAnsi="Arial" w:cs="Arial"/>
          <w:b/>
          <w:bCs/>
          <w:sz w:val="28"/>
        </w:rPr>
        <w:t>1</w:t>
      </w:r>
      <w:r w:rsidR="002D7756">
        <w:rPr>
          <w:rFonts w:ascii="Arial" w:hAnsi="Arial" w:cs="Arial"/>
          <w:b/>
          <w:bCs/>
          <w:sz w:val="28"/>
        </w:rPr>
        <w:t>0</w:t>
      </w:r>
      <w:r w:rsidR="003B298D">
        <w:rPr>
          <w:rFonts w:ascii="Arial" w:hAnsi="Arial" w:cs="Arial"/>
          <w:b/>
          <w:bCs/>
          <w:sz w:val="28"/>
        </w:rPr>
        <w:t xml:space="preserve"> </w:t>
      </w:r>
      <w:r w:rsidR="00BC0709" w:rsidRPr="002F76F9">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2D7756" w:rsidRPr="00953893">
        <w:rPr>
          <w:rFonts w:ascii="Arial" w:eastAsia="바탕" w:hAnsi="Arial" w:cs="Arial"/>
          <w:b/>
          <w:bCs/>
          <w:sz w:val="28"/>
          <w:szCs w:val="24"/>
        </w:rPr>
        <w:t>22</w:t>
      </w:r>
      <w:r w:rsidR="006F4E68" w:rsidRPr="00BC1E18">
        <w:rPr>
          <w:rFonts w:ascii="Arial" w:eastAsia="바탕" w:hAnsi="Arial" w:cs="Arial"/>
          <w:b/>
          <w:bCs/>
          <w:sz w:val="28"/>
          <w:szCs w:val="24"/>
        </w:rPr>
        <w:t>0</w:t>
      </w:r>
      <w:r w:rsidR="009C1FA3">
        <w:rPr>
          <w:rFonts w:ascii="Arial" w:eastAsia="바탕" w:hAnsi="Arial" w:cs="Arial"/>
          <w:b/>
          <w:bCs/>
          <w:sz w:val="28"/>
          <w:szCs w:val="24"/>
        </w:rPr>
        <w:t>704</w:t>
      </w:r>
      <w:r w:rsidR="000A53FE">
        <w:rPr>
          <w:rFonts w:ascii="Arial" w:eastAsia="바탕" w:hAnsi="Arial" w:cs="Arial"/>
          <w:b/>
          <w:bCs/>
          <w:sz w:val="28"/>
          <w:szCs w:val="24"/>
        </w:rPr>
        <w:t>1</w:t>
      </w:r>
    </w:p>
    <w:p w:rsidR="00603575" w:rsidRPr="00E70DE7" w:rsidRDefault="003B298D"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sidRPr="009E1763">
        <w:rPr>
          <w:rFonts w:ascii="Arial" w:hAnsi="Arial" w:cs="Arial"/>
          <w:b/>
          <w:bCs/>
          <w:sz w:val="28"/>
          <w:szCs w:val="24"/>
          <w:lang w:eastAsia="ja-JP"/>
        </w:rPr>
        <w:t>Toulouse, France, August 22</w:t>
      </w:r>
      <w:r w:rsidRPr="009E1763">
        <w:rPr>
          <w:rFonts w:ascii="Arial" w:hAnsi="Arial" w:cs="Arial"/>
          <w:b/>
          <w:bCs/>
          <w:sz w:val="28"/>
          <w:szCs w:val="24"/>
          <w:vertAlign w:val="superscript"/>
          <w:lang w:eastAsia="ja-JP"/>
        </w:rPr>
        <w:t>nd</w:t>
      </w:r>
      <w:r w:rsidRPr="009E1763">
        <w:rPr>
          <w:rFonts w:ascii="Arial" w:hAnsi="Arial" w:cs="Arial"/>
          <w:b/>
          <w:bCs/>
          <w:sz w:val="28"/>
          <w:szCs w:val="24"/>
          <w:lang w:eastAsia="ja-JP"/>
        </w:rPr>
        <w:t xml:space="preserve"> – 26</w:t>
      </w:r>
      <w:r w:rsidRPr="009E1763">
        <w:rPr>
          <w:rFonts w:ascii="Arial" w:hAnsi="Arial" w:cs="Arial"/>
          <w:b/>
          <w:bCs/>
          <w:sz w:val="28"/>
          <w:szCs w:val="24"/>
          <w:vertAlign w:val="superscript"/>
          <w:lang w:eastAsia="ja-JP"/>
        </w:rPr>
        <w:t>th</w:t>
      </w:r>
      <w:r w:rsidRPr="009E1763">
        <w:rPr>
          <w:rFonts w:ascii="Arial" w:hAnsi="Arial" w:cs="Arial"/>
          <w:b/>
          <w:bCs/>
          <w:sz w:val="28"/>
          <w:szCs w:val="24"/>
          <w:lang w:eastAsia="ja-JP"/>
        </w:rPr>
        <w:t>, 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0A53FE">
        <w:rPr>
          <w:rFonts w:ascii="Arial" w:eastAsia="맑은 고딕" w:hAnsi="Arial"/>
          <w:sz w:val="24"/>
          <w:lang w:val="en-US" w:eastAsia="ko-KR"/>
        </w:rPr>
        <w:t>9.10.2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BC1E18" w:rsidRDefault="003C5E2A" w:rsidP="00994829">
      <w:pPr>
        <w:tabs>
          <w:tab w:val="left" w:pos="1985"/>
        </w:tabs>
        <w:spacing w:after="0"/>
        <w:ind w:left="480" w:hangingChars="200" w:hanging="480"/>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A53FE" w:rsidRPr="000A53FE">
        <w:rPr>
          <w:rFonts w:ascii="Arial" w:eastAsia="바탕" w:hAnsi="Arial"/>
          <w:sz w:val="24"/>
          <w:lang w:eastAsia="ko-KR"/>
        </w:rPr>
        <w:t>Discussion on Multi-carrier UL Tx switching scheme</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A53FE" w:rsidRPr="003637FD" w:rsidRDefault="000A53FE" w:rsidP="000A53FE">
      <w:pPr>
        <w:pStyle w:val="1"/>
        <w:numPr>
          <w:ilvl w:val="0"/>
          <w:numId w:val="1"/>
        </w:numPr>
        <w:rPr>
          <w:rFonts w:eastAsia="바탕"/>
          <w:b/>
          <w:lang w:eastAsia="ko-KR"/>
        </w:rPr>
      </w:pPr>
      <w:r w:rsidRPr="003637FD">
        <w:rPr>
          <w:rFonts w:eastAsia="바탕" w:hint="eastAsia"/>
          <w:b/>
          <w:lang w:eastAsia="ko-KR"/>
        </w:rPr>
        <w:t>Introduction</w:t>
      </w:r>
    </w:p>
    <w:p w:rsidR="000A53FE" w:rsidRPr="00E04EFE" w:rsidRDefault="000A53FE" w:rsidP="000A53FE">
      <w:pPr>
        <w:spacing w:before="120" w:after="120" w:line="240" w:lineRule="auto"/>
        <w:ind w:left="0" w:firstLineChars="100" w:firstLine="220"/>
        <w:rPr>
          <w:rFonts w:eastAsia="바탕"/>
          <w:sz w:val="22"/>
          <w:szCs w:val="22"/>
          <w:lang w:eastAsia="ko-KR"/>
        </w:rPr>
      </w:pPr>
      <w:r>
        <w:rPr>
          <w:rFonts w:eastAsia="바탕"/>
          <w:sz w:val="22"/>
          <w:szCs w:val="22"/>
          <w:lang w:eastAsia="ko-KR"/>
        </w:rPr>
        <w:t>A new WI for multi-carrier enhancement in Rel-18 was approved in RAN#94e and revised in RAN#96 with following objective in WID</w:t>
      </w:r>
      <w:r w:rsidRPr="006E5A16">
        <w:rPr>
          <w:rFonts w:eastAsia="바탕"/>
          <w:sz w:val="22"/>
          <w:szCs w:val="22"/>
          <w:lang w:eastAsia="ko-KR"/>
        </w:rPr>
        <w:t xml:space="preserve"> [1].</w:t>
      </w:r>
      <w:r>
        <w:rPr>
          <w:rFonts w:eastAsia="바탕"/>
          <w:sz w:val="22"/>
          <w:szCs w:val="22"/>
          <w:lang w:eastAsia="ko-KR"/>
        </w:rPr>
        <w:t xml:space="preserve"> </w:t>
      </w:r>
    </w:p>
    <w:tbl>
      <w:tblPr>
        <w:tblStyle w:val="a6"/>
        <w:tblW w:w="9351" w:type="dxa"/>
        <w:jc w:val="center"/>
        <w:tblLook w:val="04A0" w:firstRow="1" w:lastRow="0" w:firstColumn="1" w:lastColumn="0" w:noHBand="0" w:noVBand="1"/>
      </w:tblPr>
      <w:tblGrid>
        <w:gridCol w:w="9351"/>
      </w:tblGrid>
      <w:tr w:rsidR="000A53FE" w:rsidRPr="00AA75DC" w:rsidTr="007E1854">
        <w:trPr>
          <w:jc w:val="center"/>
        </w:trPr>
        <w:tc>
          <w:tcPr>
            <w:tcW w:w="9351" w:type="dxa"/>
          </w:tcPr>
          <w:p w:rsidR="000A53FE" w:rsidRPr="007879B1" w:rsidRDefault="000A53FE" w:rsidP="000A53FE">
            <w:pPr>
              <w:overflowPunct w:val="0"/>
              <w:autoSpaceDE w:val="0"/>
              <w:autoSpaceDN w:val="0"/>
              <w:adjustRightInd w:val="0"/>
              <w:spacing w:after="60" w:line="240" w:lineRule="auto"/>
              <w:ind w:left="0" w:firstLine="0"/>
              <w:contextualSpacing/>
              <w:jc w:val="left"/>
              <w:textAlignment w:val="baseline"/>
              <w:rPr>
                <w:rFonts w:eastAsia="Yu Mincho"/>
                <w:lang w:eastAsia="ja-JP"/>
              </w:rPr>
            </w:pPr>
            <w:r w:rsidRPr="007879B1">
              <w:rPr>
                <w:rFonts w:eastAsia="Yu Mincho"/>
                <w:lang w:eastAsia="ja-JP"/>
              </w:rPr>
              <w:t>1. Specify a solution for multi-cell PUSCH/PDSCH scheduling (one PDSCH/PUSCH</w:t>
            </w:r>
            <w:r>
              <w:rPr>
                <w:rFonts w:eastAsia="Yu Mincho"/>
                <w:lang w:eastAsia="ja-JP"/>
              </w:rPr>
              <w:t xml:space="preserve"> per cell) with a single DCI </w:t>
            </w:r>
            <w:r w:rsidRPr="007879B1">
              <w:rPr>
                <w:rFonts w:eastAsia="Yu Mincho"/>
                <w:lang w:eastAsia="ja-JP"/>
              </w:rPr>
              <w:t>[RAN1]</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Identify the maximum number of cells that can be scheduled simultaneously</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Consider both intra-band and inter-band CA operation</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Consider both FR1 and FR2</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The single DCI shall be optimized for 3 or more cells for the multi-cell PUSCH/PDSCH scheduling</w:t>
            </w:r>
          </w:p>
          <w:p w:rsidR="000A53FE" w:rsidRPr="007879B1" w:rsidRDefault="000A53FE" w:rsidP="000A53FE">
            <w:pPr>
              <w:overflowPunct w:val="0"/>
              <w:autoSpaceDE w:val="0"/>
              <w:autoSpaceDN w:val="0"/>
              <w:adjustRightInd w:val="0"/>
              <w:spacing w:after="60" w:line="240" w:lineRule="auto"/>
              <w:ind w:left="0" w:firstLine="0"/>
              <w:contextualSpacing/>
              <w:jc w:val="left"/>
              <w:textAlignment w:val="baseline"/>
              <w:rPr>
                <w:rFonts w:eastAsia="Yu Mincho"/>
                <w:lang w:eastAsia="ja-JP"/>
              </w:rPr>
            </w:pPr>
            <w:r w:rsidRPr="007879B1">
              <w:rPr>
                <w:rFonts w:eastAsia="Yu Mincho" w:hint="eastAsia"/>
                <w:lang w:eastAsia="ja-JP"/>
              </w:rPr>
              <w:t>2</w:t>
            </w:r>
            <w:r w:rsidRPr="007879B1">
              <w:rPr>
                <w:rFonts w:eastAsia="Yu Mincho"/>
                <w:lang w:eastAsia="ja-JP"/>
              </w:rPr>
              <w:t>. Study and if necessary specify following enhancements for multi-carrier UL operation [RAN1, RAN2, RAN4]</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rsidR="000A53FE" w:rsidRPr="007879B1"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U</w:t>
            </w:r>
            <w:r w:rsidRPr="007879B1">
              <w:rPr>
                <w:rFonts w:eastAsia="Yu Mincho"/>
                <w:lang w:eastAsia="ja-JP"/>
              </w:rPr>
              <w:t>E capability and RRC configuration related signalling (RAN2)</w:t>
            </w:r>
          </w:p>
          <w:p w:rsidR="000A53FE" w:rsidRPr="007879B1"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 xml:space="preserve">ote: strive for </w:t>
            </w:r>
            <w:r w:rsidRPr="007879B1">
              <w:rPr>
                <w:rFonts w:eastAsia="Yu Mincho"/>
                <w:lang w:eastAsia="en-GB"/>
              </w:rPr>
              <w:t>RAN1/2 design agnostic with the number of bands, i.e., common design between 3 and 4 bands</w:t>
            </w:r>
          </w:p>
          <w:p w:rsidR="000A53FE" w:rsidRPr="007879B1"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ote: no additional TAG is introduced for UL transmission on a carrier without corresponding DL carrier</w:t>
            </w:r>
          </w:p>
          <w:p w:rsidR="000A53FE"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ote: this objective does not target to extend the SUL framework to support more than 1 SUL for 1 NUL</w:t>
            </w:r>
          </w:p>
          <w:p w:rsidR="00CA4B7A" w:rsidRPr="007879B1" w:rsidRDefault="00CA4B7A"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Pr>
                <w:lang w:eastAsia="ja-JP"/>
              </w:rPr>
              <w:t xml:space="preserve">Note: Extension of TX switching for 2 bands to multiple TAG configurations is included in the scope. </w:t>
            </w:r>
            <w:r w:rsidR="002608DC">
              <w:rPr>
                <w:lang w:eastAsia="ja-JP"/>
              </w:rPr>
              <w:t>The work is limited to RAN4</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Switching time and other RF aspects, and RRM requirements for above UL Tx switching schemes across up to 3 or 4 bands (RAN4)</w:t>
            </w:r>
          </w:p>
          <w:p w:rsidR="000A53FE" w:rsidRPr="00AA75DC"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바탕"/>
                <w:lang w:eastAsia="x-none"/>
              </w:rPr>
            </w:pPr>
            <w:r w:rsidRPr="007879B1">
              <w:rPr>
                <w:rFonts w:eastAsia="Yu Mincho" w:hint="eastAsia"/>
                <w:lang w:eastAsia="ja-JP"/>
              </w:rPr>
              <w:t>N</w:t>
            </w:r>
            <w:r w:rsidRPr="007879B1">
              <w:rPr>
                <w:rFonts w:eastAsia="Yu Mincho"/>
                <w:lang w:eastAsia="ja-JP"/>
              </w:rPr>
              <w:t xml:space="preserve">ote: Prioritize </w:t>
            </w:r>
            <w:r w:rsidRPr="007879B1">
              <w:rPr>
                <w:rFonts w:eastAsia="Yu Mincho"/>
                <w:lang w:eastAsia="en-GB"/>
              </w:rPr>
              <w:t>UL Tx switching across up to 3 bands is to be addressed first and then that for up to 4 bands can also be addressed</w:t>
            </w:r>
            <w:r w:rsidRPr="00AA75DC">
              <w:rPr>
                <w:rFonts w:eastAsia="바탕"/>
                <w:bCs/>
              </w:rPr>
              <w:t xml:space="preserve"> </w:t>
            </w:r>
          </w:p>
        </w:tc>
      </w:tr>
    </w:tbl>
    <w:p w:rsidR="000A53FE" w:rsidRPr="00AD5B73" w:rsidRDefault="000A53FE" w:rsidP="000A53FE">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Pr="00E50B29">
        <w:rPr>
          <w:rFonts w:eastAsia="바탕"/>
          <w:bCs/>
          <w:sz w:val="22"/>
          <w:szCs w:val="22"/>
          <w:lang w:val="en-US" w:eastAsia="ko-KR"/>
        </w:rPr>
        <w:t xml:space="preserve">we discuss and provide our views on </w:t>
      </w:r>
      <w:r>
        <w:rPr>
          <w:rFonts w:eastAsia="바탕"/>
          <w:bCs/>
          <w:sz w:val="22"/>
          <w:szCs w:val="22"/>
          <w:lang w:val="en-US" w:eastAsia="ko-KR"/>
        </w:rPr>
        <w:t>UL Tx switching scheme among multiple bands in Rel-18</w:t>
      </w:r>
      <w:r w:rsidRPr="00F35DE0">
        <w:rPr>
          <w:rFonts w:eastAsia="맑은 고딕"/>
          <w:bCs/>
          <w:sz w:val="22"/>
          <w:szCs w:val="22"/>
          <w:lang w:val="en-US" w:eastAsia="en-GB"/>
        </w:rPr>
        <w:t>.</w:t>
      </w:r>
    </w:p>
    <w:p w:rsidR="000A53FE" w:rsidRPr="000A53FE" w:rsidRDefault="000A53FE" w:rsidP="000A53FE">
      <w:pPr>
        <w:spacing w:before="120" w:after="120" w:line="240" w:lineRule="auto"/>
        <w:ind w:left="284" w:hangingChars="129"/>
        <w:rPr>
          <w:rFonts w:eastAsia="바탕"/>
          <w:sz w:val="22"/>
          <w:szCs w:val="22"/>
          <w:lang w:val="en-US" w:eastAsia="ko-KR"/>
        </w:rPr>
      </w:pPr>
    </w:p>
    <w:p w:rsidR="000A53FE" w:rsidRDefault="002608DC" w:rsidP="000A53FE">
      <w:pPr>
        <w:pStyle w:val="1"/>
        <w:numPr>
          <w:ilvl w:val="0"/>
          <w:numId w:val="1"/>
        </w:numPr>
        <w:spacing w:before="300"/>
        <w:rPr>
          <w:rFonts w:eastAsia="바탕" w:cs="Arial"/>
          <w:b/>
          <w:lang w:eastAsia="ko-KR"/>
        </w:rPr>
      </w:pPr>
      <w:r>
        <w:rPr>
          <w:rFonts w:eastAsia="바탕" w:cs="Arial"/>
          <w:b/>
          <w:lang w:eastAsia="ko-KR"/>
        </w:rPr>
        <w:t>Discussion</w:t>
      </w:r>
    </w:p>
    <w:p w:rsidR="002608DC" w:rsidRPr="00A02310" w:rsidRDefault="002608DC" w:rsidP="002608DC">
      <w:pPr>
        <w:numPr>
          <w:ilvl w:val="0"/>
          <w:numId w:val="5"/>
        </w:numPr>
        <w:spacing w:before="120" w:after="120" w:line="240" w:lineRule="auto"/>
        <w:rPr>
          <w:rFonts w:eastAsia="바탕"/>
          <w:b/>
          <w:sz w:val="22"/>
          <w:szCs w:val="22"/>
          <w:lang w:eastAsia="ko-KR"/>
        </w:rPr>
      </w:pPr>
      <w:r>
        <w:rPr>
          <w:rFonts w:eastAsia="바탕" w:cs="Arial"/>
          <w:b/>
          <w:sz w:val="24"/>
          <w:szCs w:val="24"/>
          <w:lang w:eastAsia="ko-KR"/>
        </w:rPr>
        <w:t>Switching mechanism for UL Tx switching over 3 or 4 bands</w:t>
      </w:r>
    </w:p>
    <w:tbl>
      <w:tblPr>
        <w:tblStyle w:val="TableGrid1"/>
        <w:tblW w:w="0" w:type="auto"/>
        <w:tblLook w:val="04A0" w:firstRow="1" w:lastRow="0" w:firstColumn="1" w:lastColumn="0" w:noHBand="0" w:noVBand="1"/>
      </w:tblPr>
      <w:tblGrid>
        <w:gridCol w:w="9016"/>
      </w:tblGrid>
      <w:tr w:rsidR="003B596C" w:rsidRPr="00A32A9C" w:rsidTr="007E1854">
        <w:tc>
          <w:tcPr>
            <w:tcW w:w="9016" w:type="dxa"/>
          </w:tcPr>
          <w:p w:rsidR="003B596C" w:rsidRPr="00A32A9C" w:rsidRDefault="003B596C" w:rsidP="007E1854">
            <w:pPr>
              <w:spacing w:before="0" w:after="0" w:line="240" w:lineRule="auto"/>
              <w:ind w:left="0" w:firstLine="0"/>
              <w:jc w:val="left"/>
              <w:rPr>
                <w:rFonts w:ascii="Times New Roman" w:eastAsiaTheme="minorEastAsia" w:hAnsi="Times New Roman"/>
                <w:lang w:val="en-US" w:eastAsia="ko-KR"/>
              </w:rPr>
            </w:pPr>
            <w:r w:rsidRPr="00A32A9C">
              <w:rPr>
                <w:rFonts w:ascii="Times New Roman" w:eastAsiaTheme="minorEastAsia" w:hAnsi="Times New Roman"/>
                <w:highlight w:val="green"/>
                <w:u w:val="single"/>
                <w:lang w:val="en-US" w:eastAsia="zh-CN"/>
              </w:rPr>
              <w:t>Agreement</w:t>
            </w:r>
          </w:p>
          <w:p w:rsidR="003B596C" w:rsidRPr="00A32A9C" w:rsidRDefault="003B596C" w:rsidP="003B596C">
            <w:pPr>
              <w:wordWrap w:val="0"/>
              <w:autoSpaceDE w:val="0"/>
              <w:autoSpaceDN w:val="0"/>
              <w:spacing w:before="0" w:after="0" w:line="240" w:lineRule="auto"/>
              <w:ind w:left="0" w:firstLine="0"/>
              <w:jc w:val="left"/>
              <w:rPr>
                <w:rFonts w:ascii="Times New Roman" w:eastAsia="바탕" w:hAnsi="Times New Roman"/>
                <w:lang w:val="en-US" w:eastAsia="ko-KR"/>
              </w:rPr>
            </w:pPr>
            <w:r w:rsidRPr="003B596C">
              <w:rPr>
                <w:rFonts w:ascii="Times New Roman" w:eastAsia="바탕" w:hAnsi="Times New Roman"/>
                <w:lang w:val="en-US" w:eastAsia="ko-KR"/>
              </w:rPr>
              <w:t>Companies are encouraged to investigate pros and cons of following possible mechanisms for dynamic Tx carrier switching across the configured bands, and RAN1 strives for the down-selection at RAN1#110</w:t>
            </w:r>
          </w:p>
          <w:p w:rsidR="003B596C" w:rsidRPr="003B596C" w:rsidRDefault="003B596C" w:rsidP="003B596C">
            <w:pPr>
              <w:numPr>
                <w:ilvl w:val="0"/>
                <w:numId w:val="102"/>
              </w:numPr>
              <w:wordWrap w:val="0"/>
              <w:autoSpaceDE w:val="0"/>
              <w:autoSpaceDN w:val="0"/>
              <w:spacing w:before="0" w:after="0" w:line="240" w:lineRule="auto"/>
              <w:jc w:val="left"/>
              <w:rPr>
                <w:rFonts w:ascii="Times New Roman" w:eastAsia="바탕" w:hAnsi="Times New Roman"/>
                <w:lang w:val="en-US" w:eastAsia="ko-KR"/>
              </w:rPr>
            </w:pPr>
            <w:r w:rsidRPr="003B596C">
              <w:rPr>
                <w:rFonts w:ascii="Times New Roman" w:eastAsia="바탕" w:hAnsi="Times New Roman"/>
                <w:lang w:val="en-US" w:eastAsia="ko-KR"/>
              </w:rPr>
              <w:t>Alt.1: Dynamic Tx carrier switching can be across all the supported switching cases by the UE and based on the UL scheduling, i.e., via UL grant and/or RRC configuration for UL transmission</w:t>
            </w:r>
          </w:p>
          <w:p w:rsidR="003B596C" w:rsidRPr="003B596C" w:rsidRDefault="003B596C" w:rsidP="003B596C">
            <w:pPr>
              <w:numPr>
                <w:ilvl w:val="0"/>
                <w:numId w:val="102"/>
              </w:numPr>
              <w:wordWrap w:val="0"/>
              <w:autoSpaceDE w:val="0"/>
              <w:autoSpaceDN w:val="0"/>
              <w:spacing w:before="0" w:after="0" w:line="240" w:lineRule="auto"/>
              <w:jc w:val="left"/>
              <w:rPr>
                <w:rFonts w:ascii="Times New Roman" w:eastAsia="바탕" w:hAnsi="Times New Roman"/>
                <w:lang w:val="en-US" w:eastAsia="ko-KR"/>
              </w:rPr>
            </w:pPr>
            <w:r w:rsidRPr="003B596C">
              <w:rPr>
                <w:rFonts w:ascii="Times New Roman" w:eastAsia="바탕" w:hAnsi="Times New Roman"/>
                <w:lang w:val="en-US" w:eastAsia="ko-KR"/>
              </w:rPr>
              <w:t>Alt.2: NW indicates 2 bands out of the configured bands (3 or 4 bands) via DCI or MAC-CE, and dynamic Tx carrier switching between indicated bands is same as Rel-17</w:t>
            </w:r>
          </w:p>
          <w:p w:rsidR="003B596C" w:rsidRPr="003B596C" w:rsidRDefault="003B596C" w:rsidP="003B596C">
            <w:pPr>
              <w:numPr>
                <w:ilvl w:val="0"/>
                <w:numId w:val="102"/>
              </w:numPr>
              <w:wordWrap w:val="0"/>
              <w:autoSpaceDE w:val="0"/>
              <w:autoSpaceDN w:val="0"/>
              <w:spacing w:before="0" w:after="0" w:line="240" w:lineRule="auto"/>
              <w:jc w:val="left"/>
              <w:rPr>
                <w:rFonts w:ascii="Times New Roman" w:eastAsia="바탕" w:hAnsi="Times New Roman"/>
                <w:lang w:val="en-US" w:eastAsia="ko-KR"/>
              </w:rPr>
            </w:pPr>
            <w:r w:rsidRPr="003B596C">
              <w:rPr>
                <w:rFonts w:ascii="Times New Roman" w:eastAsia="바탕" w:hAnsi="Times New Roman"/>
                <w:lang w:val="en-US" w:eastAsia="ko-KR"/>
              </w:rPr>
              <w:t xml:space="preserve">Alt.3: One anchor band is selected among configured bands (3 or 4 bands), and dynamic Tx carrier switching can be performed only from the anchor band to a non-anchor band and from a non-anchor band to the anchor band </w:t>
            </w:r>
          </w:p>
          <w:p w:rsidR="003B596C" w:rsidRPr="00A32A9C" w:rsidRDefault="003B596C" w:rsidP="003B596C">
            <w:pPr>
              <w:numPr>
                <w:ilvl w:val="0"/>
                <w:numId w:val="102"/>
              </w:numPr>
              <w:wordWrap w:val="0"/>
              <w:autoSpaceDE w:val="0"/>
              <w:autoSpaceDN w:val="0"/>
              <w:spacing w:before="0" w:after="0" w:line="240" w:lineRule="auto"/>
              <w:jc w:val="left"/>
              <w:rPr>
                <w:rFonts w:ascii="Times New Roman" w:eastAsia="바탕" w:hAnsi="Times New Roman"/>
                <w:lang w:val="en-US" w:eastAsia="ko-KR"/>
              </w:rPr>
            </w:pPr>
            <w:r w:rsidRPr="003B596C">
              <w:rPr>
                <w:rFonts w:ascii="Times New Roman" w:eastAsia="바탕" w:hAnsi="Times New Roman"/>
                <w:lang w:val="en-US" w:eastAsia="ko-KR"/>
              </w:rPr>
              <w:t>Note: Other mechanisms are not precluded</w:t>
            </w:r>
          </w:p>
        </w:tc>
      </w:tr>
    </w:tbl>
    <w:p w:rsidR="00D72642" w:rsidRDefault="00D72642" w:rsidP="00D72642">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00620ABC">
        <w:rPr>
          <w:rFonts w:eastAsia="바탕"/>
          <w:sz w:val="22"/>
          <w:szCs w:val="22"/>
          <w:lang w:eastAsia="ko-KR"/>
        </w:rPr>
        <w:t>hree</w:t>
      </w:r>
      <w:r w:rsidR="00A75050" w:rsidRPr="00A75050">
        <w:rPr>
          <w:rFonts w:eastAsia="바탕"/>
          <w:sz w:val="22"/>
          <w:szCs w:val="22"/>
          <w:lang w:eastAsia="ko-KR"/>
        </w:rPr>
        <w:t xml:space="preserve"> </w:t>
      </w:r>
      <w:r w:rsidR="00620ABC">
        <w:rPr>
          <w:rFonts w:eastAsia="바탕"/>
          <w:sz w:val="22"/>
          <w:szCs w:val="22"/>
          <w:lang w:eastAsia="ko-KR"/>
        </w:rPr>
        <w:t>alternative</w:t>
      </w:r>
      <w:r w:rsidR="000814F6">
        <w:rPr>
          <w:rFonts w:eastAsia="바탕" w:hint="eastAsia"/>
          <w:sz w:val="22"/>
          <w:szCs w:val="22"/>
          <w:lang w:eastAsia="ko-KR"/>
        </w:rPr>
        <w:t>s</w:t>
      </w:r>
      <w:r w:rsidR="00620ABC">
        <w:rPr>
          <w:rFonts w:eastAsia="바탕"/>
          <w:sz w:val="22"/>
          <w:szCs w:val="22"/>
          <w:lang w:eastAsia="ko-KR"/>
        </w:rPr>
        <w:t xml:space="preserve"> </w:t>
      </w:r>
      <w:r w:rsidR="000814F6">
        <w:rPr>
          <w:rFonts w:eastAsia="바탕"/>
          <w:sz w:val="22"/>
          <w:szCs w:val="22"/>
          <w:lang w:eastAsia="ko-KR"/>
        </w:rPr>
        <w:t>as candidate operations</w:t>
      </w:r>
      <w:r w:rsidR="00A75050" w:rsidRPr="00A75050">
        <w:rPr>
          <w:rFonts w:eastAsia="바탕"/>
          <w:sz w:val="22"/>
          <w:szCs w:val="22"/>
          <w:lang w:eastAsia="ko-KR"/>
        </w:rPr>
        <w:t xml:space="preserve"> </w:t>
      </w:r>
      <w:r w:rsidR="00620ABC">
        <w:rPr>
          <w:rFonts w:eastAsia="바탕"/>
          <w:sz w:val="22"/>
          <w:szCs w:val="22"/>
          <w:lang w:eastAsia="ko-KR"/>
        </w:rPr>
        <w:t>for</w:t>
      </w:r>
      <w:r w:rsidR="00A75050" w:rsidRPr="00A75050">
        <w:rPr>
          <w:rFonts w:eastAsia="바탕"/>
          <w:sz w:val="22"/>
          <w:szCs w:val="22"/>
          <w:lang w:eastAsia="ko-KR"/>
        </w:rPr>
        <w:t xml:space="preserve"> Rel-18</w:t>
      </w:r>
      <w:r w:rsidR="00620ABC">
        <w:rPr>
          <w:rFonts w:eastAsia="바탕"/>
          <w:sz w:val="22"/>
          <w:szCs w:val="22"/>
          <w:lang w:eastAsia="ko-KR"/>
        </w:rPr>
        <w:t xml:space="preserve"> UL Tx switching</w:t>
      </w:r>
      <w:r>
        <w:rPr>
          <w:rFonts w:eastAsia="바탕"/>
          <w:sz w:val="22"/>
          <w:szCs w:val="22"/>
          <w:lang w:eastAsia="ko-KR"/>
        </w:rPr>
        <w:t xml:space="preserve"> </w:t>
      </w:r>
      <w:r w:rsidR="000814F6">
        <w:rPr>
          <w:rFonts w:eastAsia="바탕"/>
          <w:sz w:val="22"/>
          <w:szCs w:val="22"/>
          <w:lang w:eastAsia="ko-KR"/>
        </w:rPr>
        <w:t xml:space="preserve">were </w:t>
      </w:r>
      <w:r>
        <w:rPr>
          <w:rFonts w:eastAsia="바탕"/>
          <w:sz w:val="22"/>
          <w:szCs w:val="22"/>
          <w:lang w:eastAsia="ko-KR"/>
        </w:rPr>
        <w:t>listed up in the</w:t>
      </w:r>
      <w:r w:rsidRPr="00D72642">
        <w:rPr>
          <w:rFonts w:eastAsia="바탕"/>
          <w:sz w:val="22"/>
          <w:szCs w:val="22"/>
          <w:lang w:eastAsia="ko-KR"/>
        </w:rPr>
        <w:t xml:space="preserve"> </w:t>
      </w:r>
      <w:r>
        <w:rPr>
          <w:rFonts w:eastAsia="바탕"/>
          <w:sz w:val="22"/>
          <w:szCs w:val="22"/>
          <w:lang w:eastAsia="ko-KR"/>
        </w:rPr>
        <w:t xml:space="preserve">above </w:t>
      </w:r>
      <w:r w:rsidRPr="00A75050">
        <w:rPr>
          <w:rFonts w:eastAsia="바탕"/>
          <w:sz w:val="22"/>
          <w:szCs w:val="22"/>
          <w:lang w:eastAsia="ko-KR"/>
        </w:rPr>
        <w:t xml:space="preserve">agreement </w:t>
      </w:r>
      <w:r>
        <w:rPr>
          <w:rFonts w:eastAsia="바탕"/>
          <w:sz w:val="22"/>
          <w:szCs w:val="22"/>
          <w:lang w:eastAsia="ko-KR"/>
        </w:rPr>
        <w:t>made at</w:t>
      </w:r>
      <w:r w:rsidRPr="00A75050">
        <w:rPr>
          <w:rFonts w:eastAsia="바탕"/>
          <w:sz w:val="22"/>
          <w:szCs w:val="22"/>
          <w:lang w:eastAsia="ko-KR"/>
        </w:rPr>
        <w:t xml:space="preserve"> </w:t>
      </w:r>
      <w:r>
        <w:rPr>
          <w:rFonts w:eastAsia="바탕"/>
          <w:sz w:val="22"/>
          <w:szCs w:val="22"/>
          <w:lang w:eastAsia="ko-KR"/>
        </w:rPr>
        <w:t>RAN1#109-e</w:t>
      </w:r>
      <w:r w:rsidRPr="00A75050">
        <w:rPr>
          <w:rFonts w:eastAsia="바탕"/>
          <w:sz w:val="22"/>
          <w:szCs w:val="22"/>
          <w:lang w:eastAsia="ko-KR"/>
        </w:rPr>
        <w:t xml:space="preserve"> meeting</w:t>
      </w:r>
      <w:r w:rsidR="00A75050" w:rsidRPr="00A75050">
        <w:rPr>
          <w:rFonts w:eastAsia="바탕"/>
          <w:sz w:val="22"/>
          <w:szCs w:val="22"/>
          <w:lang w:eastAsia="ko-KR"/>
        </w:rPr>
        <w:t>.</w:t>
      </w:r>
      <w:r w:rsidR="001506C1">
        <w:rPr>
          <w:rFonts w:eastAsia="바탕"/>
          <w:sz w:val="22"/>
          <w:szCs w:val="22"/>
          <w:lang w:eastAsia="ko-KR"/>
        </w:rPr>
        <w:t xml:space="preserve"> </w:t>
      </w:r>
      <w:r>
        <w:rPr>
          <w:rFonts w:eastAsia="바탕"/>
          <w:sz w:val="22"/>
          <w:szCs w:val="22"/>
          <w:lang w:eastAsia="ko-KR"/>
        </w:rPr>
        <w:t xml:space="preserve">In Rel-18 UL Tx switching, it can be expected to achieve the increased UL throughput since up to 4 UL bands can be configured to UE for Tx switching while </w:t>
      </w:r>
      <w:r w:rsidRPr="001506C1">
        <w:rPr>
          <w:rFonts w:eastAsia="바탕"/>
          <w:sz w:val="22"/>
          <w:szCs w:val="22"/>
          <w:lang w:eastAsia="ko-KR"/>
        </w:rPr>
        <w:t xml:space="preserve">maintaining the same number of Tx chains of the UE as </w:t>
      </w:r>
      <w:r w:rsidR="000814F6">
        <w:rPr>
          <w:rFonts w:eastAsia="바탕"/>
          <w:sz w:val="22"/>
          <w:szCs w:val="22"/>
          <w:lang w:eastAsia="ko-KR"/>
        </w:rPr>
        <w:t xml:space="preserve">in Rel-16/17 (i.e., </w:t>
      </w:r>
      <w:r w:rsidRPr="001506C1">
        <w:rPr>
          <w:rFonts w:eastAsia="바탕"/>
          <w:sz w:val="22"/>
          <w:szCs w:val="22"/>
          <w:lang w:eastAsia="ko-KR"/>
        </w:rPr>
        <w:t>two</w:t>
      </w:r>
      <w:r w:rsidR="000814F6">
        <w:rPr>
          <w:rFonts w:eastAsia="바탕"/>
          <w:sz w:val="22"/>
          <w:szCs w:val="22"/>
          <w:lang w:eastAsia="ko-KR"/>
        </w:rPr>
        <w:t xml:space="preserve"> Tx chains)</w:t>
      </w:r>
      <w:r>
        <w:rPr>
          <w:rFonts w:eastAsia="바탕"/>
          <w:sz w:val="22"/>
          <w:szCs w:val="22"/>
          <w:lang w:eastAsia="ko-KR"/>
        </w:rPr>
        <w:t>.</w:t>
      </w:r>
    </w:p>
    <w:p w:rsidR="00170069" w:rsidRDefault="00170069" w:rsidP="00D72642">
      <w:pPr>
        <w:spacing w:before="120" w:after="120" w:line="240" w:lineRule="auto"/>
        <w:ind w:left="0" w:firstLineChars="100" w:firstLine="220"/>
        <w:rPr>
          <w:rFonts w:eastAsia="바탕"/>
          <w:sz w:val="22"/>
          <w:szCs w:val="22"/>
          <w:lang w:eastAsia="ko-KR"/>
        </w:rPr>
      </w:pPr>
    </w:p>
    <w:p w:rsidR="00D72642" w:rsidRDefault="00D72642" w:rsidP="00D72642">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007C4C57">
        <w:rPr>
          <w:rFonts w:eastAsia="바탕"/>
          <w:sz w:val="22"/>
          <w:szCs w:val="22"/>
          <w:lang w:eastAsia="ko-KR"/>
        </w:rPr>
        <w:t xml:space="preserve"> case of</w:t>
      </w:r>
      <w:r>
        <w:rPr>
          <w:rFonts w:eastAsia="바탕"/>
          <w:sz w:val="22"/>
          <w:szCs w:val="22"/>
          <w:lang w:eastAsia="ko-KR"/>
        </w:rPr>
        <w:t xml:space="preserve"> Alt 1, UL Tx switching can be performed </w:t>
      </w:r>
      <w:r w:rsidR="00D1638A">
        <w:rPr>
          <w:rFonts w:eastAsia="바탕"/>
          <w:sz w:val="22"/>
          <w:szCs w:val="22"/>
          <w:lang w:eastAsia="ko-KR"/>
        </w:rPr>
        <w:t>in</w:t>
      </w:r>
      <w:r>
        <w:rPr>
          <w:rFonts w:eastAsia="바탕"/>
          <w:sz w:val="22"/>
          <w:szCs w:val="22"/>
          <w:lang w:eastAsia="ko-KR"/>
        </w:rPr>
        <w:t xml:space="preserve"> all the supported switching cases </w:t>
      </w:r>
      <w:r w:rsidR="00D1638A">
        <w:rPr>
          <w:rFonts w:eastAsia="바탕"/>
          <w:sz w:val="22"/>
          <w:szCs w:val="22"/>
          <w:lang w:eastAsia="ko-KR"/>
        </w:rPr>
        <w:t>over</w:t>
      </w:r>
      <w:r>
        <w:rPr>
          <w:rFonts w:eastAsia="바탕"/>
          <w:sz w:val="22"/>
          <w:szCs w:val="22"/>
          <w:lang w:eastAsia="ko-KR"/>
        </w:rPr>
        <w:t xml:space="preserve"> 3 or 4 UL bands.</w:t>
      </w:r>
      <w:r w:rsidR="00D1638A">
        <w:rPr>
          <w:rFonts w:eastAsia="바탕"/>
          <w:sz w:val="22"/>
          <w:szCs w:val="22"/>
          <w:lang w:eastAsia="ko-KR"/>
        </w:rPr>
        <w:t xml:space="preserve"> </w:t>
      </w:r>
      <w:r w:rsidR="006C0B67">
        <w:rPr>
          <w:rFonts w:eastAsia="바탕"/>
          <w:sz w:val="22"/>
          <w:szCs w:val="22"/>
          <w:lang w:eastAsia="ko-KR"/>
        </w:rPr>
        <w:t xml:space="preserve">It means that there is no restriction in </w:t>
      </w:r>
      <w:r w:rsidR="000814F6">
        <w:rPr>
          <w:rFonts w:eastAsia="바탕"/>
          <w:sz w:val="22"/>
          <w:szCs w:val="22"/>
          <w:lang w:eastAsia="ko-KR"/>
        </w:rPr>
        <w:t xml:space="preserve">preforming </w:t>
      </w:r>
      <w:r w:rsidR="006C0B67">
        <w:rPr>
          <w:rFonts w:eastAsia="바탕"/>
          <w:sz w:val="22"/>
          <w:szCs w:val="22"/>
          <w:lang w:eastAsia="ko-KR"/>
        </w:rPr>
        <w:t>of UL transmission scheduled by DCI or configured by RRC. Since Alt 1 is a method that allows all switching cases in the configured UL band</w:t>
      </w:r>
      <w:r w:rsidR="000814F6">
        <w:rPr>
          <w:rFonts w:eastAsia="바탕"/>
          <w:sz w:val="22"/>
          <w:szCs w:val="22"/>
          <w:lang w:eastAsia="ko-KR"/>
        </w:rPr>
        <w:t>s</w:t>
      </w:r>
      <w:r w:rsidR="006C0B67">
        <w:rPr>
          <w:rFonts w:eastAsia="바탕"/>
          <w:sz w:val="22"/>
          <w:szCs w:val="22"/>
          <w:lang w:eastAsia="ko-KR"/>
        </w:rPr>
        <w:t>, large amount gain is expected due to the increased number of UL band</w:t>
      </w:r>
      <w:r w:rsidR="000814F6">
        <w:rPr>
          <w:rFonts w:eastAsia="바탕"/>
          <w:sz w:val="22"/>
          <w:szCs w:val="22"/>
          <w:lang w:eastAsia="ko-KR"/>
        </w:rPr>
        <w:t>s</w:t>
      </w:r>
      <w:r w:rsidR="006C0B67">
        <w:rPr>
          <w:rFonts w:eastAsia="바탕"/>
          <w:sz w:val="22"/>
          <w:szCs w:val="22"/>
          <w:lang w:eastAsia="ko-KR"/>
        </w:rPr>
        <w:t xml:space="preserve"> in Rel-18 Tx switching</w:t>
      </w:r>
      <w:r w:rsidR="000814F6">
        <w:rPr>
          <w:rFonts w:eastAsia="바탕"/>
          <w:sz w:val="22"/>
          <w:szCs w:val="22"/>
          <w:lang w:eastAsia="ko-KR"/>
        </w:rPr>
        <w:t xml:space="preserve"> compared to Rel-16/17</w:t>
      </w:r>
      <w:r w:rsidR="006C0B67">
        <w:rPr>
          <w:rFonts w:eastAsia="바탕"/>
          <w:sz w:val="22"/>
          <w:szCs w:val="22"/>
          <w:lang w:eastAsia="ko-KR"/>
        </w:rPr>
        <w:t>. In addition, there is no</w:t>
      </w:r>
      <w:r w:rsidR="006C0B67" w:rsidRPr="006C0B67">
        <w:rPr>
          <w:rFonts w:eastAsia="바탕"/>
          <w:sz w:val="22"/>
          <w:szCs w:val="22"/>
          <w:lang w:eastAsia="ko-KR"/>
        </w:rPr>
        <w:t xml:space="preserve"> need</w:t>
      </w:r>
      <w:r w:rsidR="006C0B67">
        <w:rPr>
          <w:rFonts w:eastAsia="바탕"/>
          <w:sz w:val="22"/>
          <w:szCs w:val="22"/>
          <w:lang w:eastAsia="ko-KR"/>
        </w:rPr>
        <w:t xml:space="preserve"> to discuss about</w:t>
      </w:r>
      <w:r w:rsidR="006C0B67" w:rsidRPr="006C0B67">
        <w:rPr>
          <w:rFonts w:eastAsia="바탕"/>
          <w:sz w:val="22"/>
          <w:szCs w:val="22"/>
          <w:lang w:eastAsia="ko-KR"/>
        </w:rPr>
        <w:t xml:space="preserve"> a method of </w:t>
      </w:r>
      <w:r w:rsidR="006C0B67">
        <w:rPr>
          <w:rFonts w:eastAsia="바탕"/>
          <w:sz w:val="22"/>
          <w:szCs w:val="22"/>
          <w:lang w:eastAsia="ko-KR"/>
        </w:rPr>
        <w:t>indicating UL</w:t>
      </w:r>
      <w:r w:rsidR="006C0B67" w:rsidRPr="006C0B67">
        <w:rPr>
          <w:rFonts w:eastAsia="바탕"/>
          <w:sz w:val="22"/>
          <w:szCs w:val="22"/>
          <w:lang w:eastAsia="ko-KR"/>
        </w:rPr>
        <w:t xml:space="preserve"> band for </w:t>
      </w:r>
      <w:r w:rsidR="006C0B67">
        <w:rPr>
          <w:rFonts w:eastAsia="바탕"/>
          <w:sz w:val="22"/>
          <w:szCs w:val="22"/>
          <w:lang w:eastAsia="ko-KR"/>
        </w:rPr>
        <w:t xml:space="preserve">Tx switching. </w:t>
      </w:r>
    </w:p>
    <w:p w:rsidR="00EC540D" w:rsidRDefault="006C0B67" w:rsidP="00D72642">
      <w:pPr>
        <w:spacing w:before="120" w:after="120" w:line="240" w:lineRule="auto"/>
        <w:ind w:left="0" w:firstLineChars="100" w:firstLine="220"/>
        <w:rPr>
          <w:rFonts w:eastAsia="바탕"/>
          <w:sz w:val="22"/>
          <w:szCs w:val="22"/>
          <w:lang w:eastAsia="ko-KR"/>
        </w:rPr>
      </w:pPr>
      <w:r w:rsidRPr="006C0B67">
        <w:rPr>
          <w:rFonts w:eastAsia="바탕"/>
          <w:sz w:val="22"/>
          <w:szCs w:val="22"/>
          <w:lang w:eastAsia="ko-KR"/>
        </w:rPr>
        <w:t xml:space="preserve">In </w:t>
      </w:r>
      <w:r w:rsidR="007C4C57">
        <w:rPr>
          <w:rFonts w:eastAsia="바탕"/>
          <w:sz w:val="22"/>
          <w:szCs w:val="22"/>
          <w:lang w:eastAsia="ko-KR"/>
        </w:rPr>
        <w:t xml:space="preserve">case of </w:t>
      </w:r>
      <w:r w:rsidRPr="006C0B67">
        <w:rPr>
          <w:rFonts w:eastAsia="바탕"/>
          <w:sz w:val="22"/>
          <w:szCs w:val="22"/>
          <w:lang w:eastAsia="ko-KR"/>
        </w:rPr>
        <w:t xml:space="preserve">Alt 2, the </w:t>
      </w:r>
      <w:r>
        <w:rPr>
          <w:rFonts w:eastAsia="바탕"/>
          <w:sz w:val="22"/>
          <w:szCs w:val="22"/>
          <w:lang w:eastAsia="ko-KR"/>
        </w:rPr>
        <w:t>gNB indicates</w:t>
      </w:r>
      <w:r w:rsidRPr="006C0B67">
        <w:rPr>
          <w:rFonts w:eastAsia="바탕"/>
          <w:sz w:val="22"/>
          <w:szCs w:val="22"/>
          <w:lang w:eastAsia="ko-KR"/>
        </w:rPr>
        <w:t xml:space="preserve"> </w:t>
      </w:r>
      <w:r>
        <w:rPr>
          <w:rFonts w:eastAsia="바탕"/>
          <w:sz w:val="22"/>
          <w:szCs w:val="22"/>
          <w:lang w:eastAsia="ko-KR"/>
        </w:rPr>
        <w:t>2</w:t>
      </w:r>
      <w:r w:rsidRPr="006C0B67">
        <w:rPr>
          <w:rFonts w:eastAsia="바탕"/>
          <w:sz w:val="22"/>
          <w:szCs w:val="22"/>
          <w:lang w:eastAsia="ko-KR"/>
        </w:rPr>
        <w:t xml:space="preserve"> </w:t>
      </w:r>
      <w:r>
        <w:rPr>
          <w:rFonts w:eastAsia="바탕"/>
          <w:sz w:val="22"/>
          <w:szCs w:val="22"/>
          <w:lang w:eastAsia="ko-KR"/>
        </w:rPr>
        <w:t xml:space="preserve">UL </w:t>
      </w:r>
      <w:r w:rsidRPr="006C0B67">
        <w:rPr>
          <w:rFonts w:eastAsia="바탕"/>
          <w:sz w:val="22"/>
          <w:szCs w:val="22"/>
          <w:lang w:eastAsia="ko-KR"/>
        </w:rPr>
        <w:t>bands</w:t>
      </w:r>
      <w:r>
        <w:rPr>
          <w:rFonts w:eastAsia="바탕"/>
          <w:sz w:val="22"/>
          <w:szCs w:val="22"/>
          <w:lang w:eastAsia="ko-KR"/>
        </w:rPr>
        <w:t xml:space="preserve"> among </w:t>
      </w:r>
      <w:r w:rsidR="007C4C57">
        <w:rPr>
          <w:rFonts w:eastAsia="바탕"/>
          <w:sz w:val="22"/>
          <w:szCs w:val="22"/>
          <w:lang w:eastAsia="ko-KR"/>
        </w:rPr>
        <w:t>3 or</w:t>
      </w:r>
      <w:r>
        <w:rPr>
          <w:rFonts w:eastAsia="바탕"/>
          <w:sz w:val="22"/>
          <w:szCs w:val="22"/>
          <w:lang w:eastAsia="ko-KR"/>
        </w:rPr>
        <w:t xml:space="preserve"> 4 UL bands</w:t>
      </w:r>
      <w:r w:rsidRPr="006C0B67">
        <w:rPr>
          <w:rFonts w:eastAsia="바탕"/>
          <w:sz w:val="22"/>
          <w:szCs w:val="22"/>
          <w:lang w:eastAsia="ko-KR"/>
        </w:rPr>
        <w:t xml:space="preserve"> </w:t>
      </w:r>
      <w:r w:rsidR="007C4C57">
        <w:rPr>
          <w:rFonts w:eastAsia="바탕"/>
          <w:sz w:val="22"/>
          <w:szCs w:val="22"/>
          <w:lang w:eastAsia="ko-KR"/>
        </w:rPr>
        <w:t>where</w:t>
      </w:r>
      <w:r w:rsidRPr="006C0B67">
        <w:rPr>
          <w:rFonts w:eastAsia="바탕"/>
          <w:sz w:val="22"/>
          <w:szCs w:val="22"/>
          <w:lang w:eastAsia="ko-KR"/>
        </w:rPr>
        <w:t xml:space="preserve"> </w:t>
      </w:r>
      <w:r>
        <w:rPr>
          <w:rFonts w:eastAsia="바탕"/>
          <w:sz w:val="22"/>
          <w:szCs w:val="22"/>
          <w:lang w:eastAsia="ko-KR"/>
        </w:rPr>
        <w:t>Tx switching can occur</w:t>
      </w:r>
      <w:r w:rsidR="007C4C57">
        <w:rPr>
          <w:rFonts w:eastAsia="바탕"/>
          <w:sz w:val="22"/>
          <w:szCs w:val="22"/>
          <w:lang w:eastAsia="ko-KR"/>
        </w:rPr>
        <w:t xml:space="preserve"> only in the indicated 2 bands</w:t>
      </w:r>
      <w:r>
        <w:rPr>
          <w:rFonts w:eastAsia="바탕"/>
          <w:sz w:val="22"/>
          <w:szCs w:val="22"/>
          <w:lang w:eastAsia="ko-KR"/>
        </w:rPr>
        <w:t xml:space="preserve">. </w:t>
      </w:r>
      <w:r w:rsidRPr="006C0B67">
        <w:rPr>
          <w:rFonts w:eastAsia="바탕"/>
          <w:sz w:val="22"/>
          <w:szCs w:val="22"/>
          <w:lang w:eastAsia="ko-KR"/>
        </w:rPr>
        <w:t xml:space="preserve">By limiting the number of bands </w:t>
      </w:r>
      <w:r>
        <w:rPr>
          <w:rFonts w:eastAsia="바탕"/>
          <w:sz w:val="22"/>
          <w:szCs w:val="22"/>
          <w:lang w:eastAsia="ko-KR"/>
        </w:rPr>
        <w:t>for</w:t>
      </w:r>
      <w:r w:rsidRPr="006C0B67">
        <w:rPr>
          <w:rFonts w:eastAsia="바탕"/>
          <w:sz w:val="22"/>
          <w:szCs w:val="22"/>
          <w:lang w:eastAsia="ko-KR"/>
        </w:rPr>
        <w:t xml:space="preserve"> </w:t>
      </w:r>
      <w:r>
        <w:rPr>
          <w:rFonts w:eastAsia="바탕"/>
          <w:sz w:val="22"/>
          <w:szCs w:val="22"/>
          <w:lang w:eastAsia="ko-KR"/>
        </w:rPr>
        <w:t>Tx switching</w:t>
      </w:r>
      <w:r w:rsidR="00EC540D">
        <w:rPr>
          <w:rFonts w:eastAsia="바탕"/>
          <w:sz w:val="22"/>
          <w:szCs w:val="22"/>
          <w:lang w:eastAsia="ko-KR"/>
        </w:rPr>
        <w:t xml:space="preserve">, this method cannot achieve UL throughput </w:t>
      </w:r>
      <w:r w:rsidR="007C4C57">
        <w:rPr>
          <w:rFonts w:eastAsia="바탕"/>
          <w:sz w:val="22"/>
          <w:szCs w:val="22"/>
          <w:lang w:eastAsia="ko-KR"/>
        </w:rPr>
        <w:t xml:space="preserve">gain </w:t>
      </w:r>
      <w:r w:rsidR="00EC540D">
        <w:rPr>
          <w:rFonts w:eastAsia="바탕"/>
          <w:sz w:val="22"/>
          <w:szCs w:val="22"/>
          <w:lang w:eastAsia="ko-KR"/>
        </w:rPr>
        <w:t xml:space="preserve">compared to Tx switching across 2 bands in Rel-16/17. One advantage is low UE complexity since Alt 2 does not allow all switching cases </w:t>
      </w:r>
      <w:r w:rsidR="007C4C57">
        <w:rPr>
          <w:rFonts w:eastAsia="바탕"/>
          <w:sz w:val="22"/>
          <w:szCs w:val="22"/>
          <w:lang w:eastAsia="ko-KR"/>
        </w:rPr>
        <w:t>by limiting the number of bands allowed for Tx switching into two</w:t>
      </w:r>
      <w:r w:rsidR="00EC540D">
        <w:rPr>
          <w:rFonts w:eastAsia="바탕"/>
          <w:sz w:val="22"/>
          <w:szCs w:val="22"/>
          <w:lang w:eastAsia="ko-KR"/>
        </w:rPr>
        <w:t xml:space="preserve">. However, this means high scheduling restriction and low performance gain </w:t>
      </w:r>
      <w:r w:rsidR="007C4C57">
        <w:rPr>
          <w:rFonts w:eastAsia="바탕"/>
          <w:sz w:val="22"/>
          <w:szCs w:val="22"/>
          <w:lang w:eastAsia="ko-KR"/>
        </w:rPr>
        <w:t xml:space="preserve">would be caused </w:t>
      </w:r>
      <w:r w:rsidR="00EC540D">
        <w:rPr>
          <w:rFonts w:eastAsia="바탕"/>
          <w:sz w:val="22"/>
          <w:szCs w:val="22"/>
          <w:lang w:eastAsia="ko-KR"/>
        </w:rPr>
        <w:t xml:space="preserve">even </w:t>
      </w:r>
      <w:r w:rsidR="007C4C57">
        <w:rPr>
          <w:rFonts w:eastAsia="바탕"/>
          <w:sz w:val="22"/>
          <w:szCs w:val="22"/>
          <w:lang w:eastAsia="ko-KR"/>
        </w:rPr>
        <w:t xml:space="preserve">with </w:t>
      </w:r>
      <w:r w:rsidR="00EC540D">
        <w:rPr>
          <w:rFonts w:eastAsia="바탕"/>
          <w:sz w:val="22"/>
          <w:szCs w:val="22"/>
          <w:lang w:eastAsia="ko-KR"/>
        </w:rPr>
        <w:t>the increased number of UL band</w:t>
      </w:r>
      <w:r w:rsidR="007C4C57">
        <w:rPr>
          <w:rFonts w:eastAsia="바탕"/>
          <w:sz w:val="22"/>
          <w:szCs w:val="22"/>
          <w:lang w:eastAsia="ko-KR"/>
        </w:rPr>
        <w:t>s</w:t>
      </w:r>
      <w:r w:rsidR="00EC540D">
        <w:rPr>
          <w:rFonts w:eastAsia="바탕"/>
          <w:sz w:val="22"/>
          <w:szCs w:val="22"/>
          <w:lang w:eastAsia="ko-KR"/>
        </w:rPr>
        <w:t xml:space="preserve">. </w:t>
      </w:r>
      <w:r w:rsidR="007C4C57">
        <w:rPr>
          <w:rFonts w:eastAsia="바탕"/>
          <w:sz w:val="22"/>
          <w:szCs w:val="22"/>
          <w:lang w:eastAsia="ko-KR"/>
        </w:rPr>
        <w:t>For this Alt 2</w:t>
      </w:r>
      <w:r w:rsidR="00EC540D">
        <w:rPr>
          <w:rFonts w:eastAsia="바탕"/>
          <w:sz w:val="22"/>
          <w:szCs w:val="22"/>
          <w:lang w:eastAsia="ko-KR"/>
        </w:rPr>
        <w:t xml:space="preserve">, </w:t>
      </w:r>
      <w:r w:rsidR="007C4C57">
        <w:rPr>
          <w:rFonts w:eastAsia="바탕"/>
          <w:sz w:val="22"/>
          <w:szCs w:val="22"/>
          <w:lang w:eastAsia="ko-KR"/>
        </w:rPr>
        <w:t xml:space="preserve">the </w:t>
      </w:r>
      <w:r w:rsidR="00EC540D">
        <w:rPr>
          <w:rFonts w:eastAsia="바탕"/>
          <w:sz w:val="22"/>
          <w:szCs w:val="22"/>
          <w:lang w:eastAsia="ko-KR"/>
        </w:rPr>
        <w:t xml:space="preserve">2 bands for Tx switching can be indicated semi-statically or dynamically. If semi-static </w:t>
      </w:r>
      <w:r w:rsidR="007C4C57">
        <w:rPr>
          <w:rFonts w:eastAsia="바탕"/>
          <w:sz w:val="22"/>
          <w:szCs w:val="22"/>
          <w:lang w:eastAsia="ko-KR"/>
        </w:rPr>
        <w:t xml:space="preserve">configuration </w:t>
      </w:r>
      <w:r w:rsidR="00EC540D">
        <w:rPr>
          <w:rFonts w:eastAsia="바탕"/>
          <w:sz w:val="22"/>
          <w:szCs w:val="22"/>
          <w:lang w:eastAsia="ko-KR"/>
        </w:rPr>
        <w:t xml:space="preserve">is assumed, </w:t>
      </w:r>
      <w:r w:rsidR="00351717">
        <w:rPr>
          <w:rFonts w:eastAsia="바탕"/>
          <w:sz w:val="22"/>
          <w:szCs w:val="22"/>
          <w:lang w:eastAsia="ko-KR"/>
        </w:rPr>
        <w:t xml:space="preserve">there would be no difference than </w:t>
      </w:r>
      <w:r w:rsidR="00EC540D">
        <w:rPr>
          <w:rFonts w:eastAsia="바탕"/>
          <w:sz w:val="22"/>
          <w:szCs w:val="22"/>
          <w:lang w:eastAsia="ko-KR"/>
        </w:rPr>
        <w:t xml:space="preserve">Rel-17 Tx switching. If dynamic indication is assumed, </w:t>
      </w:r>
      <w:r w:rsidR="00351717">
        <w:rPr>
          <w:rFonts w:eastAsia="바탕"/>
          <w:sz w:val="22"/>
          <w:szCs w:val="22"/>
          <w:lang w:eastAsia="ko-KR"/>
        </w:rPr>
        <w:t>how to</w:t>
      </w:r>
      <w:r w:rsidR="00351717" w:rsidRPr="006C0B67">
        <w:rPr>
          <w:rFonts w:eastAsia="바탕"/>
          <w:sz w:val="22"/>
          <w:szCs w:val="22"/>
          <w:lang w:eastAsia="ko-KR"/>
        </w:rPr>
        <w:t xml:space="preserve"> indicat</w:t>
      </w:r>
      <w:r w:rsidR="00351717">
        <w:rPr>
          <w:rFonts w:eastAsia="바탕"/>
          <w:sz w:val="22"/>
          <w:szCs w:val="22"/>
          <w:lang w:eastAsia="ko-KR"/>
        </w:rPr>
        <w:t>e</w:t>
      </w:r>
      <w:r w:rsidR="00351717" w:rsidRPr="006C0B67">
        <w:rPr>
          <w:rFonts w:eastAsia="바탕"/>
          <w:sz w:val="22"/>
          <w:szCs w:val="22"/>
          <w:lang w:eastAsia="ko-KR"/>
        </w:rPr>
        <w:t xml:space="preserve"> </w:t>
      </w:r>
      <w:r w:rsidR="007C4C57">
        <w:rPr>
          <w:rFonts w:eastAsia="바탕"/>
          <w:sz w:val="22"/>
          <w:szCs w:val="22"/>
          <w:lang w:eastAsia="ko-KR"/>
        </w:rPr>
        <w:t xml:space="preserve">the </w:t>
      </w:r>
      <w:r w:rsidR="00351717">
        <w:rPr>
          <w:rFonts w:eastAsia="바탕"/>
          <w:sz w:val="22"/>
          <w:szCs w:val="22"/>
          <w:lang w:eastAsia="ko-KR"/>
        </w:rPr>
        <w:t>2</w:t>
      </w:r>
      <w:r w:rsidR="00351717" w:rsidRPr="006C0B67">
        <w:rPr>
          <w:rFonts w:eastAsia="바탕"/>
          <w:sz w:val="22"/>
          <w:szCs w:val="22"/>
          <w:lang w:eastAsia="ko-KR"/>
        </w:rPr>
        <w:t xml:space="preserve"> bands </w:t>
      </w:r>
      <w:r w:rsidR="00351717">
        <w:rPr>
          <w:rFonts w:eastAsia="바탕"/>
          <w:sz w:val="22"/>
          <w:szCs w:val="22"/>
          <w:lang w:eastAsia="ko-KR"/>
        </w:rPr>
        <w:t xml:space="preserve">for Tx switching </w:t>
      </w:r>
      <w:r w:rsidR="00351717" w:rsidRPr="006C0B67">
        <w:rPr>
          <w:rFonts w:eastAsia="바탕"/>
          <w:sz w:val="22"/>
          <w:szCs w:val="22"/>
          <w:lang w:eastAsia="ko-KR"/>
        </w:rPr>
        <w:t>should be discussed</w:t>
      </w:r>
      <w:r w:rsidR="00351717">
        <w:rPr>
          <w:rFonts w:eastAsia="바탕"/>
          <w:sz w:val="22"/>
          <w:szCs w:val="22"/>
          <w:lang w:eastAsia="ko-KR"/>
        </w:rPr>
        <w:t xml:space="preserve"> </w:t>
      </w:r>
      <w:r w:rsidR="007C4C57">
        <w:rPr>
          <w:rFonts w:eastAsia="바탕"/>
          <w:sz w:val="22"/>
          <w:szCs w:val="22"/>
          <w:lang w:eastAsia="ko-KR"/>
        </w:rPr>
        <w:t>with consideration of</w:t>
      </w:r>
      <w:r w:rsidR="00351717">
        <w:rPr>
          <w:rFonts w:eastAsia="바탕"/>
          <w:sz w:val="22"/>
          <w:szCs w:val="22"/>
          <w:lang w:eastAsia="ko-KR"/>
        </w:rPr>
        <w:t xml:space="preserve"> </w:t>
      </w:r>
      <w:r w:rsidR="007C4C57">
        <w:rPr>
          <w:rFonts w:eastAsia="바탕"/>
          <w:sz w:val="22"/>
          <w:szCs w:val="22"/>
          <w:lang w:eastAsia="ko-KR"/>
        </w:rPr>
        <w:t xml:space="preserve">the </w:t>
      </w:r>
      <w:r w:rsidR="00E40262">
        <w:rPr>
          <w:rFonts w:eastAsia="바탕"/>
          <w:sz w:val="22"/>
          <w:szCs w:val="22"/>
          <w:lang w:eastAsia="ko-KR"/>
        </w:rPr>
        <w:t>indication reliability</w:t>
      </w:r>
      <w:r w:rsidR="00351717" w:rsidRPr="006C0B67">
        <w:rPr>
          <w:rFonts w:eastAsia="바탕"/>
          <w:sz w:val="22"/>
          <w:szCs w:val="22"/>
          <w:lang w:eastAsia="ko-KR"/>
        </w:rPr>
        <w:t>. Also, how to handle the configured UL</w:t>
      </w:r>
      <w:r w:rsidR="00351717">
        <w:rPr>
          <w:rFonts w:eastAsia="바탕"/>
          <w:sz w:val="22"/>
          <w:szCs w:val="22"/>
          <w:lang w:eastAsia="ko-KR"/>
        </w:rPr>
        <w:t xml:space="preserve"> transmission</w:t>
      </w:r>
      <w:r w:rsidR="00351717" w:rsidRPr="006C0B67">
        <w:rPr>
          <w:rFonts w:eastAsia="바탕"/>
          <w:sz w:val="22"/>
          <w:szCs w:val="22"/>
          <w:lang w:eastAsia="ko-KR"/>
        </w:rPr>
        <w:t xml:space="preserve"> when the </w:t>
      </w:r>
      <w:r w:rsidR="00351717">
        <w:rPr>
          <w:rFonts w:eastAsia="바탕"/>
          <w:sz w:val="22"/>
          <w:szCs w:val="22"/>
          <w:lang w:eastAsia="ko-KR"/>
        </w:rPr>
        <w:t xml:space="preserve">indicated UL </w:t>
      </w:r>
      <w:r w:rsidR="00351717" w:rsidRPr="006C0B67">
        <w:rPr>
          <w:rFonts w:eastAsia="바탕"/>
          <w:sz w:val="22"/>
          <w:szCs w:val="22"/>
          <w:lang w:eastAsia="ko-KR"/>
        </w:rPr>
        <w:t>band</w:t>
      </w:r>
      <w:r w:rsidR="00351717">
        <w:rPr>
          <w:rFonts w:eastAsia="바탕"/>
          <w:sz w:val="22"/>
          <w:szCs w:val="22"/>
          <w:lang w:eastAsia="ko-KR"/>
        </w:rPr>
        <w:t>s</w:t>
      </w:r>
      <w:r w:rsidR="00351717" w:rsidRPr="006C0B67">
        <w:rPr>
          <w:rFonts w:eastAsia="바탕"/>
          <w:sz w:val="22"/>
          <w:szCs w:val="22"/>
          <w:lang w:eastAsia="ko-KR"/>
        </w:rPr>
        <w:t xml:space="preserve"> </w:t>
      </w:r>
      <w:r w:rsidR="00351717">
        <w:rPr>
          <w:rFonts w:eastAsia="바탕"/>
          <w:sz w:val="22"/>
          <w:szCs w:val="22"/>
          <w:lang w:eastAsia="ko-KR"/>
        </w:rPr>
        <w:t>are</w:t>
      </w:r>
      <w:r w:rsidR="00351717" w:rsidRPr="006C0B67">
        <w:rPr>
          <w:rFonts w:eastAsia="바탕"/>
          <w:sz w:val="22"/>
          <w:szCs w:val="22"/>
          <w:lang w:eastAsia="ko-KR"/>
        </w:rPr>
        <w:t xml:space="preserve"> changed </w:t>
      </w:r>
      <w:r w:rsidR="00351717">
        <w:rPr>
          <w:rFonts w:eastAsia="바탕"/>
          <w:sz w:val="22"/>
          <w:szCs w:val="22"/>
          <w:lang w:eastAsia="ko-KR"/>
        </w:rPr>
        <w:t>may need to</w:t>
      </w:r>
      <w:r w:rsidR="00351717" w:rsidRPr="006C0B67">
        <w:rPr>
          <w:rFonts w:eastAsia="바탕"/>
          <w:sz w:val="22"/>
          <w:szCs w:val="22"/>
          <w:lang w:eastAsia="ko-KR"/>
        </w:rPr>
        <w:t xml:space="preserve"> be discussed.</w:t>
      </w:r>
    </w:p>
    <w:p w:rsidR="00EC540D" w:rsidRDefault="007C4C57" w:rsidP="00D7264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w:t>
      </w:r>
      <w:r w:rsidR="00351717" w:rsidRPr="00351717">
        <w:rPr>
          <w:rFonts w:eastAsia="바탕"/>
          <w:sz w:val="22"/>
          <w:szCs w:val="22"/>
          <w:lang w:eastAsia="ko-KR"/>
        </w:rPr>
        <w:t>Alt 3</w:t>
      </w:r>
      <w:r>
        <w:rPr>
          <w:rFonts w:eastAsia="바탕"/>
          <w:sz w:val="22"/>
          <w:szCs w:val="22"/>
          <w:lang w:eastAsia="ko-KR"/>
        </w:rPr>
        <w:t>, it</w:t>
      </w:r>
      <w:r w:rsidR="00351717" w:rsidRPr="00351717">
        <w:rPr>
          <w:rFonts w:eastAsia="바탕"/>
          <w:sz w:val="22"/>
          <w:szCs w:val="22"/>
          <w:lang w:eastAsia="ko-KR"/>
        </w:rPr>
        <w:t xml:space="preserve"> can be understood as a method of </w:t>
      </w:r>
      <w:r w:rsidR="00351717">
        <w:rPr>
          <w:rFonts w:eastAsia="바탕"/>
          <w:sz w:val="22"/>
          <w:szCs w:val="22"/>
          <w:lang w:eastAsia="ko-KR"/>
        </w:rPr>
        <w:t xml:space="preserve">allowing UL Tx switching only in </w:t>
      </w:r>
      <w:r w:rsidR="0065513E">
        <w:rPr>
          <w:rFonts w:eastAsia="바탕"/>
          <w:sz w:val="22"/>
          <w:szCs w:val="22"/>
          <w:lang w:eastAsia="ko-KR"/>
        </w:rPr>
        <w:t>a</w:t>
      </w:r>
      <w:r w:rsidR="00351717">
        <w:rPr>
          <w:rFonts w:eastAsia="바탕"/>
          <w:sz w:val="22"/>
          <w:szCs w:val="22"/>
          <w:lang w:eastAsia="ko-KR"/>
        </w:rPr>
        <w:t xml:space="preserve"> specific band (a.k.a.</w:t>
      </w:r>
      <w:r w:rsidR="00351717" w:rsidRPr="00351717">
        <w:rPr>
          <w:rFonts w:eastAsia="바탕"/>
          <w:sz w:val="22"/>
          <w:szCs w:val="22"/>
          <w:lang w:eastAsia="ko-KR"/>
        </w:rPr>
        <w:t xml:space="preserve"> </w:t>
      </w:r>
      <w:r w:rsidR="00351717">
        <w:rPr>
          <w:rFonts w:eastAsia="바탕"/>
          <w:sz w:val="22"/>
          <w:szCs w:val="22"/>
          <w:lang w:eastAsia="ko-KR"/>
        </w:rPr>
        <w:t>anchor band)</w:t>
      </w:r>
      <w:r w:rsidR="0065513E">
        <w:rPr>
          <w:rFonts w:eastAsia="바탕"/>
          <w:sz w:val="22"/>
          <w:szCs w:val="22"/>
          <w:lang w:eastAsia="ko-KR"/>
        </w:rPr>
        <w:t xml:space="preserve"> or a band pair including the anchor band,</w:t>
      </w:r>
      <w:r w:rsidR="00351717" w:rsidRPr="00351717">
        <w:rPr>
          <w:rFonts w:eastAsia="바탕"/>
          <w:sz w:val="22"/>
          <w:szCs w:val="22"/>
          <w:lang w:eastAsia="ko-KR"/>
        </w:rPr>
        <w:t xml:space="preserve"> in order to reduce the number of cases </w:t>
      </w:r>
      <w:r w:rsidR="0065513E">
        <w:rPr>
          <w:rFonts w:eastAsia="바탕"/>
          <w:sz w:val="22"/>
          <w:szCs w:val="22"/>
          <w:lang w:eastAsia="ko-KR"/>
        </w:rPr>
        <w:t>requiring</w:t>
      </w:r>
      <w:r w:rsidR="00351717" w:rsidRPr="00351717">
        <w:rPr>
          <w:rFonts w:eastAsia="바탕"/>
          <w:sz w:val="22"/>
          <w:szCs w:val="22"/>
          <w:lang w:eastAsia="ko-KR"/>
        </w:rPr>
        <w:t xml:space="preserve"> </w:t>
      </w:r>
      <w:r w:rsidR="00351717">
        <w:rPr>
          <w:rFonts w:eastAsia="바탕"/>
          <w:sz w:val="22"/>
          <w:szCs w:val="22"/>
          <w:lang w:eastAsia="ko-KR"/>
        </w:rPr>
        <w:t xml:space="preserve">Tx </w:t>
      </w:r>
      <w:r w:rsidR="00351717">
        <w:rPr>
          <w:rFonts w:eastAsia="바탕"/>
          <w:sz w:val="22"/>
          <w:szCs w:val="22"/>
          <w:lang w:eastAsia="ko-KR"/>
        </w:rPr>
        <w:lastRenderedPageBreak/>
        <w:t>switching</w:t>
      </w:r>
      <w:r w:rsidR="00351717" w:rsidRPr="00351717">
        <w:rPr>
          <w:rFonts w:eastAsia="바탕"/>
          <w:sz w:val="22"/>
          <w:szCs w:val="22"/>
          <w:lang w:eastAsia="ko-KR"/>
        </w:rPr>
        <w:t xml:space="preserve">. However, similar to Alt 2, large scheduling </w:t>
      </w:r>
      <w:r w:rsidR="00351717">
        <w:rPr>
          <w:rFonts w:eastAsia="바탕"/>
          <w:sz w:val="22"/>
          <w:szCs w:val="22"/>
          <w:lang w:eastAsia="ko-KR"/>
        </w:rPr>
        <w:t xml:space="preserve">restriction </w:t>
      </w:r>
      <w:r w:rsidR="0065513E">
        <w:rPr>
          <w:rFonts w:eastAsia="바탕"/>
          <w:sz w:val="22"/>
          <w:szCs w:val="22"/>
          <w:lang w:eastAsia="ko-KR"/>
        </w:rPr>
        <w:t xml:space="preserve">might </w:t>
      </w:r>
      <w:r w:rsidR="00351717">
        <w:rPr>
          <w:rFonts w:eastAsia="바탕"/>
          <w:sz w:val="22"/>
          <w:szCs w:val="22"/>
          <w:lang w:eastAsia="ko-KR"/>
        </w:rPr>
        <w:t>be expected</w:t>
      </w:r>
      <w:r w:rsidR="00351717" w:rsidRPr="00351717">
        <w:rPr>
          <w:rFonts w:eastAsia="바탕"/>
          <w:sz w:val="22"/>
          <w:szCs w:val="22"/>
          <w:lang w:eastAsia="ko-KR"/>
        </w:rPr>
        <w:t xml:space="preserve">, which </w:t>
      </w:r>
      <w:r w:rsidR="0065513E">
        <w:rPr>
          <w:rFonts w:eastAsia="바탕"/>
          <w:sz w:val="22"/>
          <w:szCs w:val="22"/>
          <w:lang w:eastAsia="ko-KR"/>
        </w:rPr>
        <w:t xml:space="preserve">would </w:t>
      </w:r>
      <w:r w:rsidR="00351717" w:rsidRPr="00351717">
        <w:rPr>
          <w:rFonts w:eastAsia="바탕"/>
          <w:sz w:val="22"/>
          <w:szCs w:val="22"/>
          <w:lang w:eastAsia="ko-KR"/>
        </w:rPr>
        <w:t xml:space="preserve">limit the </w:t>
      </w:r>
      <w:r w:rsidR="00351717">
        <w:rPr>
          <w:rFonts w:eastAsia="바탕"/>
          <w:sz w:val="22"/>
          <w:szCs w:val="22"/>
          <w:lang w:eastAsia="ko-KR"/>
        </w:rPr>
        <w:t xml:space="preserve">performance </w:t>
      </w:r>
      <w:r w:rsidR="00351717" w:rsidRPr="00351717">
        <w:rPr>
          <w:rFonts w:eastAsia="바탕"/>
          <w:sz w:val="22"/>
          <w:szCs w:val="22"/>
          <w:lang w:eastAsia="ko-KR"/>
        </w:rPr>
        <w:t>gain obtain</w:t>
      </w:r>
      <w:r w:rsidR="0065513E">
        <w:rPr>
          <w:rFonts w:eastAsia="바탕"/>
          <w:sz w:val="22"/>
          <w:szCs w:val="22"/>
          <w:lang w:eastAsia="ko-KR"/>
        </w:rPr>
        <w:t>able</w:t>
      </w:r>
      <w:r w:rsidR="00351717" w:rsidRPr="00351717">
        <w:rPr>
          <w:rFonts w:eastAsia="바탕"/>
          <w:sz w:val="22"/>
          <w:szCs w:val="22"/>
          <w:lang w:eastAsia="ko-KR"/>
        </w:rPr>
        <w:t xml:space="preserve"> by increasing the number of UL bands. In addition, when the anchor band</w:t>
      </w:r>
      <w:r w:rsidR="00B65E9D">
        <w:rPr>
          <w:rFonts w:eastAsia="바탕"/>
          <w:sz w:val="22"/>
          <w:szCs w:val="22"/>
          <w:lang w:eastAsia="ko-KR"/>
        </w:rPr>
        <w:t xml:space="preserve"> (or </w:t>
      </w:r>
      <w:r w:rsidR="0065513E">
        <w:rPr>
          <w:rFonts w:eastAsia="바탕"/>
          <w:sz w:val="22"/>
          <w:szCs w:val="22"/>
          <w:lang w:eastAsia="ko-KR"/>
        </w:rPr>
        <w:t xml:space="preserve">its paired </w:t>
      </w:r>
      <w:r w:rsidR="00B65E9D">
        <w:rPr>
          <w:rFonts w:eastAsia="바탕"/>
          <w:sz w:val="22"/>
          <w:szCs w:val="22"/>
          <w:lang w:eastAsia="ko-KR"/>
        </w:rPr>
        <w:t>non-anchor band)</w:t>
      </w:r>
      <w:r w:rsidR="00351717" w:rsidRPr="00351717">
        <w:rPr>
          <w:rFonts w:eastAsia="바탕"/>
          <w:sz w:val="22"/>
          <w:szCs w:val="22"/>
          <w:lang w:eastAsia="ko-KR"/>
        </w:rPr>
        <w:t xml:space="preserve"> is dynamically </w:t>
      </w:r>
      <w:r w:rsidR="0065513E">
        <w:rPr>
          <w:rFonts w:eastAsia="바탕"/>
          <w:sz w:val="22"/>
          <w:szCs w:val="22"/>
          <w:lang w:eastAsia="ko-KR"/>
        </w:rPr>
        <w:t>indicated</w:t>
      </w:r>
      <w:r w:rsidR="00351717" w:rsidRPr="00351717">
        <w:rPr>
          <w:rFonts w:eastAsia="바탕"/>
          <w:sz w:val="22"/>
          <w:szCs w:val="22"/>
          <w:lang w:eastAsia="ko-KR"/>
        </w:rPr>
        <w:t xml:space="preserve">, it may </w:t>
      </w:r>
      <w:r w:rsidR="0065513E">
        <w:rPr>
          <w:rFonts w:eastAsia="바탕"/>
          <w:sz w:val="22"/>
          <w:szCs w:val="22"/>
          <w:lang w:eastAsia="ko-KR"/>
        </w:rPr>
        <w:t>need</w:t>
      </w:r>
      <w:r w:rsidR="00351717" w:rsidRPr="00351717">
        <w:rPr>
          <w:rFonts w:eastAsia="바탕"/>
          <w:sz w:val="22"/>
          <w:szCs w:val="22"/>
          <w:lang w:eastAsia="ko-KR"/>
        </w:rPr>
        <w:t xml:space="preserve"> to discuss </w:t>
      </w:r>
      <w:r w:rsidR="0065513E">
        <w:rPr>
          <w:rFonts w:eastAsia="바탕"/>
          <w:sz w:val="22"/>
          <w:szCs w:val="22"/>
          <w:lang w:eastAsia="ko-KR"/>
        </w:rPr>
        <w:t>the</w:t>
      </w:r>
      <w:r w:rsidR="0065513E" w:rsidRPr="00351717">
        <w:rPr>
          <w:rFonts w:eastAsia="바탕"/>
          <w:sz w:val="22"/>
          <w:szCs w:val="22"/>
          <w:lang w:eastAsia="ko-KR"/>
        </w:rPr>
        <w:t xml:space="preserve"> </w:t>
      </w:r>
      <w:r w:rsidR="00351717" w:rsidRPr="00351717">
        <w:rPr>
          <w:rFonts w:eastAsia="바탕"/>
          <w:sz w:val="22"/>
          <w:szCs w:val="22"/>
          <w:lang w:eastAsia="ko-KR"/>
        </w:rPr>
        <w:t xml:space="preserve">method </w:t>
      </w:r>
      <w:r w:rsidR="00351717">
        <w:rPr>
          <w:rFonts w:eastAsia="바탕"/>
          <w:sz w:val="22"/>
          <w:szCs w:val="22"/>
          <w:lang w:eastAsia="ko-KR"/>
        </w:rPr>
        <w:t>of indicating the anchor</w:t>
      </w:r>
      <w:r w:rsidR="00351717" w:rsidRPr="00351717">
        <w:rPr>
          <w:rFonts w:eastAsia="바탕"/>
          <w:sz w:val="22"/>
          <w:szCs w:val="22"/>
          <w:lang w:eastAsia="ko-KR"/>
        </w:rPr>
        <w:t xml:space="preserve"> band and </w:t>
      </w:r>
      <w:r w:rsidR="00351717">
        <w:rPr>
          <w:rFonts w:eastAsia="바탕"/>
          <w:sz w:val="22"/>
          <w:szCs w:val="22"/>
          <w:lang w:eastAsia="ko-KR"/>
        </w:rPr>
        <w:t xml:space="preserve">how to handle the </w:t>
      </w:r>
      <w:r w:rsidR="00351717" w:rsidRPr="006C0B67">
        <w:rPr>
          <w:rFonts w:eastAsia="바탕"/>
          <w:sz w:val="22"/>
          <w:szCs w:val="22"/>
          <w:lang w:eastAsia="ko-KR"/>
        </w:rPr>
        <w:t>configured UL</w:t>
      </w:r>
      <w:r w:rsidR="00351717">
        <w:rPr>
          <w:rFonts w:eastAsia="바탕"/>
          <w:sz w:val="22"/>
          <w:szCs w:val="22"/>
          <w:lang w:eastAsia="ko-KR"/>
        </w:rPr>
        <w:t xml:space="preserve"> transmission</w:t>
      </w:r>
      <w:r w:rsidR="00351717" w:rsidRPr="006C0B67">
        <w:rPr>
          <w:rFonts w:eastAsia="바탕"/>
          <w:sz w:val="22"/>
          <w:szCs w:val="22"/>
          <w:lang w:eastAsia="ko-KR"/>
        </w:rPr>
        <w:t xml:space="preserve"> when the </w:t>
      </w:r>
      <w:r w:rsidR="00351717">
        <w:rPr>
          <w:rFonts w:eastAsia="바탕"/>
          <w:sz w:val="22"/>
          <w:szCs w:val="22"/>
          <w:lang w:eastAsia="ko-KR"/>
        </w:rPr>
        <w:t>anchor band</w:t>
      </w:r>
      <w:r w:rsidR="00B65E9D">
        <w:rPr>
          <w:rFonts w:eastAsia="바탕"/>
          <w:sz w:val="22"/>
          <w:szCs w:val="22"/>
          <w:lang w:eastAsia="ko-KR"/>
        </w:rPr>
        <w:t xml:space="preserve"> (or non-anchor band)</w:t>
      </w:r>
      <w:r w:rsidR="00351717" w:rsidRPr="006C0B67">
        <w:rPr>
          <w:rFonts w:eastAsia="바탕"/>
          <w:sz w:val="22"/>
          <w:szCs w:val="22"/>
          <w:lang w:eastAsia="ko-KR"/>
        </w:rPr>
        <w:t xml:space="preserve"> </w:t>
      </w:r>
      <w:r w:rsidR="00351717">
        <w:rPr>
          <w:rFonts w:eastAsia="바탕"/>
          <w:sz w:val="22"/>
          <w:szCs w:val="22"/>
          <w:lang w:eastAsia="ko-KR"/>
        </w:rPr>
        <w:t>is</w:t>
      </w:r>
      <w:r w:rsidR="00351717" w:rsidRPr="006C0B67">
        <w:rPr>
          <w:rFonts w:eastAsia="바탕"/>
          <w:sz w:val="22"/>
          <w:szCs w:val="22"/>
          <w:lang w:eastAsia="ko-KR"/>
        </w:rPr>
        <w:t xml:space="preserve"> changed </w:t>
      </w:r>
      <w:r w:rsidR="00351717">
        <w:rPr>
          <w:rFonts w:eastAsia="바탕"/>
          <w:sz w:val="22"/>
          <w:szCs w:val="22"/>
          <w:lang w:eastAsia="ko-KR"/>
        </w:rPr>
        <w:t>may need to</w:t>
      </w:r>
      <w:r w:rsidR="00351717" w:rsidRPr="006C0B67">
        <w:rPr>
          <w:rFonts w:eastAsia="바탕"/>
          <w:sz w:val="22"/>
          <w:szCs w:val="22"/>
          <w:lang w:eastAsia="ko-KR"/>
        </w:rPr>
        <w:t xml:space="preserve"> be discussed</w:t>
      </w:r>
      <w:r w:rsidR="00351717" w:rsidRPr="00351717">
        <w:rPr>
          <w:rFonts w:eastAsia="바탕"/>
          <w:sz w:val="22"/>
          <w:szCs w:val="22"/>
          <w:lang w:eastAsia="ko-KR"/>
        </w:rPr>
        <w:t>.</w:t>
      </w:r>
    </w:p>
    <w:p w:rsidR="00170069" w:rsidRDefault="00170069" w:rsidP="00D72642">
      <w:pPr>
        <w:spacing w:before="120" w:after="120" w:line="240" w:lineRule="auto"/>
        <w:ind w:left="0" w:firstLineChars="100" w:firstLine="220"/>
        <w:rPr>
          <w:rFonts w:eastAsia="바탕"/>
          <w:sz w:val="22"/>
          <w:szCs w:val="22"/>
          <w:lang w:eastAsia="ko-KR"/>
        </w:rPr>
      </w:pPr>
    </w:p>
    <w:p w:rsidR="006C0B67" w:rsidRDefault="00B65E9D" w:rsidP="00D72642">
      <w:pPr>
        <w:spacing w:before="120" w:after="120" w:line="240" w:lineRule="auto"/>
        <w:ind w:left="0" w:firstLineChars="100" w:firstLine="220"/>
        <w:rPr>
          <w:rFonts w:eastAsia="바탕"/>
          <w:sz w:val="22"/>
          <w:szCs w:val="22"/>
          <w:lang w:eastAsia="ko-KR"/>
        </w:rPr>
      </w:pPr>
      <w:r w:rsidRPr="00B65E9D">
        <w:rPr>
          <w:rFonts w:eastAsia="바탕"/>
          <w:sz w:val="22"/>
          <w:szCs w:val="22"/>
          <w:lang w:eastAsia="ko-KR"/>
        </w:rPr>
        <w:t xml:space="preserve">From this point of view, </w:t>
      </w:r>
      <w:r w:rsidR="0065513E">
        <w:rPr>
          <w:rFonts w:eastAsia="바탕"/>
          <w:sz w:val="22"/>
          <w:szCs w:val="22"/>
          <w:lang w:eastAsia="ko-KR"/>
        </w:rPr>
        <w:t>in order to</w:t>
      </w:r>
      <w:r w:rsidRPr="00B65E9D">
        <w:rPr>
          <w:rFonts w:eastAsia="바탕"/>
          <w:sz w:val="22"/>
          <w:szCs w:val="22"/>
          <w:lang w:eastAsia="ko-KR"/>
        </w:rPr>
        <w:t xml:space="preserve"> maxim</w:t>
      </w:r>
      <w:r w:rsidR="0065513E">
        <w:rPr>
          <w:rFonts w:eastAsia="바탕"/>
          <w:sz w:val="22"/>
          <w:szCs w:val="22"/>
          <w:lang w:eastAsia="ko-KR"/>
        </w:rPr>
        <w:t>ize</w:t>
      </w:r>
      <w:r w:rsidRPr="00B65E9D">
        <w:rPr>
          <w:rFonts w:eastAsia="바탕"/>
          <w:sz w:val="22"/>
          <w:szCs w:val="22"/>
          <w:lang w:eastAsia="ko-KR"/>
        </w:rPr>
        <w:t xml:space="preserve"> </w:t>
      </w:r>
      <w:r w:rsidR="00E40262" w:rsidRPr="00B65E9D">
        <w:rPr>
          <w:rFonts w:eastAsia="바탕"/>
          <w:sz w:val="22"/>
          <w:szCs w:val="22"/>
          <w:lang w:eastAsia="ko-KR"/>
        </w:rPr>
        <w:t>performance</w:t>
      </w:r>
      <w:r w:rsidRPr="00B65E9D">
        <w:rPr>
          <w:rFonts w:eastAsia="바탕"/>
          <w:sz w:val="22"/>
          <w:szCs w:val="22"/>
          <w:lang w:eastAsia="ko-KR"/>
        </w:rPr>
        <w:t xml:space="preserve"> gain </w:t>
      </w:r>
      <w:r w:rsidR="0065513E">
        <w:rPr>
          <w:rFonts w:eastAsia="바탕"/>
          <w:sz w:val="22"/>
          <w:szCs w:val="22"/>
          <w:lang w:eastAsia="ko-KR"/>
        </w:rPr>
        <w:t xml:space="preserve">with </w:t>
      </w:r>
      <w:r w:rsidRPr="00B65E9D">
        <w:rPr>
          <w:rFonts w:eastAsia="바탕"/>
          <w:sz w:val="22"/>
          <w:szCs w:val="22"/>
          <w:lang w:eastAsia="ko-KR"/>
        </w:rPr>
        <w:t xml:space="preserve">the increased </w:t>
      </w:r>
      <w:r>
        <w:rPr>
          <w:rFonts w:eastAsia="바탕"/>
          <w:sz w:val="22"/>
          <w:szCs w:val="22"/>
          <w:lang w:eastAsia="ko-KR"/>
        </w:rPr>
        <w:t xml:space="preserve">number of </w:t>
      </w:r>
      <w:r w:rsidRPr="00B65E9D">
        <w:rPr>
          <w:rFonts w:eastAsia="바탕"/>
          <w:sz w:val="22"/>
          <w:szCs w:val="22"/>
          <w:lang w:eastAsia="ko-KR"/>
        </w:rPr>
        <w:t>UL band</w:t>
      </w:r>
      <w:r>
        <w:rPr>
          <w:rFonts w:eastAsia="바탕"/>
          <w:sz w:val="22"/>
          <w:szCs w:val="22"/>
          <w:lang w:eastAsia="ko-KR"/>
        </w:rPr>
        <w:t>s</w:t>
      </w:r>
      <w:r w:rsidR="0065513E">
        <w:rPr>
          <w:rFonts w:eastAsia="바탕"/>
          <w:sz w:val="22"/>
          <w:szCs w:val="22"/>
          <w:lang w:eastAsia="ko-KR"/>
        </w:rPr>
        <w:t xml:space="preserve"> which is aligned with the motivation of this WI</w:t>
      </w:r>
      <w:r w:rsidRPr="00B65E9D">
        <w:rPr>
          <w:rFonts w:eastAsia="바탕"/>
          <w:sz w:val="22"/>
          <w:szCs w:val="22"/>
          <w:lang w:eastAsia="ko-KR"/>
        </w:rPr>
        <w:t xml:space="preserve">, </w:t>
      </w:r>
      <w:r w:rsidR="0065513E" w:rsidRPr="00B65E9D">
        <w:rPr>
          <w:rFonts w:eastAsia="바탕"/>
          <w:sz w:val="22"/>
          <w:szCs w:val="22"/>
          <w:lang w:eastAsia="ko-KR"/>
        </w:rPr>
        <w:t>Alt 1</w:t>
      </w:r>
      <w:r w:rsidR="0065513E">
        <w:rPr>
          <w:rFonts w:eastAsia="바탕"/>
          <w:sz w:val="22"/>
          <w:szCs w:val="22"/>
          <w:lang w:eastAsia="ko-KR"/>
        </w:rPr>
        <w:t xml:space="preserve"> </w:t>
      </w:r>
      <w:r w:rsidRPr="00B65E9D">
        <w:rPr>
          <w:rFonts w:eastAsia="바탕"/>
          <w:sz w:val="22"/>
          <w:szCs w:val="22"/>
          <w:lang w:eastAsia="ko-KR"/>
        </w:rPr>
        <w:t xml:space="preserve">should be the baseline </w:t>
      </w:r>
      <w:r>
        <w:rPr>
          <w:rFonts w:eastAsia="바탕"/>
          <w:sz w:val="22"/>
          <w:szCs w:val="22"/>
          <w:lang w:eastAsia="ko-KR"/>
        </w:rPr>
        <w:t>for Rel-18 UL Tx switching mechanism.</w:t>
      </w:r>
    </w:p>
    <w:p w:rsidR="00170069" w:rsidRDefault="00170069" w:rsidP="00D72642">
      <w:pPr>
        <w:spacing w:before="120" w:after="120" w:line="240" w:lineRule="auto"/>
        <w:ind w:left="0" w:firstLineChars="100" w:firstLine="220"/>
        <w:rPr>
          <w:rFonts w:eastAsia="바탕"/>
          <w:sz w:val="22"/>
          <w:szCs w:val="22"/>
          <w:lang w:eastAsia="ko-KR"/>
        </w:rPr>
      </w:pPr>
    </w:p>
    <w:p w:rsidR="003B596C" w:rsidRPr="00A029DB" w:rsidRDefault="003B596C" w:rsidP="003B596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Pr>
          <w:rFonts w:eastAsia="바탕"/>
          <w:b/>
          <w:sz w:val="22"/>
          <w:szCs w:val="22"/>
          <w:lang w:eastAsia="ko-KR"/>
        </w:rPr>
        <w:t xml:space="preserve">Support Alt 1 as the baseline </w:t>
      </w:r>
      <w:r w:rsidR="00B65E9D">
        <w:rPr>
          <w:rFonts w:eastAsia="바탕"/>
          <w:b/>
          <w:sz w:val="22"/>
          <w:szCs w:val="22"/>
          <w:lang w:eastAsia="ko-KR"/>
        </w:rPr>
        <w:t xml:space="preserve">mechanism </w:t>
      </w:r>
      <w:r>
        <w:rPr>
          <w:rFonts w:eastAsia="바탕"/>
          <w:b/>
          <w:sz w:val="22"/>
          <w:szCs w:val="22"/>
          <w:lang w:eastAsia="ko-KR"/>
        </w:rPr>
        <w:t xml:space="preserve">of Rel-18 UL Tx switching, which </w:t>
      </w:r>
      <w:r w:rsidR="00B65E9D">
        <w:rPr>
          <w:rFonts w:eastAsia="바탕"/>
          <w:b/>
          <w:sz w:val="22"/>
          <w:szCs w:val="22"/>
          <w:lang w:eastAsia="ko-KR"/>
        </w:rPr>
        <w:t xml:space="preserve">is </w:t>
      </w:r>
      <w:r w:rsidR="0065513E">
        <w:rPr>
          <w:rFonts w:eastAsia="바탕"/>
          <w:b/>
          <w:sz w:val="22"/>
          <w:szCs w:val="22"/>
          <w:lang w:eastAsia="ko-KR"/>
        </w:rPr>
        <w:t xml:space="preserve">the only </w:t>
      </w:r>
      <w:r w:rsidR="00B65E9D">
        <w:rPr>
          <w:rFonts w:eastAsia="바탕"/>
          <w:b/>
          <w:sz w:val="22"/>
          <w:szCs w:val="22"/>
          <w:lang w:eastAsia="ko-KR"/>
        </w:rPr>
        <w:t xml:space="preserve">way to </w:t>
      </w:r>
      <w:r w:rsidR="0065513E">
        <w:rPr>
          <w:rFonts w:eastAsia="바탕"/>
          <w:b/>
          <w:sz w:val="22"/>
          <w:szCs w:val="22"/>
          <w:lang w:eastAsia="ko-KR"/>
        </w:rPr>
        <w:t>maximize</w:t>
      </w:r>
      <w:r>
        <w:rPr>
          <w:rFonts w:eastAsia="바탕"/>
          <w:b/>
          <w:sz w:val="22"/>
          <w:szCs w:val="22"/>
          <w:lang w:eastAsia="ko-KR"/>
        </w:rPr>
        <w:t xml:space="preserve"> </w:t>
      </w:r>
      <w:r w:rsidR="00B65E9D">
        <w:rPr>
          <w:rFonts w:eastAsia="바탕"/>
          <w:b/>
          <w:sz w:val="22"/>
          <w:szCs w:val="22"/>
          <w:lang w:eastAsia="ko-KR"/>
        </w:rPr>
        <w:t xml:space="preserve">performance </w:t>
      </w:r>
      <w:r>
        <w:rPr>
          <w:rFonts w:eastAsia="바탕"/>
          <w:b/>
          <w:sz w:val="22"/>
          <w:szCs w:val="22"/>
          <w:lang w:eastAsia="ko-KR"/>
        </w:rPr>
        <w:t>gain by increasing the number of configured bands compared to Rel-17 UL Tx switching.</w:t>
      </w:r>
      <w:r w:rsidRPr="00532CD6">
        <w:rPr>
          <w:rFonts w:eastAsia="바탕"/>
          <w:b/>
          <w:sz w:val="22"/>
          <w:szCs w:val="22"/>
          <w:lang w:eastAsia="ko-KR"/>
        </w:rPr>
        <w:t xml:space="preserve"> </w:t>
      </w:r>
    </w:p>
    <w:p w:rsidR="003B596C" w:rsidRDefault="003B596C" w:rsidP="000A53FE">
      <w:pPr>
        <w:spacing w:before="120" w:after="120" w:line="240" w:lineRule="auto"/>
        <w:ind w:left="0" w:firstLineChars="100" w:firstLine="220"/>
        <w:rPr>
          <w:rFonts w:eastAsia="바탕"/>
          <w:sz w:val="22"/>
          <w:szCs w:val="22"/>
          <w:lang w:eastAsia="ko-KR"/>
        </w:rPr>
      </w:pPr>
    </w:p>
    <w:p w:rsidR="000A53FE" w:rsidRPr="00A02310" w:rsidRDefault="000A53FE" w:rsidP="000A53FE">
      <w:pPr>
        <w:numPr>
          <w:ilvl w:val="0"/>
          <w:numId w:val="5"/>
        </w:numPr>
        <w:spacing w:before="120" w:after="120" w:line="240" w:lineRule="auto"/>
        <w:rPr>
          <w:rFonts w:eastAsia="바탕"/>
          <w:b/>
          <w:sz w:val="22"/>
          <w:szCs w:val="22"/>
          <w:lang w:eastAsia="ko-KR"/>
        </w:rPr>
      </w:pPr>
      <w:r>
        <w:rPr>
          <w:rFonts w:eastAsia="바탕" w:cs="Arial"/>
          <w:b/>
          <w:sz w:val="24"/>
          <w:szCs w:val="24"/>
          <w:lang w:eastAsia="ko-KR"/>
        </w:rPr>
        <w:t>Ambiguous case handling for UL Tx switching over 3 or 4 bands</w:t>
      </w:r>
    </w:p>
    <w:p w:rsidR="000A53FE" w:rsidRDefault="000A53FE" w:rsidP="000A53FE">
      <w:pPr>
        <w:spacing w:before="120" w:after="120" w:line="240" w:lineRule="auto"/>
        <w:ind w:left="0" w:firstLineChars="100" w:firstLine="220"/>
        <w:rPr>
          <w:rFonts w:eastAsia="바탕"/>
          <w:sz w:val="22"/>
          <w:szCs w:val="22"/>
          <w:lang w:eastAsia="ko-KR"/>
        </w:rPr>
      </w:pPr>
      <w:r w:rsidRPr="00C72D9C">
        <w:rPr>
          <w:rFonts w:eastAsia="바탕"/>
          <w:sz w:val="22"/>
          <w:szCs w:val="22"/>
          <w:lang w:eastAsia="ko-KR"/>
        </w:rPr>
        <w:t xml:space="preserve">When </w:t>
      </w:r>
      <w:r>
        <w:rPr>
          <w:rFonts w:eastAsia="바탕"/>
          <w:sz w:val="22"/>
          <w:szCs w:val="22"/>
          <w:lang w:eastAsia="ko-KR"/>
        </w:rPr>
        <w:t xml:space="preserve">UL </w:t>
      </w:r>
      <w:r w:rsidRPr="00C72D9C">
        <w:rPr>
          <w:rFonts w:eastAsia="바탕"/>
          <w:sz w:val="22"/>
          <w:szCs w:val="22"/>
          <w:lang w:eastAsia="ko-KR"/>
        </w:rPr>
        <w:t xml:space="preserve">Tx switching occurs </w:t>
      </w:r>
      <w:r>
        <w:rPr>
          <w:rFonts w:eastAsia="바탕"/>
          <w:sz w:val="22"/>
          <w:szCs w:val="22"/>
          <w:lang w:eastAsia="ko-KR"/>
        </w:rPr>
        <w:t xml:space="preserve">across larger number of (activated) UL bands than </w:t>
      </w:r>
      <w:r w:rsidRPr="00C72D9C">
        <w:rPr>
          <w:rFonts w:eastAsia="바탕"/>
          <w:sz w:val="22"/>
          <w:szCs w:val="22"/>
          <w:lang w:eastAsia="ko-KR"/>
        </w:rPr>
        <w:t xml:space="preserve">simultaneous </w:t>
      </w:r>
      <w:r>
        <w:rPr>
          <w:rFonts w:eastAsia="바탕"/>
          <w:sz w:val="22"/>
          <w:szCs w:val="22"/>
          <w:lang w:eastAsia="ko-KR"/>
        </w:rPr>
        <w:t xml:space="preserve">UL </w:t>
      </w:r>
      <w:r w:rsidRPr="00C72D9C">
        <w:rPr>
          <w:rFonts w:eastAsia="바탕"/>
          <w:sz w:val="22"/>
          <w:szCs w:val="22"/>
          <w:lang w:eastAsia="ko-KR"/>
        </w:rPr>
        <w:t>transmission</w:t>
      </w:r>
      <w:r>
        <w:rPr>
          <w:rFonts w:eastAsia="바탕"/>
          <w:sz w:val="22"/>
          <w:szCs w:val="22"/>
          <w:lang w:eastAsia="ko-KR"/>
        </w:rPr>
        <w:t xml:space="preserve"> capability </w:t>
      </w:r>
      <w:r w:rsidRPr="00C72D9C">
        <w:rPr>
          <w:rFonts w:eastAsia="바탕"/>
          <w:sz w:val="22"/>
          <w:szCs w:val="22"/>
          <w:lang w:eastAsia="ko-KR"/>
        </w:rPr>
        <w:t xml:space="preserve">of the </w:t>
      </w:r>
      <w:r>
        <w:rPr>
          <w:rFonts w:eastAsia="바탕"/>
          <w:sz w:val="22"/>
          <w:szCs w:val="22"/>
          <w:lang w:eastAsia="ko-KR"/>
        </w:rPr>
        <w:t>UE</w:t>
      </w:r>
      <w:r w:rsidRPr="00C72D9C">
        <w:rPr>
          <w:rFonts w:eastAsia="바탕"/>
          <w:sz w:val="22"/>
          <w:szCs w:val="22"/>
          <w:lang w:eastAsia="ko-KR"/>
        </w:rPr>
        <w:t xml:space="preserve">, the following cases </w:t>
      </w:r>
      <w:r>
        <w:rPr>
          <w:rFonts w:eastAsia="바탕"/>
          <w:sz w:val="22"/>
          <w:szCs w:val="22"/>
          <w:lang w:eastAsia="ko-KR"/>
        </w:rPr>
        <w:t>can</w:t>
      </w:r>
      <w:r w:rsidRPr="00C72D9C">
        <w:rPr>
          <w:rFonts w:eastAsia="바탕"/>
          <w:sz w:val="22"/>
          <w:szCs w:val="22"/>
          <w:lang w:eastAsia="ko-KR"/>
        </w:rPr>
        <w:t xml:space="preserve"> be </w:t>
      </w:r>
      <w:r>
        <w:rPr>
          <w:rFonts w:eastAsia="바탕"/>
          <w:sz w:val="22"/>
          <w:szCs w:val="22"/>
          <w:lang w:eastAsia="ko-KR"/>
        </w:rPr>
        <w:t>further considered</w:t>
      </w:r>
      <w:r w:rsidRPr="00C72D9C">
        <w:rPr>
          <w:rFonts w:eastAsia="바탕"/>
          <w:sz w:val="22"/>
          <w:szCs w:val="22"/>
          <w:lang w:eastAsia="ko-KR"/>
        </w:rPr>
        <w:t>.</w:t>
      </w:r>
      <w:r>
        <w:rPr>
          <w:rFonts w:eastAsia="바탕"/>
          <w:sz w:val="22"/>
          <w:szCs w:val="22"/>
          <w:lang w:eastAsia="ko-KR"/>
        </w:rPr>
        <w:t xml:space="preserve"> Let’s assume that a UE can be configured/scheduled a UL transmission on one of the three bands (e.g., band A, B, C)</w:t>
      </w:r>
      <w:r w:rsidRPr="006D1789">
        <w:rPr>
          <w:rFonts w:eastAsia="바탕"/>
          <w:sz w:val="22"/>
          <w:szCs w:val="22"/>
          <w:lang w:eastAsia="ko-KR"/>
        </w:rPr>
        <w:t>.</w:t>
      </w:r>
    </w:p>
    <w:p w:rsidR="00170069" w:rsidRDefault="00170069" w:rsidP="000A53FE">
      <w:pPr>
        <w:spacing w:before="120" w:after="120" w:line="240" w:lineRule="auto"/>
        <w:ind w:left="0" w:firstLineChars="100" w:firstLine="220"/>
        <w:rPr>
          <w:rFonts w:eastAsia="바탕"/>
          <w:sz w:val="22"/>
          <w:szCs w:val="22"/>
          <w:lang w:eastAsia="ko-KR"/>
        </w:rPr>
      </w:pPr>
    </w:p>
    <w:p w:rsidR="000A53FE" w:rsidRDefault="000A53FE" w:rsidP="000A53FE">
      <w:pPr>
        <w:spacing w:before="120" w:after="120" w:line="240" w:lineRule="auto"/>
        <w:ind w:left="0" w:firstLineChars="100" w:firstLine="220"/>
        <w:rPr>
          <w:rFonts w:eastAsia="바탕"/>
          <w:sz w:val="22"/>
          <w:szCs w:val="22"/>
          <w:lang w:eastAsia="ko-KR"/>
        </w:rPr>
      </w:pPr>
      <w:r w:rsidRPr="00C72D9C">
        <w:rPr>
          <w:rFonts w:eastAsia="바탕"/>
          <w:sz w:val="22"/>
          <w:szCs w:val="22"/>
          <w:lang w:eastAsia="ko-KR"/>
        </w:rPr>
        <w:t>(</w:t>
      </w:r>
      <w:r>
        <w:rPr>
          <w:rFonts w:eastAsia="바탕"/>
          <w:sz w:val="22"/>
          <w:szCs w:val="22"/>
          <w:lang w:eastAsia="ko-KR"/>
        </w:rPr>
        <w:t>1</w:t>
      </w:r>
      <w:r w:rsidRPr="00C72D9C">
        <w:rPr>
          <w:rFonts w:eastAsia="바탕"/>
          <w:sz w:val="22"/>
          <w:szCs w:val="22"/>
          <w:lang w:eastAsia="ko-KR"/>
        </w:rPr>
        <w:t xml:space="preserve">) In a state </w:t>
      </w:r>
      <w:r>
        <w:rPr>
          <w:rFonts w:eastAsia="바탕"/>
          <w:sz w:val="22"/>
          <w:szCs w:val="22"/>
          <w:lang w:eastAsia="ko-KR"/>
        </w:rPr>
        <w:t>where</w:t>
      </w:r>
      <w:r w:rsidRPr="00C72D9C">
        <w:rPr>
          <w:rFonts w:eastAsia="바탕"/>
          <w:sz w:val="22"/>
          <w:szCs w:val="22"/>
          <w:lang w:eastAsia="ko-KR"/>
        </w:rPr>
        <w:t xml:space="preserve"> </w:t>
      </w:r>
      <w:r>
        <w:rPr>
          <w:rFonts w:eastAsia="바탕"/>
          <w:sz w:val="22"/>
          <w:szCs w:val="22"/>
          <w:lang w:eastAsia="ko-KR"/>
        </w:rPr>
        <w:t>two Tx chains are on b</w:t>
      </w:r>
      <w:r w:rsidRPr="00C72D9C">
        <w:rPr>
          <w:rFonts w:eastAsia="바탕"/>
          <w:sz w:val="22"/>
          <w:szCs w:val="22"/>
          <w:lang w:eastAsia="ko-KR"/>
        </w:rPr>
        <w:t>and A, when 1</w:t>
      </w:r>
      <w:r>
        <w:rPr>
          <w:rFonts w:eastAsia="바탕"/>
          <w:sz w:val="22"/>
          <w:szCs w:val="22"/>
          <w:lang w:eastAsia="ko-KR"/>
        </w:rPr>
        <w:t>-</w:t>
      </w:r>
      <w:r w:rsidRPr="00C72D9C">
        <w:rPr>
          <w:rFonts w:eastAsia="바탕"/>
          <w:sz w:val="22"/>
          <w:szCs w:val="22"/>
          <w:lang w:eastAsia="ko-KR"/>
        </w:rPr>
        <w:t>p</w:t>
      </w:r>
      <w:r>
        <w:rPr>
          <w:rFonts w:eastAsia="바탕"/>
          <w:sz w:val="22"/>
          <w:szCs w:val="22"/>
          <w:lang w:eastAsia="ko-KR"/>
        </w:rPr>
        <w:t>ort UL</w:t>
      </w:r>
      <w:r w:rsidRPr="00C72D9C">
        <w:rPr>
          <w:rFonts w:eastAsia="바탕"/>
          <w:sz w:val="22"/>
          <w:szCs w:val="22"/>
          <w:lang w:eastAsia="ko-KR"/>
        </w:rPr>
        <w:t xml:space="preserve"> transmission occurs in </w:t>
      </w:r>
      <w:r>
        <w:rPr>
          <w:rFonts w:eastAsia="바탕"/>
          <w:sz w:val="22"/>
          <w:szCs w:val="22"/>
          <w:lang w:eastAsia="ko-KR"/>
        </w:rPr>
        <w:t>b</w:t>
      </w:r>
      <w:r w:rsidRPr="00C72D9C">
        <w:rPr>
          <w:rFonts w:eastAsia="바탕"/>
          <w:sz w:val="22"/>
          <w:szCs w:val="22"/>
          <w:lang w:eastAsia="ko-KR"/>
        </w:rPr>
        <w:t xml:space="preserve">and B, </w:t>
      </w:r>
      <w:r>
        <w:rPr>
          <w:rFonts w:eastAsia="바탕"/>
          <w:sz w:val="22"/>
          <w:szCs w:val="22"/>
          <w:lang w:eastAsia="ko-KR"/>
        </w:rPr>
        <w:t>the UL Tx switching between band A and band B can be triggered. However, i</w:t>
      </w:r>
      <w:r w:rsidRPr="00C72D9C">
        <w:rPr>
          <w:rFonts w:eastAsia="바탕"/>
          <w:sz w:val="22"/>
          <w:szCs w:val="22"/>
          <w:lang w:eastAsia="ko-KR"/>
        </w:rPr>
        <w:t xml:space="preserve">n this case, it is necessary to clarify whether </w:t>
      </w:r>
      <w:r>
        <w:rPr>
          <w:rFonts w:eastAsia="바탕"/>
          <w:sz w:val="22"/>
          <w:szCs w:val="22"/>
          <w:lang w:eastAsia="ko-KR"/>
        </w:rPr>
        <w:t>both of</w:t>
      </w:r>
      <w:r w:rsidRPr="00C72D9C">
        <w:rPr>
          <w:rFonts w:eastAsia="바탕"/>
          <w:sz w:val="22"/>
          <w:szCs w:val="22"/>
          <w:lang w:eastAsia="ko-KR"/>
        </w:rPr>
        <w:t xml:space="preserve"> </w:t>
      </w:r>
      <w:r>
        <w:rPr>
          <w:rFonts w:eastAsia="바탕"/>
          <w:sz w:val="22"/>
          <w:szCs w:val="22"/>
          <w:lang w:eastAsia="ko-KR"/>
        </w:rPr>
        <w:t xml:space="preserve">two </w:t>
      </w:r>
      <w:r w:rsidRPr="00C72D9C">
        <w:rPr>
          <w:rFonts w:eastAsia="바탕"/>
          <w:sz w:val="22"/>
          <w:szCs w:val="22"/>
          <w:lang w:eastAsia="ko-KR"/>
        </w:rPr>
        <w:t xml:space="preserve">Tx chains </w:t>
      </w:r>
      <w:r>
        <w:rPr>
          <w:rFonts w:eastAsia="바탕"/>
          <w:sz w:val="22"/>
          <w:szCs w:val="22"/>
          <w:lang w:eastAsia="ko-KR"/>
        </w:rPr>
        <w:t>o</w:t>
      </w:r>
      <w:r w:rsidRPr="00C72D9C">
        <w:rPr>
          <w:rFonts w:eastAsia="바탕"/>
          <w:sz w:val="22"/>
          <w:szCs w:val="22"/>
          <w:lang w:eastAsia="ko-KR"/>
        </w:rPr>
        <w:t xml:space="preserve">n </w:t>
      </w:r>
      <w:r>
        <w:rPr>
          <w:rFonts w:eastAsia="바탕"/>
          <w:sz w:val="22"/>
          <w:szCs w:val="22"/>
          <w:lang w:eastAsia="ko-KR"/>
        </w:rPr>
        <w:t>b</w:t>
      </w:r>
      <w:r w:rsidRPr="00C72D9C">
        <w:rPr>
          <w:rFonts w:eastAsia="바탕"/>
          <w:sz w:val="22"/>
          <w:szCs w:val="22"/>
          <w:lang w:eastAsia="ko-KR"/>
        </w:rPr>
        <w:t xml:space="preserve">and A are switched to </w:t>
      </w:r>
      <w:r>
        <w:rPr>
          <w:rFonts w:eastAsia="바탕"/>
          <w:sz w:val="22"/>
          <w:szCs w:val="22"/>
          <w:lang w:eastAsia="ko-KR"/>
        </w:rPr>
        <w:t>b</w:t>
      </w:r>
      <w:r w:rsidRPr="00C72D9C">
        <w:rPr>
          <w:rFonts w:eastAsia="바탕"/>
          <w:sz w:val="22"/>
          <w:szCs w:val="22"/>
          <w:lang w:eastAsia="ko-KR"/>
        </w:rPr>
        <w:t>and B or only one Tx</w:t>
      </w:r>
      <w:r>
        <w:rPr>
          <w:rFonts w:eastAsia="바탕"/>
          <w:sz w:val="22"/>
          <w:szCs w:val="22"/>
          <w:lang w:eastAsia="ko-KR"/>
        </w:rPr>
        <w:t xml:space="preserve"> chain</w:t>
      </w:r>
      <w:r w:rsidRPr="00C72D9C">
        <w:rPr>
          <w:rFonts w:eastAsia="바탕"/>
          <w:sz w:val="22"/>
          <w:szCs w:val="22"/>
          <w:lang w:eastAsia="ko-KR"/>
        </w:rPr>
        <w:t xml:space="preserve"> is switched</w:t>
      </w:r>
      <w:r>
        <w:rPr>
          <w:rFonts w:eastAsia="바탕"/>
          <w:sz w:val="22"/>
          <w:szCs w:val="22"/>
          <w:lang w:eastAsia="ko-KR"/>
        </w:rPr>
        <w:t xml:space="preserve"> while the other Tx chain is remained on band A.</w:t>
      </w:r>
    </w:p>
    <w:p w:rsidR="00954174" w:rsidRDefault="00256E58" w:rsidP="00954174">
      <w:pPr>
        <w:spacing w:before="120" w:after="120" w:line="240" w:lineRule="auto"/>
        <w:ind w:left="0" w:firstLineChars="100" w:firstLine="216"/>
        <w:rPr>
          <w:b/>
          <w:sz w:val="22"/>
          <w:szCs w:val="22"/>
          <w:lang w:eastAsia="ko-KR"/>
        </w:rPr>
      </w:pPr>
      <w:r>
        <w:rPr>
          <w:rFonts w:eastAsia="바탕"/>
          <w:b/>
          <w:sz w:val="22"/>
          <w:szCs w:val="22"/>
          <w:lang w:eastAsia="ko-KR"/>
        </w:rPr>
        <w:t>Proposal #2</w:t>
      </w:r>
      <w:r w:rsidR="00954174" w:rsidRPr="00A029DB">
        <w:rPr>
          <w:rFonts w:eastAsia="바탕"/>
          <w:b/>
          <w:sz w:val="22"/>
          <w:szCs w:val="22"/>
          <w:lang w:eastAsia="ko-KR"/>
        </w:rPr>
        <w:t xml:space="preserve">: </w:t>
      </w:r>
      <w:r w:rsidR="005D02F7">
        <w:rPr>
          <w:rFonts w:eastAsia="바탕"/>
          <w:b/>
          <w:sz w:val="22"/>
          <w:szCs w:val="22"/>
          <w:lang w:eastAsia="ko-KR"/>
        </w:rPr>
        <w:t>Discuss</w:t>
      </w:r>
      <w:r w:rsidR="00954174">
        <w:rPr>
          <w:rFonts w:eastAsia="바탕"/>
          <w:b/>
          <w:sz w:val="22"/>
          <w:szCs w:val="22"/>
          <w:lang w:eastAsia="ko-KR"/>
        </w:rPr>
        <w:t xml:space="preserve"> </w:t>
      </w:r>
      <w:r w:rsidR="005D02F7">
        <w:rPr>
          <w:rFonts w:eastAsia="바탕"/>
          <w:b/>
          <w:sz w:val="22"/>
          <w:szCs w:val="22"/>
          <w:lang w:eastAsia="ko-KR"/>
        </w:rPr>
        <w:t xml:space="preserve">on </w:t>
      </w:r>
      <w:r w:rsidR="00954174">
        <w:rPr>
          <w:rFonts w:eastAsia="바탕"/>
          <w:b/>
          <w:sz w:val="22"/>
          <w:szCs w:val="22"/>
          <w:lang w:eastAsia="ko-KR"/>
        </w:rPr>
        <w:t xml:space="preserve">the following </w:t>
      </w:r>
      <w:r w:rsidR="005D02F7">
        <w:rPr>
          <w:rFonts w:eastAsia="바탕"/>
          <w:b/>
          <w:sz w:val="22"/>
          <w:szCs w:val="22"/>
          <w:lang w:eastAsia="ko-KR"/>
        </w:rPr>
        <w:t>ambiguous case</w:t>
      </w:r>
    </w:p>
    <w:p w:rsidR="00954174" w:rsidRPr="00A029DB" w:rsidRDefault="005D02F7" w:rsidP="00954174">
      <w:pPr>
        <w:pStyle w:val="ac"/>
        <w:numPr>
          <w:ilvl w:val="2"/>
          <w:numId w:val="96"/>
        </w:numPr>
        <w:spacing w:before="120" w:after="120" w:line="240" w:lineRule="auto"/>
        <w:ind w:leftChars="0" w:left="644"/>
        <w:rPr>
          <w:rFonts w:ascii="Times New Roman" w:hAnsi="Times New Roman"/>
          <w:b/>
          <w:sz w:val="22"/>
          <w:szCs w:val="22"/>
          <w:lang w:eastAsia="ko-KR"/>
        </w:rPr>
      </w:pPr>
      <w:r>
        <w:rPr>
          <w:rFonts w:ascii="Times New Roman" w:hAnsi="Times New Roman"/>
          <w:b/>
          <w:sz w:val="22"/>
          <w:szCs w:val="22"/>
          <w:lang w:eastAsia="ko-KR"/>
        </w:rPr>
        <w:t>When t</w:t>
      </w:r>
      <w:r w:rsidR="00954174" w:rsidRPr="00954174">
        <w:rPr>
          <w:rFonts w:ascii="Times New Roman" w:hAnsi="Times New Roman"/>
          <w:b/>
          <w:sz w:val="22"/>
          <w:szCs w:val="22"/>
          <w:lang w:val="en-GB" w:eastAsia="ko-KR"/>
        </w:rPr>
        <w:t xml:space="preserve">wo Tx chains are on band A, </w:t>
      </w:r>
      <w:r>
        <w:rPr>
          <w:rFonts w:ascii="Times New Roman" w:hAnsi="Times New Roman"/>
          <w:b/>
          <w:sz w:val="22"/>
          <w:szCs w:val="22"/>
          <w:lang w:val="en-GB" w:eastAsia="ko-KR"/>
        </w:rPr>
        <w:t>if</w:t>
      </w:r>
      <w:r w:rsidR="00954174" w:rsidRPr="00954174">
        <w:rPr>
          <w:rFonts w:ascii="Times New Roman" w:hAnsi="Times New Roman"/>
          <w:b/>
          <w:sz w:val="22"/>
          <w:szCs w:val="22"/>
          <w:lang w:val="en-GB" w:eastAsia="ko-KR"/>
        </w:rPr>
        <w:t xml:space="preserve"> 1-port UL transmission </w:t>
      </w:r>
      <w:r w:rsidR="00954174">
        <w:rPr>
          <w:rFonts w:ascii="Times New Roman" w:hAnsi="Times New Roman"/>
          <w:b/>
          <w:sz w:val="22"/>
          <w:szCs w:val="22"/>
          <w:lang w:val="en-GB" w:eastAsia="ko-KR"/>
        </w:rPr>
        <w:t xml:space="preserve">is scheduled </w:t>
      </w:r>
      <w:r w:rsidR="00954174" w:rsidRPr="00954174">
        <w:rPr>
          <w:rFonts w:ascii="Times New Roman" w:hAnsi="Times New Roman"/>
          <w:b/>
          <w:sz w:val="22"/>
          <w:szCs w:val="22"/>
          <w:lang w:val="en-GB" w:eastAsia="ko-KR"/>
        </w:rPr>
        <w:t xml:space="preserve">in band B, the UL Tx switching between band A and band B </w:t>
      </w:r>
      <w:r>
        <w:rPr>
          <w:rFonts w:ascii="Times New Roman" w:hAnsi="Times New Roman"/>
          <w:b/>
          <w:sz w:val="22"/>
          <w:szCs w:val="22"/>
          <w:lang w:val="en-GB" w:eastAsia="ko-KR"/>
        </w:rPr>
        <w:t>is occurred</w:t>
      </w:r>
      <w:r w:rsidR="00954174" w:rsidRPr="00532CD6">
        <w:rPr>
          <w:rFonts w:ascii="Times New Roman" w:hAnsi="Times New Roman"/>
          <w:b/>
          <w:sz w:val="22"/>
          <w:szCs w:val="22"/>
          <w:lang w:eastAsia="ko-KR"/>
        </w:rPr>
        <w:t>.</w:t>
      </w:r>
      <w:r>
        <w:rPr>
          <w:rFonts w:ascii="Times New Roman" w:hAnsi="Times New Roman"/>
          <w:b/>
          <w:sz w:val="22"/>
          <w:szCs w:val="22"/>
          <w:lang w:eastAsia="ko-KR"/>
        </w:rPr>
        <w:t xml:space="preserve"> In this case, i</w:t>
      </w:r>
      <w:r w:rsidRPr="00532CD6">
        <w:rPr>
          <w:rFonts w:ascii="Times New Roman" w:hAnsi="Times New Roman"/>
          <w:b/>
          <w:sz w:val="22"/>
          <w:szCs w:val="22"/>
          <w:lang w:eastAsia="ko-KR"/>
        </w:rPr>
        <w:t xml:space="preserve">t is necessary to clarify whether both of two Tx chains on band A are switched to band B or only one Tx chain is switched </w:t>
      </w:r>
      <w:r>
        <w:rPr>
          <w:rFonts w:ascii="Times New Roman" w:hAnsi="Times New Roman"/>
          <w:b/>
          <w:sz w:val="22"/>
          <w:szCs w:val="22"/>
          <w:lang w:eastAsia="ko-KR"/>
        </w:rPr>
        <w:t xml:space="preserve">to band B </w:t>
      </w:r>
      <w:r w:rsidRPr="00532CD6">
        <w:rPr>
          <w:rFonts w:ascii="Times New Roman" w:hAnsi="Times New Roman"/>
          <w:b/>
          <w:sz w:val="22"/>
          <w:szCs w:val="22"/>
          <w:lang w:eastAsia="ko-KR"/>
        </w:rPr>
        <w:t xml:space="preserve">while the other Tx chain is </w:t>
      </w:r>
      <w:r>
        <w:rPr>
          <w:rFonts w:ascii="Times New Roman" w:hAnsi="Times New Roman"/>
          <w:b/>
          <w:sz w:val="22"/>
          <w:szCs w:val="22"/>
          <w:lang w:eastAsia="ko-KR"/>
        </w:rPr>
        <w:t xml:space="preserve">still </w:t>
      </w:r>
      <w:r w:rsidRPr="00532CD6">
        <w:rPr>
          <w:rFonts w:ascii="Times New Roman" w:hAnsi="Times New Roman"/>
          <w:b/>
          <w:sz w:val="22"/>
          <w:szCs w:val="22"/>
          <w:lang w:eastAsia="ko-KR"/>
        </w:rPr>
        <w:t>remained on band A.</w:t>
      </w:r>
    </w:p>
    <w:p w:rsidR="000A53FE" w:rsidRPr="000A53FE" w:rsidRDefault="000A53FE" w:rsidP="000A53FE">
      <w:pPr>
        <w:spacing w:before="120" w:after="120" w:line="240" w:lineRule="auto"/>
        <w:ind w:left="0" w:firstLineChars="100" w:firstLine="220"/>
        <w:rPr>
          <w:rFonts w:eastAsia="바탕"/>
          <w:sz w:val="22"/>
          <w:szCs w:val="22"/>
          <w:lang w:val="x-none" w:eastAsia="ko-KR"/>
        </w:rPr>
      </w:pPr>
    </w:p>
    <w:p w:rsidR="000A53FE" w:rsidRDefault="000A53FE" w:rsidP="000A53FE">
      <w:pPr>
        <w:spacing w:before="120" w:after="120" w:line="240" w:lineRule="auto"/>
        <w:ind w:left="0" w:firstLineChars="100" w:firstLine="220"/>
        <w:rPr>
          <w:rFonts w:eastAsia="바탕"/>
          <w:sz w:val="22"/>
          <w:szCs w:val="22"/>
          <w:lang w:eastAsia="ko-KR"/>
        </w:rPr>
      </w:pPr>
      <w:r>
        <w:rPr>
          <w:rFonts w:eastAsia="바탕"/>
          <w:sz w:val="22"/>
          <w:szCs w:val="22"/>
          <w:lang w:eastAsia="ko-KR"/>
        </w:rPr>
        <w:t>(2</w:t>
      </w:r>
      <w:r w:rsidRPr="00C72D9C">
        <w:rPr>
          <w:rFonts w:eastAsia="바탕"/>
          <w:sz w:val="22"/>
          <w:szCs w:val="22"/>
          <w:lang w:eastAsia="ko-KR"/>
        </w:rPr>
        <w:t xml:space="preserve">) </w:t>
      </w:r>
      <w:r>
        <w:rPr>
          <w:rFonts w:eastAsia="바탕"/>
          <w:sz w:val="22"/>
          <w:szCs w:val="22"/>
          <w:lang w:eastAsia="ko-KR"/>
        </w:rPr>
        <w:t>In a state where one Tx chain is on b</w:t>
      </w:r>
      <w:r w:rsidRPr="00C72D9C">
        <w:rPr>
          <w:rFonts w:eastAsia="바탕"/>
          <w:sz w:val="22"/>
          <w:szCs w:val="22"/>
          <w:lang w:eastAsia="ko-KR"/>
        </w:rPr>
        <w:t xml:space="preserve">and A and </w:t>
      </w:r>
      <w:r>
        <w:rPr>
          <w:rFonts w:eastAsia="바탕"/>
          <w:sz w:val="22"/>
          <w:szCs w:val="22"/>
          <w:lang w:eastAsia="ko-KR"/>
        </w:rPr>
        <w:t>another Tx chain is on b</w:t>
      </w:r>
      <w:r w:rsidRPr="00C72D9C">
        <w:rPr>
          <w:rFonts w:eastAsia="바탕"/>
          <w:sz w:val="22"/>
          <w:szCs w:val="22"/>
          <w:lang w:eastAsia="ko-KR"/>
        </w:rPr>
        <w:t>and</w:t>
      </w:r>
      <w:r>
        <w:rPr>
          <w:rFonts w:eastAsia="바탕"/>
          <w:sz w:val="22"/>
          <w:szCs w:val="22"/>
          <w:lang w:eastAsia="ko-KR"/>
        </w:rPr>
        <w:t xml:space="preserve"> B, when 1-port UL transmission occurs on band C, the UL Tx switching between band C and band A (or B) may be triggered. However, in this case, it is necessary to clarify which of Tx chain on band A or Tx chain on band B is switched to band C.</w:t>
      </w:r>
    </w:p>
    <w:p w:rsidR="005D02F7" w:rsidRPr="007A39B9" w:rsidRDefault="00256E58" w:rsidP="005D02F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005D02F7" w:rsidRPr="007A39B9">
        <w:rPr>
          <w:rFonts w:eastAsia="바탕"/>
          <w:b/>
          <w:sz w:val="22"/>
          <w:szCs w:val="22"/>
          <w:lang w:eastAsia="ko-KR"/>
        </w:rPr>
        <w:t xml:space="preserve">: </w:t>
      </w:r>
      <w:r w:rsidR="005D02F7">
        <w:rPr>
          <w:rFonts w:eastAsia="바탕"/>
          <w:b/>
          <w:sz w:val="22"/>
          <w:szCs w:val="22"/>
          <w:lang w:eastAsia="ko-KR"/>
        </w:rPr>
        <w:t>Discuss on the following ambiguous case</w:t>
      </w:r>
    </w:p>
    <w:p w:rsidR="005D02F7" w:rsidRPr="007A39B9" w:rsidRDefault="005D02F7" w:rsidP="005D02F7">
      <w:pPr>
        <w:pStyle w:val="ac"/>
        <w:numPr>
          <w:ilvl w:val="2"/>
          <w:numId w:val="96"/>
        </w:numPr>
        <w:spacing w:before="120" w:after="120" w:line="240" w:lineRule="auto"/>
        <w:ind w:leftChars="0" w:left="644"/>
        <w:rPr>
          <w:rFonts w:ascii="Times New Roman" w:hAnsi="Times New Roman"/>
          <w:b/>
          <w:sz w:val="22"/>
          <w:szCs w:val="22"/>
          <w:lang w:eastAsia="ko-KR"/>
        </w:rPr>
      </w:pPr>
      <w:r>
        <w:rPr>
          <w:rFonts w:ascii="Times New Roman" w:hAnsi="Times New Roman"/>
          <w:b/>
          <w:sz w:val="22"/>
          <w:szCs w:val="22"/>
          <w:lang w:val="en-GB" w:eastAsia="ko-KR"/>
        </w:rPr>
        <w:lastRenderedPageBreak/>
        <w:t>W</w:t>
      </w:r>
      <w:r w:rsidRPr="005D02F7">
        <w:rPr>
          <w:rFonts w:ascii="Times New Roman" w:hAnsi="Times New Roman"/>
          <w:b/>
          <w:sz w:val="22"/>
          <w:szCs w:val="22"/>
          <w:lang w:val="en-GB" w:eastAsia="ko-KR"/>
        </w:rPr>
        <w:t>he</w:t>
      </w:r>
      <w:r>
        <w:rPr>
          <w:rFonts w:ascii="Times New Roman" w:hAnsi="Times New Roman"/>
          <w:b/>
          <w:sz w:val="22"/>
          <w:szCs w:val="22"/>
          <w:lang w:val="en-GB" w:eastAsia="ko-KR"/>
        </w:rPr>
        <w:t>n</w:t>
      </w:r>
      <w:r w:rsidRPr="005D02F7">
        <w:rPr>
          <w:rFonts w:ascii="Times New Roman" w:hAnsi="Times New Roman"/>
          <w:b/>
          <w:sz w:val="22"/>
          <w:szCs w:val="22"/>
          <w:lang w:val="en-GB" w:eastAsia="ko-KR"/>
        </w:rPr>
        <w:t xml:space="preserve"> one Tx chain is on band A and another Tx chain is on band B, </w:t>
      </w:r>
      <w:r>
        <w:rPr>
          <w:rFonts w:ascii="Times New Roman" w:hAnsi="Times New Roman"/>
          <w:b/>
          <w:sz w:val="22"/>
          <w:szCs w:val="22"/>
          <w:lang w:val="en-GB" w:eastAsia="ko-KR"/>
        </w:rPr>
        <w:t>if</w:t>
      </w:r>
      <w:r w:rsidRPr="005D02F7">
        <w:rPr>
          <w:rFonts w:ascii="Times New Roman" w:hAnsi="Times New Roman"/>
          <w:b/>
          <w:sz w:val="22"/>
          <w:szCs w:val="22"/>
          <w:lang w:val="en-GB" w:eastAsia="ko-KR"/>
        </w:rPr>
        <w:t xml:space="preserve"> 1-port UL transmission </w:t>
      </w:r>
      <w:r>
        <w:rPr>
          <w:rFonts w:ascii="Times New Roman" w:hAnsi="Times New Roman"/>
          <w:b/>
          <w:sz w:val="22"/>
          <w:szCs w:val="22"/>
          <w:lang w:val="en-GB" w:eastAsia="ko-KR"/>
        </w:rPr>
        <w:t xml:space="preserve">is scheduled </w:t>
      </w:r>
      <w:r w:rsidRPr="005D02F7">
        <w:rPr>
          <w:rFonts w:ascii="Times New Roman" w:hAnsi="Times New Roman"/>
          <w:b/>
          <w:sz w:val="22"/>
          <w:szCs w:val="22"/>
          <w:lang w:val="en-GB" w:eastAsia="ko-KR"/>
        </w:rPr>
        <w:t xml:space="preserve">on band C, the UL Tx switching between band C and band A (or B) </w:t>
      </w:r>
      <w:r>
        <w:rPr>
          <w:rFonts w:ascii="Times New Roman" w:hAnsi="Times New Roman"/>
          <w:b/>
          <w:sz w:val="22"/>
          <w:szCs w:val="22"/>
          <w:lang w:val="en-GB" w:eastAsia="ko-KR"/>
        </w:rPr>
        <w:t>is occurred</w:t>
      </w:r>
      <w:r w:rsidRPr="00532CD6">
        <w:rPr>
          <w:rFonts w:ascii="Times New Roman" w:hAnsi="Times New Roman"/>
          <w:b/>
          <w:sz w:val="22"/>
          <w:szCs w:val="22"/>
          <w:lang w:eastAsia="ko-KR"/>
        </w:rPr>
        <w:t>.</w:t>
      </w:r>
      <w:r>
        <w:rPr>
          <w:rFonts w:ascii="Times New Roman" w:hAnsi="Times New Roman"/>
          <w:b/>
          <w:sz w:val="22"/>
          <w:szCs w:val="22"/>
          <w:lang w:eastAsia="ko-KR"/>
        </w:rPr>
        <w:t xml:space="preserve"> In this case, </w:t>
      </w:r>
      <w:r w:rsidRPr="00532CD6">
        <w:rPr>
          <w:rFonts w:ascii="Times New Roman" w:hAnsi="Times New Roman"/>
          <w:b/>
          <w:sz w:val="22"/>
          <w:szCs w:val="22"/>
          <w:lang w:eastAsia="ko-KR"/>
        </w:rPr>
        <w:t>it is necessary to clarify which of Tx chain on band A or Tx chain on band B is switched to band C</w:t>
      </w:r>
      <w:r>
        <w:rPr>
          <w:rFonts w:ascii="Times New Roman" w:hAnsi="Times New Roman"/>
          <w:b/>
          <w:sz w:val="22"/>
          <w:szCs w:val="22"/>
          <w:lang w:eastAsia="ko-KR"/>
        </w:rPr>
        <w:t>.</w:t>
      </w:r>
    </w:p>
    <w:p w:rsidR="000A53FE" w:rsidRDefault="000A53FE" w:rsidP="000A53FE">
      <w:pPr>
        <w:spacing w:before="120" w:after="120" w:line="240" w:lineRule="auto"/>
        <w:ind w:left="0" w:firstLineChars="100" w:firstLine="220"/>
        <w:rPr>
          <w:rFonts w:eastAsia="바탕"/>
          <w:sz w:val="22"/>
          <w:szCs w:val="22"/>
          <w:lang w:eastAsia="ko-KR"/>
        </w:rPr>
      </w:pPr>
    </w:p>
    <w:p w:rsidR="000A53FE" w:rsidRPr="00A02310" w:rsidRDefault="000A53FE" w:rsidP="000A53FE">
      <w:pPr>
        <w:numPr>
          <w:ilvl w:val="0"/>
          <w:numId w:val="5"/>
        </w:numPr>
        <w:spacing w:before="120" w:after="120" w:line="240" w:lineRule="auto"/>
        <w:rPr>
          <w:rFonts w:eastAsia="바탕"/>
          <w:b/>
          <w:sz w:val="22"/>
          <w:szCs w:val="22"/>
          <w:lang w:eastAsia="ko-KR"/>
        </w:rPr>
      </w:pPr>
      <w:r>
        <w:rPr>
          <w:rFonts w:eastAsia="바탕" w:cs="Arial"/>
          <w:b/>
          <w:sz w:val="24"/>
          <w:szCs w:val="24"/>
          <w:lang w:eastAsia="ko-KR"/>
        </w:rPr>
        <w:t>UL Tx switching with multiple band combinations</w:t>
      </w:r>
    </w:p>
    <w:p w:rsidR="000A53FE" w:rsidRDefault="000A53FE" w:rsidP="000A53FE">
      <w:pPr>
        <w:spacing w:before="120" w:after="120" w:line="240" w:lineRule="auto"/>
        <w:ind w:left="0" w:firstLineChars="100" w:firstLine="220"/>
        <w:rPr>
          <w:rFonts w:eastAsia="바탕"/>
          <w:sz w:val="22"/>
          <w:szCs w:val="22"/>
          <w:lang w:eastAsia="ko-KR"/>
        </w:rPr>
      </w:pPr>
      <w:r w:rsidRPr="0030323F">
        <w:rPr>
          <w:rFonts w:eastAsia="바탕"/>
          <w:sz w:val="22"/>
          <w:szCs w:val="22"/>
          <w:lang w:eastAsia="ko-KR"/>
        </w:rPr>
        <w:t>For the U</w:t>
      </w:r>
      <w:r>
        <w:rPr>
          <w:rFonts w:eastAsia="바탕"/>
          <w:sz w:val="22"/>
          <w:szCs w:val="22"/>
          <w:lang w:eastAsia="ko-KR"/>
        </w:rPr>
        <w:t xml:space="preserve">L Tx switching in Rel-17, a UE may report the capability signalling </w:t>
      </w:r>
      <w:r w:rsidRPr="0030323F">
        <w:rPr>
          <w:rFonts w:eastAsia="바탕"/>
          <w:i/>
          <w:sz w:val="22"/>
          <w:szCs w:val="22"/>
          <w:lang w:eastAsia="ko-KR"/>
        </w:rPr>
        <w:t>uplinkTxSwitching-OptionSupport</w:t>
      </w:r>
      <w:r>
        <w:rPr>
          <w:rFonts w:eastAsia="바탕"/>
          <w:sz w:val="22"/>
          <w:szCs w:val="22"/>
          <w:lang w:eastAsia="ko-KR"/>
        </w:rPr>
        <w:t xml:space="preserve"> to indicate whether the UE support simultaneous UL transmissions on two bands (i.e., report one of the options between {‘</w:t>
      </w:r>
      <w:r w:rsidRPr="0030323F">
        <w:rPr>
          <w:rFonts w:eastAsia="바탕"/>
          <w:sz w:val="22"/>
          <w:szCs w:val="22"/>
          <w:lang w:eastAsia="ko-KR"/>
        </w:rPr>
        <w:t>switchedUL</w:t>
      </w:r>
      <w:r>
        <w:rPr>
          <w:rFonts w:eastAsia="바탕"/>
          <w:sz w:val="22"/>
          <w:szCs w:val="22"/>
          <w:lang w:eastAsia="ko-KR"/>
        </w:rPr>
        <w:t>’, ‘</w:t>
      </w:r>
      <w:r w:rsidRPr="0030323F">
        <w:rPr>
          <w:rFonts w:eastAsia="바탕"/>
          <w:sz w:val="22"/>
          <w:szCs w:val="22"/>
          <w:lang w:eastAsia="ko-KR"/>
        </w:rPr>
        <w:t>dualUL</w:t>
      </w:r>
      <w:r>
        <w:rPr>
          <w:rFonts w:eastAsia="바탕"/>
          <w:sz w:val="22"/>
          <w:szCs w:val="22"/>
          <w:lang w:eastAsia="ko-KR"/>
        </w:rPr>
        <w:t xml:space="preserve">’, both}). It is noted that this capability signalling is reported per BC (band combination). Then the gNB can inform the UE by RRC that </w:t>
      </w:r>
      <w:r w:rsidRPr="00026854">
        <w:rPr>
          <w:rFonts w:eastAsia="바탕"/>
          <w:sz w:val="22"/>
          <w:szCs w:val="22"/>
          <w:lang w:eastAsia="ko-KR"/>
        </w:rPr>
        <w:t xml:space="preserve">which option is configured for </w:t>
      </w:r>
      <w:r>
        <w:rPr>
          <w:rFonts w:eastAsia="바탕"/>
          <w:sz w:val="22"/>
          <w:szCs w:val="22"/>
          <w:lang w:eastAsia="ko-KR"/>
        </w:rPr>
        <w:t xml:space="preserve">the </w:t>
      </w:r>
      <w:r w:rsidRPr="00026854">
        <w:rPr>
          <w:rFonts w:eastAsia="바탕"/>
          <w:sz w:val="22"/>
          <w:szCs w:val="22"/>
          <w:lang w:eastAsia="ko-KR"/>
        </w:rPr>
        <w:t>UL Tx switching</w:t>
      </w:r>
      <w:r>
        <w:rPr>
          <w:rFonts w:eastAsia="바탕"/>
          <w:sz w:val="22"/>
          <w:szCs w:val="22"/>
          <w:lang w:eastAsia="ko-KR"/>
        </w:rPr>
        <w:t xml:space="preserve"> of the UE. </w:t>
      </w:r>
    </w:p>
    <w:p w:rsidR="000A53FE" w:rsidRDefault="000A53FE" w:rsidP="000A53FE">
      <w:pPr>
        <w:spacing w:before="120" w:after="120" w:line="240" w:lineRule="auto"/>
        <w:ind w:left="0" w:firstLineChars="100" w:firstLine="220"/>
        <w:rPr>
          <w:rFonts w:eastAsia="바탕"/>
          <w:sz w:val="22"/>
          <w:szCs w:val="22"/>
          <w:lang w:eastAsia="ko-KR"/>
        </w:rPr>
      </w:pPr>
      <w:r>
        <w:rPr>
          <w:rFonts w:eastAsia="바탕"/>
          <w:sz w:val="22"/>
          <w:szCs w:val="22"/>
          <w:lang w:eastAsia="ko-KR"/>
        </w:rPr>
        <w:t>When</w:t>
      </w:r>
      <w:r w:rsidRPr="00026854">
        <w:rPr>
          <w:rFonts w:eastAsia="바탕"/>
          <w:sz w:val="22"/>
          <w:szCs w:val="22"/>
          <w:lang w:eastAsia="ko-KR"/>
        </w:rPr>
        <w:t xml:space="preserve"> </w:t>
      </w:r>
      <w:r>
        <w:rPr>
          <w:rFonts w:eastAsia="바탕"/>
          <w:sz w:val="22"/>
          <w:szCs w:val="22"/>
          <w:lang w:eastAsia="ko-KR"/>
        </w:rPr>
        <w:t xml:space="preserve">the </w:t>
      </w:r>
      <w:r w:rsidRPr="00026854">
        <w:rPr>
          <w:rFonts w:eastAsia="바탕"/>
          <w:sz w:val="22"/>
          <w:szCs w:val="22"/>
          <w:lang w:eastAsia="ko-KR"/>
        </w:rPr>
        <w:t xml:space="preserve">UL </w:t>
      </w:r>
      <w:r>
        <w:rPr>
          <w:rFonts w:eastAsia="바탕"/>
          <w:sz w:val="22"/>
          <w:szCs w:val="22"/>
          <w:lang w:eastAsia="ko-KR"/>
        </w:rPr>
        <w:t xml:space="preserve">Tx </w:t>
      </w:r>
      <w:r w:rsidRPr="00026854">
        <w:rPr>
          <w:rFonts w:eastAsia="바탕"/>
          <w:sz w:val="22"/>
          <w:szCs w:val="22"/>
          <w:lang w:eastAsia="ko-KR"/>
        </w:rPr>
        <w:t xml:space="preserve">switching occurs </w:t>
      </w:r>
      <w:r>
        <w:rPr>
          <w:rFonts w:eastAsia="바탕"/>
          <w:sz w:val="22"/>
          <w:szCs w:val="22"/>
          <w:lang w:eastAsia="ko-KR"/>
        </w:rPr>
        <w:t>across</w:t>
      </w:r>
      <w:r w:rsidRPr="00026854">
        <w:rPr>
          <w:rFonts w:eastAsia="바탕"/>
          <w:sz w:val="22"/>
          <w:szCs w:val="22"/>
          <w:lang w:eastAsia="ko-KR"/>
        </w:rPr>
        <w:t xml:space="preserve"> 4 bands</w:t>
      </w:r>
      <w:r>
        <w:rPr>
          <w:rFonts w:eastAsia="바탕"/>
          <w:sz w:val="22"/>
          <w:szCs w:val="22"/>
          <w:lang w:eastAsia="ko-KR"/>
        </w:rPr>
        <w:t>, those bands can be</w:t>
      </w:r>
      <w:r w:rsidRPr="00026854">
        <w:rPr>
          <w:rFonts w:eastAsia="바탕"/>
          <w:sz w:val="22"/>
          <w:szCs w:val="22"/>
          <w:lang w:eastAsia="ko-KR"/>
        </w:rPr>
        <w:t xml:space="preserve"> composed of two </w:t>
      </w:r>
      <w:r>
        <w:rPr>
          <w:rFonts w:eastAsia="바탕"/>
          <w:sz w:val="22"/>
          <w:szCs w:val="22"/>
          <w:lang w:eastAsia="ko-KR"/>
        </w:rPr>
        <w:t xml:space="preserve">different </w:t>
      </w:r>
      <w:r w:rsidRPr="00026854">
        <w:rPr>
          <w:rFonts w:eastAsia="바탕"/>
          <w:sz w:val="22"/>
          <w:szCs w:val="22"/>
          <w:lang w:eastAsia="ko-KR"/>
        </w:rPr>
        <w:t>BCs. For example, band A</w:t>
      </w:r>
      <w:r>
        <w:rPr>
          <w:rFonts w:eastAsia="바탕"/>
          <w:sz w:val="22"/>
          <w:szCs w:val="22"/>
          <w:lang w:eastAsia="ko-KR"/>
        </w:rPr>
        <w:t xml:space="preserve"> and band B</w:t>
      </w:r>
      <w:r w:rsidRPr="00026854">
        <w:rPr>
          <w:rFonts w:eastAsia="바탕"/>
          <w:sz w:val="22"/>
          <w:szCs w:val="22"/>
          <w:lang w:eastAsia="ko-KR"/>
        </w:rPr>
        <w:t xml:space="preserve"> are </w:t>
      </w:r>
      <w:r>
        <w:rPr>
          <w:rFonts w:eastAsia="바탕"/>
          <w:sz w:val="22"/>
          <w:szCs w:val="22"/>
          <w:lang w:eastAsia="ko-KR"/>
        </w:rPr>
        <w:t>associated with</w:t>
      </w:r>
      <w:r w:rsidRPr="00026854">
        <w:rPr>
          <w:rFonts w:eastAsia="바탕"/>
          <w:sz w:val="22"/>
          <w:szCs w:val="22"/>
          <w:lang w:eastAsia="ko-KR"/>
        </w:rPr>
        <w:t xml:space="preserve"> one </w:t>
      </w:r>
      <w:r>
        <w:rPr>
          <w:rFonts w:eastAsia="바탕"/>
          <w:sz w:val="22"/>
          <w:szCs w:val="22"/>
          <w:lang w:eastAsia="ko-KR"/>
        </w:rPr>
        <w:t>BC (BC#1)</w:t>
      </w:r>
      <w:r w:rsidRPr="00026854">
        <w:rPr>
          <w:rFonts w:eastAsia="바탕"/>
          <w:sz w:val="22"/>
          <w:szCs w:val="22"/>
          <w:lang w:eastAsia="ko-KR"/>
        </w:rPr>
        <w:t>, and band C</w:t>
      </w:r>
      <w:r>
        <w:rPr>
          <w:rFonts w:eastAsia="바탕"/>
          <w:sz w:val="22"/>
          <w:szCs w:val="22"/>
          <w:lang w:eastAsia="ko-KR"/>
        </w:rPr>
        <w:t xml:space="preserve"> and band D</w:t>
      </w:r>
      <w:r w:rsidRPr="00026854">
        <w:rPr>
          <w:rFonts w:eastAsia="바탕"/>
          <w:sz w:val="22"/>
          <w:szCs w:val="22"/>
          <w:lang w:eastAsia="ko-KR"/>
        </w:rPr>
        <w:t xml:space="preserve"> are </w:t>
      </w:r>
      <w:r>
        <w:rPr>
          <w:rFonts w:eastAsia="바탕"/>
          <w:sz w:val="22"/>
          <w:szCs w:val="22"/>
          <w:lang w:eastAsia="ko-KR"/>
        </w:rPr>
        <w:t xml:space="preserve">associated with </w:t>
      </w:r>
      <w:r w:rsidRPr="00026854">
        <w:rPr>
          <w:rFonts w:eastAsia="바탕"/>
          <w:sz w:val="22"/>
          <w:szCs w:val="22"/>
          <w:lang w:eastAsia="ko-KR"/>
        </w:rPr>
        <w:t>another BC</w:t>
      </w:r>
      <w:r>
        <w:rPr>
          <w:rFonts w:eastAsia="바탕"/>
          <w:sz w:val="22"/>
          <w:szCs w:val="22"/>
          <w:lang w:eastAsia="ko-KR"/>
        </w:rPr>
        <w:t xml:space="preserve"> (BC#2)</w:t>
      </w:r>
      <w:r w:rsidRPr="00026854">
        <w:rPr>
          <w:rFonts w:eastAsia="바탕"/>
          <w:sz w:val="22"/>
          <w:szCs w:val="22"/>
          <w:lang w:eastAsia="ko-KR"/>
        </w:rPr>
        <w:t xml:space="preserve">. </w:t>
      </w:r>
      <w:r>
        <w:rPr>
          <w:rFonts w:eastAsia="바탕"/>
          <w:sz w:val="22"/>
          <w:szCs w:val="22"/>
          <w:lang w:eastAsia="ko-KR"/>
        </w:rPr>
        <w:t xml:space="preserve">At this time, </w:t>
      </w:r>
      <w:r w:rsidRPr="00026854">
        <w:rPr>
          <w:rFonts w:eastAsia="바탕"/>
          <w:sz w:val="22"/>
          <w:szCs w:val="22"/>
          <w:lang w:eastAsia="ko-KR"/>
        </w:rPr>
        <w:t xml:space="preserve">if </w:t>
      </w:r>
      <w:r>
        <w:rPr>
          <w:rFonts w:eastAsia="바탕"/>
          <w:sz w:val="22"/>
          <w:szCs w:val="22"/>
          <w:lang w:eastAsia="ko-KR"/>
        </w:rPr>
        <w:t xml:space="preserve">a UE is configured with the UL Tx switching across those 4 </w:t>
      </w:r>
      <w:r w:rsidRPr="00026854">
        <w:rPr>
          <w:rFonts w:eastAsia="바탕"/>
          <w:sz w:val="22"/>
          <w:szCs w:val="22"/>
          <w:lang w:eastAsia="ko-KR"/>
        </w:rPr>
        <w:t xml:space="preserve">bands </w:t>
      </w:r>
      <w:r>
        <w:rPr>
          <w:rFonts w:eastAsia="바탕"/>
          <w:sz w:val="22"/>
          <w:szCs w:val="22"/>
          <w:lang w:eastAsia="ko-KR"/>
        </w:rPr>
        <w:t xml:space="preserve">(i.e., </w:t>
      </w:r>
      <w:r w:rsidRPr="00026854">
        <w:rPr>
          <w:rFonts w:eastAsia="바탕"/>
          <w:sz w:val="22"/>
          <w:szCs w:val="22"/>
          <w:lang w:eastAsia="ko-KR"/>
        </w:rPr>
        <w:t>A, B, C, and D</w:t>
      </w:r>
      <w:r>
        <w:rPr>
          <w:rFonts w:eastAsia="바탕"/>
          <w:sz w:val="22"/>
          <w:szCs w:val="22"/>
          <w:lang w:eastAsia="ko-KR"/>
        </w:rPr>
        <w:t>)</w:t>
      </w:r>
      <w:r w:rsidRPr="00026854">
        <w:rPr>
          <w:rFonts w:eastAsia="바탕"/>
          <w:sz w:val="22"/>
          <w:szCs w:val="22"/>
          <w:lang w:eastAsia="ko-KR"/>
        </w:rPr>
        <w:t xml:space="preserve"> and the </w:t>
      </w:r>
      <w:r>
        <w:rPr>
          <w:rFonts w:eastAsia="바탕"/>
          <w:sz w:val="22"/>
          <w:szCs w:val="22"/>
          <w:lang w:eastAsia="ko-KR"/>
        </w:rPr>
        <w:t>UE</w:t>
      </w:r>
      <w:r w:rsidRPr="00026854">
        <w:rPr>
          <w:rFonts w:eastAsia="바탕"/>
          <w:sz w:val="22"/>
          <w:szCs w:val="22"/>
          <w:lang w:eastAsia="ko-KR"/>
        </w:rPr>
        <w:t xml:space="preserve"> reports </w:t>
      </w:r>
      <w:r>
        <w:rPr>
          <w:rFonts w:eastAsia="바탕"/>
          <w:sz w:val="22"/>
          <w:szCs w:val="22"/>
          <w:lang w:eastAsia="ko-KR"/>
        </w:rPr>
        <w:t>‘</w:t>
      </w:r>
      <w:r w:rsidRPr="0030323F">
        <w:rPr>
          <w:rFonts w:eastAsia="바탕"/>
          <w:sz w:val="22"/>
          <w:szCs w:val="22"/>
          <w:lang w:eastAsia="ko-KR"/>
        </w:rPr>
        <w:t>switchedUL</w:t>
      </w:r>
      <w:r>
        <w:rPr>
          <w:rFonts w:eastAsia="바탕"/>
          <w:sz w:val="22"/>
          <w:szCs w:val="22"/>
          <w:lang w:eastAsia="ko-KR"/>
        </w:rPr>
        <w:t>’</w:t>
      </w:r>
      <w:r w:rsidRPr="00026854">
        <w:rPr>
          <w:rFonts w:eastAsia="바탕"/>
          <w:sz w:val="22"/>
          <w:szCs w:val="22"/>
          <w:lang w:eastAsia="ko-KR"/>
        </w:rPr>
        <w:t xml:space="preserve"> for BC#1 and </w:t>
      </w:r>
      <w:r>
        <w:rPr>
          <w:rFonts w:eastAsia="바탕"/>
          <w:sz w:val="22"/>
          <w:szCs w:val="22"/>
          <w:lang w:eastAsia="ko-KR"/>
        </w:rPr>
        <w:t>‘</w:t>
      </w:r>
      <w:r w:rsidRPr="0030323F">
        <w:rPr>
          <w:rFonts w:eastAsia="바탕"/>
          <w:sz w:val="22"/>
          <w:szCs w:val="22"/>
          <w:lang w:eastAsia="ko-KR"/>
        </w:rPr>
        <w:t>dualUL</w:t>
      </w:r>
      <w:r>
        <w:rPr>
          <w:rFonts w:eastAsia="바탕"/>
          <w:sz w:val="22"/>
          <w:szCs w:val="22"/>
          <w:lang w:eastAsia="ko-KR"/>
        </w:rPr>
        <w:t xml:space="preserve">’ </w:t>
      </w:r>
      <w:r w:rsidRPr="00026854">
        <w:rPr>
          <w:rFonts w:eastAsia="바탕"/>
          <w:sz w:val="22"/>
          <w:szCs w:val="22"/>
          <w:lang w:eastAsia="ko-KR"/>
        </w:rPr>
        <w:t xml:space="preserve">for BC#2, </w:t>
      </w:r>
      <w:r>
        <w:rPr>
          <w:rFonts w:eastAsia="바탕"/>
          <w:sz w:val="22"/>
          <w:szCs w:val="22"/>
          <w:lang w:eastAsia="ko-KR"/>
        </w:rPr>
        <w:t>t</w:t>
      </w:r>
      <w:r w:rsidRPr="008505A5">
        <w:rPr>
          <w:rFonts w:eastAsia="바탕"/>
          <w:sz w:val="22"/>
          <w:szCs w:val="22"/>
          <w:lang w:eastAsia="ko-KR"/>
        </w:rPr>
        <w:t xml:space="preserve">he gNB </w:t>
      </w:r>
      <w:r>
        <w:rPr>
          <w:rFonts w:eastAsia="바탕"/>
          <w:sz w:val="22"/>
          <w:szCs w:val="22"/>
          <w:lang w:eastAsia="ko-KR"/>
        </w:rPr>
        <w:t>may need to</w:t>
      </w:r>
      <w:r w:rsidRPr="008505A5">
        <w:rPr>
          <w:rFonts w:eastAsia="바탕"/>
          <w:sz w:val="22"/>
          <w:szCs w:val="22"/>
          <w:lang w:eastAsia="ko-KR"/>
        </w:rPr>
        <w:t xml:space="preserve"> select which option </w:t>
      </w:r>
      <w:r>
        <w:rPr>
          <w:rFonts w:eastAsia="바탕"/>
          <w:sz w:val="22"/>
          <w:szCs w:val="22"/>
          <w:lang w:eastAsia="ko-KR"/>
        </w:rPr>
        <w:t xml:space="preserve">is </w:t>
      </w:r>
      <w:r w:rsidRPr="008505A5">
        <w:rPr>
          <w:rFonts w:eastAsia="바탕"/>
          <w:sz w:val="22"/>
          <w:szCs w:val="22"/>
          <w:lang w:eastAsia="ko-KR"/>
        </w:rPr>
        <w:t xml:space="preserve">to </w:t>
      </w:r>
      <w:r>
        <w:rPr>
          <w:rFonts w:eastAsia="바탕"/>
          <w:sz w:val="22"/>
          <w:szCs w:val="22"/>
          <w:lang w:eastAsia="ko-KR"/>
        </w:rPr>
        <w:t>be configured</w:t>
      </w:r>
      <w:r w:rsidRPr="008505A5">
        <w:rPr>
          <w:rFonts w:eastAsia="바탕"/>
          <w:sz w:val="22"/>
          <w:szCs w:val="22"/>
          <w:lang w:eastAsia="ko-KR"/>
        </w:rPr>
        <w:t xml:space="preserve"> for the </w:t>
      </w:r>
      <w:r>
        <w:rPr>
          <w:rFonts w:eastAsia="바탕"/>
          <w:sz w:val="22"/>
          <w:szCs w:val="22"/>
          <w:lang w:eastAsia="ko-KR"/>
        </w:rPr>
        <w:t>UL Tx switching</w:t>
      </w:r>
      <w:r w:rsidRPr="008505A5">
        <w:rPr>
          <w:rFonts w:eastAsia="바탕"/>
          <w:sz w:val="22"/>
          <w:szCs w:val="22"/>
          <w:lang w:eastAsia="ko-KR"/>
        </w:rPr>
        <w:t xml:space="preserve"> </w:t>
      </w:r>
      <w:r>
        <w:rPr>
          <w:rFonts w:eastAsia="바탕"/>
          <w:sz w:val="22"/>
          <w:szCs w:val="22"/>
          <w:lang w:eastAsia="ko-KR"/>
        </w:rPr>
        <w:t>across</w:t>
      </w:r>
      <w:r w:rsidRPr="008505A5">
        <w:rPr>
          <w:rFonts w:eastAsia="바탕"/>
          <w:sz w:val="22"/>
          <w:szCs w:val="22"/>
          <w:lang w:eastAsia="ko-KR"/>
        </w:rPr>
        <w:t xml:space="preserve"> the</w:t>
      </w:r>
      <w:r>
        <w:rPr>
          <w:rFonts w:eastAsia="바탕"/>
          <w:sz w:val="22"/>
          <w:szCs w:val="22"/>
          <w:lang w:eastAsia="ko-KR"/>
        </w:rPr>
        <w:t>se</w:t>
      </w:r>
      <w:r w:rsidRPr="008505A5">
        <w:rPr>
          <w:rFonts w:eastAsia="바탕"/>
          <w:sz w:val="22"/>
          <w:szCs w:val="22"/>
          <w:lang w:eastAsia="ko-KR"/>
        </w:rPr>
        <w:t xml:space="preserve"> </w:t>
      </w:r>
      <w:r>
        <w:rPr>
          <w:rFonts w:eastAsia="바탕"/>
          <w:sz w:val="22"/>
          <w:szCs w:val="22"/>
          <w:lang w:eastAsia="ko-KR"/>
        </w:rPr>
        <w:t xml:space="preserve">4 </w:t>
      </w:r>
      <w:r w:rsidRPr="008505A5">
        <w:rPr>
          <w:rFonts w:eastAsia="바탕"/>
          <w:sz w:val="22"/>
          <w:szCs w:val="22"/>
          <w:lang w:eastAsia="ko-KR"/>
        </w:rPr>
        <w:t>bands.</w:t>
      </w:r>
      <w:r>
        <w:rPr>
          <w:rFonts w:eastAsia="바탕"/>
          <w:sz w:val="22"/>
          <w:szCs w:val="22"/>
          <w:lang w:eastAsia="ko-KR"/>
        </w:rPr>
        <w:t xml:space="preserve"> Simply, </w:t>
      </w:r>
      <w:r w:rsidRPr="00026854">
        <w:rPr>
          <w:rFonts w:eastAsia="바탕"/>
          <w:sz w:val="22"/>
          <w:szCs w:val="22"/>
          <w:lang w:eastAsia="ko-KR"/>
        </w:rPr>
        <w:t xml:space="preserve">the gNB </w:t>
      </w:r>
      <w:r>
        <w:rPr>
          <w:rFonts w:eastAsia="바탕"/>
          <w:sz w:val="22"/>
          <w:szCs w:val="22"/>
          <w:lang w:eastAsia="ko-KR"/>
        </w:rPr>
        <w:t>may configure ‘</w:t>
      </w:r>
      <w:r w:rsidRPr="0030323F">
        <w:rPr>
          <w:rFonts w:eastAsia="바탕"/>
          <w:sz w:val="22"/>
          <w:szCs w:val="22"/>
          <w:lang w:eastAsia="ko-KR"/>
        </w:rPr>
        <w:t>switchedUL</w:t>
      </w:r>
      <w:r>
        <w:rPr>
          <w:rFonts w:eastAsia="바탕"/>
          <w:sz w:val="22"/>
          <w:szCs w:val="22"/>
          <w:lang w:eastAsia="ko-KR"/>
        </w:rPr>
        <w:t>’ to the UE</w:t>
      </w:r>
      <w:r w:rsidRPr="00026854">
        <w:rPr>
          <w:rFonts w:eastAsia="바탕"/>
          <w:sz w:val="22"/>
          <w:szCs w:val="22"/>
          <w:lang w:eastAsia="ko-KR"/>
        </w:rPr>
        <w:t xml:space="preserve"> for the </w:t>
      </w:r>
      <w:r>
        <w:rPr>
          <w:rFonts w:eastAsia="바탕"/>
          <w:sz w:val="22"/>
          <w:szCs w:val="22"/>
          <w:lang w:eastAsia="ko-KR"/>
        </w:rPr>
        <w:t>UL Tx switching even for BC#2 in conservative way</w:t>
      </w:r>
      <w:r w:rsidRPr="00026854">
        <w:rPr>
          <w:rFonts w:eastAsia="바탕"/>
          <w:sz w:val="22"/>
          <w:szCs w:val="22"/>
          <w:lang w:eastAsia="ko-KR"/>
        </w:rPr>
        <w:t xml:space="preserve">. However, it </w:t>
      </w:r>
      <w:r>
        <w:rPr>
          <w:rFonts w:eastAsia="바탕"/>
          <w:sz w:val="22"/>
          <w:szCs w:val="22"/>
          <w:lang w:eastAsia="ko-KR"/>
        </w:rPr>
        <w:t>would be better to configure ‘</w:t>
      </w:r>
      <w:r w:rsidRPr="0030323F">
        <w:rPr>
          <w:rFonts w:eastAsia="바탕"/>
          <w:sz w:val="22"/>
          <w:szCs w:val="22"/>
          <w:lang w:eastAsia="ko-KR"/>
        </w:rPr>
        <w:t>dualUL</w:t>
      </w:r>
      <w:r>
        <w:rPr>
          <w:rFonts w:eastAsia="바탕"/>
          <w:sz w:val="22"/>
          <w:szCs w:val="22"/>
          <w:lang w:eastAsia="ko-KR"/>
        </w:rPr>
        <w:t xml:space="preserve">’ for the BC#2 to enable simultaneous UL transmissions on band C and band D. </w:t>
      </w:r>
      <w:r w:rsidRPr="00562940">
        <w:rPr>
          <w:rFonts w:eastAsia="바탕"/>
          <w:sz w:val="22"/>
          <w:szCs w:val="22"/>
          <w:lang w:eastAsia="ko-KR"/>
        </w:rPr>
        <w:t xml:space="preserve">In this respect, it may be necessary to discuss how to </w:t>
      </w:r>
      <w:r>
        <w:rPr>
          <w:rFonts w:eastAsia="바탕"/>
          <w:sz w:val="22"/>
          <w:szCs w:val="22"/>
          <w:lang w:eastAsia="ko-KR"/>
        </w:rPr>
        <w:t>configure the options for the UL Tx switching across multiple bands belonging to multiple BCs</w:t>
      </w:r>
      <w:r w:rsidRPr="00562940">
        <w:rPr>
          <w:rFonts w:eastAsia="바탕"/>
          <w:sz w:val="22"/>
          <w:szCs w:val="22"/>
          <w:lang w:eastAsia="ko-KR"/>
        </w:rPr>
        <w:t>.</w:t>
      </w:r>
    </w:p>
    <w:p w:rsidR="00170069" w:rsidRDefault="00170069" w:rsidP="000A53FE">
      <w:pPr>
        <w:spacing w:before="120" w:after="120" w:line="240" w:lineRule="auto"/>
        <w:ind w:left="0" w:firstLineChars="100" w:firstLine="220"/>
        <w:rPr>
          <w:rFonts w:eastAsia="바탕"/>
          <w:sz w:val="22"/>
          <w:szCs w:val="22"/>
          <w:lang w:eastAsia="ko-KR"/>
        </w:rPr>
      </w:pPr>
    </w:p>
    <w:p w:rsidR="000A53FE" w:rsidRDefault="000A53FE" w:rsidP="000A53F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256E58">
        <w:rPr>
          <w:rFonts w:eastAsia="바탕"/>
          <w:b/>
          <w:sz w:val="22"/>
          <w:szCs w:val="22"/>
          <w:lang w:eastAsia="ko-KR"/>
        </w:rPr>
        <w:t>4</w:t>
      </w:r>
      <w:r w:rsidRPr="00AA75DC">
        <w:rPr>
          <w:rFonts w:eastAsia="바탕"/>
          <w:b/>
          <w:sz w:val="22"/>
          <w:szCs w:val="22"/>
          <w:lang w:eastAsia="ko-KR"/>
        </w:rPr>
        <w:t xml:space="preserve">: </w:t>
      </w:r>
      <w:r>
        <w:rPr>
          <w:rFonts w:eastAsia="바탕"/>
          <w:b/>
          <w:sz w:val="22"/>
          <w:szCs w:val="22"/>
          <w:lang w:eastAsia="ko-KR"/>
        </w:rPr>
        <w:t xml:space="preserve">It </w:t>
      </w:r>
      <w:r w:rsidR="005D02F7">
        <w:rPr>
          <w:rFonts w:eastAsia="바탕"/>
          <w:b/>
          <w:sz w:val="22"/>
          <w:szCs w:val="22"/>
          <w:lang w:eastAsia="ko-KR"/>
        </w:rPr>
        <w:t>is</w:t>
      </w:r>
      <w:r>
        <w:rPr>
          <w:rFonts w:eastAsia="바탕"/>
          <w:b/>
          <w:sz w:val="22"/>
          <w:szCs w:val="22"/>
          <w:lang w:eastAsia="ko-KR"/>
        </w:rPr>
        <w:t xml:space="preserve"> necessary to discuss how to configure one of options </w:t>
      </w:r>
      <w:r w:rsidRPr="00562940">
        <w:rPr>
          <w:rFonts w:eastAsia="바탕"/>
          <w:b/>
          <w:sz w:val="22"/>
          <w:szCs w:val="22"/>
          <w:lang w:eastAsia="ko-KR"/>
        </w:rPr>
        <w:t>between {‘switchedUL’, ‘dualUL’</w:t>
      </w:r>
      <w:r>
        <w:rPr>
          <w:rFonts w:eastAsia="바탕"/>
          <w:b/>
          <w:sz w:val="22"/>
          <w:szCs w:val="22"/>
          <w:lang w:eastAsia="ko-KR"/>
        </w:rPr>
        <w:t>} when UL Tx switching is configured for a set of bands belonging to multiple different band combinations.</w:t>
      </w:r>
    </w:p>
    <w:p w:rsidR="000A53FE" w:rsidRPr="00F955FD" w:rsidRDefault="000A53FE" w:rsidP="000A53FE">
      <w:pPr>
        <w:spacing w:before="120" w:after="120" w:line="240" w:lineRule="auto"/>
        <w:ind w:left="0" w:firstLineChars="100" w:firstLine="220"/>
        <w:rPr>
          <w:rFonts w:eastAsia="바탕"/>
          <w:sz w:val="22"/>
          <w:szCs w:val="22"/>
          <w:lang w:eastAsia="ko-KR"/>
        </w:rPr>
      </w:pPr>
    </w:p>
    <w:p w:rsidR="000A53FE" w:rsidRPr="00A02310" w:rsidRDefault="000A53FE" w:rsidP="000A53FE">
      <w:pPr>
        <w:numPr>
          <w:ilvl w:val="0"/>
          <w:numId w:val="5"/>
        </w:numPr>
        <w:spacing w:before="120" w:after="120" w:line="240" w:lineRule="auto"/>
        <w:rPr>
          <w:rFonts w:eastAsia="바탕"/>
          <w:b/>
          <w:sz w:val="22"/>
          <w:szCs w:val="22"/>
          <w:lang w:eastAsia="ko-KR"/>
        </w:rPr>
      </w:pPr>
      <w:r>
        <w:rPr>
          <w:rFonts w:eastAsia="바탕" w:cs="Arial"/>
          <w:b/>
          <w:sz w:val="24"/>
          <w:szCs w:val="24"/>
          <w:lang w:eastAsia="ko-KR"/>
        </w:rPr>
        <w:t xml:space="preserve">Simultaneous UL transmission on more than 2 bands </w:t>
      </w:r>
    </w:p>
    <w:p w:rsidR="000A53FE" w:rsidRDefault="000A53FE" w:rsidP="000A53FE">
      <w:pPr>
        <w:spacing w:before="120" w:after="120" w:line="240" w:lineRule="auto"/>
        <w:ind w:left="0" w:firstLineChars="100" w:firstLine="220"/>
        <w:rPr>
          <w:rFonts w:eastAsia="바탕"/>
          <w:sz w:val="22"/>
          <w:szCs w:val="22"/>
          <w:lang w:eastAsia="ko-KR"/>
        </w:rPr>
      </w:pPr>
      <w:r w:rsidRPr="00562940">
        <w:rPr>
          <w:rFonts w:eastAsia="바탕"/>
          <w:sz w:val="22"/>
          <w:szCs w:val="22"/>
          <w:lang w:eastAsia="ko-KR"/>
        </w:rPr>
        <w:t>When simultaneous UL transmission</w:t>
      </w:r>
      <w:r>
        <w:rPr>
          <w:rFonts w:eastAsia="바탕"/>
          <w:sz w:val="22"/>
          <w:szCs w:val="22"/>
          <w:lang w:eastAsia="ko-KR"/>
        </w:rPr>
        <w:t>s</w:t>
      </w:r>
      <w:r w:rsidRPr="00562940">
        <w:rPr>
          <w:rFonts w:eastAsia="바탕"/>
          <w:sz w:val="22"/>
          <w:szCs w:val="22"/>
          <w:lang w:eastAsia="ko-KR"/>
        </w:rPr>
        <w:t xml:space="preserve"> </w:t>
      </w:r>
      <w:r>
        <w:rPr>
          <w:rFonts w:eastAsia="바탕"/>
          <w:sz w:val="22"/>
          <w:szCs w:val="22"/>
          <w:lang w:eastAsia="ko-KR"/>
        </w:rPr>
        <w:t>occur</w:t>
      </w:r>
      <w:r w:rsidRPr="00562940">
        <w:rPr>
          <w:rFonts w:eastAsia="바탕"/>
          <w:sz w:val="22"/>
          <w:szCs w:val="22"/>
          <w:lang w:eastAsia="ko-KR"/>
        </w:rPr>
        <w:t xml:space="preserve"> on three bands</w:t>
      </w:r>
      <w:r w:rsidR="00256E58">
        <w:rPr>
          <w:rFonts w:eastAsia="바탕"/>
          <w:sz w:val="22"/>
          <w:szCs w:val="22"/>
          <w:lang w:eastAsia="ko-KR"/>
        </w:rPr>
        <w:t xml:space="preserve"> (e.g., one</w:t>
      </w:r>
      <w:r>
        <w:rPr>
          <w:rFonts w:eastAsia="바탕"/>
          <w:sz w:val="22"/>
          <w:szCs w:val="22"/>
          <w:lang w:eastAsia="ko-KR"/>
        </w:rPr>
        <w:t xml:space="preserve"> </w:t>
      </w:r>
      <w:r w:rsidR="00256E58">
        <w:rPr>
          <w:rFonts w:eastAsia="바탕"/>
          <w:sz w:val="22"/>
          <w:szCs w:val="22"/>
          <w:lang w:eastAsia="ko-KR"/>
        </w:rPr>
        <w:t xml:space="preserve">scheduled </w:t>
      </w:r>
      <w:r>
        <w:rPr>
          <w:rFonts w:eastAsia="바탕"/>
          <w:sz w:val="22"/>
          <w:szCs w:val="22"/>
          <w:lang w:eastAsia="ko-KR"/>
        </w:rPr>
        <w:t>UL</w:t>
      </w:r>
      <w:r w:rsidR="00256E58">
        <w:rPr>
          <w:rFonts w:eastAsia="바탕"/>
          <w:sz w:val="22"/>
          <w:szCs w:val="22"/>
          <w:lang w:eastAsia="ko-KR"/>
        </w:rPr>
        <w:t xml:space="preserve"> on band A, another scheduled UL on band B and other UL configured by RRC on band C</w:t>
      </w:r>
      <w:r>
        <w:rPr>
          <w:rFonts w:eastAsia="바탕"/>
          <w:sz w:val="22"/>
          <w:szCs w:val="22"/>
          <w:lang w:eastAsia="ko-KR"/>
        </w:rPr>
        <w:t>)</w:t>
      </w:r>
      <w:r w:rsidRPr="00562940">
        <w:rPr>
          <w:rFonts w:eastAsia="바탕"/>
          <w:sz w:val="22"/>
          <w:szCs w:val="22"/>
          <w:lang w:eastAsia="ko-KR"/>
        </w:rPr>
        <w:t xml:space="preserve">, if </w:t>
      </w:r>
      <w:r>
        <w:rPr>
          <w:rFonts w:eastAsia="바탕"/>
          <w:sz w:val="22"/>
          <w:szCs w:val="22"/>
          <w:lang w:eastAsia="ko-KR"/>
        </w:rPr>
        <w:t xml:space="preserve">one or two of </w:t>
      </w:r>
      <w:r w:rsidRPr="00562940">
        <w:rPr>
          <w:rFonts w:eastAsia="바탕"/>
          <w:sz w:val="22"/>
          <w:szCs w:val="22"/>
          <w:lang w:eastAsia="ko-KR"/>
        </w:rPr>
        <w:t>UL transmission</w:t>
      </w:r>
      <w:r>
        <w:rPr>
          <w:rFonts w:eastAsia="바탕"/>
          <w:sz w:val="22"/>
          <w:szCs w:val="22"/>
          <w:lang w:eastAsia="ko-KR"/>
        </w:rPr>
        <w:t>s</w:t>
      </w:r>
      <w:r w:rsidRPr="00562940">
        <w:rPr>
          <w:rFonts w:eastAsia="바탕"/>
          <w:sz w:val="22"/>
          <w:szCs w:val="22"/>
          <w:lang w:eastAsia="ko-KR"/>
        </w:rPr>
        <w:t xml:space="preserve"> on specific band</w:t>
      </w:r>
      <w:r>
        <w:rPr>
          <w:rFonts w:eastAsia="바탕"/>
          <w:sz w:val="22"/>
          <w:szCs w:val="22"/>
          <w:lang w:eastAsia="ko-KR"/>
        </w:rPr>
        <w:t>(s)</w:t>
      </w:r>
      <w:r w:rsidRPr="00562940">
        <w:rPr>
          <w:rFonts w:eastAsia="바탕"/>
          <w:sz w:val="22"/>
          <w:szCs w:val="22"/>
          <w:lang w:eastAsia="ko-KR"/>
        </w:rPr>
        <w:t xml:space="preserve"> has high</w:t>
      </w:r>
      <w:r>
        <w:rPr>
          <w:rFonts w:eastAsia="바탕"/>
          <w:sz w:val="22"/>
          <w:szCs w:val="22"/>
          <w:lang w:eastAsia="ko-KR"/>
        </w:rPr>
        <w:t>er</w:t>
      </w:r>
      <w:r w:rsidRPr="00562940">
        <w:rPr>
          <w:rFonts w:eastAsia="바탕"/>
          <w:sz w:val="22"/>
          <w:szCs w:val="22"/>
          <w:lang w:eastAsia="ko-KR"/>
        </w:rPr>
        <w:t xml:space="preserve"> priority</w:t>
      </w:r>
      <w:r>
        <w:rPr>
          <w:rFonts w:eastAsia="바탕"/>
          <w:sz w:val="22"/>
          <w:szCs w:val="22"/>
          <w:lang w:eastAsia="ko-KR"/>
        </w:rPr>
        <w:t xml:space="preserve"> than others</w:t>
      </w:r>
      <w:r w:rsidRPr="00562940">
        <w:rPr>
          <w:rFonts w:eastAsia="바탕"/>
          <w:sz w:val="22"/>
          <w:szCs w:val="22"/>
          <w:lang w:eastAsia="ko-KR"/>
        </w:rPr>
        <w:t xml:space="preserve">, </w:t>
      </w:r>
      <w:r>
        <w:rPr>
          <w:rFonts w:eastAsia="바탕"/>
          <w:sz w:val="22"/>
          <w:szCs w:val="22"/>
          <w:lang w:eastAsia="ko-KR"/>
        </w:rPr>
        <w:t xml:space="preserve">the UL Tx switching can be </w:t>
      </w:r>
      <w:r w:rsidR="00256E58">
        <w:rPr>
          <w:rFonts w:eastAsia="바탕"/>
          <w:sz w:val="22"/>
          <w:szCs w:val="22"/>
          <w:lang w:eastAsia="ko-KR"/>
        </w:rPr>
        <w:t>occurred</w:t>
      </w:r>
      <w:r w:rsidRPr="00562940">
        <w:rPr>
          <w:rFonts w:eastAsia="바탕"/>
          <w:sz w:val="22"/>
          <w:szCs w:val="22"/>
          <w:lang w:eastAsia="ko-KR"/>
        </w:rPr>
        <w:t xml:space="preserve">. </w:t>
      </w:r>
      <w:r>
        <w:rPr>
          <w:rFonts w:eastAsia="바탕"/>
          <w:sz w:val="22"/>
          <w:szCs w:val="22"/>
          <w:lang w:eastAsia="ko-KR"/>
        </w:rPr>
        <w:t>As an</w:t>
      </w:r>
      <w:r w:rsidRPr="00562940">
        <w:rPr>
          <w:rFonts w:eastAsia="바탕"/>
          <w:sz w:val="22"/>
          <w:szCs w:val="22"/>
          <w:lang w:eastAsia="ko-KR"/>
        </w:rPr>
        <w:t xml:space="preserve"> example, </w:t>
      </w:r>
      <w:r>
        <w:rPr>
          <w:rFonts w:eastAsia="바탕"/>
          <w:sz w:val="22"/>
          <w:szCs w:val="22"/>
          <w:lang w:eastAsia="ko-KR"/>
        </w:rPr>
        <w:t>for the case where</w:t>
      </w:r>
      <w:r w:rsidRPr="00562940">
        <w:rPr>
          <w:rFonts w:eastAsia="바탕"/>
          <w:sz w:val="22"/>
          <w:szCs w:val="22"/>
          <w:lang w:eastAsia="ko-KR"/>
        </w:rPr>
        <w:t xml:space="preserve"> </w:t>
      </w:r>
      <w:r>
        <w:rPr>
          <w:rFonts w:eastAsia="바탕"/>
          <w:sz w:val="22"/>
          <w:szCs w:val="22"/>
          <w:lang w:eastAsia="ko-KR"/>
        </w:rPr>
        <w:t>one Tx chain is on b</w:t>
      </w:r>
      <w:r w:rsidRPr="00C72D9C">
        <w:rPr>
          <w:rFonts w:eastAsia="바탕"/>
          <w:sz w:val="22"/>
          <w:szCs w:val="22"/>
          <w:lang w:eastAsia="ko-KR"/>
        </w:rPr>
        <w:t xml:space="preserve">and A and </w:t>
      </w:r>
      <w:r>
        <w:rPr>
          <w:rFonts w:eastAsia="바탕"/>
          <w:sz w:val="22"/>
          <w:szCs w:val="22"/>
          <w:lang w:eastAsia="ko-KR"/>
        </w:rPr>
        <w:t>another Tx chain is on b</w:t>
      </w:r>
      <w:r w:rsidRPr="00C72D9C">
        <w:rPr>
          <w:rFonts w:eastAsia="바탕"/>
          <w:sz w:val="22"/>
          <w:szCs w:val="22"/>
          <w:lang w:eastAsia="ko-KR"/>
        </w:rPr>
        <w:t>and</w:t>
      </w:r>
      <w:r>
        <w:rPr>
          <w:rFonts w:eastAsia="바탕"/>
          <w:sz w:val="22"/>
          <w:szCs w:val="22"/>
          <w:lang w:eastAsia="ko-KR"/>
        </w:rPr>
        <w:t xml:space="preserve"> B, </w:t>
      </w:r>
      <w:r w:rsidR="00256E58">
        <w:rPr>
          <w:rFonts w:eastAsia="바탕"/>
          <w:sz w:val="22"/>
          <w:szCs w:val="22"/>
          <w:lang w:eastAsia="ko-KR"/>
        </w:rPr>
        <w:t>when</w:t>
      </w:r>
      <w:r>
        <w:rPr>
          <w:rFonts w:eastAsia="바탕"/>
          <w:sz w:val="22"/>
          <w:szCs w:val="22"/>
          <w:lang w:eastAsia="ko-KR"/>
        </w:rPr>
        <w:t xml:space="preserve"> two 1-port PUSCH transmissions are scheduled on band A and band C while periodic SRS is configured on band B, the UL Tx switching can be </w:t>
      </w:r>
      <w:r w:rsidR="00256E58">
        <w:rPr>
          <w:rFonts w:eastAsia="바탕"/>
          <w:sz w:val="22"/>
          <w:szCs w:val="22"/>
          <w:lang w:eastAsia="ko-KR"/>
        </w:rPr>
        <w:t>occurred</w:t>
      </w:r>
      <w:r>
        <w:rPr>
          <w:rFonts w:eastAsia="바탕"/>
          <w:sz w:val="22"/>
          <w:szCs w:val="22"/>
          <w:lang w:eastAsia="ko-KR"/>
        </w:rPr>
        <w:t xml:space="preserve"> </w:t>
      </w:r>
      <w:r w:rsidR="00256E58">
        <w:rPr>
          <w:rFonts w:eastAsia="바탕"/>
          <w:sz w:val="22"/>
          <w:szCs w:val="22"/>
          <w:lang w:eastAsia="ko-KR"/>
        </w:rPr>
        <w:t>in</w:t>
      </w:r>
      <w:r>
        <w:rPr>
          <w:rFonts w:eastAsia="바탕"/>
          <w:sz w:val="22"/>
          <w:szCs w:val="22"/>
          <w:lang w:eastAsia="ko-KR"/>
        </w:rPr>
        <w:t xml:space="preserve"> band B and band C </w:t>
      </w:r>
      <w:r w:rsidR="00256E58">
        <w:rPr>
          <w:rFonts w:eastAsia="바탕"/>
          <w:sz w:val="22"/>
          <w:szCs w:val="22"/>
          <w:lang w:eastAsia="ko-KR"/>
        </w:rPr>
        <w:t xml:space="preserve">since </w:t>
      </w:r>
      <w:r>
        <w:rPr>
          <w:rFonts w:eastAsia="바탕"/>
          <w:sz w:val="22"/>
          <w:szCs w:val="22"/>
          <w:lang w:eastAsia="ko-KR"/>
        </w:rPr>
        <w:t xml:space="preserve">PUSCH on band C </w:t>
      </w:r>
      <w:r w:rsidR="00256E58">
        <w:rPr>
          <w:rFonts w:eastAsia="바탕"/>
          <w:sz w:val="22"/>
          <w:szCs w:val="22"/>
          <w:lang w:eastAsia="ko-KR"/>
        </w:rPr>
        <w:t>has</w:t>
      </w:r>
      <w:r>
        <w:rPr>
          <w:rFonts w:eastAsia="바탕"/>
          <w:sz w:val="22"/>
          <w:szCs w:val="22"/>
          <w:lang w:eastAsia="ko-KR"/>
        </w:rPr>
        <w:t xml:space="preserve"> higher priority than </w:t>
      </w:r>
      <w:r w:rsidR="00256E58">
        <w:rPr>
          <w:rFonts w:eastAsia="바탕"/>
          <w:sz w:val="22"/>
          <w:szCs w:val="22"/>
          <w:lang w:eastAsia="ko-KR"/>
        </w:rPr>
        <w:t>P-</w:t>
      </w:r>
      <w:r>
        <w:rPr>
          <w:rFonts w:eastAsia="바탕"/>
          <w:sz w:val="22"/>
          <w:szCs w:val="22"/>
          <w:lang w:eastAsia="ko-KR"/>
        </w:rPr>
        <w:t>SRS</w:t>
      </w:r>
      <w:r w:rsidR="00256E58">
        <w:rPr>
          <w:rFonts w:eastAsia="바탕"/>
          <w:sz w:val="22"/>
          <w:szCs w:val="22"/>
          <w:lang w:eastAsia="ko-KR"/>
        </w:rPr>
        <w:t xml:space="preserve"> on band B</w:t>
      </w:r>
      <w:r>
        <w:rPr>
          <w:rFonts w:eastAsia="바탕"/>
          <w:sz w:val="22"/>
          <w:szCs w:val="22"/>
          <w:lang w:eastAsia="ko-KR"/>
        </w:rPr>
        <w:t>. However, as an opposite case,</w:t>
      </w:r>
      <w:r w:rsidRPr="00F729C5">
        <w:rPr>
          <w:rFonts w:eastAsia="바탕"/>
          <w:sz w:val="22"/>
          <w:szCs w:val="22"/>
          <w:lang w:eastAsia="ko-KR"/>
        </w:rPr>
        <w:t xml:space="preserve"> </w:t>
      </w:r>
      <w:r>
        <w:rPr>
          <w:rFonts w:eastAsia="바탕"/>
          <w:sz w:val="22"/>
          <w:szCs w:val="22"/>
          <w:lang w:eastAsia="ko-KR"/>
        </w:rPr>
        <w:t xml:space="preserve">if the </w:t>
      </w:r>
      <w:r w:rsidRPr="00F729C5">
        <w:rPr>
          <w:rFonts w:eastAsia="바탕"/>
          <w:sz w:val="22"/>
          <w:szCs w:val="22"/>
          <w:lang w:eastAsia="ko-KR"/>
        </w:rPr>
        <w:t xml:space="preserve">UL </w:t>
      </w:r>
      <w:r>
        <w:rPr>
          <w:rFonts w:eastAsia="바탕"/>
          <w:sz w:val="22"/>
          <w:szCs w:val="22"/>
          <w:lang w:eastAsia="ko-KR"/>
        </w:rPr>
        <w:t>transmission on band B has higher priority than the UL on band C</w:t>
      </w:r>
      <w:r w:rsidRPr="00F729C5">
        <w:rPr>
          <w:rFonts w:eastAsia="바탕"/>
          <w:sz w:val="22"/>
          <w:szCs w:val="22"/>
          <w:lang w:eastAsia="ko-KR"/>
        </w:rPr>
        <w:t xml:space="preserve">, </w:t>
      </w:r>
      <w:r>
        <w:rPr>
          <w:rFonts w:eastAsia="바탕"/>
          <w:sz w:val="22"/>
          <w:szCs w:val="22"/>
          <w:lang w:eastAsia="ko-KR"/>
        </w:rPr>
        <w:t xml:space="preserve">the UL Tx switching may not be </w:t>
      </w:r>
      <w:r w:rsidR="00256E58">
        <w:rPr>
          <w:rFonts w:eastAsia="바탕"/>
          <w:sz w:val="22"/>
          <w:szCs w:val="22"/>
          <w:lang w:eastAsia="ko-KR"/>
        </w:rPr>
        <w:t>occurred</w:t>
      </w:r>
      <w:r w:rsidRPr="00F729C5">
        <w:rPr>
          <w:rFonts w:eastAsia="바탕"/>
          <w:sz w:val="22"/>
          <w:szCs w:val="22"/>
          <w:lang w:eastAsia="ko-KR"/>
        </w:rPr>
        <w:t>.</w:t>
      </w:r>
      <w:r>
        <w:rPr>
          <w:rFonts w:eastAsia="바탕"/>
          <w:sz w:val="22"/>
          <w:szCs w:val="22"/>
          <w:lang w:eastAsia="ko-KR"/>
        </w:rPr>
        <w:t xml:space="preserve"> </w:t>
      </w:r>
    </w:p>
    <w:p w:rsidR="00170069" w:rsidRDefault="00170069" w:rsidP="000A53FE">
      <w:pPr>
        <w:spacing w:before="120" w:after="120" w:line="240" w:lineRule="auto"/>
        <w:ind w:left="0" w:firstLineChars="100" w:firstLine="220"/>
        <w:rPr>
          <w:rFonts w:eastAsia="바탕"/>
          <w:sz w:val="22"/>
          <w:szCs w:val="22"/>
          <w:lang w:eastAsia="ko-KR"/>
        </w:rPr>
      </w:pPr>
    </w:p>
    <w:p w:rsidR="000A53FE" w:rsidRDefault="000A53FE" w:rsidP="000A53F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lastRenderedPageBreak/>
        <w:t>Proposal #</w:t>
      </w:r>
      <w:r w:rsidR="00256E58">
        <w:rPr>
          <w:rFonts w:eastAsia="바탕"/>
          <w:b/>
          <w:sz w:val="22"/>
          <w:szCs w:val="22"/>
          <w:lang w:eastAsia="ko-KR"/>
        </w:rPr>
        <w:t>5</w:t>
      </w:r>
      <w:r w:rsidRPr="00AA75DC">
        <w:rPr>
          <w:rFonts w:eastAsia="바탕"/>
          <w:b/>
          <w:sz w:val="22"/>
          <w:szCs w:val="22"/>
          <w:lang w:eastAsia="ko-KR"/>
        </w:rPr>
        <w:t xml:space="preserve">: </w:t>
      </w:r>
      <w:r>
        <w:rPr>
          <w:rFonts w:eastAsia="바탕"/>
          <w:b/>
          <w:sz w:val="22"/>
          <w:szCs w:val="22"/>
          <w:lang w:eastAsia="ko-KR"/>
        </w:rPr>
        <w:t>It can be considered to apply additional UL Tx switching conditions in case when simultaneous UL transmissions occur on more than 2 bands (e.g. based on the priority of the transmitted UL channels).</w:t>
      </w:r>
    </w:p>
    <w:p w:rsidR="008841C7" w:rsidRPr="00E40262" w:rsidRDefault="008841C7" w:rsidP="008841C7">
      <w:pPr>
        <w:pStyle w:val="proposal"/>
        <w:rPr>
          <w:lang w:val="x-none"/>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E40262" w:rsidP="00270818">
      <w:pPr>
        <w:spacing w:before="120" w:after="120" w:line="240" w:lineRule="auto"/>
        <w:ind w:left="0" w:firstLineChars="100" w:firstLine="220"/>
        <w:rPr>
          <w:rFonts w:eastAsia="바탕"/>
          <w:sz w:val="22"/>
          <w:szCs w:val="22"/>
          <w:lang w:eastAsia="ko-KR"/>
        </w:rPr>
      </w:pPr>
      <w:r w:rsidRPr="00E40262">
        <w:rPr>
          <w:rFonts w:eastAsia="바탕"/>
          <w:sz w:val="22"/>
          <w:szCs w:val="22"/>
          <w:lang w:eastAsia="ko-KR"/>
        </w:rPr>
        <w:t>In this contribution, several aspects on UL Tx switching scheme among multiple bands in Rel-18 were discussed, and the followings are proposed.</w:t>
      </w:r>
    </w:p>
    <w:p w:rsidR="00E40262" w:rsidRPr="00A029DB" w:rsidRDefault="00E40262" w:rsidP="00E4026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Pr>
          <w:rFonts w:eastAsia="바탕"/>
          <w:b/>
          <w:sz w:val="22"/>
          <w:szCs w:val="22"/>
          <w:lang w:eastAsia="ko-KR"/>
        </w:rPr>
        <w:t>Support Alt 1 as the baseline mechanism of Rel-18 UL Tx switching, which is the only way to maximize performance gain by increasing the number of configured bands compared to Rel-17 UL Tx switching.</w:t>
      </w:r>
      <w:r w:rsidRPr="00532CD6">
        <w:rPr>
          <w:rFonts w:eastAsia="바탕"/>
          <w:b/>
          <w:sz w:val="22"/>
          <w:szCs w:val="22"/>
          <w:lang w:eastAsia="ko-KR"/>
        </w:rPr>
        <w:t xml:space="preserve"> </w:t>
      </w:r>
    </w:p>
    <w:p w:rsidR="00E40262" w:rsidRDefault="00E40262" w:rsidP="00E40262">
      <w:pPr>
        <w:spacing w:before="120" w:after="120" w:line="240" w:lineRule="auto"/>
        <w:ind w:left="0" w:firstLineChars="100" w:firstLine="216"/>
        <w:rPr>
          <w:b/>
          <w:sz w:val="22"/>
          <w:szCs w:val="22"/>
          <w:lang w:eastAsia="ko-KR"/>
        </w:rPr>
      </w:pPr>
      <w:r>
        <w:rPr>
          <w:rFonts w:eastAsia="바탕"/>
          <w:b/>
          <w:sz w:val="22"/>
          <w:szCs w:val="22"/>
          <w:lang w:eastAsia="ko-KR"/>
        </w:rPr>
        <w:t>Proposal #2</w:t>
      </w:r>
      <w:r w:rsidRPr="00A029DB">
        <w:rPr>
          <w:rFonts w:eastAsia="바탕"/>
          <w:b/>
          <w:sz w:val="22"/>
          <w:szCs w:val="22"/>
          <w:lang w:eastAsia="ko-KR"/>
        </w:rPr>
        <w:t xml:space="preserve">: </w:t>
      </w:r>
      <w:r>
        <w:rPr>
          <w:rFonts w:eastAsia="바탕"/>
          <w:b/>
          <w:sz w:val="22"/>
          <w:szCs w:val="22"/>
          <w:lang w:eastAsia="ko-KR"/>
        </w:rPr>
        <w:t>Discuss on the following ambiguous case</w:t>
      </w:r>
    </w:p>
    <w:p w:rsidR="00E40262" w:rsidRPr="00A029DB" w:rsidRDefault="00E40262" w:rsidP="00E40262">
      <w:pPr>
        <w:pStyle w:val="ac"/>
        <w:numPr>
          <w:ilvl w:val="2"/>
          <w:numId w:val="96"/>
        </w:numPr>
        <w:spacing w:before="120" w:after="120" w:line="240" w:lineRule="auto"/>
        <w:ind w:leftChars="0" w:left="644"/>
        <w:rPr>
          <w:rFonts w:ascii="Times New Roman" w:hAnsi="Times New Roman"/>
          <w:b/>
          <w:sz w:val="22"/>
          <w:szCs w:val="22"/>
          <w:lang w:eastAsia="ko-KR"/>
        </w:rPr>
      </w:pPr>
      <w:r>
        <w:rPr>
          <w:rFonts w:ascii="Times New Roman" w:hAnsi="Times New Roman"/>
          <w:b/>
          <w:sz w:val="22"/>
          <w:szCs w:val="22"/>
          <w:lang w:eastAsia="ko-KR"/>
        </w:rPr>
        <w:t>When t</w:t>
      </w:r>
      <w:r w:rsidRPr="00954174">
        <w:rPr>
          <w:rFonts w:ascii="Times New Roman" w:hAnsi="Times New Roman"/>
          <w:b/>
          <w:sz w:val="22"/>
          <w:szCs w:val="22"/>
          <w:lang w:val="en-GB" w:eastAsia="ko-KR"/>
        </w:rPr>
        <w:t xml:space="preserve">wo Tx chains are on band A, </w:t>
      </w:r>
      <w:r>
        <w:rPr>
          <w:rFonts w:ascii="Times New Roman" w:hAnsi="Times New Roman"/>
          <w:b/>
          <w:sz w:val="22"/>
          <w:szCs w:val="22"/>
          <w:lang w:val="en-GB" w:eastAsia="ko-KR"/>
        </w:rPr>
        <w:t>if</w:t>
      </w:r>
      <w:r w:rsidRPr="00954174">
        <w:rPr>
          <w:rFonts w:ascii="Times New Roman" w:hAnsi="Times New Roman"/>
          <w:b/>
          <w:sz w:val="22"/>
          <w:szCs w:val="22"/>
          <w:lang w:val="en-GB" w:eastAsia="ko-KR"/>
        </w:rPr>
        <w:t xml:space="preserve"> 1-port UL transmission </w:t>
      </w:r>
      <w:r>
        <w:rPr>
          <w:rFonts w:ascii="Times New Roman" w:hAnsi="Times New Roman"/>
          <w:b/>
          <w:sz w:val="22"/>
          <w:szCs w:val="22"/>
          <w:lang w:val="en-GB" w:eastAsia="ko-KR"/>
        </w:rPr>
        <w:t xml:space="preserve">is scheduled </w:t>
      </w:r>
      <w:r w:rsidRPr="00954174">
        <w:rPr>
          <w:rFonts w:ascii="Times New Roman" w:hAnsi="Times New Roman"/>
          <w:b/>
          <w:sz w:val="22"/>
          <w:szCs w:val="22"/>
          <w:lang w:val="en-GB" w:eastAsia="ko-KR"/>
        </w:rPr>
        <w:t xml:space="preserve">in band B, the UL Tx switching between band A and band B </w:t>
      </w:r>
      <w:r>
        <w:rPr>
          <w:rFonts w:ascii="Times New Roman" w:hAnsi="Times New Roman"/>
          <w:b/>
          <w:sz w:val="22"/>
          <w:szCs w:val="22"/>
          <w:lang w:val="en-GB" w:eastAsia="ko-KR"/>
        </w:rPr>
        <w:t>is occurred</w:t>
      </w:r>
      <w:r w:rsidRPr="00532CD6">
        <w:rPr>
          <w:rFonts w:ascii="Times New Roman" w:hAnsi="Times New Roman"/>
          <w:b/>
          <w:sz w:val="22"/>
          <w:szCs w:val="22"/>
          <w:lang w:eastAsia="ko-KR"/>
        </w:rPr>
        <w:t>.</w:t>
      </w:r>
      <w:r>
        <w:rPr>
          <w:rFonts w:ascii="Times New Roman" w:hAnsi="Times New Roman"/>
          <w:b/>
          <w:sz w:val="22"/>
          <w:szCs w:val="22"/>
          <w:lang w:eastAsia="ko-KR"/>
        </w:rPr>
        <w:t xml:space="preserve"> In this case, i</w:t>
      </w:r>
      <w:r w:rsidRPr="00532CD6">
        <w:rPr>
          <w:rFonts w:ascii="Times New Roman" w:hAnsi="Times New Roman"/>
          <w:b/>
          <w:sz w:val="22"/>
          <w:szCs w:val="22"/>
          <w:lang w:eastAsia="ko-KR"/>
        </w:rPr>
        <w:t xml:space="preserve">t is necessary to clarify whether both of two Tx chains on band A are switched to band B or only one Tx chain is switched </w:t>
      </w:r>
      <w:r>
        <w:rPr>
          <w:rFonts w:ascii="Times New Roman" w:hAnsi="Times New Roman"/>
          <w:b/>
          <w:sz w:val="22"/>
          <w:szCs w:val="22"/>
          <w:lang w:eastAsia="ko-KR"/>
        </w:rPr>
        <w:t xml:space="preserve">to band B </w:t>
      </w:r>
      <w:r w:rsidRPr="00532CD6">
        <w:rPr>
          <w:rFonts w:ascii="Times New Roman" w:hAnsi="Times New Roman"/>
          <w:b/>
          <w:sz w:val="22"/>
          <w:szCs w:val="22"/>
          <w:lang w:eastAsia="ko-KR"/>
        </w:rPr>
        <w:t xml:space="preserve">while the other Tx chain is </w:t>
      </w:r>
      <w:r>
        <w:rPr>
          <w:rFonts w:ascii="Times New Roman" w:hAnsi="Times New Roman"/>
          <w:b/>
          <w:sz w:val="22"/>
          <w:szCs w:val="22"/>
          <w:lang w:eastAsia="ko-KR"/>
        </w:rPr>
        <w:t xml:space="preserve">still </w:t>
      </w:r>
      <w:r w:rsidRPr="00532CD6">
        <w:rPr>
          <w:rFonts w:ascii="Times New Roman" w:hAnsi="Times New Roman"/>
          <w:b/>
          <w:sz w:val="22"/>
          <w:szCs w:val="22"/>
          <w:lang w:eastAsia="ko-KR"/>
        </w:rPr>
        <w:t>remained on band A.</w:t>
      </w:r>
    </w:p>
    <w:p w:rsidR="00E40262" w:rsidRPr="007A39B9" w:rsidRDefault="00E40262" w:rsidP="00E4026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7A39B9">
        <w:rPr>
          <w:rFonts w:eastAsia="바탕"/>
          <w:b/>
          <w:sz w:val="22"/>
          <w:szCs w:val="22"/>
          <w:lang w:eastAsia="ko-KR"/>
        </w:rPr>
        <w:t xml:space="preserve">: </w:t>
      </w:r>
      <w:r>
        <w:rPr>
          <w:rFonts w:eastAsia="바탕"/>
          <w:b/>
          <w:sz w:val="22"/>
          <w:szCs w:val="22"/>
          <w:lang w:eastAsia="ko-KR"/>
        </w:rPr>
        <w:t>Discuss on the following ambiguous case</w:t>
      </w:r>
    </w:p>
    <w:p w:rsidR="00E40262" w:rsidRPr="007A39B9" w:rsidRDefault="00E40262" w:rsidP="00E40262">
      <w:pPr>
        <w:pStyle w:val="ac"/>
        <w:numPr>
          <w:ilvl w:val="2"/>
          <w:numId w:val="96"/>
        </w:numPr>
        <w:spacing w:before="120" w:after="120" w:line="240" w:lineRule="auto"/>
        <w:ind w:leftChars="0" w:left="644"/>
        <w:rPr>
          <w:rFonts w:ascii="Times New Roman" w:hAnsi="Times New Roman"/>
          <w:b/>
          <w:sz w:val="22"/>
          <w:szCs w:val="22"/>
          <w:lang w:eastAsia="ko-KR"/>
        </w:rPr>
      </w:pPr>
      <w:r>
        <w:rPr>
          <w:rFonts w:ascii="Times New Roman" w:hAnsi="Times New Roman"/>
          <w:b/>
          <w:sz w:val="22"/>
          <w:szCs w:val="22"/>
          <w:lang w:val="en-GB" w:eastAsia="ko-KR"/>
        </w:rPr>
        <w:t>W</w:t>
      </w:r>
      <w:r w:rsidRPr="005D02F7">
        <w:rPr>
          <w:rFonts w:ascii="Times New Roman" w:hAnsi="Times New Roman"/>
          <w:b/>
          <w:sz w:val="22"/>
          <w:szCs w:val="22"/>
          <w:lang w:val="en-GB" w:eastAsia="ko-KR"/>
        </w:rPr>
        <w:t>he</w:t>
      </w:r>
      <w:r>
        <w:rPr>
          <w:rFonts w:ascii="Times New Roman" w:hAnsi="Times New Roman"/>
          <w:b/>
          <w:sz w:val="22"/>
          <w:szCs w:val="22"/>
          <w:lang w:val="en-GB" w:eastAsia="ko-KR"/>
        </w:rPr>
        <w:t>n</w:t>
      </w:r>
      <w:r w:rsidRPr="005D02F7">
        <w:rPr>
          <w:rFonts w:ascii="Times New Roman" w:hAnsi="Times New Roman"/>
          <w:b/>
          <w:sz w:val="22"/>
          <w:szCs w:val="22"/>
          <w:lang w:val="en-GB" w:eastAsia="ko-KR"/>
        </w:rPr>
        <w:t xml:space="preserve"> one Tx chain is on band A and another Tx chain is on band B, </w:t>
      </w:r>
      <w:r>
        <w:rPr>
          <w:rFonts w:ascii="Times New Roman" w:hAnsi="Times New Roman"/>
          <w:b/>
          <w:sz w:val="22"/>
          <w:szCs w:val="22"/>
          <w:lang w:val="en-GB" w:eastAsia="ko-KR"/>
        </w:rPr>
        <w:t>if</w:t>
      </w:r>
      <w:r w:rsidRPr="005D02F7">
        <w:rPr>
          <w:rFonts w:ascii="Times New Roman" w:hAnsi="Times New Roman"/>
          <w:b/>
          <w:sz w:val="22"/>
          <w:szCs w:val="22"/>
          <w:lang w:val="en-GB" w:eastAsia="ko-KR"/>
        </w:rPr>
        <w:t xml:space="preserve"> 1-port UL transmission </w:t>
      </w:r>
      <w:r>
        <w:rPr>
          <w:rFonts w:ascii="Times New Roman" w:hAnsi="Times New Roman"/>
          <w:b/>
          <w:sz w:val="22"/>
          <w:szCs w:val="22"/>
          <w:lang w:val="en-GB" w:eastAsia="ko-KR"/>
        </w:rPr>
        <w:t xml:space="preserve">is scheduled </w:t>
      </w:r>
      <w:r w:rsidRPr="005D02F7">
        <w:rPr>
          <w:rFonts w:ascii="Times New Roman" w:hAnsi="Times New Roman"/>
          <w:b/>
          <w:sz w:val="22"/>
          <w:szCs w:val="22"/>
          <w:lang w:val="en-GB" w:eastAsia="ko-KR"/>
        </w:rPr>
        <w:t xml:space="preserve">on band C, the UL Tx switching between band C and band A (or B) </w:t>
      </w:r>
      <w:r>
        <w:rPr>
          <w:rFonts w:ascii="Times New Roman" w:hAnsi="Times New Roman"/>
          <w:b/>
          <w:sz w:val="22"/>
          <w:szCs w:val="22"/>
          <w:lang w:val="en-GB" w:eastAsia="ko-KR"/>
        </w:rPr>
        <w:t>is occurred</w:t>
      </w:r>
      <w:r w:rsidRPr="00532CD6">
        <w:rPr>
          <w:rFonts w:ascii="Times New Roman" w:hAnsi="Times New Roman"/>
          <w:b/>
          <w:sz w:val="22"/>
          <w:szCs w:val="22"/>
          <w:lang w:eastAsia="ko-KR"/>
        </w:rPr>
        <w:t>.</w:t>
      </w:r>
      <w:r>
        <w:rPr>
          <w:rFonts w:ascii="Times New Roman" w:hAnsi="Times New Roman"/>
          <w:b/>
          <w:sz w:val="22"/>
          <w:szCs w:val="22"/>
          <w:lang w:eastAsia="ko-KR"/>
        </w:rPr>
        <w:t xml:space="preserve"> In this case, </w:t>
      </w:r>
      <w:r w:rsidRPr="00532CD6">
        <w:rPr>
          <w:rFonts w:ascii="Times New Roman" w:hAnsi="Times New Roman"/>
          <w:b/>
          <w:sz w:val="22"/>
          <w:szCs w:val="22"/>
          <w:lang w:eastAsia="ko-KR"/>
        </w:rPr>
        <w:t>it is necessary to clarify which of Tx chain on band A or Tx chain on band B is switched to band C</w:t>
      </w:r>
      <w:r>
        <w:rPr>
          <w:rFonts w:ascii="Times New Roman" w:hAnsi="Times New Roman"/>
          <w:b/>
          <w:sz w:val="22"/>
          <w:szCs w:val="22"/>
          <w:lang w:eastAsia="ko-KR"/>
        </w:rPr>
        <w:t>.</w:t>
      </w:r>
    </w:p>
    <w:p w:rsidR="00E40262" w:rsidRDefault="00E40262" w:rsidP="00E4026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4</w:t>
      </w:r>
      <w:r w:rsidRPr="00AA75DC">
        <w:rPr>
          <w:rFonts w:eastAsia="바탕"/>
          <w:b/>
          <w:sz w:val="22"/>
          <w:szCs w:val="22"/>
          <w:lang w:eastAsia="ko-KR"/>
        </w:rPr>
        <w:t xml:space="preserve">: </w:t>
      </w:r>
      <w:r>
        <w:rPr>
          <w:rFonts w:eastAsia="바탕"/>
          <w:b/>
          <w:sz w:val="22"/>
          <w:szCs w:val="22"/>
          <w:lang w:eastAsia="ko-KR"/>
        </w:rPr>
        <w:t xml:space="preserve">It is necessary to discuss how to configure one of options </w:t>
      </w:r>
      <w:r w:rsidRPr="00562940">
        <w:rPr>
          <w:rFonts w:eastAsia="바탕"/>
          <w:b/>
          <w:sz w:val="22"/>
          <w:szCs w:val="22"/>
          <w:lang w:eastAsia="ko-KR"/>
        </w:rPr>
        <w:t>between {‘switchedUL’, ‘dualUL’</w:t>
      </w:r>
      <w:r>
        <w:rPr>
          <w:rFonts w:eastAsia="바탕"/>
          <w:b/>
          <w:sz w:val="22"/>
          <w:szCs w:val="22"/>
          <w:lang w:eastAsia="ko-KR"/>
        </w:rPr>
        <w:t>} when UL Tx switching is configured for a set of bands belonging to multiple different band combinations.</w:t>
      </w:r>
    </w:p>
    <w:p w:rsidR="00E40262" w:rsidRDefault="00E40262" w:rsidP="00E4026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5</w:t>
      </w:r>
      <w:r w:rsidRPr="00AA75DC">
        <w:rPr>
          <w:rFonts w:eastAsia="바탕"/>
          <w:b/>
          <w:sz w:val="22"/>
          <w:szCs w:val="22"/>
          <w:lang w:eastAsia="ko-KR"/>
        </w:rPr>
        <w:t xml:space="preserve">: </w:t>
      </w:r>
      <w:r>
        <w:rPr>
          <w:rFonts w:eastAsia="바탕"/>
          <w:b/>
          <w:sz w:val="22"/>
          <w:szCs w:val="22"/>
          <w:lang w:eastAsia="ko-KR"/>
        </w:rPr>
        <w:t>It can be considered to apply additional UL Tx switching conditions in case when simultaneous UL transmissions occur on more than 2 bands (e.g. based on the priority of the transmitted UL channels).</w:t>
      </w:r>
    </w:p>
    <w:p w:rsidR="00E40262" w:rsidRPr="00953893" w:rsidRDefault="00E40262" w:rsidP="00FD1517">
      <w:pPr>
        <w:spacing w:before="120" w:after="120" w:line="240" w:lineRule="auto"/>
        <w:ind w:left="284" w:hangingChars="129"/>
        <w:rPr>
          <w:rFonts w:eastAsia="바탕" w:hint="eastAsia"/>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BC1E18" w:rsidRDefault="0030173D" w:rsidP="00E40262">
      <w:pPr>
        <w:pStyle w:val="References"/>
        <w:rPr>
          <w:lang w:eastAsia="ko-KR"/>
        </w:rPr>
      </w:pPr>
      <w:r w:rsidRPr="00BC1E18">
        <w:rPr>
          <w:lang w:eastAsia="ko-KR"/>
        </w:rPr>
        <w:t>RP-</w:t>
      </w:r>
      <w:r w:rsidR="00E40262" w:rsidRPr="00E40262">
        <w:rPr>
          <w:rFonts w:eastAsia="맑은 고딕"/>
          <w:szCs w:val="22"/>
          <w:lang w:eastAsia="ko-KR"/>
        </w:rPr>
        <w:t>221435</w:t>
      </w:r>
      <w:bookmarkStart w:id="3" w:name="_GoBack"/>
      <w:bookmarkEnd w:id="3"/>
      <w:r>
        <w:rPr>
          <w:lang w:eastAsia="ko-KR"/>
        </w:rPr>
        <w:t>, “</w:t>
      </w:r>
      <w:r w:rsidR="00E40262">
        <w:rPr>
          <w:lang w:eastAsia="ko-KR"/>
        </w:rPr>
        <w:t xml:space="preserve">Revised </w:t>
      </w:r>
      <w:r w:rsidR="00837520" w:rsidRPr="00BC1E18">
        <w:rPr>
          <w:lang w:eastAsia="ko-KR"/>
        </w:rPr>
        <w:t>WID on Multi-carrier enhancements”</w:t>
      </w:r>
      <w:r w:rsidR="00837520">
        <w:rPr>
          <w:lang w:eastAsia="ko-KR"/>
        </w:rPr>
        <w:t xml:space="preserve">, </w:t>
      </w:r>
      <w:r w:rsidR="00837520" w:rsidRPr="00BC1E18">
        <w:rPr>
          <w:lang w:eastAsia="ko-KR"/>
        </w:rPr>
        <w:t>NTT DOCOMO</w:t>
      </w:r>
    </w:p>
    <w:p w:rsidR="00A44B58" w:rsidRPr="00837520"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8C1" w:rsidRDefault="003C08C1" w:rsidP="00CB15B0">
      <w:pPr>
        <w:spacing w:before="0" w:after="0" w:line="240" w:lineRule="auto"/>
      </w:pPr>
      <w:r>
        <w:separator/>
      </w:r>
    </w:p>
  </w:endnote>
  <w:endnote w:type="continuationSeparator" w:id="0">
    <w:p w:rsidR="003C08C1" w:rsidRDefault="003C08C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8C1" w:rsidRDefault="003C08C1" w:rsidP="00CB15B0">
      <w:pPr>
        <w:spacing w:before="0" w:after="0" w:line="240" w:lineRule="auto"/>
      </w:pPr>
      <w:r>
        <w:separator/>
      </w:r>
    </w:p>
  </w:footnote>
  <w:footnote w:type="continuationSeparator" w:id="0">
    <w:p w:rsidR="003C08C1" w:rsidRDefault="003C08C1"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4"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5"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0"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1"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3"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9"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4"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5"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9"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1"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2"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5"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77"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8"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9"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81"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4"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5"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7"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8"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9"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0"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2"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6"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7"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8"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1"/>
  </w:num>
  <w:num w:numId="2">
    <w:abstractNumId w:val="0"/>
  </w:num>
  <w:num w:numId="3">
    <w:abstractNumId w:val="50"/>
  </w:num>
  <w:num w:numId="4">
    <w:abstractNumId w:val="42"/>
  </w:num>
  <w:num w:numId="5">
    <w:abstractNumId w:val="25"/>
  </w:num>
  <w:num w:numId="6">
    <w:abstractNumId w:val="45"/>
  </w:num>
  <w:num w:numId="7">
    <w:abstractNumId w:val="48"/>
  </w:num>
  <w:num w:numId="8">
    <w:abstractNumId w:val="6"/>
  </w:num>
  <w:num w:numId="9">
    <w:abstractNumId w:val="69"/>
  </w:num>
  <w:num w:numId="1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80"/>
  </w:num>
  <w:num w:numId="13">
    <w:abstractNumId w:val="32"/>
  </w:num>
  <w:num w:numId="14">
    <w:abstractNumId w:val="76"/>
  </w:num>
  <w:num w:numId="15">
    <w:abstractNumId w:val="77"/>
  </w:num>
  <w:num w:numId="16">
    <w:abstractNumId w:val="82"/>
  </w:num>
  <w:num w:numId="17">
    <w:abstractNumId w:val="63"/>
  </w:num>
  <w:num w:numId="18">
    <w:abstractNumId w:val="37"/>
  </w:num>
  <w:num w:numId="19">
    <w:abstractNumId w:val="39"/>
  </w:num>
  <w:num w:numId="20">
    <w:abstractNumId w:val="87"/>
  </w:num>
  <w:num w:numId="21">
    <w:abstractNumId w:val="13"/>
  </w:num>
  <w:num w:numId="22">
    <w:abstractNumId w:val="89"/>
  </w:num>
  <w:num w:numId="23">
    <w:abstractNumId w:val="12"/>
  </w:num>
  <w:num w:numId="24">
    <w:abstractNumId w:val="88"/>
  </w:num>
  <w:num w:numId="25">
    <w:abstractNumId w:val="61"/>
  </w:num>
  <w:num w:numId="26">
    <w:abstractNumId w:val="33"/>
  </w:num>
  <w:num w:numId="27">
    <w:abstractNumId w:val="47"/>
  </w:num>
  <w:num w:numId="28">
    <w:abstractNumId w:val="26"/>
  </w:num>
  <w:num w:numId="29">
    <w:abstractNumId w:val="81"/>
  </w:num>
  <w:num w:numId="30">
    <w:abstractNumId w:val="40"/>
  </w:num>
  <w:num w:numId="31">
    <w:abstractNumId w:val="4"/>
  </w:num>
  <w:num w:numId="32">
    <w:abstractNumId w:val="38"/>
  </w:num>
  <w:num w:numId="33">
    <w:abstractNumId w:val="35"/>
  </w:num>
  <w:num w:numId="34">
    <w:abstractNumId w:val="71"/>
  </w:num>
  <w:num w:numId="35">
    <w:abstractNumId w:val="28"/>
  </w:num>
  <w:num w:numId="36">
    <w:abstractNumId w:val="70"/>
  </w:num>
  <w:num w:numId="37">
    <w:abstractNumId w:val="83"/>
  </w:num>
  <w:num w:numId="38">
    <w:abstractNumId w:val="95"/>
  </w:num>
  <w:num w:numId="39">
    <w:abstractNumId w:val="68"/>
  </w:num>
  <w:num w:numId="40">
    <w:abstractNumId w:val="75"/>
  </w:num>
  <w:num w:numId="41">
    <w:abstractNumId w:val="22"/>
  </w:num>
  <w:num w:numId="42">
    <w:abstractNumId w:val="59"/>
  </w:num>
  <w:num w:numId="43">
    <w:abstractNumId w:val="41"/>
  </w:num>
  <w:num w:numId="44">
    <w:abstractNumId w:val="53"/>
  </w:num>
  <w:num w:numId="45">
    <w:abstractNumId w:val="46"/>
  </w:num>
  <w:num w:numId="46">
    <w:abstractNumId w:val="98"/>
  </w:num>
  <w:num w:numId="47">
    <w:abstractNumId w:val="99"/>
  </w:num>
  <w:num w:numId="48">
    <w:abstractNumId w:val="29"/>
  </w:num>
  <w:num w:numId="49">
    <w:abstractNumId w:val="97"/>
  </w:num>
  <w:num w:numId="50">
    <w:abstractNumId w:val="66"/>
  </w:num>
  <w:num w:numId="51">
    <w:abstractNumId w:val="46"/>
  </w:num>
  <w:num w:numId="52">
    <w:abstractNumId w:val="79"/>
  </w:num>
  <w:num w:numId="53">
    <w:abstractNumId w:val="7"/>
  </w:num>
  <w:num w:numId="54">
    <w:abstractNumId w:val="57"/>
  </w:num>
  <w:num w:numId="55">
    <w:abstractNumId w:val="51"/>
  </w:num>
  <w:num w:numId="56">
    <w:abstractNumId w:val="31"/>
  </w:num>
  <w:num w:numId="57">
    <w:abstractNumId w:val="18"/>
  </w:num>
  <w:num w:numId="58">
    <w:abstractNumId w:val="101"/>
  </w:num>
  <w:num w:numId="59">
    <w:abstractNumId w:val="43"/>
  </w:num>
  <w:num w:numId="60">
    <w:abstractNumId w:val="86"/>
  </w:num>
  <w:num w:numId="61">
    <w:abstractNumId w:val="60"/>
  </w:num>
  <w:num w:numId="62">
    <w:abstractNumId w:val="15"/>
  </w:num>
  <w:num w:numId="63">
    <w:abstractNumId w:val="55"/>
  </w:num>
  <w:num w:numId="64">
    <w:abstractNumId w:val="49"/>
  </w:num>
  <w:num w:numId="65">
    <w:abstractNumId w:val="67"/>
  </w:num>
  <w:num w:numId="66">
    <w:abstractNumId w:val="90"/>
  </w:num>
  <w:num w:numId="67">
    <w:abstractNumId w:val="74"/>
  </w:num>
  <w:num w:numId="68">
    <w:abstractNumId w:val="84"/>
  </w:num>
  <w:num w:numId="69">
    <w:abstractNumId w:val="16"/>
  </w:num>
  <w:num w:numId="70">
    <w:abstractNumId w:val="1"/>
  </w:num>
  <w:num w:numId="71">
    <w:abstractNumId w:val="24"/>
  </w:num>
  <w:num w:numId="72">
    <w:abstractNumId w:val="2"/>
  </w:num>
  <w:num w:numId="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
  </w:num>
  <w:num w:numId="76">
    <w:abstractNumId w:val="44"/>
  </w:num>
  <w:num w:numId="77">
    <w:abstractNumId w:val="73"/>
  </w:num>
  <w:num w:numId="78">
    <w:abstractNumId w:val="100"/>
  </w:num>
  <w:num w:numId="79">
    <w:abstractNumId w:val="17"/>
  </w:num>
  <w:num w:numId="80">
    <w:abstractNumId w:val="92"/>
  </w:num>
  <w:num w:numId="81">
    <w:abstractNumId w:val="14"/>
  </w:num>
  <w:num w:numId="82">
    <w:abstractNumId w:val="65"/>
  </w:num>
  <w:num w:numId="83">
    <w:abstractNumId w:val="56"/>
  </w:num>
  <w:num w:numId="84">
    <w:abstractNumId w:val="5"/>
  </w:num>
  <w:num w:numId="85">
    <w:abstractNumId w:val="9"/>
  </w:num>
  <w:num w:numId="86">
    <w:abstractNumId w:val="96"/>
  </w:num>
  <w:num w:numId="87">
    <w:abstractNumId w:val="11"/>
  </w:num>
  <w:num w:numId="88">
    <w:abstractNumId w:val="10"/>
  </w:num>
  <w:num w:numId="89">
    <w:abstractNumId w:val="93"/>
  </w:num>
  <w:num w:numId="90">
    <w:abstractNumId w:val="19"/>
  </w:num>
  <w:num w:numId="91">
    <w:abstractNumId w:val="8"/>
  </w:num>
  <w:num w:numId="92">
    <w:abstractNumId w:val="58"/>
  </w:num>
  <w:num w:numId="93">
    <w:abstractNumId w:val="30"/>
  </w:num>
  <w:num w:numId="94">
    <w:abstractNumId w:val="94"/>
  </w:num>
  <w:num w:numId="95">
    <w:abstractNumId w:val="85"/>
  </w:num>
  <w:num w:numId="96">
    <w:abstractNumId w:val="62"/>
  </w:num>
  <w:num w:numId="97">
    <w:abstractNumId w:val="52"/>
  </w:num>
  <w:num w:numId="98">
    <w:abstractNumId w:val="27"/>
  </w:num>
  <w:num w:numId="99">
    <w:abstractNumId w:val="54"/>
  </w:num>
  <w:num w:numId="100">
    <w:abstractNumId w:val="72"/>
  </w:num>
  <w:num w:numId="101">
    <w:abstractNumId w:val="3"/>
  </w:num>
  <w:num w:numId="102">
    <w:abstractNumId w:val="36"/>
  </w:num>
  <w:num w:numId="103">
    <w:abstractNumId w:val="3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550"/>
    <w:rsid w:val="000A48E2"/>
    <w:rsid w:val="000A495F"/>
    <w:rsid w:val="000A4C5A"/>
    <w:rsid w:val="000A4C94"/>
    <w:rsid w:val="000A4F85"/>
    <w:rsid w:val="000A5390"/>
    <w:rsid w:val="000A53FE"/>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194"/>
    <w:rsid w:val="000F151A"/>
    <w:rsid w:val="000F1C7F"/>
    <w:rsid w:val="000F1D3D"/>
    <w:rsid w:val="000F1FDE"/>
    <w:rsid w:val="000F2393"/>
    <w:rsid w:val="000F2FBB"/>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ABF"/>
    <w:rsid w:val="00116CE7"/>
    <w:rsid w:val="00117122"/>
    <w:rsid w:val="00117D0A"/>
    <w:rsid w:val="00117F02"/>
    <w:rsid w:val="001201DD"/>
    <w:rsid w:val="0012031C"/>
    <w:rsid w:val="00120A1A"/>
    <w:rsid w:val="00120BB3"/>
    <w:rsid w:val="00121285"/>
    <w:rsid w:val="00121A7F"/>
    <w:rsid w:val="00121B48"/>
    <w:rsid w:val="00121D60"/>
    <w:rsid w:val="0012206F"/>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6C1"/>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069"/>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E58"/>
    <w:rsid w:val="002573BB"/>
    <w:rsid w:val="00257486"/>
    <w:rsid w:val="0025784D"/>
    <w:rsid w:val="00257AE5"/>
    <w:rsid w:val="00260357"/>
    <w:rsid w:val="00260406"/>
    <w:rsid w:val="00260534"/>
    <w:rsid w:val="002608DC"/>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91D"/>
    <w:rsid w:val="002749B8"/>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28"/>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717"/>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5F4"/>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B4D"/>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88"/>
    <w:rsid w:val="005D403F"/>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ABC"/>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33"/>
    <w:rsid w:val="00643A62"/>
    <w:rsid w:val="006440CE"/>
    <w:rsid w:val="0064462D"/>
    <w:rsid w:val="00644B5F"/>
    <w:rsid w:val="00644E98"/>
    <w:rsid w:val="00645BE8"/>
    <w:rsid w:val="00645CB8"/>
    <w:rsid w:val="00646333"/>
    <w:rsid w:val="006464DE"/>
    <w:rsid w:val="00646561"/>
    <w:rsid w:val="006465CA"/>
    <w:rsid w:val="00647204"/>
    <w:rsid w:val="006476D2"/>
    <w:rsid w:val="00647865"/>
    <w:rsid w:val="00647E7F"/>
    <w:rsid w:val="00650AAB"/>
    <w:rsid w:val="00650BD1"/>
    <w:rsid w:val="00651448"/>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B67"/>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055"/>
    <w:rsid w:val="006E7ACF"/>
    <w:rsid w:val="006E7D87"/>
    <w:rsid w:val="006F0987"/>
    <w:rsid w:val="006F0C0E"/>
    <w:rsid w:val="006F1490"/>
    <w:rsid w:val="006F1503"/>
    <w:rsid w:val="006F218F"/>
    <w:rsid w:val="006F3167"/>
    <w:rsid w:val="006F356F"/>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D52"/>
    <w:rsid w:val="007450C1"/>
    <w:rsid w:val="00745189"/>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B8A"/>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3DD"/>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460"/>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BD0"/>
    <w:rsid w:val="00C77C6D"/>
    <w:rsid w:val="00C80263"/>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C80"/>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38A"/>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42"/>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29A"/>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AAB"/>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79"/>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73CD8"/>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026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950AF-C9F9-40F4-83ED-895650B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4122</TotalTime>
  <Pages>5</Pages>
  <Words>1798</Words>
  <Characters>10252</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최승환/책임연구원/ICT기술센터 C&amp;M표준(연)5G무선접속표준Task(seunghwan.choi@lge.com)</cp:lastModifiedBy>
  <cp:revision>130</cp:revision>
  <cp:lastPrinted>2018-02-12T06:55:00Z</cp:lastPrinted>
  <dcterms:created xsi:type="dcterms:W3CDTF">2021-11-04T09:58:00Z</dcterms:created>
  <dcterms:modified xsi:type="dcterms:W3CDTF">2022-08-12T16:30:00Z</dcterms:modified>
</cp:coreProperties>
</file>