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0A52E" w14:textId="264BE692" w:rsidR="005277A3" w:rsidRPr="00484F00" w:rsidRDefault="005277A3" w:rsidP="00C07140">
      <w:pPr>
        <w:tabs>
          <w:tab w:val="right" w:pos="9356"/>
        </w:tabs>
        <w:spacing w:line="276" w:lineRule="auto"/>
        <w:jc w:val="both"/>
        <w:rPr>
          <w:rFonts w:ascii="Times New Roman" w:hAnsi="Times New Roman" w:cs="Times New Roman"/>
          <w:sz w:val="22"/>
          <w:szCs w:val="22"/>
          <w:lang w:val="en-GB"/>
        </w:rPr>
      </w:pPr>
      <w:r w:rsidRPr="00417201">
        <w:rPr>
          <w:rFonts w:ascii="Times New Roman" w:hAnsi="Times New Roman" w:cs="Times New Roman"/>
          <w:b/>
          <w:bCs/>
          <w:sz w:val="22"/>
          <w:szCs w:val="22"/>
          <w:lang w:val="en-US"/>
        </w:rPr>
        <w:t>3GPP TSG RAN WG1 Meeting #</w:t>
      </w:r>
      <w:r w:rsidR="006C608B">
        <w:rPr>
          <w:rFonts w:ascii="Times New Roman" w:hAnsi="Times New Roman" w:cs="Times New Roman"/>
          <w:b/>
          <w:bCs/>
          <w:sz w:val="22"/>
          <w:szCs w:val="22"/>
          <w:lang w:val="en-US"/>
        </w:rPr>
        <w:t>1</w:t>
      </w:r>
      <w:r w:rsidR="00623472">
        <w:rPr>
          <w:rFonts w:ascii="Times New Roman" w:hAnsi="Times New Roman" w:cs="Times New Roman"/>
          <w:b/>
          <w:bCs/>
          <w:sz w:val="22"/>
          <w:szCs w:val="22"/>
          <w:lang w:val="en-US"/>
        </w:rPr>
        <w:t>10</w:t>
      </w:r>
      <w:bookmarkStart w:id="0" w:name="_GoBack"/>
      <w:bookmarkEnd w:id="0"/>
      <w:r w:rsidRPr="00417201">
        <w:rPr>
          <w:rFonts w:ascii="Times New Roman" w:hAnsi="Times New Roman" w:cs="Times New Roman"/>
          <w:b/>
          <w:bCs/>
          <w:sz w:val="22"/>
          <w:szCs w:val="22"/>
          <w:lang w:val="en-US"/>
        </w:rPr>
        <w:tab/>
      </w:r>
      <w:r w:rsidR="007F72DB" w:rsidRPr="007F72DB">
        <w:rPr>
          <w:rFonts w:ascii="Times New Roman" w:hAnsi="Times New Roman" w:cs="Times New Roman"/>
          <w:b/>
          <w:bCs/>
          <w:sz w:val="22"/>
          <w:szCs w:val="22"/>
          <w:lang w:val="en-GB"/>
        </w:rPr>
        <w:t>R1-220</w:t>
      </w:r>
      <w:r w:rsidR="00D413B0">
        <w:rPr>
          <w:rFonts w:ascii="Times New Roman" w:hAnsi="Times New Roman" w:cs="Times New Roman"/>
          <w:b/>
          <w:bCs/>
          <w:sz w:val="22"/>
          <w:szCs w:val="22"/>
          <w:lang w:val="en-GB"/>
        </w:rPr>
        <w:t>6975</w:t>
      </w:r>
    </w:p>
    <w:p w14:paraId="1B222D1B" w14:textId="18E5B3E0" w:rsidR="007F72DB" w:rsidRPr="00417201" w:rsidRDefault="009F74C4" w:rsidP="00B6347E">
      <w:pPr>
        <w:pStyle w:val="CRCoverPage"/>
        <w:tabs>
          <w:tab w:val="left" w:pos="1980"/>
        </w:tabs>
        <w:spacing w:line="276" w:lineRule="auto"/>
        <w:jc w:val="both"/>
        <w:rPr>
          <w:rFonts w:ascii="Times New Roman" w:hAnsi="Times New Roman"/>
          <w:b/>
          <w:bCs/>
          <w:lang w:val="en-US"/>
        </w:rPr>
      </w:pPr>
      <w:r>
        <w:rPr>
          <w:rFonts w:ascii="Times New Roman" w:eastAsiaTheme="minorEastAsia" w:hAnsi="Times New Roman"/>
          <w:b/>
          <w:bCs/>
          <w:sz w:val="22"/>
          <w:szCs w:val="22"/>
          <w:lang w:val="en-US" w:eastAsia="ja-JP"/>
        </w:rPr>
        <w:t>Toulouse (FR)</w:t>
      </w:r>
      <w:r w:rsidR="007F72DB" w:rsidRPr="00417201">
        <w:rPr>
          <w:rFonts w:ascii="Times New Roman" w:eastAsiaTheme="minorEastAsia" w:hAnsi="Times New Roman"/>
          <w:b/>
          <w:bCs/>
          <w:sz w:val="22"/>
          <w:szCs w:val="22"/>
          <w:lang w:val="en-US" w:eastAsia="ja-JP"/>
        </w:rPr>
        <w:t xml:space="preserve">, </w:t>
      </w:r>
      <w:r w:rsidR="00D413B0">
        <w:rPr>
          <w:rFonts w:ascii="Times New Roman" w:eastAsiaTheme="minorEastAsia" w:hAnsi="Times New Roman"/>
          <w:b/>
          <w:bCs/>
          <w:sz w:val="22"/>
          <w:szCs w:val="22"/>
          <w:lang w:val="en-US" w:eastAsia="ja-JP"/>
        </w:rPr>
        <w:t>22</w:t>
      </w:r>
      <w:r w:rsidR="00D413B0" w:rsidRPr="00D413B0">
        <w:rPr>
          <w:rFonts w:ascii="Times New Roman" w:eastAsiaTheme="minorEastAsia" w:hAnsi="Times New Roman"/>
          <w:b/>
          <w:bCs/>
          <w:sz w:val="22"/>
          <w:szCs w:val="22"/>
          <w:vertAlign w:val="superscript"/>
          <w:lang w:val="en-US" w:eastAsia="ja-JP"/>
        </w:rPr>
        <w:t>nd</w:t>
      </w:r>
      <w:r w:rsidR="00D413B0">
        <w:rPr>
          <w:rFonts w:ascii="Times New Roman" w:eastAsiaTheme="minorEastAsia" w:hAnsi="Times New Roman"/>
          <w:b/>
          <w:bCs/>
          <w:sz w:val="22"/>
          <w:szCs w:val="22"/>
          <w:lang w:val="en-US" w:eastAsia="ja-JP"/>
        </w:rPr>
        <w:t xml:space="preserve"> August </w:t>
      </w:r>
      <w:r w:rsidR="007F72DB">
        <w:rPr>
          <w:rFonts w:ascii="Times New Roman" w:eastAsiaTheme="minorEastAsia" w:hAnsi="Times New Roman"/>
          <w:b/>
          <w:bCs/>
          <w:sz w:val="22"/>
          <w:szCs w:val="22"/>
          <w:lang w:val="en-US" w:eastAsia="ja-JP"/>
        </w:rPr>
        <w:t>–</w:t>
      </w:r>
      <w:r w:rsidR="007F72DB" w:rsidRPr="00417201">
        <w:rPr>
          <w:rFonts w:ascii="Times New Roman" w:eastAsiaTheme="minorEastAsia" w:hAnsi="Times New Roman"/>
          <w:b/>
          <w:bCs/>
          <w:sz w:val="22"/>
          <w:szCs w:val="22"/>
          <w:lang w:val="en-US" w:eastAsia="ja-JP"/>
        </w:rPr>
        <w:t xml:space="preserve"> </w:t>
      </w:r>
      <w:r w:rsidR="00D413B0">
        <w:rPr>
          <w:rFonts w:ascii="Times New Roman" w:eastAsiaTheme="minorEastAsia" w:hAnsi="Times New Roman"/>
          <w:b/>
          <w:bCs/>
          <w:sz w:val="22"/>
          <w:szCs w:val="22"/>
          <w:lang w:val="en-US" w:eastAsia="ja-JP"/>
        </w:rPr>
        <w:t>26</w:t>
      </w:r>
      <w:r w:rsidR="007F72DB">
        <w:rPr>
          <w:rFonts w:ascii="Times New Roman" w:eastAsiaTheme="minorEastAsia" w:hAnsi="Times New Roman"/>
          <w:b/>
          <w:bCs/>
          <w:sz w:val="22"/>
          <w:szCs w:val="22"/>
          <w:vertAlign w:val="superscript"/>
          <w:lang w:val="en-US" w:eastAsia="ja-JP"/>
        </w:rPr>
        <w:t>th</w:t>
      </w:r>
      <w:r w:rsidR="007F72DB">
        <w:rPr>
          <w:rFonts w:ascii="Times New Roman" w:eastAsiaTheme="minorEastAsia" w:hAnsi="Times New Roman"/>
          <w:b/>
          <w:bCs/>
          <w:sz w:val="22"/>
          <w:szCs w:val="22"/>
          <w:lang w:val="en-US" w:eastAsia="ja-JP"/>
        </w:rPr>
        <w:t xml:space="preserve"> </w:t>
      </w:r>
      <w:r w:rsidR="00D413B0">
        <w:rPr>
          <w:rFonts w:ascii="Times New Roman" w:eastAsiaTheme="minorEastAsia" w:hAnsi="Times New Roman"/>
          <w:b/>
          <w:bCs/>
          <w:sz w:val="22"/>
          <w:szCs w:val="22"/>
          <w:lang w:val="en-US" w:eastAsia="ja-JP"/>
        </w:rPr>
        <w:t xml:space="preserve">August </w:t>
      </w:r>
      <w:r w:rsidR="007F72DB" w:rsidRPr="00417201">
        <w:rPr>
          <w:rFonts w:ascii="Times New Roman" w:eastAsiaTheme="minorEastAsia" w:hAnsi="Times New Roman"/>
          <w:b/>
          <w:bCs/>
          <w:sz w:val="22"/>
          <w:szCs w:val="22"/>
          <w:lang w:val="en-US" w:eastAsia="ja-JP"/>
        </w:rPr>
        <w:t>202</w:t>
      </w:r>
      <w:r w:rsidR="007F72DB">
        <w:rPr>
          <w:rFonts w:ascii="Times New Roman" w:eastAsiaTheme="minorEastAsia" w:hAnsi="Times New Roman"/>
          <w:b/>
          <w:bCs/>
          <w:sz w:val="22"/>
          <w:szCs w:val="22"/>
          <w:lang w:val="en-US" w:eastAsia="ja-JP"/>
        </w:rPr>
        <w:t>2</w:t>
      </w:r>
    </w:p>
    <w:p w14:paraId="4ED5E1F5" w14:textId="29088D44" w:rsidR="005277A3" w:rsidRPr="00417201" w:rsidRDefault="005277A3" w:rsidP="00B6347E">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sidR="007F72DB" w:rsidRPr="007F72DB">
        <w:rPr>
          <w:rFonts w:ascii="Times New Roman" w:hAnsi="Times New Roman"/>
          <w:b/>
          <w:bCs/>
          <w:sz w:val="22"/>
          <w:szCs w:val="22"/>
          <w:lang w:val="en-US"/>
        </w:rPr>
        <w:t>9.1.1.1</w:t>
      </w:r>
    </w:p>
    <w:p w14:paraId="7E4A6332" w14:textId="77777777" w:rsidR="005277A3" w:rsidRPr="00417201" w:rsidRDefault="005277A3" w:rsidP="00B6347E">
      <w:pPr>
        <w:tabs>
          <w:tab w:val="left" w:pos="1985"/>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Source:</w:t>
      </w:r>
      <w:r w:rsidRPr="00417201">
        <w:rPr>
          <w:rFonts w:ascii="Times New Roman" w:hAnsi="Times New Roman" w:cs="Times New Roman"/>
          <w:b/>
          <w:bCs/>
          <w:sz w:val="22"/>
          <w:szCs w:val="22"/>
          <w:lang w:val="en-US"/>
        </w:rPr>
        <w:tab/>
      </w:r>
      <w:proofErr w:type="spellStart"/>
      <w:r w:rsidRPr="00417201">
        <w:rPr>
          <w:rFonts w:ascii="Times New Roman" w:hAnsi="Times New Roman" w:cs="Times New Roman"/>
          <w:b/>
          <w:bCs/>
          <w:sz w:val="22"/>
          <w:szCs w:val="22"/>
          <w:lang w:val="en-US"/>
        </w:rPr>
        <w:t>Fraunhofer</w:t>
      </w:r>
      <w:proofErr w:type="spellEnd"/>
      <w:r w:rsidRPr="00417201">
        <w:rPr>
          <w:rFonts w:ascii="Times New Roman" w:hAnsi="Times New Roman" w:cs="Times New Roman"/>
          <w:b/>
          <w:bCs/>
          <w:sz w:val="22"/>
          <w:szCs w:val="22"/>
          <w:lang w:val="en-US"/>
        </w:rPr>
        <w:t xml:space="preserve"> IIS, </w:t>
      </w:r>
      <w:proofErr w:type="spellStart"/>
      <w:r w:rsidRPr="00417201">
        <w:rPr>
          <w:rFonts w:ascii="Times New Roman" w:hAnsi="Times New Roman" w:cs="Times New Roman"/>
          <w:b/>
          <w:bCs/>
          <w:sz w:val="22"/>
          <w:szCs w:val="22"/>
          <w:lang w:val="en-US"/>
        </w:rPr>
        <w:t>Fraunhofer</w:t>
      </w:r>
      <w:proofErr w:type="spellEnd"/>
      <w:r w:rsidRPr="00417201">
        <w:rPr>
          <w:rFonts w:ascii="Times New Roman" w:hAnsi="Times New Roman" w:cs="Times New Roman"/>
          <w:b/>
          <w:bCs/>
          <w:sz w:val="22"/>
          <w:szCs w:val="22"/>
          <w:lang w:val="en-US"/>
        </w:rPr>
        <w:t xml:space="preserve"> HHI</w:t>
      </w:r>
    </w:p>
    <w:p w14:paraId="06CC6449" w14:textId="24BB0676" w:rsidR="005277A3" w:rsidRPr="00417201" w:rsidRDefault="005277A3" w:rsidP="00B6347E">
      <w:pP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Title:</w:t>
      </w:r>
      <w:r w:rsidRPr="00417201">
        <w:rPr>
          <w:rFonts w:ascii="Times New Roman" w:hAnsi="Times New Roman" w:cs="Times New Roman"/>
          <w:b/>
          <w:bCs/>
          <w:sz w:val="22"/>
          <w:szCs w:val="22"/>
          <w:lang w:val="en-US"/>
        </w:rPr>
        <w:tab/>
      </w:r>
      <w:r w:rsidR="007F72DB" w:rsidRPr="007F72DB">
        <w:rPr>
          <w:rFonts w:ascii="Times New Roman" w:hAnsi="Times New Roman" w:cs="Times New Roman"/>
          <w:b/>
          <w:bCs/>
          <w:sz w:val="22"/>
          <w:szCs w:val="22"/>
          <w:lang w:val="en-US"/>
        </w:rPr>
        <w:t>Multi-TRP enhancements for the unified TCI framework</w:t>
      </w:r>
    </w:p>
    <w:p w14:paraId="6A300661" w14:textId="77777777" w:rsidR="005277A3" w:rsidRPr="00417201" w:rsidRDefault="005277A3" w:rsidP="00B6347E">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Document for:</w:t>
      </w:r>
      <w:r w:rsidRPr="00417201">
        <w:rPr>
          <w:rFonts w:ascii="Times New Roman" w:hAnsi="Times New Roman" w:cs="Times New Roman"/>
          <w:b/>
          <w:bCs/>
          <w:sz w:val="22"/>
          <w:szCs w:val="22"/>
          <w:lang w:val="en-US"/>
        </w:rPr>
        <w:tab/>
        <w:t>Decision</w:t>
      </w:r>
    </w:p>
    <w:p w14:paraId="4F71AA7A" w14:textId="77777777" w:rsidR="005277A3" w:rsidRPr="0062517E" w:rsidRDefault="005277A3" w:rsidP="00B6347E">
      <w:pPr>
        <w:pBdr>
          <w:bottom w:val="single" w:sz="12" w:space="1" w:color="auto"/>
        </w:pBdr>
        <w:spacing w:line="276" w:lineRule="auto"/>
        <w:ind w:left="1985" w:hanging="1985"/>
        <w:jc w:val="both"/>
        <w:rPr>
          <w:b/>
          <w:bCs/>
          <w:sz w:val="22"/>
          <w:szCs w:val="22"/>
          <w:lang w:val="en-US"/>
        </w:rPr>
      </w:pPr>
    </w:p>
    <w:p w14:paraId="56A5F218" w14:textId="77777777" w:rsidR="005277A3" w:rsidRPr="0062517E" w:rsidRDefault="005277A3" w:rsidP="00B6347E">
      <w:pPr>
        <w:pStyle w:val="berschrift1"/>
        <w:spacing w:line="276" w:lineRule="auto"/>
        <w:jc w:val="both"/>
        <w:rPr>
          <w:b w:val="0"/>
        </w:rPr>
      </w:pPr>
      <w:proofErr w:type="spellStart"/>
      <w:r w:rsidRPr="0062517E">
        <w:t>Introduction</w:t>
      </w:r>
      <w:proofErr w:type="spellEnd"/>
    </w:p>
    <w:p w14:paraId="37457283" w14:textId="358970F5" w:rsidR="005277A3" w:rsidRPr="004A6529" w:rsidRDefault="005277A3" w:rsidP="000436D7">
      <w:pPr>
        <w:spacing w:line="276" w:lineRule="auto"/>
        <w:jc w:val="both"/>
        <w:rPr>
          <w:rFonts w:ascii="Times New Roman" w:hAnsi="Times New Roman" w:cs="Times New Roman"/>
          <w:sz w:val="20"/>
          <w:szCs w:val="20"/>
        </w:rPr>
      </w:pPr>
    </w:p>
    <w:p w14:paraId="74BF41BD" w14:textId="4960BF83" w:rsidR="007F72DB" w:rsidRPr="002357E8" w:rsidRDefault="007F72DB" w:rsidP="00C07140">
      <w:pPr>
        <w:spacing w:line="276" w:lineRule="auto"/>
        <w:jc w:val="both"/>
        <w:rPr>
          <w:rFonts w:ascii="Times New Roman" w:hAnsi="Times New Roman" w:cs="Times New Roman"/>
          <w:sz w:val="22"/>
          <w:szCs w:val="22"/>
          <w:lang w:val="en-GB"/>
        </w:rPr>
      </w:pPr>
      <w:r w:rsidRPr="002357E8">
        <w:rPr>
          <w:rFonts w:ascii="Times New Roman" w:hAnsi="Times New Roman" w:cs="Times New Roman"/>
          <w:sz w:val="22"/>
          <w:szCs w:val="22"/>
          <w:lang w:val="en-GB"/>
        </w:rPr>
        <w:t>In RAN#94e, the following was agreed for the extension of the Rel. 17 unified TCI framework</w:t>
      </w:r>
      <w:r w:rsidR="009E711B" w:rsidRPr="002357E8">
        <w:rPr>
          <w:rFonts w:ascii="Times New Roman" w:hAnsi="Times New Roman" w:cs="Times New Roman"/>
          <w:sz w:val="22"/>
          <w:szCs w:val="22"/>
          <w:lang w:val="en-GB"/>
        </w:rPr>
        <w:t xml:space="preserve"> in Rel. 18</w:t>
      </w:r>
      <w:r w:rsidRPr="002357E8">
        <w:rPr>
          <w:rFonts w:ascii="Times New Roman" w:hAnsi="Times New Roman" w:cs="Times New Roman"/>
          <w:sz w:val="22"/>
          <w:szCs w:val="22"/>
          <w:lang w:val="en-GB"/>
        </w:rPr>
        <w:t xml:space="preserve"> [1]:</w:t>
      </w:r>
    </w:p>
    <w:p w14:paraId="588B08B5" w14:textId="77777777" w:rsidR="007F72DB" w:rsidRPr="002357E8" w:rsidRDefault="007F72DB" w:rsidP="000436D7">
      <w:pPr>
        <w:spacing w:line="276" w:lineRule="auto"/>
        <w:jc w:val="both"/>
        <w:rPr>
          <w:rFonts w:ascii="Times New Roman" w:hAnsi="Times New Roman" w:cs="Times New Roman"/>
          <w:sz w:val="22"/>
          <w:szCs w:val="22"/>
          <w:lang w:val="en-GB"/>
        </w:rPr>
      </w:pPr>
    </w:p>
    <w:tbl>
      <w:tblPr>
        <w:tblStyle w:val="Tabellenraster"/>
        <w:tblW w:w="0" w:type="auto"/>
        <w:tblLook w:val="04A0" w:firstRow="1" w:lastRow="0" w:firstColumn="1" w:lastColumn="0" w:noHBand="0" w:noVBand="1"/>
      </w:tblPr>
      <w:tblGrid>
        <w:gridCol w:w="9396"/>
      </w:tblGrid>
      <w:tr w:rsidR="007F72DB" w:rsidRPr="00310760" w14:paraId="1FF2A146" w14:textId="77777777" w:rsidTr="007F72DB">
        <w:tc>
          <w:tcPr>
            <w:tcW w:w="9396" w:type="dxa"/>
          </w:tcPr>
          <w:p w14:paraId="399839EA" w14:textId="113BD311" w:rsidR="0065064E" w:rsidRPr="002357E8" w:rsidRDefault="007F72DB" w:rsidP="000436D7">
            <w:pPr>
              <w:overflowPunct w:val="0"/>
              <w:autoSpaceDE w:val="0"/>
              <w:autoSpaceDN w:val="0"/>
              <w:adjustRightInd w:val="0"/>
              <w:snapToGrid w:val="0"/>
              <w:spacing w:beforeLines="50" w:before="120" w:line="276" w:lineRule="auto"/>
              <w:jc w:val="both"/>
              <w:textAlignment w:val="baseline"/>
              <w:rPr>
                <w:bCs/>
                <w:sz w:val="22"/>
                <w:szCs w:val="22"/>
                <w:lang w:val="en-US"/>
              </w:rPr>
            </w:pPr>
            <w:r w:rsidRPr="002357E8">
              <w:rPr>
                <w:bCs/>
                <w:sz w:val="22"/>
                <w:szCs w:val="22"/>
                <w:lang w:val="en-US"/>
              </w:rPr>
              <w:t>Specify extension of Rel-17 Unified TCI framework for indication of multiple DL and UL TCI states focusing on multi-TRP use case, using Rel-17 unified TCI framework.</w:t>
            </w:r>
          </w:p>
        </w:tc>
      </w:tr>
    </w:tbl>
    <w:p w14:paraId="2CB29FD0" w14:textId="77777777" w:rsidR="00285563" w:rsidRPr="002357E8" w:rsidRDefault="00285563" w:rsidP="00C07140">
      <w:pPr>
        <w:pStyle w:val="0Maintext"/>
        <w:spacing w:after="0" w:afterAutospacing="0" w:line="276" w:lineRule="auto"/>
        <w:ind w:firstLine="0"/>
        <w:rPr>
          <w:sz w:val="22"/>
          <w:szCs w:val="22"/>
        </w:rPr>
      </w:pPr>
    </w:p>
    <w:p w14:paraId="64409DA7" w14:textId="2C35F2DC" w:rsidR="00285563" w:rsidRPr="002357E8" w:rsidRDefault="00285563" w:rsidP="000436D7">
      <w:pPr>
        <w:pStyle w:val="0Maintext"/>
        <w:spacing w:line="276" w:lineRule="auto"/>
        <w:ind w:firstLine="0"/>
        <w:rPr>
          <w:sz w:val="22"/>
          <w:szCs w:val="22"/>
        </w:rPr>
      </w:pPr>
      <w:r w:rsidRPr="002357E8">
        <w:rPr>
          <w:sz w:val="22"/>
          <w:szCs w:val="22"/>
        </w:rPr>
        <w:t xml:space="preserve">In this contribution, the extension to the Rel. 17 unified TCI framework for multi-TRP scenarios is </w:t>
      </w:r>
      <w:proofErr w:type="gramStart"/>
      <w:r w:rsidRPr="002357E8">
        <w:rPr>
          <w:sz w:val="22"/>
          <w:szCs w:val="22"/>
        </w:rPr>
        <w:t>discussed</w:t>
      </w:r>
      <w:proofErr w:type="gramEnd"/>
      <w:r w:rsidRPr="002357E8">
        <w:rPr>
          <w:sz w:val="22"/>
          <w:szCs w:val="22"/>
        </w:rPr>
        <w:t>.</w:t>
      </w:r>
    </w:p>
    <w:p w14:paraId="4C93F4A6" w14:textId="16584FB9" w:rsidR="00822DBD" w:rsidRDefault="00C45F33" w:rsidP="000436D7">
      <w:pPr>
        <w:pStyle w:val="berschrift1"/>
        <w:spacing w:line="276" w:lineRule="auto"/>
        <w:jc w:val="both"/>
        <w:rPr>
          <w:lang w:val="en-GB"/>
        </w:rPr>
      </w:pPr>
      <w:r>
        <w:rPr>
          <w:lang w:val="en-GB"/>
        </w:rPr>
        <w:t>Extension of the unified TCI framework for different multi-TRP</w:t>
      </w:r>
      <w:r w:rsidR="004123B7">
        <w:rPr>
          <w:lang w:val="en-GB"/>
        </w:rPr>
        <w:t xml:space="preserve"> </w:t>
      </w:r>
      <w:r w:rsidR="006E4871">
        <w:rPr>
          <w:lang w:val="en-GB"/>
        </w:rPr>
        <w:t>schemes</w:t>
      </w:r>
    </w:p>
    <w:p w14:paraId="61486C4D" w14:textId="29941B88" w:rsidR="0065064E" w:rsidRDefault="0065064E" w:rsidP="000436D7">
      <w:pPr>
        <w:spacing w:line="276" w:lineRule="auto"/>
        <w:jc w:val="both"/>
        <w:rPr>
          <w:rFonts w:ascii="Times New Roman" w:hAnsi="Times New Roman" w:cs="Times New Roman"/>
          <w:sz w:val="20"/>
          <w:szCs w:val="20"/>
          <w:lang w:val="en-GB"/>
        </w:rPr>
      </w:pPr>
    </w:p>
    <w:p w14:paraId="56209E85" w14:textId="373D9AEF" w:rsidR="00DB6822" w:rsidRDefault="00982BF2" w:rsidP="000436D7">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The extension </w:t>
      </w:r>
      <w:r w:rsidR="00C67E14">
        <w:rPr>
          <w:rFonts w:ascii="Times New Roman" w:hAnsi="Times New Roman" w:cs="Times New Roman"/>
          <w:sz w:val="22"/>
          <w:szCs w:val="20"/>
          <w:lang w:val="en-US"/>
        </w:rPr>
        <w:t xml:space="preserve">of the unified TCI framework </w:t>
      </w:r>
      <w:r w:rsidR="001271EA">
        <w:rPr>
          <w:rFonts w:ascii="Times New Roman" w:hAnsi="Times New Roman" w:cs="Times New Roman"/>
          <w:sz w:val="22"/>
          <w:szCs w:val="20"/>
          <w:lang w:val="en-US"/>
        </w:rPr>
        <w:t xml:space="preserve">is </w:t>
      </w:r>
      <w:r>
        <w:rPr>
          <w:rFonts w:ascii="Times New Roman" w:hAnsi="Times New Roman" w:cs="Times New Roman"/>
          <w:sz w:val="22"/>
          <w:szCs w:val="20"/>
          <w:lang w:val="en-US"/>
        </w:rPr>
        <w:t xml:space="preserve">discussed for two scenarios for the shared channels: </w:t>
      </w:r>
      <w:r w:rsidR="00E94A5A">
        <w:rPr>
          <w:rFonts w:ascii="Times New Roman" w:hAnsi="Times New Roman" w:cs="Times New Roman"/>
          <w:sz w:val="22"/>
          <w:szCs w:val="20"/>
          <w:lang w:val="en-US"/>
        </w:rPr>
        <w:t xml:space="preserve">single-DCI-based multi-TRP </w:t>
      </w:r>
      <w:r>
        <w:rPr>
          <w:rFonts w:ascii="Times New Roman" w:hAnsi="Times New Roman" w:cs="Times New Roman"/>
          <w:sz w:val="22"/>
          <w:szCs w:val="20"/>
          <w:lang w:val="en-US"/>
        </w:rPr>
        <w:t xml:space="preserve">scheduling </w:t>
      </w:r>
      <w:r w:rsidR="00E94A5A">
        <w:rPr>
          <w:rFonts w:ascii="Times New Roman" w:hAnsi="Times New Roman" w:cs="Times New Roman"/>
          <w:sz w:val="22"/>
          <w:szCs w:val="20"/>
          <w:lang w:val="en-US"/>
        </w:rPr>
        <w:t xml:space="preserve">and </w:t>
      </w:r>
      <w:r w:rsidR="00152C55">
        <w:rPr>
          <w:rFonts w:ascii="Times New Roman" w:hAnsi="Times New Roman" w:cs="Times New Roman"/>
          <w:sz w:val="22"/>
          <w:szCs w:val="20"/>
          <w:lang w:val="en-US"/>
        </w:rPr>
        <w:t xml:space="preserve">multi-DCI-based multi-TRP </w:t>
      </w:r>
      <w:r>
        <w:rPr>
          <w:rFonts w:ascii="Times New Roman" w:hAnsi="Times New Roman" w:cs="Times New Roman"/>
          <w:sz w:val="22"/>
          <w:szCs w:val="20"/>
          <w:lang w:val="en-US"/>
        </w:rPr>
        <w:t>scheduling</w:t>
      </w:r>
      <w:r w:rsidR="00152C55">
        <w:rPr>
          <w:rFonts w:ascii="Times New Roman" w:hAnsi="Times New Roman" w:cs="Times New Roman"/>
          <w:sz w:val="22"/>
          <w:szCs w:val="20"/>
          <w:lang w:val="en-US"/>
        </w:rPr>
        <w:t>.</w:t>
      </w:r>
      <w:r w:rsidR="00223958">
        <w:rPr>
          <w:rFonts w:ascii="Times New Roman" w:hAnsi="Times New Roman" w:cs="Times New Roman"/>
          <w:sz w:val="22"/>
          <w:szCs w:val="20"/>
          <w:lang w:val="en-US"/>
        </w:rPr>
        <w:t xml:space="preserve"> </w:t>
      </w:r>
      <w:r w:rsidR="00A10E33">
        <w:rPr>
          <w:rFonts w:ascii="Times New Roman" w:hAnsi="Times New Roman" w:cs="Times New Roman"/>
          <w:sz w:val="22"/>
          <w:szCs w:val="20"/>
          <w:lang w:val="en-US"/>
        </w:rPr>
        <w:t>From the Rel. 16 and Rel. 17 multi-TRP enhancements for the PDSCH</w:t>
      </w:r>
      <w:r w:rsidR="001E70F2">
        <w:rPr>
          <w:rFonts w:ascii="Times New Roman" w:hAnsi="Times New Roman" w:cs="Times New Roman"/>
          <w:sz w:val="22"/>
          <w:szCs w:val="20"/>
          <w:lang w:val="en-US"/>
        </w:rPr>
        <w:t xml:space="preserve"> and </w:t>
      </w:r>
      <w:r w:rsidR="00A10E33">
        <w:rPr>
          <w:rFonts w:ascii="Times New Roman" w:hAnsi="Times New Roman" w:cs="Times New Roman"/>
          <w:sz w:val="22"/>
          <w:szCs w:val="20"/>
          <w:lang w:val="en-US"/>
        </w:rPr>
        <w:t>PUSCH</w:t>
      </w:r>
      <w:r w:rsidR="001E70F2">
        <w:rPr>
          <w:rFonts w:ascii="Times New Roman" w:hAnsi="Times New Roman" w:cs="Times New Roman"/>
          <w:sz w:val="22"/>
          <w:szCs w:val="20"/>
          <w:lang w:val="en-US"/>
        </w:rPr>
        <w:t xml:space="preserve">, </w:t>
      </w:r>
      <w:r w:rsidR="00A513F6">
        <w:rPr>
          <w:rFonts w:ascii="Times New Roman" w:hAnsi="Times New Roman" w:cs="Times New Roman"/>
          <w:sz w:val="22"/>
          <w:szCs w:val="20"/>
          <w:lang w:val="en-US"/>
        </w:rPr>
        <w:t xml:space="preserve">the two aforementioned types of scheduling </w:t>
      </w:r>
      <w:r w:rsidR="00CB5952">
        <w:rPr>
          <w:rFonts w:ascii="Times New Roman" w:hAnsi="Times New Roman" w:cs="Times New Roman"/>
          <w:sz w:val="22"/>
          <w:szCs w:val="20"/>
          <w:lang w:val="en-US"/>
        </w:rPr>
        <w:t>give rise to two different types of base station</w:t>
      </w:r>
      <w:r w:rsidR="005A616B">
        <w:rPr>
          <w:rFonts w:ascii="Times New Roman" w:hAnsi="Times New Roman" w:cs="Times New Roman"/>
          <w:sz w:val="22"/>
          <w:szCs w:val="20"/>
          <w:lang w:val="en-US"/>
        </w:rPr>
        <w:t>/TRP</w:t>
      </w:r>
      <w:r w:rsidR="00CB5952">
        <w:rPr>
          <w:rFonts w:ascii="Times New Roman" w:hAnsi="Times New Roman" w:cs="Times New Roman"/>
          <w:sz w:val="22"/>
          <w:szCs w:val="20"/>
          <w:lang w:val="en-US"/>
        </w:rPr>
        <w:t xml:space="preserve"> operation</w:t>
      </w:r>
      <w:r w:rsidR="005C1332">
        <w:rPr>
          <w:rFonts w:ascii="Times New Roman" w:hAnsi="Times New Roman" w:cs="Times New Roman"/>
          <w:sz w:val="22"/>
          <w:szCs w:val="20"/>
          <w:lang w:val="en-US"/>
        </w:rPr>
        <w:t>s</w:t>
      </w:r>
      <w:r w:rsidR="00CB5952">
        <w:rPr>
          <w:rFonts w:ascii="Times New Roman" w:hAnsi="Times New Roman" w:cs="Times New Roman"/>
          <w:sz w:val="22"/>
          <w:szCs w:val="20"/>
          <w:lang w:val="en-US"/>
        </w:rPr>
        <w:t xml:space="preserve">. </w:t>
      </w:r>
    </w:p>
    <w:p w14:paraId="6DAD9B01" w14:textId="77777777" w:rsidR="00DB6822" w:rsidRDefault="00DB6822" w:rsidP="000436D7">
      <w:pPr>
        <w:spacing w:line="276" w:lineRule="auto"/>
        <w:jc w:val="both"/>
        <w:rPr>
          <w:rFonts w:ascii="Times New Roman" w:hAnsi="Times New Roman" w:cs="Times New Roman"/>
          <w:sz w:val="22"/>
          <w:szCs w:val="20"/>
          <w:lang w:val="en-US"/>
        </w:rPr>
      </w:pPr>
    </w:p>
    <w:p w14:paraId="5A9B3209" w14:textId="1D4F2D54" w:rsidR="00A10E33" w:rsidRDefault="005F07BB" w:rsidP="000436D7">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With single-DCI-based scheduling, one DCI comprises </w:t>
      </w:r>
      <w:r w:rsidR="00D774E9">
        <w:rPr>
          <w:rFonts w:ascii="Times New Roman" w:hAnsi="Times New Roman" w:cs="Times New Roman"/>
          <w:sz w:val="22"/>
          <w:szCs w:val="20"/>
          <w:lang w:val="en-US"/>
        </w:rPr>
        <w:t xml:space="preserve">the TCI-state information pertaining to all the different </w:t>
      </w:r>
      <w:r w:rsidR="003F3F2A">
        <w:rPr>
          <w:rFonts w:ascii="Times New Roman" w:hAnsi="Times New Roman" w:cs="Times New Roman"/>
          <w:sz w:val="22"/>
          <w:szCs w:val="20"/>
          <w:lang w:val="en-US"/>
        </w:rPr>
        <w:t xml:space="preserve">TRPs </w:t>
      </w:r>
      <w:r w:rsidR="00E83C0F">
        <w:rPr>
          <w:rFonts w:ascii="Times New Roman" w:hAnsi="Times New Roman" w:cs="Times New Roman"/>
          <w:sz w:val="22"/>
          <w:szCs w:val="20"/>
          <w:lang w:val="en-US"/>
        </w:rPr>
        <w:t>involved in the transmission to the UE or reception from the UE</w:t>
      </w:r>
      <w:r w:rsidR="00D774E9">
        <w:rPr>
          <w:rFonts w:ascii="Times New Roman" w:hAnsi="Times New Roman" w:cs="Times New Roman"/>
          <w:sz w:val="22"/>
          <w:szCs w:val="20"/>
          <w:lang w:val="en-US"/>
        </w:rPr>
        <w:t>.</w:t>
      </w:r>
      <w:r w:rsidR="00D43C04">
        <w:rPr>
          <w:rFonts w:ascii="Times New Roman" w:hAnsi="Times New Roman" w:cs="Times New Roman"/>
          <w:sz w:val="22"/>
          <w:szCs w:val="20"/>
          <w:lang w:val="en-US"/>
        </w:rPr>
        <w:t xml:space="preserve"> </w:t>
      </w:r>
      <w:r w:rsidR="003B4E4C">
        <w:rPr>
          <w:rFonts w:ascii="Times New Roman" w:hAnsi="Times New Roman" w:cs="Times New Roman"/>
          <w:sz w:val="22"/>
          <w:szCs w:val="20"/>
          <w:lang w:val="en-US"/>
        </w:rPr>
        <w:t>Therefore, one of the TRPs</w:t>
      </w:r>
      <w:r w:rsidR="00196FCB">
        <w:rPr>
          <w:rFonts w:ascii="Times New Roman" w:hAnsi="Times New Roman" w:cs="Times New Roman"/>
          <w:sz w:val="22"/>
          <w:szCs w:val="20"/>
          <w:lang w:val="en-US"/>
        </w:rPr>
        <w:t>,</w:t>
      </w:r>
      <w:r w:rsidR="003B4E4C">
        <w:rPr>
          <w:rFonts w:ascii="Times New Roman" w:hAnsi="Times New Roman" w:cs="Times New Roman"/>
          <w:sz w:val="22"/>
          <w:szCs w:val="20"/>
          <w:lang w:val="en-US"/>
        </w:rPr>
        <w:t xml:space="preserve"> or in fact </w:t>
      </w:r>
      <w:r w:rsidR="00566EB1">
        <w:rPr>
          <w:rFonts w:ascii="Times New Roman" w:hAnsi="Times New Roman" w:cs="Times New Roman"/>
          <w:sz w:val="22"/>
          <w:szCs w:val="20"/>
          <w:lang w:val="en-US"/>
        </w:rPr>
        <w:t xml:space="preserve">any of </w:t>
      </w:r>
      <w:r w:rsidR="003B4E4C">
        <w:rPr>
          <w:rFonts w:ascii="Times New Roman" w:hAnsi="Times New Roman" w:cs="Times New Roman"/>
          <w:sz w:val="22"/>
          <w:szCs w:val="20"/>
          <w:lang w:val="en-US"/>
        </w:rPr>
        <w:t>the TRPs</w:t>
      </w:r>
      <w:r w:rsidR="00196FCB">
        <w:rPr>
          <w:rFonts w:ascii="Times New Roman" w:hAnsi="Times New Roman" w:cs="Times New Roman"/>
          <w:sz w:val="22"/>
          <w:szCs w:val="20"/>
          <w:lang w:val="en-US"/>
        </w:rPr>
        <w:t>,</w:t>
      </w:r>
      <w:r w:rsidR="003B4E4C">
        <w:rPr>
          <w:rFonts w:ascii="Times New Roman" w:hAnsi="Times New Roman" w:cs="Times New Roman"/>
          <w:sz w:val="22"/>
          <w:szCs w:val="20"/>
          <w:lang w:val="en-US"/>
        </w:rPr>
        <w:t xml:space="preserve"> </w:t>
      </w:r>
      <w:r w:rsidR="0029154F">
        <w:rPr>
          <w:rFonts w:ascii="Times New Roman" w:hAnsi="Times New Roman" w:cs="Times New Roman"/>
          <w:sz w:val="22"/>
          <w:szCs w:val="20"/>
          <w:lang w:val="en-US"/>
        </w:rPr>
        <w:t xml:space="preserve">transmitting </w:t>
      </w:r>
      <w:r w:rsidR="003265EA">
        <w:rPr>
          <w:rFonts w:ascii="Times New Roman" w:hAnsi="Times New Roman" w:cs="Times New Roman"/>
          <w:sz w:val="22"/>
          <w:szCs w:val="20"/>
          <w:lang w:val="en-US"/>
        </w:rPr>
        <w:t xml:space="preserve">in DL to </w:t>
      </w:r>
      <w:r w:rsidR="00196FCB">
        <w:rPr>
          <w:rFonts w:ascii="Times New Roman" w:hAnsi="Times New Roman" w:cs="Times New Roman"/>
          <w:sz w:val="22"/>
          <w:szCs w:val="20"/>
          <w:lang w:val="en-US"/>
        </w:rPr>
        <w:t xml:space="preserve">the </w:t>
      </w:r>
      <w:r w:rsidR="003265EA">
        <w:rPr>
          <w:rFonts w:ascii="Times New Roman" w:hAnsi="Times New Roman" w:cs="Times New Roman"/>
          <w:sz w:val="22"/>
          <w:szCs w:val="20"/>
          <w:lang w:val="en-US"/>
        </w:rPr>
        <w:t xml:space="preserve">UE </w:t>
      </w:r>
      <w:r w:rsidR="00196FCB">
        <w:rPr>
          <w:rFonts w:ascii="Times New Roman" w:hAnsi="Times New Roman" w:cs="Times New Roman"/>
          <w:sz w:val="22"/>
          <w:szCs w:val="20"/>
          <w:lang w:val="en-US"/>
        </w:rPr>
        <w:t xml:space="preserve">can </w:t>
      </w:r>
      <w:r w:rsidR="003B4E4C">
        <w:rPr>
          <w:rFonts w:ascii="Times New Roman" w:hAnsi="Times New Roman" w:cs="Times New Roman"/>
          <w:sz w:val="22"/>
          <w:szCs w:val="20"/>
          <w:lang w:val="en-US"/>
        </w:rPr>
        <w:t xml:space="preserve">provide </w:t>
      </w:r>
      <w:r w:rsidR="001D587E">
        <w:rPr>
          <w:rFonts w:ascii="Times New Roman" w:hAnsi="Times New Roman" w:cs="Times New Roman"/>
          <w:sz w:val="22"/>
          <w:szCs w:val="20"/>
          <w:lang w:val="en-US"/>
        </w:rPr>
        <w:t>necessary beam management information</w:t>
      </w:r>
      <w:r w:rsidR="00EC5C05">
        <w:rPr>
          <w:rFonts w:ascii="Times New Roman" w:hAnsi="Times New Roman" w:cs="Times New Roman"/>
          <w:sz w:val="22"/>
          <w:szCs w:val="20"/>
          <w:lang w:val="en-US"/>
        </w:rPr>
        <w:t xml:space="preserve"> for </w:t>
      </w:r>
      <w:r w:rsidR="009178F2">
        <w:rPr>
          <w:rFonts w:ascii="Times New Roman" w:hAnsi="Times New Roman" w:cs="Times New Roman"/>
          <w:sz w:val="22"/>
          <w:szCs w:val="20"/>
          <w:lang w:val="en-US"/>
        </w:rPr>
        <w:t xml:space="preserve">the </w:t>
      </w:r>
      <w:r w:rsidR="00EC5C05">
        <w:rPr>
          <w:rFonts w:ascii="Times New Roman" w:hAnsi="Times New Roman" w:cs="Times New Roman"/>
          <w:sz w:val="22"/>
          <w:szCs w:val="20"/>
          <w:lang w:val="en-US"/>
        </w:rPr>
        <w:t>multi-TRP communication</w:t>
      </w:r>
      <w:r w:rsidR="003B4E4C">
        <w:rPr>
          <w:rFonts w:ascii="Times New Roman" w:hAnsi="Times New Roman" w:cs="Times New Roman"/>
          <w:sz w:val="22"/>
          <w:szCs w:val="20"/>
          <w:lang w:val="en-US"/>
        </w:rPr>
        <w:t xml:space="preserve">, </w:t>
      </w:r>
      <w:r w:rsidR="00196FCB">
        <w:rPr>
          <w:rFonts w:ascii="Times New Roman" w:hAnsi="Times New Roman" w:cs="Times New Roman"/>
          <w:sz w:val="22"/>
          <w:szCs w:val="20"/>
          <w:lang w:val="en-US"/>
        </w:rPr>
        <w:t xml:space="preserve">fully </w:t>
      </w:r>
      <w:r w:rsidR="00307934">
        <w:rPr>
          <w:rFonts w:ascii="Times New Roman" w:hAnsi="Times New Roman" w:cs="Times New Roman"/>
          <w:sz w:val="22"/>
          <w:szCs w:val="20"/>
          <w:lang w:val="en-US"/>
        </w:rPr>
        <w:t xml:space="preserve">transparent to the UE, without the configuration of a higher layer parameter to differentiate </w:t>
      </w:r>
      <w:r w:rsidR="00196FCB">
        <w:rPr>
          <w:rFonts w:ascii="Times New Roman" w:hAnsi="Times New Roman" w:cs="Times New Roman"/>
          <w:sz w:val="22"/>
          <w:szCs w:val="20"/>
          <w:lang w:val="en-US"/>
        </w:rPr>
        <w:t xml:space="preserve">between the </w:t>
      </w:r>
      <w:r w:rsidR="00307934">
        <w:rPr>
          <w:rFonts w:ascii="Times New Roman" w:hAnsi="Times New Roman" w:cs="Times New Roman"/>
          <w:sz w:val="22"/>
          <w:szCs w:val="20"/>
          <w:lang w:val="en-US"/>
        </w:rPr>
        <w:t>TRPs</w:t>
      </w:r>
      <w:r w:rsidR="00237E02">
        <w:rPr>
          <w:rFonts w:ascii="Times New Roman" w:hAnsi="Times New Roman" w:cs="Times New Roman"/>
          <w:sz w:val="22"/>
          <w:szCs w:val="20"/>
          <w:lang w:val="en-US"/>
        </w:rPr>
        <w:t>.</w:t>
      </w:r>
      <w:r w:rsidR="003C404C">
        <w:rPr>
          <w:rFonts w:ascii="Times New Roman" w:hAnsi="Times New Roman" w:cs="Times New Roman"/>
          <w:sz w:val="22"/>
          <w:szCs w:val="20"/>
          <w:lang w:val="en-US"/>
        </w:rPr>
        <w:t xml:space="preserve"> In the case of multi-DCI-based multi-TRP, each TRP individually </w:t>
      </w:r>
      <w:r w:rsidR="00001D85">
        <w:rPr>
          <w:rFonts w:ascii="Times New Roman" w:hAnsi="Times New Roman" w:cs="Times New Roman"/>
          <w:sz w:val="22"/>
          <w:szCs w:val="20"/>
          <w:lang w:val="en-US"/>
        </w:rPr>
        <w:t xml:space="preserve">indicates the beam management information </w:t>
      </w:r>
      <w:r w:rsidR="00A33989">
        <w:rPr>
          <w:rFonts w:ascii="Times New Roman" w:hAnsi="Times New Roman" w:cs="Times New Roman"/>
          <w:sz w:val="22"/>
          <w:szCs w:val="20"/>
          <w:lang w:val="en-US"/>
        </w:rPr>
        <w:t>for the c</w:t>
      </w:r>
      <w:r w:rsidR="00376E29">
        <w:rPr>
          <w:rFonts w:ascii="Times New Roman" w:hAnsi="Times New Roman" w:cs="Times New Roman"/>
          <w:sz w:val="22"/>
          <w:szCs w:val="20"/>
          <w:lang w:val="en-US"/>
        </w:rPr>
        <w:t>hannels associated with its own, thereby facilitating independent operation of the TRPs</w:t>
      </w:r>
      <w:r w:rsidR="00EA7DEC">
        <w:rPr>
          <w:rFonts w:ascii="Times New Roman" w:hAnsi="Times New Roman" w:cs="Times New Roman"/>
          <w:sz w:val="22"/>
          <w:szCs w:val="20"/>
          <w:lang w:val="en-US"/>
        </w:rPr>
        <w:t xml:space="preserve">. The explicit segregation of channels associated with each TRP is facilitated by the </w:t>
      </w:r>
      <w:r w:rsidR="00881264">
        <w:rPr>
          <w:rFonts w:ascii="Times New Roman" w:hAnsi="Times New Roman" w:cs="Times New Roman"/>
          <w:sz w:val="22"/>
          <w:szCs w:val="20"/>
          <w:lang w:val="en-US"/>
        </w:rPr>
        <w:t xml:space="preserve">configuration of </w:t>
      </w:r>
      <w:r w:rsidR="009A0443">
        <w:rPr>
          <w:rFonts w:ascii="Times New Roman" w:hAnsi="Times New Roman" w:cs="Times New Roman"/>
          <w:sz w:val="22"/>
          <w:szCs w:val="20"/>
          <w:lang w:val="en-US"/>
        </w:rPr>
        <w:t>the higher layer parameter</w:t>
      </w:r>
      <w:r w:rsidR="00881264">
        <w:rPr>
          <w:rFonts w:ascii="Times New Roman" w:hAnsi="Times New Roman" w:cs="Times New Roman"/>
          <w:sz w:val="22"/>
          <w:szCs w:val="20"/>
          <w:lang w:val="en-US"/>
        </w:rPr>
        <w:t xml:space="preserve"> </w:t>
      </w:r>
      <w:r w:rsidR="009A0443">
        <w:rPr>
          <w:rFonts w:ascii="Times New Roman" w:hAnsi="Times New Roman" w:cs="Times New Roman"/>
          <w:sz w:val="22"/>
          <w:szCs w:val="20"/>
          <w:lang w:val="en-US"/>
        </w:rPr>
        <w:t>“</w:t>
      </w:r>
      <w:r w:rsidR="00881264">
        <w:rPr>
          <w:rFonts w:ascii="Times New Roman" w:hAnsi="Times New Roman" w:cs="Times New Roman"/>
          <w:sz w:val="22"/>
          <w:szCs w:val="20"/>
          <w:lang w:val="en-US"/>
        </w:rPr>
        <w:t>CORESET pool index</w:t>
      </w:r>
      <w:r w:rsidR="00376E29">
        <w:rPr>
          <w:rFonts w:ascii="Times New Roman" w:hAnsi="Times New Roman" w:cs="Times New Roman"/>
          <w:sz w:val="22"/>
          <w:szCs w:val="20"/>
          <w:lang w:val="en-US"/>
        </w:rPr>
        <w:t>.</w:t>
      </w:r>
      <w:r w:rsidR="009A0443">
        <w:rPr>
          <w:rFonts w:ascii="Times New Roman" w:hAnsi="Times New Roman" w:cs="Times New Roman"/>
          <w:sz w:val="22"/>
          <w:szCs w:val="20"/>
          <w:lang w:val="en-US"/>
        </w:rPr>
        <w:t>”</w:t>
      </w:r>
      <w:r w:rsidR="004F7960">
        <w:rPr>
          <w:rFonts w:ascii="Times New Roman" w:hAnsi="Times New Roman" w:cs="Times New Roman"/>
          <w:sz w:val="22"/>
          <w:szCs w:val="20"/>
          <w:lang w:val="en-US"/>
        </w:rPr>
        <w:t xml:space="preserve"> </w:t>
      </w:r>
      <w:r w:rsidR="007F1F41">
        <w:rPr>
          <w:rFonts w:ascii="Times New Roman" w:hAnsi="Times New Roman" w:cs="Times New Roman"/>
          <w:sz w:val="22"/>
          <w:szCs w:val="20"/>
          <w:lang w:val="en-US"/>
        </w:rPr>
        <w:t xml:space="preserve">Single-DCI-based architecture may </w:t>
      </w:r>
      <w:r w:rsidR="00815828">
        <w:rPr>
          <w:rFonts w:ascii="Times New Roman" w:hAnsi="Times New Roman" w:cs="Times New Roman"/>
          <w:sz w:val="22"/>
          <w:szCs w:val="20"/>
          <w:lang w:val="en-US"/>
        </w:rPr>
        <w:t xml:space="preserve">therefore </w:t>
      </w:r>
      <w:r w:rsidR="007F1F41">
        <w:rPr>
          <w:rFonts w:ascii="Times New Roman" w:hAnsi="Times New Roman" w:cs="Times New Roman"/>
          <w:sz w:val="22"/>
          <w:szCs w:val="20"/>
          <w:lang w:val="en-US"/>
        </w:rPr>
        <w:t>necessitate ideal backhaul across the TRPs for the exchange of scheduling information</w:t>
      </w:r>
      <w:r w:rsidR="008F5306">
        <w:rPr>
          <w:rFonts w:ascii="Times New Roman" w:hAnsi="Times New Roman" w:cs="Times New Roman"/>
          <w:sz w:val="22"/>
          <w:szCs w:val="20"/>
          <w:lang w:val="en-US"/>
        </w:rPr>
        <w:t>, while multi-DCI-based architecture does not require it.</w:t>
      </w:r>
    </w:p>
    <w:p w14:paraId="5CCC4DBB" w14:textId="010870C4" w:rsidR="00111E04" w:rsidRDefault="00111E04" w:rsidP="000436D7">
      <w:pPr>
        <w:spacing w:line="276" w:lineRule="auto"/>
        <w:jc w:val="both"/>
        <w:rPr>
          <w:rFonts w:ascii="Times New Roman" w:hAnsi="Times New Roman" w:cs="Times New Roman"/>
          <w:sz w:val="22"/>
          <w:szCs w:val="20"/>
          <w:lang w:val="en-US"/>
        </w:rPr>
      </w:pPr>
    </w:p>
    <w:p w14:paraId="02B6F519" w14:textId="3AC3C1A8" w:rsidR="00000F45" w:rsidRDefault="00E20DF9" w:rsidP="000436D7">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The terms “single-DCI-based” or “multi-DCI-based” convey the signaling method</w:t>
      </w:r>
      <w:r w:rsidR="00196FCB">
        <w:rPr>
          <w:rFonts w:ascii="Times New Roman" w:hAnsi="Times New Roman" w:cs="Times New Roman"/>
          <w:sz w:val="22"/>
          <w:szCs w:val="20"/>
          <w:lang w:val="en-US"/>
        </w:rPr>
        <w:t>s</w:t>
      </w:r>
      <w:r>
        <w:rPr>
          <w:rFonts w:ascii="Times New Roman" w:hAnsi="Times New Roman" w:cs="Times New Roman"/>
          <w:sz w:val="22"/>
          <w:szCs w:val="20"/>
          <w:lang w:val="en-US"/>
        </w:rPr>
        <w:t xml:space="preserve"> used in Rel. 16 and 17</w:t>
      </w:r>
      <w:r w:rsidR="00AC38AA">
        <w:rPr>
          <w:rFonts w:ascii="Times New Roman" w:hAnsi="Times New Roman" w:cs="Times New Roman"/>
          <w:sz w:val="22"/>
          <w:szCs w:val="20"/>
          <w:lang w:val="en-US"/>
        </w:rPr>
        <w:t>,</w:t>
      </w:r>
      <w:r>
        <w:rPr>
          <w:rFonts w:ascii="Times New Roman" w:hAnsi="Times New Roman" w:cs="Times New Roman"/>
          <w:sz w:val="22"/>
          <w:szCs w:val="20"/>
          <w:lang w:val="en-US"/>
        </w:rPr>
        <w:t xml:space="preserve"> and hence may restrict the possibilities </w:t>
      </w:r>
      <w:r w:rsidR="00AC38AA">
        <w:rPr>
          <w:rFonts w:ascii="Times New Roman" w:hAnsi="Times New Roman" w:cs="Times New Roman"/>
          <w:sz w:val="22"/>
          <w:szCs w:val="20"/>
          <w:lang w:val="en-US"/>
        </w:rPr>
        <w:t xml:space="preserve">for an </w:t>
      </w:r>
      <w:r>
        <w:rPr>
          <w:rFonts w:ascii="Times New Roman" w:hAnsi="Times New Roman" w:cs="Times New Roman"/>
          <w:sz w:val="22"/>
          <w:szCs w:val="20"/>
          <w:lang w:val="en-US"/>
        </w:rPr>
        <w:t>extension in Rel. 18 to similar usage</w:t>
      </w:r>
      <w:r w:rsidR="00AC38AA">
        <w:rPr>
          <w:rFonts w:ascii="Times New Roman" w:hAnsi="Times New Roman" w:cs="Times New Roman"/>
          <w:sz w:val="22"/>
          <w:szCs w:val="20"/>
          <w:lang w:val="en-US"/>
        </w:rPr>
        <w:t>s</w:t>
      </w:r>
      <w:r>
        <w:rPr>
          <w:rFonts w:ascii="Times New Roman" w:hAnsi="Times New Roman" w:cs="Times New Roman"/>
          <w:sz w:val="22"/>
          <w:szCs w:val="20"/>
          <w:lang w:val="en-US"/>
        </w:rPr>
        <w:t xml:space="preserve"> or signaling methods. To expand the possibilities in Rel. 18 for the two aforementioned MTRP modes, </w:t>
      </w:r>
      <w:r w:rsidR="007D1444">
        <w:rPr>
          <w:rFonts w:ascii="Times New Roman" w:hAnsi="Times New Roman" w:cs="Times New Roman"/>
          <w:sz w:val="22"/>
          <w:szCs w:val="20"/>
          <w:lang w:val="en-US"/>
        </w:rPr>
        <w:t xml:space="preserve">we consider the </w:t>
      </w:r>
      <w:r w:rsidR="001A7946">
        <w:rPr>
          <w:rFonts w:ascii="Times New Roman" w:hAnsi="Times New Roman" w:cs="Times New Roman"/>
          <w:sz w:val="22"/>
          <w:szCs w:val="20"/>
          <w:lang w:val="en-US"/>
        </w:rPr>
        <w:t xml:space="preserve">following </w:t>
      </w:r>
      <w:r w:rsidR="005B4615">
        <w:rPr>
          <w:rFonts w:ascii="Times New Roman" w:hAnsi="Times New Roman" w:cs="Times New Roman"/>
          <w:sz w:val="22"/>
          <w:szCs w:val="20"/>
          <w:lang w:val="en-US"/>
        </w:rPr>
        <w:t>modes of operation</w:t>
      </w:r>
      <w:r w:rsidR="00196FCB">
        <w:rPr>
          <w:rFonts w:ascii="Times New Roman" w:hAnsi="Times New Roman" w:cs="Times New Roman"/>
          <w:sz w:val="22"/>
          <w:szCs w:val="20"/>
          <w:lang w:val="en-US"/>
        </w:rPr>
        <w:t>:</w:t>
      </w:r>
    </w:p>
    <w:p w14:paraId="09B8FC03" w14:textId="46202787" w:rsidR="00B92109" w:rsidRPr="00A16946" w:rsidRDefault="00B92109" w:rsidP="000436D7">
      <w:pPr>
        <w:pStyle w:val="Listenabsatz"/>
        <w:numPr>
          <w:ilvl w:val="0"/>
          <w:numId w:val="66"/>
        </w:numPr>
        <w:jc w:val="both"/>
        <w:rPr>
          <w:rFonts w:ascii="Times New Roman" w:hAnsi="Times New Roman" w:cs="Times New Roman"/>
          <w:szCs w:val="20"/>
        </w:rPr>
      </w:pPr>
      <w:r w:rsidRPr="00A16946">
        <w:rPr>
          <w:rFonts w:ascii="Times New Roman" w:hAnsi="Times New Roman" w:cs="Times New Roman"/>
          <w:szCs w:val="20"/>
          <w:u w:val="single"/>
        </w:rPr>
        <w:t xml:space="preserve">Independent scheduling </w:t>
      </w:r>
      <w:r w:rsidR="00311060" w:rsidRPr="00A16946">
        <w:rPr>
          <w:rFonts w:ascii="Times New Roman" w:hAnsi="Times New Roman" w:cs="Times New Roman"/>
          <w:szCs w:val="20"/>
          <w:u w:val="single"/>
        </w:rPr>
        <w:t xml:space="preserve">of </w:t>
      </w:r>
      <w:r w:rsidR="00B7428D" w:rsidRPr="00A16946">
        <w:rPr>
          <w:rFonts w:ascii="Times New Roman" w:hAnsi="Times New Roman" w:cs="Times New Roman"/>
          <w:szCs w:val="20"/>
          <w:u w:val="single"/>
        </w:rPr>
        <w:t xml:space="preserve">different </w:t>
      </w:r>
      <w:proofErr w:type="spellStart"/>
      <w:r w:rsidR="00311060" w:rsidRPr="00A16946">
        <w:rPr>
          <w:rFonts w:ascii="Times New Roman" w:hAnsi="Times New Roman" w:cs="Times New Roman"/>
          <w:szCs w:val="20"/>
          <w:u w:val="single"/>
        </w:rPr>
        <w:t>PxSCHs</w:t>
      </w:r>
      <w:proofErr w:type="spellEnd"/>
      <w:r w:rsidR="00311060" w:rsidRPr="00A16946">
        <w:rPr>
          <w:rFonts w:ascii="Times New Roman" w:hAnsi="Times New Roman" w:cs="Times New Roman"/>
          <w:szCs w:val="20"/>
          <w:u w:val="single"/>
        </w:rPr>
        <w:t xml:space="preserve"> </w:t>
      </w:r>
      <w:r w:rsidRPr="00A16946">
        <w:rPr>
          <w:rFonts w:ascii="Times New Roman" w:hAnsi="Times New Roman" w:cs="Times New Roman"/>
          <w:szCs w:val="20"/>
          <w:u w:val="single"/>
        </w:rPr>
        <w:t>by TRPs</w:t>
      </w:r>
      <w:r w:rsidR="00311060" w:rsidRPr="00A16946">
        <w:rPr>
          <w:rFonts w:ascii="Times New Roman" w:hAnsi="Times New Roman" w:cs="Times New Roman"/>
          <w:szCs w:val="20"/>
          <w:u w:val="single"/>
        </w:rPr>
        <w:t>:</w:t>
      </w:r>
      <w:r w:rsidR="00311060" w:rsidRPr="00A16946">
        <w:rPr>
          <w:rFonts w:ascii="Times New Roman" w:hAnsi="Times New Roman" w:cs="Times New Roman"/>
          <w:szCs w:val="20"/>
        </w:rPr>
        <w:t xml:space="preserve"> </w:t>
      </w:r>
      <w:r w:rsidR="00EC37F9" w:rsidRPr="00A16946">
        <w:rPr>
          <w:rFonts w:ascii="Times New Roman" w:hAnsi="Times New Roman" w:cs="Times New Roman"/>
          <w:szCs w:val="20"/>
        </w:rPr>
        <w:t xml:space="preserve">The scheduling of a </w:t>
      </w:r>
      <w:proofErr w:type="spellStart"/>
      <w:r w:rsidR="00EC37F9" w:rsidRPr="00A16946">
        <w:rPr>
          <w:rFonts w:ascii="Times New Roman" w:hAnsi="Times New Roman" w:cs="Times New Roman"/>
          <w:szCs w:val="20"/>
        </w:rPr>
        <w:t>PxSCH</w:t>
      </w:r>
      <w:proofErr w:type="spellEnd"/>
      <w:r w:rsidR="00EC37F9" w:rsidRPr="00A16946">
        <w:rPr>
          <w:rFonts w:ascii="Times New Roman" w:hAnsi="Times New Roman" w:cs="Times New Roman"/>
          <w:szCs w:val="20"/>
        </w:rPr>
        <w:t xml:space="preserve"> is provided via a DCI that </w:t>
      </w:r>
      <w:r w:rsidR="00982B43" w:rsidRPr="00A16946">
        <w:rPr>
          <w:rFonts w:ascii="Times New Roman" w:hAnsi="Times New Roman" w:cs="Times New Roman"/>
          <w:szCs w:val="20"/>
        </w:rPr>
        <w:t>directs the transmission from or to a single TRP only</w:t>
      </w:r>
      <w:r w:rsidR="00EA0287" w:rsidRPr="00A16946">
        <w:rPr>
          <w:rFonts w:ascii="Times New Roman" w:hAnsi="Times New Roman" w:cs="Times New Roman"/>
          <w:szCs w:val="20"/>
        </w:rPr>
        <w:t xml:space="preserve">, i.e., only one TCI-state is associated </w:t>
      </w:r>
      <w:r w:rsidR="00EA0287" w:rsidRPr="00A16946">
        <w:rPr>
          <w:rFonts w:ascii="Times New Roman" w:hAnsi="Times New Roman" w:cs="Times New Roman"/>
          <w:szCs w:val="20"/>
        </w:rPr>
        <w:lastRenderedPageBreak/>
        <w:t xml:space="preserve">with a given </w:t>
      </w:r>
      <w:proofErr w:type="spellStart"/>
      <w:r w:rsidR="00EA0287" w:rsidRPr="00A16946">
        <w:rPr>
          <w:rFonts w:ascii="Times New Roman" w:hAnsi="Times New Roman" w:cs="Times New Roman"/>
          <w:szCs w:val="20"/>
        </w:rPr>
        <w:t>PxSCH</w:t>
      </w:r>
      <w:proofErr w:type="spellEnd"/>
      <w:r w:rsidR="00982B43" w:rsidRPr="00A16946">
        <w:rPr>
          <w:rFonts w:ascii="Times New Roman" w:hAnsi="Times New Roman" w:cs="Times New Roman"/>
          <w:szCs w:val="20"/>
        </w:rPr>
        <w:t>.</w:t>
      </w:r>
      <w:r w:rsidR="009B4E03">
        <w:rPr>
          <w:rFonts w:ascii="Times New Roman" w:hAnsi="Times New Roman" w:cs="Times New Roman"/>
          <w:szCs w:val="20"/>
        </w:rPr>
        <w:t xml:space="preserve"> </w:t>
      </w:r>
      <w:r w:rsidR="006C7402" w:rsidRPr="00A16946">
        <w:rPr>
          <w:rFonts w:ascii="Times New Roman" w:hAnsi="Times New Roman" w:cs="Times New Roman"/>
          <w:szCs w:val="20"/>
        </w:rPr>
        <w:t xml:space="preserve">Each TRP may schedule </w:t>
      </w:r>
      <w:r w:rsidR="007A7951">
        <w:rPr>
          <w:rFonts w:ascii="Times New Roman" w:hAnsi="Times New Roman" w:cs="Times New Roman"/>
          <w:szCs w:val="20"/>
        </w:rPr>
        <w:t xml:space="preserve">the </w:t>
      </w:r>
      <w:proofErr w:type="spellStart"/>
      <w:r w:rsidR="007A7951">
        <w:rPr>
          <w:rFonts w:ascii="Times New Roman" w:hAnsi="Times New Roman" w:cs="Times New Roman"/>
          <w:szCs w:val="20"/>
        </w:rPr>
        <w:t>PxSCHs</w:t>
      </w:r>
      <w:proofErr w:type="spellEnd"/>
      <w:r w:rsidR="007A7951">
        <w:rPr>
          <w:rFonts w:ascii="Times New Roman" w:hAnsi="Times New Roman" w:cs="Times New Roman"/>
          <w:szCs w:val="20"/>
        </w:rPr>
        <w:t xml:space="preserve"> </w:t>
      </w:r>
      <w:r w:rsidR="00F44E07">
        <w:rPr>
          <w:rFonts w:ascii="Times New Roman" w:hAnsi="Times New Roman" w:cs="Times New Roman"/>
          <w:szCs w:val="20"/>
        </w:rPr>
        <w:t xml:space="preserve">associated with itself </w:t>
      </w:r>
      <w:r w:rsidR="00BB2C88" w:rsidRPr="00A16946">
        <w:rPr>
          <w:rFonts w:ascii="Times New Roman" w:hAnsi="Times New Roman" w:cs="Times New Roman"/>
          <w:szCs w:val="20"/>
        </w:rPr>
        <w:t>independently</w:t>
      </w:r>
      <w:r w:rsidR="006D1125">
        <w:rPr>
          <w:rFonts w:ascii="Times New Roman" w:hAnsi="Times New Roman" w:cs="Times New Roman"/>
          <w:szCs w:val="20"/>
        </w:rPr>
        <w:t>, which may allow for overlapping as well (at least in the case of PDSCH)</w:t>
      </w:r>
      <w:r w:rsidR="006372DF" w:rsidRPr="00A16946">
        <w:rPr>
          <w:rFonts w:ascii="Times New Roman" w:hAnsi="Times New Roman" w:cs="Times New Roman"/>
          <w:szCs w:val="20"/>
        </w:rPr>
        <w:t>.</w:t>
      </w:r>
      <w:r w:rsidR="00837C7B" w:rsidRPr="00A16946">
        <w:rPr>
          <w:rFonts w:ascii="Times New Roman" w:hAnsi="Times New Roman" w:cs="Times New Roman"/>
          <w:szCs w:val="20"/>
        </w:rPr>
        <w:t xml:space="preserve"> The configuration of the CORESET pool index may be the differentiating aspect</w:t>
      </w:r>
      <w:r w:rsidR="00C079C5" w:rsidRPr="00A16946">
        <w:rPr>
          <w:rFonts w:ascii="Times New Roman" w:hAnsi="Times New Roman" w:cs="Times New Roman"/>
          <w:szCs w:val="20"/>
        </w:rPr>
        <w:t xml:space="preserve"> for this mode of operation.</w:t>
      </w:r>
    </w:p>
    <w:p w14:paraId="51533AED" w14:textId="458EFC3B" w:rsidR="00174033" w:rsidRDefault="00FD1F5E" w:rsidP="000436D7">
      <w:pPr>
        <w:pStyle w:val="Listenabsatz"/>
        <w:numPr>
          <w:ilvl w:val="0"/>
          <w:numId w:val="66"/>
        </w:numPr>
        <w:jc w:val="both"/>
        <w:rPr>
          <w:rFonts w:ascii="Times New Roman" w:hAnsi="Times New Roman" w:cs="Times New Roman"/>
          <w:szCs w:val="20"/>
        </w:rPr>
      </w:pPr>
      <w:r w:rsidRPr="00342DD1">
        <w:rPr>
          <w:rFonts w:ascii="Times New Roman" w:hAnsi="Times New Roman" w:cs="Times New Roman"/>
          <w:szCs w:val="20"/>
          <w:u w:val="single"/>
        </w:rPr>
        <w:t xml:space="preserve">Dependent or joint scheduling of a </w:t>
      </w:r>
      <w:proofErr w:type="spellStart"/>
      <w:r w:rsidRPr="00342DD1">
        <w:rPr>
          <w:rFonts w:ascii="Times New Roman" w:hAnsi="Times New Roman" w:cs="Times New Roman"/>
          <w:szCs w:val="20"/>
          <w:u w:val="single"/>
        </w:rPr>
        <w:t>PxSCH</w:t>
      </w:r>
      <w:proofErr w:type="spellEnd"/>
      <w:r w:rsidRPr="00342DD1">
        <w:rPr>
          <w:rFonts w:ascii="Times New Roman" w:hAnsi="Times New Roman" w:cs="Times New Roman"/>
          <w:szCs w:val="20"/>
          <w:u w:val="single"/>
        </w:rPr>
        <w:t xml:space="preserve"> to or from </w:t>
      </w:r>
      <w:r w:rsidR="0019533B">
        <w:rPr>
          <w:rFonts w:ascii="Times New Roman" w:hAnsi="Times New Roman" w:cs="Times New Roman"/>
          <w:szCs w:val="20"/>
          <w:u w:val="single"/>
        </w:rPr>
        <w:t xml:space="preserve">multiple </w:t>
      </w:r>
      <w:r w:rsidRPr="00342DD1">
        <w:rPr>
          <w:rFonts w:ascii="Times New Roman" w:hAnsi="Times New Roman" w:cs="Times New Roman"/>
          <w:szCs w:val="20"/>
          <w:u w:val="single"/>
        </w:rPr>
        <w:t>TRPs:</w:t>
      </w:r>
      <w:r w:rsidR="00160FE3" w:rsidRPr="0005410B">
        <w:rPr>
          <w:rFonts w:ascii="Times New Roman" w:hAnsi="Times New Roman" w:cs="Times New Roman"/>
          <w:szCs w:val="20"/>
        </w:rPr>
        <w:t xml:space="preserve"> </w:t>
      </w:r>
      <w:r w:rsidR="000D1031">
        <w:rPr>
          <w:rFonts w:ascii="Times New Roman" w:hAnsi="Times New Roman" w:cs="Times New Roman"/>
          <w:szCs w:val="20"/>
        </w:rPr>
        <w:t>A</w:t>
      </w:r>
      <w:r w:rsidR="00160FE3" w:rsidRPr="0005410B">
        <w:rPr>
          <w:rFonts w:ascii="Times New Roman" w:hAnsi="Times New Roman" w:cs="Times New Roman"/>
          <w:szCs w:val="20"/>
        </w:rPr>
        <w:t xml:space="preserve"> </w:t>
      </w:r>
      <w:proofErr w:type="spellStart"/>
      <w:r w:rsidR="00160FE3" w:rsidRPr="0005410B">
        <w:rPr>
          <w:rFonts w:ascii="Times New Roman" w:hAnsi="Times New Roman" w:cs="Times New Roman"/>
          <w:szCs w:val="20"/>
        </w:rPr>
        <w:t>P</w:t>
      </w:r>
      <w:r w:rsidR="00A75A90" w:rsidRPr="0005410B">
        <w:rPr>
          <w:rFonts w:ascii="Times New Roman" w:hAnsi="Times New Roman" w:cs="Times New Roman"/>
          <w:szCs w:val="20"/>
        </w:rPr>
        <w:t>xSCH</w:t>
      </w:r>
      <w:proofErr w:type="spellEnd"/>
      <w:r w:rsidR="00A75A90" w:rsidRPr="0005410B">
        <w:rPr>
          <w:rFonts w:ascii="Times New Roman" w:hAnsi="Times New Roman" w:cs="Times New Roman"/>
          <w:szCs w:val="20"/>
        </w:rPr>
        <w:t xml:space="preserve"> </w:t>
      </w:r>
      <w:r w:rsidR="00F70492">
        <w:rPr>
          <w:rFonts w:ascii="Times New Roman" w:hAnsi="Times New Roman" w:cs="Times New Roman"/>
          <w:szCs w:val="20"/>
        </w:rPr>
        <w:t xml:space="preserve">scheduling </w:t>
      </w:r>
      <w:r w:rsidR="00E674E6" w:rsidRPr="0005410B">
        <w:rPr>
          <w:rFonts w:ascii="Times New Roman" w:hAnsi="Times New Roman" w:cs="Times New Roman"/>
          <w:szCs w:val="20"/>
        </w:rPr>
        <w:t xml:space="preserve">provided </w:t>
      </w:r>
      <w:r w:rsidR="002E4A7D" w:rsidRPr="0005410B">
        <w:rPr>
          <w:rFonts w:ascii="Times New Roman" w:hAnsi="Times New Roman" w:cs="Times New Roman"/>
          <w:szCs w:val="20"/>
        </w:rPr>
        <w:t>via a DCI</w:t>
      </w:r>
      <w:r w:rsidR="00BF3839" w:rsidRPr="0005410B">
        <w:rPr>
          <w:rFonts w:ascii="Times New Roman" w:hAnsi="Times New Roman" w:cs="Times New Roman"/>
          <w:szCs w:val="20"/>
        </w:rPr>
        <w:t xml:space="preserve"> </w:t>
      </w:r>
      <w:r w:rsidR="000C3864">
        <w:rPr>
          <w:rFonts w:ascii="Times New Roman" w:hAnsi="Times New Roman" w:cs="Times New Roman"/>
          <w:szCs w:val="20"/>
        </w:rPr>
        <w:t xml:space="preserve">indicates its transmission from or reception using multiple TCI-states, i.e., multiple TRPs. </w:t>
      </w:r>
    </w:p>
    <w:p w14:paraId="3714FA33" w14:textId="5A993BB0" w:rsidR="005F138D" w:rsidRDefault="00614CCC" w:rsidP="000436D7">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The possibilities for the extension of the unified TCI framework </w:t>
      </w:r>
      <w:r w:rsidR="003C15E0">
        <w:rPr>
          <w:rFonts w:ascii="Times New Roman" w:hAnsi="Times New Roman" w:cs="Times New Roman"/>
          <w:sz w:val="22"/>
          <w:szCs w:val="20"/>
          <w:lang w:val="en-US"/>
        </w:rPr>
        <w:t xml:space="preserve">for </w:t>
      </w:r>
      <w:r w:rsidR="008B1043">
        <w:rPr>
          <w:rFonts w:ascii="Times New Roman" w:hAnsi="Times New Roman" w:cs="Times New Roman"/>
          <w:sz w:val="22"/>
          <w:szCs w:val="20"/>
          <w:lang w:val="en-US"/>
        </w:rPr>
        <w:t xml:space="preserve">the two modes of </w:t>
      </w:r>
      <w:r w:rsidR="003C15E0">
        <w:rPr>
          <w:rFonts w:ascii="Times New Roman" w:hAnsi="Times New Roman" w:cs="Times New Roman"/>
          <w:sz w:val="22"/>
          <w:szCs w:val="20"/>
          <w:lang w:val="en-US"/>
        </w:rPr>
        <w:t xml:space="preserve">multi-TRP </w:t>
      </w:r>
      <w:r w:rsidR="008B1043">
        <w:rPr>
          <w:rFonts w:ascii="Times New Roman" w:hAnsi="Times New Roman" w:cs="Times New Roman"/>
          <w:sz w:val="22"/>
          <w:szCs w:val="20"/>
          <w:lang w:val="en-US"/>
        </w:rPr>
        <w:t xml:space="preserve">operations </w:t>
      </w:r>
      <w:r w:rsidR="000A6419">
        <w:rPr>
          <w:rFonts w:ascii="Times New Roman" w:hAnsi="Times New Roman" w:cs="Times New Roman"/>
          <w:sz w:val="22"/>
          <w:szCs w:val="20"/>
          <w:lang w:val="en-US"/>
        </w:rPr>
        <w:t xml:space="preserve">described above </w:t>
      </w:r>
      <w:r w:rsidR="00DD00FF">
        <w:rPr>
          <w:rFonts w:ascii="Times New Roman" w:hAnsi="Times New Roman" w:cs="Times New Roman"/>
          <w:sz w:val="22"/>
          <w:szCs w:val="20"/>
          <w:lang w:val="en-US"/>
        </w:rPr>
        <w:t xml:space="preserve">and the pros and cons </w:t>
      </w:r>
      <w:r w:rsidR="00BF19EF">
        <w:rPr>
          <w:rFonts w:ascii="Times New Roman" w:hAnsi="Times New Roman" w:cs="Times New Roman"/>
          <w:sz w:val="22"/>
          <w:szCs w:val="20"/>
          <w:lang w:val="en-US"/>
        </w:rPr>
        <w:t xml:space="preserve">of the same </w:t>
      </w:r>
      <w:r w:rsidR="003C15E0">
        <w:rPr>
          <w:rFonts w:ascii="Times New Roman" w:hAnsi="Times New Roman" w:cs="Times New Roman"/>
          <w:sz w:val="22"/>
          <w:szCs w:val="20"/>
          <w:lang w:val="en-US"/>
        </w:rPr>
        <w:t xml:space="preserve">are </w:t>
      </w:r>
      <w:r>
        <w:rPr>
          <w:rFonts w:ascii="Times New Roman" w:hAnsi="Times New Roman" w:cs="Times New Roman"/>
          <w:sz w:val="22"/>
          <w:szCs w:val="20"/>
          <w:lang w:val="en-US"/>
        </w:rPr>
        <w:t xml:space="preserve">discussed </w:t>
      </w:r>
      <w:r w:rsidR="00196FCB">
        <w:rPr>
          <w:rFonts w:ascii="Times New Roman" w:hAnsi="Times New Roman" w:cs="Times New Roman"/>
          <w:sz w:val="22"/>
          <w:szCs w:val="20"/>
          <w:lang w:val="en-US"/>
        </w:rPr>
        <w:t>in the following</w:t>
      </w:r>
      <w:r>
        <w:rPr>
          <w:rFonts w:ascii="Times New Roman" w:hAnsi="Times New Roman" w:cs="Times New Roman"/>
          <w:sz w:val="22"/>
          <w:szCs w:val="20"/>
          <w:lang w:val="en-US"/>
        </w:rPr>
        <w:t>.</w:t>
      </w:r>
    </w:p>
    <w:p w14:paraId="172A7725" w14:textId="3759A1FA" w:rsidR="00400E32" w:rsidRDefault="00633095" w:rsidP="000436D7">
      <w:pPr>
        <w:pStyle w:val="berschrift2"/>
        <w:numPr>
          <w:ilvl w:val="1"/>
          <w:numId w:val="61"/>
        </w:numPr>
        <w:spacing w:line="276" w:lineRule="auto"/>
      </w:pPr>
      <w:r>
        <w:t>Independent</w:t>
      </w:r>
      <w:r w:rsidR="007A3B6A">
        <w:t xml:space="preserve"> </w:t>
      </w:r>
      <w:r w:rsidR="003C3A04">
        <w:t>multi-TRP scheduling</w:t>
      </w:r>
      <w:r w:rsidR="00AD3EC6">
        <w:t xml:space="preserve"> (CORESET pool index configured)</w:t>
      </w:r>
    </w:p>
    <w:p w14:paraId="6FEC7DEF" w14:textId="77777777" w:rsidR="00400E32" w:rsidRDefault="00400E32" w:rsidP="00C07140">
      <w:pPr>
        <w:spacing w:line="276" w:lineRule="auto"/>
        <w:jc w:val="both"/>
        <w:rPr>
          <w:rFonts w:ascii="Times New Roman" w:hAnsi="Times New Roman" w:cs="Times New Roman"/>
          <w:sz w:val="22"/>
          <w:szCs w:val="20"/>
          <w:lang w:val="en-US"/>
        </w:rPr>
      </w:pPr>
    </w:p>
    <w:p w14:paraId="1D17AB83" w14:textId="13FADDBE" w:rsidR="00202DBC" w:rsidRDefault="007436E8" w:rsidP="000436D7">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This mode of </w:t>
      </w:r>
      <w:r w:rsidR="00DD1FAC">
        <w:rPr>
          <w:rFonts w:ascii="Times New Roman" w:hAnsi="Times New Roman" w:cs="Times New Roman"/>
          <w:sz w:val="22"/>
          <w:szCs w:val="20"/>
          <w:lang w:val="en-US"/>
        </w:rPr>
        <w:t xml:space="preserve">multi-TRP </w:t>
      </w:r>
      <w:r>
        <w:rPr>
          <w:rFonts w:ascii="Times New Roman" w:hAnsi="Times New Roman" w:cs="Times New Roman"/>
          <w:sz w:val="22"/>
          <w:szCs w:val="20"/>
          <w:lang w:val="en-US"/>
        </w:rPr>
        <w:t>transmission for PDSCH and PUSCH</w:t>
      </w:r>
      <w:r w:rsidR="001D1E4C">
        <w:rPr>
          <w:rFonts w:ascii="Times New Roman" w:hAnsi="Times New Roman" w:cs="Times New Roman"/>
          <w:sz w:val="22"/>
          <w:szCs w:val="20"/>
          <w:lang w:val="en-US"/>
        </w:rPr>
        <w:t xml:space="preserve">, as described </w:t>
      </w:r>
      <w:r w:rsidR="00196FCB">
        <w:rPr>
          <w:rFonts w:ascii="Times New Roman" w:hAnsi="Times New Roman" w:cs="Times New Roman"/>
          <w:sz w:val="22"/>
          <w:szCs w:val="20"/>
          <w:lang w:val="en-US"/>
        </w:rPr>
        <w:t>above</w:t>
      </w:r>
      <w:r w:rsidR="001D1E4C">
        <w:rPr>
          <w:rFonts w:ascii="Times New Roman" w:hAnsi="Times New Roman" w:cs="Times New Roman"/>
          <w:sz w:val="22"/>
          <w:szCs w:val="20"/>
          <w:lang w:val="en-US"/>
        </w:rPr>
        <w:t>,</w:t>
      </w:r>
      <w:r>
        <w:rPr>
          <w:rFonts w:ascii="Times New Roman" w:hAnsi="Times New Roman" w:cs="Times New Roman"/>
          <w:sz w:val="22"/>
          <w:szCs w:val="20"/>
          <w:lang w:val="en-US"/>
        </w:rPr>
        <w:t xml:space="preserve"> is enabled via the configuration of the CORESET pool index in </w:t>
      </w:r>
      <w:r w:rsidRPr="00D42B4A">
        <w:rPr>
          <w:rFonts w:ascii="Times New Roman" w:hAnsi="Times New Roman" w:cs="Times New Roman"/>
          <w:i/>
          <w:sz w:val="22"/>
          <w:szCs w:val="20"/>
          <w:lang w:val="en-US"/>
        </w:rPr>
        <w:t>PDCCH-</w:t>
      </w:r>
      <w:proofErr w:type="spellStart"/>
      <w:r w:rsidRPr="00D42B4A">
        <w:rPr>
          <w:rFonts w:ascii="Times New Roman" w:hAnsi="Times New Roman" w:cs="Times New Roman"/>
          <w:i/>
          <w:sz w:val="22"/>
          <w:szCs w:val="20"/>
          <w:lang w:val="en-US"/>
        </w:rPr>
        <w:t>Config</w:t>
      </w:r>
      <w:proofErr w:type="spellEnd"/>
      <w:r>
        <w:rPr>
          <w:rFonts w:ascii="Times New Roman" w:hAnsi="Times New Roman" w:cs="Times New Roman"/>
          <w:sz w:val="22"/>
          <w:szCs w:val="20"/>
          <w:lang w:val="en-US"/>
        </w:rPr>
        <w:t xml:space="preserve">. With two different values of </w:t>
      </w:r>
      <w:r w:rsidR="00196FCB">
        <w:rPr>
          <w:rFonts w:ascii="Times New Roman" w:hAnsi="Times New Roman" w:cs="Times New Roman"/>
          <w:sz w:val="22"/>
          <w:szCs w:val="20"/>
          <w:lang w:val="en-US"/>
        </w:rPr>
        <w:t xml:space="preserve">the </w:t>
      </w:r>
      <w:r>
        <w:rPr>
          <w:rFonts w:ascii="Times New Roman" w:hAnsi="Times New Roman" w:cs="Times New Roman"/>
          <w:sz w:val="22"/>
          <w:szCs w:val="20"/>
          <w:lang w:val="en-US"/>
        </w:rPr>
        <w:t xml:space="preserve">CORESET pool index, the </w:t>
      </w:r>
      <w:proofErr w:type="spellStart"/>
      <w:r>
        <w:rPr>
          <w:rFonts w:ascii="Times New Roman" w:hAnsi="Times New Roman" w:cs="Times New Roman"/>
          <w:sz w:val="22"/>
          <w:szCs w:val="20"/>
          <w:lang w:val="en-US"/>
        </w:rPr>
        <w:t>gNB</w:t>
      </w:r>
      <w:proofErr w:type="spellEnd"/>
      <w:r>
        <w:rPr>
          <w:rFonts w:ascii="Times New Roman" w:hAnsi="Times New Roman" w:cs="Times New Roman"/>
          <w:sz w:val="22"/>
          <w:szCs w:val="20"/>
          <w:lang w:val="en-US"/>
        </w:rPr>
        <w:t xml:space="preserve"> schedule</w:t>
      </w:r>
      <w:r w:rsidR="00481C1E">
        <w:rPr>
          <w:rFonts w:ascii="Times New Roman" w:hAnsi="Times New Roman" w:cs="Times New Roman"/>
          <w:sz w:val="22"/>
          <w:szCs w:val="20"/>
          <w:lang w:val="en-US"/>
        </w:rPr>
        <w:t>s</w:t>
      </w:r>
      <w:r>
        <w:rPr>
          <w:rFonts w:ascii="Times New Roman" w:hAnsi="Times New Roman" w:cs="Times New Roman"/>
          <w:sz w:val="22"/>
          <w:szCs w:val="20"/>
          <w:lang w:val="en-US"/>
        </w:rPr>
        <w:t xml:space="preserve"> PDSCHs via different DCIs</w:t>
      </w:r>
      <w:r w:rsidR="00481C1E">
        <w:rPr>
          <w:rFonts w:ascii="Times New Roman" w:hAnsi="Times New Roman" w:cs="Times New Roman"/>
          <w:sz w:val="22"/>
          <w:szCs w:val="20"/>
          <w:lang w:val="en-US"/>
        </w:rPr>
        <w:t>,</w:t>
      </w:r>
      <w:r>
        <w:rPr>
          <w:rFonts w:ascii="Times New Roman" w:hAnsi="Times New Roman" w:cs="Times New Roman"/>
          <w:sz w:val="22"/>
          <w:szCs w:val="20"/>
          <w:lang w:val="en-US"/>
        </w:rPr>
        <w:t xml:space="preserve"> wherein the ordering of the HARQ feedbacks, the reception and processing are </w:t>
      </w:r>
      <w:r w:rsidR="00FB782F">
        <w:rPr>
          <w:rFonts w:ascii="Times New Roman" w:hAnsi="Times New Roman" w:cs="Times New Roman"/>
          <w:sz w:val="22"/>
          <w:szCs w:val="20"/>
          <w:lang w:val="en-US"/>
        </w:rPr>
        <w:t xml:space="preserve">performed </w:t>
      </w:r>
      <w:r>
        <w:rPr>
          <w:rFonts w:ascii="Times New Roman" w:hAnsi="Times New Roman" w:cs="Times New Roman"/>
          <w:sz w:val="22"/>
          <w:szCs w:val="20"/>
          <w:lang w:val="en-US"/>
        </w:rPr>
        <w:t xml:space="preserve">only within PDSCHs associated with the same CORESET pool index value and not across </w:t>
      </w:r>
      <w:r w:rsidR="00CA56BF">
        <w:rPr>
          <w:rFonts w:ascii="Times New Roman" w:hAnsi="Times New Roman" w:cs="Times New Roman"/>
          <w:sz w:val="22"/>
          <w:szCs w:val="20"/>
          <w:lang w:val="en-US"/>
        </w:rPr>
        <w:t xml:space="preserve">two </w:t>
      </w:r>
      <w:r>
        <w:rPr>
          <w:rFonts w:ascii="Times New Roman" w:hAnsi="Times New Roman" w:cs="Times New Roman"/>
          <w:sz w:val="22"/>
          <w:szCs w:val="20"/>
          <w:lang w:val="en-US"/>
        </w:rPr>
        <w:t xml:space="preserve">different values of the </w:t>
      </w:r>
      <w:r w:rsidR="002308A1">
        <w:rPr>
          <w:rFonts w:ascii="Times New Roman" w:hAnsi="Times New Roman" w:cs="Times New Roman"/>
          <w:sz w:val="22"/>
          <w:szCs w:val="20"/>
          <w:lang w:val="en-US"/>
        </w:rPr>
        <w:t>index</w:t>
      </w:r>
      <w:r w:rsidR="000212DA">
        <w:rPr>
          <w:rFonts w:ascii="Times New Roman" w:hAnsi="Times New Roman" w:cs="Times New Roman"/>
          <w:sz w:val="22"/>
          <w:szCs w:val="20"/>
          <w:lang w:val="en-US"/>
        </w:rPr>
        <w:t xml:space="preserve">. A similar condition is also </w:t>
      </w:r>
      <w:r w:rsidR="00705DC2">
        <w:rPr>
          <w:rFonts w:ascii="Times New Roman" w:hAnsi="Times New Roman" w:cs="Times New Roman"/>
          <w:sz w:val="22"/>
          <w:szCs w:val="20"/>
          <w:lang w:val="en-US"/>
        </w:rPr>
        <w:t xml:space="preserve">proposed </w:t>
      </w:r>
      <w:r w:rsidR="000212DA">
        <w:rPr>
          <w:rFonts w:ascii="Times New Roman" w:hAnsi="Times New Roman" w:cs="Times New Roman"/>
          <w:sz w:val="22"/>
          <w:szCs w:val="20"/>
          <w:lang w:val="en-US"/>
        </w:rPr>
        <w:t xml:space="preserve">for the PUSCHs, but the PUSCHs scheduled by DCIs associated with different CORESET pool indices </w:t>
      </w:r>
      <w:r w:rsidR="00481C1E">
        <w:rPr>
          <w:rFonts w:ascii="Times New Roman" w:hAnsi="Times New Roman" w:cs="Times New Roman"/>
          <w:sz w:val="22"/>
          <w:szCs w:val="20"/>
          <w:lang w:val="en-US"/>
        </w:rPr>
        <w:t>are</w:t>
      </w:r>
      <w:r w:rsidR="00917163">
        <w:rPr>
          <w:rFonts w:ascii="Times New Roman" w:hAnsi="Times New Roman" w:cs="Times New Roman"/>
          <w:sz w:val="22"/>
          <w:szCs w:val="20"/>
          <w:lang w:val="en-US"/>
        </w:rPr>
        <w:t xml:space="preserve"> non-</w:t>
      </w:r>
      <w:r w:rsidR="00481C1E">
        <w:rPr>
          <w:rFonts w:ascii="Times New Roman" w:hAnsi="Times New Roman" w:cs="Times New Roman"/>
          <w:sz w:val="22"/>
          <w:szCs w:val="20"/>
          <w:lang w:val="en-US"/>
        </w:rPr>
        <w:t>overlapp</w:t>
      </w:r>
      <w:r w:rsidR="00643AF1">
        <w:rPr>
          <w:rFonts w:ascii="Times New Roman" w:hAnsi="Times New Roman" w:cs="Times New Roman"/>
          <w:sz w:val="22"/>
          <w:szCs w:val="20"/>
          <w:lang w:val="en-US"/>
        </w:rPr>
        <w:t>ing</w:t>
      </w:r>
      <w:r>
        <w:rPr>
          <w:rFonts w:ascii="Times New Roman" w:hAnsi="Times New Roman" w:cs="Times New Roman"/>
          <w:sz w:val="22"/>
          <w:szCs w:val="20"/>
          <w:lang w:val="en-US"/>
        </w:rPr>
        <w:t>.</w:t>
      </w:r>
      <w:r w:rsidR="007D66CD">
        <w:rPr>
          <w:rFonts w:ascii="Times New Roman" w:hAnsi="Times New Roman" w:cs="Times New Roman"/>
          <w:sz w:val="22"/>
          <w:szCs w:val="20"/>
          <w:lang w:val="en-US"/>
        </w:rPr>
        <w:t xml:space="preserve"> </w:t>
      </w:r>
      <w:r w:rsidR="00646ACA">
        <w:rPr>
          <w:rFonts w:ascii="Times New Roman" w:hAnsi="Times New Roman" w:cs="Times New Roman"/>
          <w:sz w:val="22"/>
          <w:szCs w:val="20"/>
          <w:lang w:val="en-US"/>
        </w:rPr>
        <w:t>The TCI-states or spatial relations for the individual PDSCHs or PUSCHs are provided by the scheduling DCIs or other independent signaling.</w:t>
      </w:r>
    </w:p>
    <w:p w14:paraId="6CA21461" w14:textId="19384F21" w:rsidR="008A20A8" w:rsidRDefault="008A20A8" w:rsidP="000436D7">
      <w:pPr>
        <w:spacing w:line="276" w:lineRule="auto"/>
        <w:jc w:val="both"/>
        <w:rPr>
          <w:rFonts w:ascii="Times New Roman" w:hAnsi="Times New Roman" w:cs="Times New Roman"/>
          <w:sz w:val="22"/>
          <w:szCs w:val="20"/>
          <w:lang w:val="en-US"/>
        </w:rPr>
      </w:pPr>
    </w:p>
    <w:p w14:paraId="204069ED" w14:textId="1F2AAA26" w:rsidR="00633095" w:rsidRDefault="00633095" w:rsidP="000436D7">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The following agreements were made in RAN1#109-e</w:t>
      </w:r>
      <w:r w:rsidR="00050355">
        <w:rPr>
          <w:rFonts w:ascii="Times New Roman" w:hAnsi="Times New Roman" w:cs="Times New Roman"/>
          <w:sz w:val="22"/>
          <w:szCs w:val="20"/>
          <w:lang w:val="en-US"/>
        </w:rPr>
        <w:t xml:space="preserve"> [2]</w:t>
      </w:r>
      <w:r>
        <w:rPr>
          <w:rFonts w:ascii="Times New Roman" w:hAnsi="Times New Roman" w:cs="Times New Roman"/>
          <w:sz w:val="22"/>
          <w:szCs w:val="20"/>
          <w:lang w:val="en-US"/>
        </w:rPr>
        <w:t xml:space="preserve"> for </w:t>
      </w:r>
      <w:r w:rsidR="006E0B81">
        <w:rPr>
          <w:rFonts w:ascii="Times New Roman" w:hAnsi="Times New Roman" w:cs="Times New Roman"/>
          <w:sz w:val="22"/>
          <w:szCs w:val="20"/>
          <w:lang w:val="en-US"/>
        </w:rPr>
        <w:t>this mode of multi-TRP transmission:</w:t>
      </w:r>
    </w:p>
    <w:tbl>
      <w:tblPr>
        <w:tblStyle w:val="Tabellenraster"/>
        <w:tblW w:w="0" w:type="auto"/>
        <w:tblLook w:val="04A0" w:firstRow="1" w:lastRow="0" w:firstColumn="1" w:lastColumn="0" w:noHBand="0" w:noVBand="1"/>
      </w:tblPr>
      <w:tblGrid>
        <w:gridCol w:w="9396"/>
      </w:tblGrid>
      <w:tr w:rsidR="006E0B81" w:rsidRPr="00310760" w14:paraId="0DC51B22" w14:textId="77777777" w:rsidTr="006E0B81">
        <w:tc>
          <w:tcPr>
            <w:tcW w:w="9396" w:type="dxa"/>
          </w:tcPr>
          <w:p w14:paraId="5DAE9F79" w14:textId="77777777" w:rsidR="006E0B81" w:rsidRPr="00BA1F55" w:rsidRDefault="006E0B81" w:rsidP="000436D7">
            <w:pPr>
              <w:spacing w:line="276" w:lineRule="auto"/>
              <w:rPr>
                <w:b/>
                <w:bCs/>
                <w:sz w:val="22"/>
                <w:szCs w:val="22"/>
                <w:highlight w:val="green"/>
              </w:rPr>
            </w:pPr>
            <w:r w:rsidRPr="00BA1F55">
              <w:rPr>
                <w:rStyle w:val="Fett"/>
                <w:sz w:val="22"/>
                <w:szCs w:val="22"/>
                <w:highlight w:val="green"/>
              </w:rPr>
              <w:t>Agreement from RAN1#109</w:t>
            </w:r>
          </w:p>
          <w:p w14:paraId="0F28C0AC" w14:textId="77777777" w:rsidR="006E0B81" w:rsidRPr="00BA1F55" w:rsidRDefault="006E0B81" w:rsidP="000436D7">
            <w:pPr>
              <w:spacing w:line="276" w:lineRule="auto"/>
              <w:ind w:left="2" w:hanging="2"/>
              <w:rPr>
                <w:rFonts w:eastAsia="Batang"/>
                <w:sz w:val="22"/>
                <w:szCs w:val="22"/>
              </w:rPr>
            </w:pPr>
            <w:r w:rsidRPr="00BA1F55">
              <w:rPr>
                <w:rFonts w:eastAsia="Batang"/>
                <w:sz w:val="22"/>
                <w:szCs w:val="22"/>
              </w:rPr>
              <w:t>On unified TCI framework extension for M-DCI based MTRP, consider the following alternatives for TCI state update:</w:t>
            </w:r>
          </w:p>
          <w:p w14:paraId="2974468D" w14:textId="77777777" w:rsidR="006E0B81" w:rsidRPr="00BA1F55" w:rsidRDefault="006E0B81" w:rsidP="000436D7">
            <w:pPr>
              <w:numPr>
                <w:ilvl w:val="0"/>
                <w:numId w:val="64"/>
              </w:numPr>
              <w:spacing w:line="276" w:lineRule="auto"/>
              <w:contextualSpacing/>
              <w:rPr>
                <w:rFonts w:eastAsia="Batang"/>
                <w:color w:val="000000"/>
                <w:sz w:val="22"/>
                <w:szCs w:val="22"/>
              </w:rPr>
            </w:pPr>
            <w:r w:rsidRPr="00BA1F55">
              <w:rPr>
                <w:rFonts w:eastAsia="Batang"/>
                <w:color w:val="000000"/>
                <w:sz w:val="22"/>
                <w:szCs w:val="22"/>
              </w:rPr>
              <w:t>Alt1: Reuse the same TCI state update scheme for S-DCI based MTRP</w:t>
            </w:r>
          </w:p>
          <w:p w14:paraId="6CC34E4F" w14:textId="77777777" w:rsidR="006E0B81" w:rsidRPr="00BA1F55" w:rsidRDefault="006E0B81" w:rsidP="000436D7">
            <w:pPr>
              <w:numPr>
                <w:ilvl w:val="0"/>
                <w:numId w:val="64"/>
              </w:numPr>
              <w:spacing w:line="276" w:lineRule="auto"/>
              <w:contextualSpacing/>
              <w:rPr>
                <w:rFonts w:eastAsia="Batang"/>
                <w:color w:val="000000"/>
                <w:sz w:val="22"/>
                <w:szCs w:val="22"/>
              </w:rPr>
            </w:pPr>
            <w:r w:rsidRPr="00BA1F55">
              <w:rPr>
                <w:rFonts w:eastAsia="Batang"/>
                <w:color w:val="000000"/>
                <w:sz w:val="22"/>
                <w:szCs w:val="22"/>
              </w:rPr>
              <w:t xml:space="preserve">Atl2: Use the existing TCI field in the DCI format 1_1/1_2 (with or without DL assignment) associated with one of </w:t>
            </w:r>
            <w:proofErr w:type="spellStart"/>
            <w:r w:rsidRPr="00BA1F55">
              <w:rPr>
                <w:rFonts w:eastAsia="Batang"/>
                <w:i/>
                <w:iCs/>
                <w:color w:val="000000"/>
                <w:sz w:val="22"/>
                <w:szCs w:val="22"/>
              </w:rPr>
              <w:t>CORESETPoolIndex</w:t>
            </w:r>
            <w:proofErr w:type="spellEnd"/>
            <w:r w:rsidRPr="00BA1F55">
              <w:rPr>
                <w:rFonts w:eastAsia="Batang"/>
                <w:i/>
                <w:iCs/>
                <w:color w:val="000000"/>
                <w:sz w:val="22"/>
                <w:szCs w:val="22"/>
              </w:rPr>
              <w:t xml:space="preserve"> </w:t>
            </w:r>
            <w:r w:rsidRPr="00BA1F55">
              <w:rPr>
                <w:rFonts w:eastAsia="Batang"/>
                <w:color w:val="000000"/>
                <w:sz w:val="22"/>
                <w:szCs w:val="22"/>
              </w:rPr>
              <w:t xml:space="preserve">values to indicate the joint/DL/UL TCI state(s) corresponding to the same </w:t>
            </w:r>
            <w:proofErr w:type="spellStart"/>
            <w:r w:rsidRPr="00BA1F55">
              <w:rPr>
                <w:rFonts w:eastAsia="Batang"/>
                <w:i/>
                <w:iCs/>
                <w:color w:val="000000"/>
                <w:sz w:val="22"/>
                <w:szCs w:val="22"/>
              </w:rPr>
              <w:t>CORESETPoolIndex</w:t>
            </w:r>
            <w:proofErr w:type="spellEnd"/>
            <w:r w:rsidRPr="00BA1F55">
              <w:rPr>
                <w:rFonts w:eastAsia="Batang"/>
                <w:i/>
                <w:iCs/>
                <w:color w:val="000000"/>
                <w:sz w:val="22"/>
                <w:szCs w:val="22"/>
              </w:rPr>
              <w:t xml:space="preserve"> </w:t>
            </w:r>
            <w:r w:rsidRPr="00BA1F55">
              <w:rPr>
                <w:rFonts w:eastAsia="Batang"/>
                <w:color w:val="000000"/>
                <w:sz w:val="22"/>
                <w:szCs w:val="22"/>
              </w:rPr>
              <w:t>value</w:t>
            </w:r>
          </w:p>
          <w:p w14:paraId="1BA02AA8" w14:textId="77777777" w:rsidR="006E0B81" w:rsidRPr="00BA1F55" w:rsidRDefault="006E0B81" w:rsidP="000436D7">
            <w:pPr>
              <w:numPr>
                <w:ilvl w:val="0"/>
                <w:numId w:val="64"/>
              </w:numPr>
              <w:spacing w:line="276" w:lineRule="auto"/>
              <w:contextualSpacing/>
              <w:jc w:val="both"/>
              <w:rPr>
                <w:rFonts w:eastAsia="Batang"/>
                <w:color w:val="000000"/>
                <w:sz w:val="22"/>
                <w:szCs w:val="22"/>
              </w:rPr>
            </w:pPr>
            <w:r w:rsidRPr="00BA1F55">
              <w:rPr>
                <w:rFonts w:eastAsia="Batang"/>
                <w:color w:val="000000"/>
                <w:sz w:val="22"/>
                <w:szCs w:val="22"/>
              </w:rPr>
              <w:t xml:space="preserve">Alt3: Use the existing TCI field in any DCI format 1_1/1_2 (with or without DL assignment) to indicate all joint/DL/UL TCI states corresponding to both </w:t>
            </w:r>
            <w:proofErr w:type="spellStart"/>
            <w:r w:rsidRPr="00BA1F55">
              <w:rPr>
                <w:rFonts w:eastAsia="Batang"/>
                <w:i/>
                <w:iCs/>
                <w:color w:val="000000"/>
                <w:sz w:val="22"/>
                <w:szCs w:val="22"/>
              </w:rPr>
              <w:t>CORESETPoolIndex</w:t>
            </w:r>
            <w:proofErr w:type="spellEnd"/>
            <w:r w:rsidRPr="00BA1F55">
              <w:rPr>
                <w:rFonts w:eastAsia="Batang"/>
                <w:i/>
                <w:iCs/>
                <w:color w:val="000000"/>
                <w:sz w:val="22"/>
                <w:szCs w:val="22"/>
              </w:rPr>
              <w:t xml:space="preserve"> </w:t>
            </w:r>
            <w:r w:rsidRPr="00BA1F55">
              <w:rPr>
                <w:rFonts w:eastAsia="Batang"/>
                <w:color w:val="000000"/>
                <w:sz w:val="22"/>
                <w:szCs w:val="22"/>
              </w:rPr>
              <w:t>values</w:t>
            </w:r>
          </w:p>
          <w:p w14:paraId="6A912F8B" w14:textId="77777777" w:rsidR="006E0B81" w:rsidRPr="00BA1F55" w:rsidRDefault="006E0B81" w:rsidP="000436D7">
            <w:pPr>
              <w:numPr>
                <w:ilvl w:val="1"/>
                <w:numId w:val="64"/>
              </w:numPr>
              <w:spacing w:line="276" w:lineRule="auto"/>
              <w:contextualSpacing/>
              <w:jc w:val="both"/>
              <w:rPr>
                <w:rFonts w:eastAsia="Batang"/>
                <w:color w:val="000000"/>
                <w:sz w:val="22"/>
                <w:szCs w:val="22"/>
              </w:rPr>
            </w:pPr>
            <w:r w:rsidRPr="00BA1F55">
              <w:rPr>
                <w:rFonts w:eastAsia="Batang"/>
                <w:color w:val="000000"/>
                <w:sz w:val="22"/>
                <w:szCs w:val="22"/>
              </w:rPr>
              <w:t xml:space="preserve">Study the association between the indicated joint/DL/UL TCI state(s) and a </w:t>
            </w:r>
            <w:proofErr w:type="spellStart"/>
            <w:r w:rsidRPr="00BA1F55">
              <w:rPr>
                <w:rFonts w:eastAsia="Batang"/>
                <w:i/>
                <w:iCs/>
                <w:color w:val="000000"/>
                <w:sz w:val="22"/>
                <w:szCs w:val="22"/>
              </w:rPr>
              <w:t>CORESETPoolIndex</w:t>
            </w:r>
            <w:proofErr w:type="spellEnd"/>
            <w:r w:rsidRPr="00BA1F55">
              <w:rPr>
                <w:rFonts w:eastAsia="Batang"/>
                <w:i/>
                <w:iCs/>
                <w:color w:val="000000"/>
                <w:sz w:val="22"/>
                <w:szCs w:val="22"/>
              </w:rPr>
              <w:t xml:space="preserve"> </w:t>
            </w:r>
            <w:r w:rsidRPr="00BA1F55">
              <w:rPr>
                <w:rFonts w:eastAsia="Batang"/>
                <w:color w:val="000000"/>
                <w:sz w:val="22"/>
                <w:szCs w:val="22"/>
              </w:rPr>
              <w:t>value</w:t>
            </w:r>
          </w:p>
          <w:p w14:paraId="5ED9D065" w14:textId="77777777" w:rsidR="006E0B81" w:rsidRPr="00BA1F55" w:rsidRDefault="006E0B81" w:rsidP="000436D7">
            <w:pPr>
              <w:numPr>
                <w:ilvl w:val="0"/>
                <w:numId w:val="64"/>
              </w:numPr>
              <w:spacing w:line="276" w:lineRule="auto"/>
              <w:contextualSpacing/>
              <w:rPr>
                <w:rFonts w:eastAsia="Batang"/>
                <w:color w:val="000000"/>
                <w:sz w:val="22"/>
                <w:szCs w:val="22"/>
              </w:rPr>
            </w:pPr>
            <w:r w:rsidRPr="00BA1F55">
              <w:rPr>
                <w:rFonts w:eastAsia="Batang"/>
                <w:color w:val="000000"/>
                <w:sz w:val="22"/>
                <w:szCs w:val="22"/>
              </w:rPr>
              <w:t>Alt4: Use the existing TCI field in the DCI format 1_1/1_2 (with or without DL assignment) associated with one of </w:t>
            </w:r>
            <w:proofErr w:type="spellStart"/>
            <w:r w:rsidRPr="00BA1F55">
              <w:rPr>
                <w:rFonts w:eastAsia="Batang"/>
                <w:i/>
                <w:iCs/>
                <w:color w:val="000000"/>
                <w:sz w:val="22"/>
                <w:szCs w:val="22"/>
              </w:rPr>
              <w:t>CORESETPoolIndex</w:t>
            </w:r>
            <w:proofErr w:type="spellEnd"/>
            <w:r w:rsidRPr="00BA1F55">
              <w:rPr>
                <w:rFonts w:eastAsia="Batang"/>
                <w:i/>
                <w:iCs/>
                <w:color w:val="000000"/>
                <w:sz w:val="22"/>
                <w:szCs w:val="22"/>
              </w:rPr>
              <w:t xml:space="preserve"> </w:t>
            </w:r>
            <w:r w:rsidRPr="00BA1F55">
              <w:rPr>
                <w:rFonts w:eastAsia="Batang"/>
                <w:color w:val="000000"/>
                <w:sz w:val="22"/>
                <w:szCs w:val="22"/>
              </w:rPr>
              <w:t xml:space="preserve">values to indicate joint/DL/UL TCI state(s) corresponding to the same or different </w:t>
            </w:r>
            <w:proofErr w:type="spellStart"/>
            <w:r w:rsidRPr="00BA1F55">
              <w:rPr>
                <w:rFonts w:eastAsia="Batang"/>
                <w:i/>
                <w:iCs/>
                <w:color w:val="000000"/>
                <w:sz w:val="22"/>
                <w:szCs w:val="22"/>
              </w:rPr>
              <w:t>CORESETPoolIndex</w:t>
            </w:r>
            <w:proofErr w:type="spellEnd"/>
            <w:r w:rsidRPr="00BA1F55">
              <w:rPr>
                <w:rFonts w:eastAsia="Batang"/>
                <w:i/>
                <w:iCs/>
                <w:color w:val="000000"/>
                <w:sz w:val="22"/>
                <w:szCs w:val="22"/>
              </w:rPr>
              <w:t xml:space="preserve"> </w:t>
            </w:r>
            <w:r w:rsidRPr="00BA1F55">
              <w:rPr>
                <w:rFonts w:eastAsia="Batang"/>
                <w:color w:val="000000"/>
                <w:sz w:val="22"/>
                <w:szCs w:val="22"/>
              </w:rPr>
              <w:t>value.</w:t>
            </w:r>
          </w:p>
          <w:p w14:paraId="37C14D74" w14:textId="11F458F4" w:rsidR="006E0B81" w:rsidRPr="006E0B81" w:rsidRDefault="006E0B81" w:rsidP="000436D7">
            <w:pPr>
              <w:numPr>
                <w:ilvl w:val="1"/>
                <w:numId w:val="64"/>
              </w:numPr>
              <w:spacing w:line="276" w:lineRule="auto"/>
              <w:contextualSpacing/>
              <w:jc w:val="both"/>
              <w:rPr>
                <w:rFonts w:eastAsia="Batang"/>
                <w:color w:val="000000"/>
                <w:sz w:val="22"/>
                <w:szCs w:val="22"/>
              </w:rPr>
            </w:pPr>
            <w:r w:rsidRPr="00BA1F55">
              <w:rPr>
                <w:rFonts w:eastAsia="Batang"/>
                <w:color w:val="000000"/>
                <w:sz w:val="22"/>
                <w:szCs w:val="22"/>
              </w:rPr>
              <w:t xml:space="preserve">Study whether the indicated joint/DL/UL TCI state(s) applies to the channels/signals associated with the same </w:t>
            </w:r>
            <w:proofErr w:type="spellStart"/>
            <w:r w:rsidRPr="00BA1F55">
              <w:rPr>
                <w:rFonts w:eastAsia="Batang"/>
                <w:i/>
                <w:iCs/>
                <w:color w:val="000000"/>
                <w:sz w:val="22"/>
                <w:szCs w:val="22"/>
              </w:rPr>
              <w:t>CORESETPoolIndex</w:t>
            </w:r>
            <w:proofErr w:type="spellEnd"/>
            <w:r w:rsidRPr="00BA1F55">
              <w:rPr>
                <w:rFonts w:eastAsia="Batang"/>
                <w:i/>
                <w:iCs/>
                <w:color w:val="000000"/>
                <w:sz w:val="22"/>
                <w:szCs w:val="22"/>
              </w:rPr>
              <w:t xml:space="preserve"> </w:t>
            </w:r>
            <w:r w:rsidRPr="00BA1F55">
              <w:rPr>
                <w:rFonts w:eastAsia="Batang"/>
                <w:color w:val="000000"/>
                <w:sz w:val="22"/>
                <w:szCs w:val="22"/>
              </w:rPr>
              <w:t xml:space="preserve">value or different </w:t>
            </w:r>
            <w:proofErr w:type="spellStart"/>
            <w:r w:rsidRPr="00BA1F55">
              <w:rPr>
                <w:rFonts w:eastAsia="Batang"/>
                <w:i/>
                <w:iCs/>
                <w:color w:val="000000"/>
                <w:sz w:val="22"/>
                <w:szCs w:val="22"/>
              </w:rPr>
              <w:t>CORESETPoolIndex</w:t>
            </w:r>
            <w:proofErr w:type="spellEnd"/>
            <w:r w:rsidRPr="00BA1F55">
              <w:rPr>
                <w:rFonts w:eastAsia="Batang"/>
                <w:color w:val="000000"/>
                <w:sz w:val="22"/>
                <w:szCs w:val="22"/>
              </w:rPr>
              <w:t xml:space="preserve"> value is indicated by DCI</w:t>
            </w:r>
          </w:p>
        </w:tc>
      </w:tr>
    </w:tbl>
    <w:p w14:paraId="52BC3489" w14:textId="6F218E5D" w:rsidR="00633095" w:rsidRDefault="00633095" w:rsidP="00C07140">
      <w:pPr>
        <w:spacing w:line="276" w:lineRule="auto"/>
        <w:jc w:val="both"/>
        <w:rPr>
          <w:rFonts w:ascii="Times New Roman" w:hAnsi="Times New Roman" w:cs="Times New Roman"/>
          <w:sz w:val="22"/>
          <w:szCs w:val="20"/>
          <w:lang w:val="en-US"/>
        </w:rPr>
      </w:pPr>
    </w:p>
    <w:p w14:paraId="755F834A" w14:textId="3963D78E" w:rsidR="00EE1E85" w:rsidRDefault="00EE1E85" w:rsidP="000436D7">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From the options above, the following analyses of the pros and cons </w:t>
      </w:r>
      <w:r w:rsidR="00106105">
        <w:rPr>
          <w:rFonts w:ascii="Times New Roman" w:hAnsi="Times New Roman" w:cs="Times New Roman"/>
          <w:sz w:val="22"/>
          <w:szCs w:val="20"/>
          <w:lang w:val="en-US"/>
        </w:rPr>
        <w:t xml:space="preserve">of each option </w:t>
      </w:r>
      <w:r>
        <w:rPr>
          <w:rFonts w:ascii="Times New Roman" w:hAnsi="Times New Roman" w:cs="Times New Roman"/>
          <w:sz w:val="22"/>
          <w:szCs w:val="20"/>
          <w:lang w:val="en-US"/>
        </w:rPr>
        <w:t>can be made:</w:t>
      </w:r>
    </w:p>
    <w:p w14:paraId="4E460458" w14:textId="3245B4C1" w:rsidR="00EE1E85" w:rsidRPr="004A1F74" w:rsidRDefault="00015C89" w:rsidP="000436D7">
      <w:pPr>
        <w:pStyle w:val="Listenabsatz"/>
        <w:numPr>
          <w:ilvl w:val="0"/>
          <w:numId w:val="67"/>
        </w:numPr>
        <w:jc w:val="both"/>
        <w:rPr>
          <w:rFonts w:ascii="Times New Roman" w:hAnsi="Times New Roman" w:cs="Times New Roman"/>
          <w:szCs w:val="20"/>
        </w:rPr>
      </w:pPr>
      <w:r w:rsidRPr="004A1F74">
        <w:rPr>
          <w:rFonts w:ascii="Times New Roman" w:hAnsi="Times New Roman" w:cs="Times New Roman"/>
          <w:szCs w:val="20"/>
          <w:u w:val="single"/>
        </w:rPr>
        <w:t>Alt1:</w:t>
      </w:r>
      <w:r w:rsidRPr="004A1F74">
        <w:rPr>
          <w:rFonts w:ascii="Times New Roman" w:hAnsi="Times New Roman" w:cs="Times New Roman"/>
          <w:szCs w:val="20"/>
        </w:rPr>
        <w:t xml:space="preserve"> This method reuses the single-DCI-based update method for the TCI-states. All the TCI-states corresponding to various CORESET pool indices are indicated by a single DCI. </w:t>
      </w:r>
      <w:r w:rsidR="008227D4" w:rsidRPr="004A1F74">
        <w:rPr>
          <w:rFonts w:ascii="Times New Roman" w:hAnsi="Times New Roman" w:cs="Times New Roman"/>
          <w:szCs w:val="20"/>
        </w:rPr>
        <w:t xml:space="preserve">Using the same update methodology for both modes of TRP operation </w:t>
      </w:r>
      <w:r w:rsidR="004C589B">
        <w:rPr>
          <w:rFonts w:ascii="Times New Roman" w:hAnsi="Times New Roman" w:cs="Times New Roman"/>
          <w:szCs w:val="20"/>
        </w:rPr>
        <w:t>is</w:t>
      </w:r>
      <w:r w:rsidR="008227D4" w:rsidRPr="004A1F74">
        <w:rPr>
          <w:rFonts w:ascii="Times New Roman" w:hAnsi="Times New Roman" w:cs="Times New Roman"/>
          <w:szCs w:val="20"/>
        </w:rPr>
        <w:t xml:space="preserve"> attractive from </w:t>
      </w:r>
      <w:r w:rsidR="004C589B">
        <w:rPr>
          <w:rFonts w:ascii="Times New Roman" w:hAnsi="Times New Roman" w:cs="Times New Roman"/>
          <w:szCs w:val="20"/>
        </w:rPr>
        <w:t>the</w:t>
      </w:r>
      <w:r w:rsidR="004C589B" w:rsidRPr="004A1F74">
        <w:rPr>
          <w:rFonts w:ascii="Times New Roman" w:hAnsi="Times New Roman" w:cs="Times New Roman"/>
          <w:szCs w:val="20"/>
        </w:rPr>
        <w:t xml:space="preserve"> </w:t>
      </w:r>
      <w:r w:rsidR="008227D4" w:rsidRPr="004A1F74">
        <w:rPr>
          <w:rFonts w:ascii="Times New Roman" w:hAnsi="Times New Roman" w:cs="Times New Roman"/>
          <w:szCs w:val="20"/>
        </w:rPr>
        <w:t>specification</w:t>
      </w:r>
      <w:r w:rsidR="00AF2FAC" w:rsidRPr="004A1F74">
        <w:rPr>
          <w:rFonts w:ascii="Times New Roman" w:hAnsi="Times New Roman" w:cs="Times New Roman"/>
          <w:szCs w:val="20"/>
        </w:rPr>
        <w:t xml:space="preserve"> perspective,</w:t>
      </w:r>
      <w:r w:rsidR="008227D4" w:rsidRPr="004A1F74">
        <w:rPr>
          <w:rFonts w:ascii="Times New Roman" w:hAnsi="Times New Roman" w:cs="Times New Roman"/>
          <w:szCs w:val="20"/>
        </w:rPr>
        <w:t xml:space="preserve"> </w:t>
      </w:r>
      <w:r w:rsidR="00AF2FAC" w:rsidRPr="004A1F74">
        <w:rPr>
          <w:rFonts w:ascii="Times New Roman" w:hAnsi="Times New Roman" w:cs="Times New Roman"/>
          <w:szCs w:val="20"/>
        </w:rPr>
        <w:t xml:space="preserve">but </w:t>
      </w:r>
      <w:r w:rsidR="008227D4" w:rsidRPr="004A1F74">
        <w:rPr>
          <w:rFonts w:ascii="Times New Roman" w:hAnsi="Times New Roman" w:cs="Times New Roman"/>
          <w:szCs w:val="20"/>
        </w:rPr>
        <w:t>this may lead to stricter backhaul requirements.</w:t>
      </w:r>
      <w:r w:rsidR="00490407" w:rsidRPr="004A1F74">
        <w:rPr>
          <w:rFonts w:ascii="Times New Roman" w:hAnsi="Times New Roman" w:cs="Times New Roman"/>
          <w:szCs w:val="20"/>
        </w:rPr>
        <w:t xml:space="preserve"> While the multi-DCI-based operation is intended to enable </w:t>
      </w:r>
      <w:r w:rsidR="00490407" w:rsidRPr="004A1F74">
        <w:rPr>
          <w:rFonts w:ascii="Times New Roman" w:hAnsi="Times New Roman" w:cs="Times New Roman"/>
          <w:szCs w:val="20"/>
        </w:rPr>
        <w:lastRenderedPageBreak/>
        <w:t>independent scheduling</w:t>
      </w:r>
      <w:r w:rsidR="004C589B">
        <w:rPr>
          <w:rFonts w:ascii="Times New Roman" w:hAnsi="Times New Roman" w:cs="Times New Roman"/>
          <w:szCs w:val="20"/>
        </w:rPr>
        <w:t>,</w:t>
      </w:r>
      <w:r w:rsidR="00490407" w:rsidRPr="004A1F74">
        <w:rPr>
          <w:rFonts w:ascii="Times New Roman" w:hAnsi="Times New Roman" w:cs="Times New Roman"/>
          <w:szCs w:val="20"/>
        </w:rPr>
        <w:t xml:space="preserve"> and therefore</w:t>
      </w:r>
      <w:r w:rsidR="004C589B">
        <w:rPr>
          <w:rFonts w:ascii="Times New Roman" w:hAnsi="Times New Roman" w:cs="Times New Roman"/>
          <w:szCs w:val="20"/>
        </w:rPr>
        <w:t>,</w:t>
      </w:r>
      <w:r w:rsidR="00490407" w:rsidRPr="004A1F74">
        <w:rPr>
          <w:rFonts w:ascii="Times New Roman" w:hAnsi="Times New Roman" w:cs="Times New Roman"/>
          <w:szCs w:val="20"/>
        </w:rPr>
        <w:t xml:space="preserve"> </w:t>
      </w:r>
      <w:r w:rsidR="008F07AD" w:rsidRPr="004A1F74">
        <w:rPr>
          <w:rFonts w:ascii="Times New Roman" w:hAnsi="Times New Roman" w:cs="Times New Roman"/>
          <w:szCs w:val="20"/>
        </w:rPr>
        <w:t>more lenient backhaul requirements</w:t>
      </w:r>
      <w:r w:rsidR="004A1F74" w:rsidRPr="004A1F74">
        <w:rPr>
          <w:rFonts w:ascii="Times New Roman" w:hAnsi="Times New Roman" w:cs="Times New Roman"/>
          <w:szCs w:val="20"/>
        </w:rPr>
        <w:t xml:space="preserve">, using this </w:t>
      </w:r>
      <w:r w:rsidR="008227D4" w:rsidRPr="004A1F74">
        <w:rPr>
          <w:rFonts w:ascii="Times New Roman" w:hAnsi="Times New Roman" w:cs="Times New Roman"/>
          <w:szCs w:val="20"/>
        </w:rPr>
        <w:t xml:space="preserve">method of TCI-state indication </w:t>
      </w:r>
      <w:r w:rsidR="004A1F74" w:rsidRPr="004A1F74">
        <w:rPr>
          <w:rFonts w:ascii="Times New Roman" w:hAnsi="Times New Roman" w:cs="Times New Roman"/>
          <w:szCs w:val="20"/>
        </w:rPr>
        <w:t>may be counter-productive to these benefits offered by the multi-DCI-based multi-TRP scheme</w:t>
      </w:r>
      <w:r w:rsidR="008227D4" w:rsidRPr="004A1F74">
        <w:rPr>
          <w:rFonts w:ascii="Times New Roman" w:hAnsi="Times New Roman" w:cs="Times New Roman"/>
          <w:szCs w:val="20"/>
        </w:rPr>
        <w:t>.</w:t>
      </w:r>
      <w:r w:rsidR="004A1F74" w:rsidRPr="004A1F74">
        <w:rPr>
          <w:rFonts w:ascii="Times New Roman" w:hAnsi="Times New Roman" w:cs="Times New Roman"/>
          <w:szCs w:val="20"/>
        </w:rPr>
        <w:t xml:space="preserve"> </w:t>
      </w:r>
      <w:r w:rsidR="00AF2FAC" w:rsidRPr="004A1F74">
        <w:rPr>
          <w:rFonts w:ascii="Times New Roman" w:hAnsi="Times New Roman" w:cs="Times New Roman"/>
          <w:szCs w:val="20"/>
        </w:rPr>
        <w:t xml:space="preserve">At best, this </w:t>
      </w:r>
      <w:r w:rsidR="00A16F3F" w:rsidRPr="004A1F74">
        <w:rPr>
          <w:rFonts w:ascii="Times New Roman" w:hAnsi="Times New Roman" w:cs="Times New Roman"/>
          <w:szCs w:val="20"/>
        </w:rPr>
        <w:t xml:space="preserve">method </w:t>
      </w:r>
      <w:r w:rsidR="00B65BB1" w:rsidRPr="004A1F74">
        <w:rPr>
          <w:rFonts w:ascii="Times New Roman" w:hAnsi="Times New Roman" w:cs="Times New Roman"/>
          <w:szCs w:val="20"/>
        </w:rPr>
        <w:t xml:space="preserve">of TCI-state indication </w:t>
      </w:r>
      <w:r w:rsidR="00AF2FAC" w:rsidRPr="004A1F74">
        <w:rPr>
          <w:rFonts w:ascii="Times New Roman" w:hAnsi="Times New Roman" w:cs="Times New Roman"/>
          <w:szCs w:val="20"/>
        </w:rPr>
        <w:t>could be considered</w:t>
      </w:r>
      <w:r w:rsidR="00967E36" w:rsidRPr="004A1F74">
        <w:rPr>
          <w:rFonts w:ascii="Times New Roman" w:hAnsi="Times New Roman" w:cs="Times New Roman"/>
          <w:szCs w:val="20"/>
        </w:rPr>
        <w:t xml:space="preserve"> </w:t>
      </w:r>
      <w:r w:rsidR="004A1F74">
        <w:rPr>
          <w:rFonts w:ascii="Times New Roman" w:hAnsi="Times New Roman" w:cs="Times New Roman"/>
          <w:szCs w:val="20"/>
        </w:rPr>
        <w:t>to supplement a multi-DCI-based TCI-state indication</w:t>
      </w:r>
      <w:r w:rsidR="00887F0C">
        <w:rPr>
          <w:rFonts w:ascii="Times New Roman" w:hAnsi="Times New Roman" w:cs="Times New Roman"/>
          <w:szCs w:val="20"/>
        </w:rPr>
        <w:t xml:space="preserve"> and not as the primary </w:t>
      </w:r>
      <w:r w:rsidR="00282412">
        <w:rPr>
          <w:rFonts w:ascii="Times New Roman" w:hAnsi="Times New Roman" w:cs="Times New Roman"/>
          <w:szCs w:val="20"/>
        </w:rPr>
        <w:t xml:space="preserve">or only </w:t>
      </w:r>
      <w:r w:rsidR="00887F0C">
        <w:rPr>
          <w:rFonts w:ascii="Times New Roman" w:hAnsi="Times New Roman" w:cs="Times New Roman"/>
          <w:szCs w:val="20"/>
        </w:rPr>
        <w:t>method</w:t>
      </w:r>
      <w:r w:rsidR="000037B4">
        <w:rPr>
          <w:rFonts w:ascii="Times New Roman" w:hAnsi="Times New Roman" w:cs="Times New Roman"/>
          <w:szCs w:val="20"/>
        </w:rPr>
        <w:t xml:space="preserve"> to be specified</w:t>
      </w:r>
      <w:r w:rsidR="0063465C" w:rsidRPr="004A1F74">
        <w:rPr>
          <w:rFonts w:ascii="Times New Roman" w:hAnsi="Times New Roman" w:cs="Times New Roman"/>
          <w:szCs w:val="20"/>
        </w:rPr>
        <w:t>.</w:t>
      </w:r>
    </w:p>
    <w:p w14:paraId="0E05851C" w14:textId="373418F2" w:rsidR="00233DB1" w:rsidRDefault="00233DB1" w:rsidP="000436D7">
      <w:pPr>
        <w:pStyle w:val="Listenabsatz"/>
        <w:numPr>
          <w:ilvl w:val="0"/>
          <w:numId w:val="67"/>
        </w:numPr>
        <w:jc w:val="both"/>
        <w:rPr>
          <w:rFonts w:ascii="Times New Roman" w:hAnsi="Times New Roman" w:cs="Times New Roman"/>
          <w:szCs w:val="20"/>
        </w:rPr>
      </w:pPr>
      <w:r>
        <w:rPr>
          <w:rFonts w:ascii="Times New Roman" w:hAnsi="Times New Roman" w:cs="Times New Roman"/>
          <w:szCs w:val="20"/>
          <w:u w:val="single"/>
        </w:rPr>
        <w:t>Alt-2:</w:t>
      </w:r>
      <w:r>
        <w:rPr>
          <w:rFonts w:ascii="Times New Roman" w:hAnsi="Times New Roman" w:cs="Times New Roman"/>
          <w:szCs w:val="20"/>
        </w:rPr>
        <w:t xml:space="preserve"> This </w:t>
      </w:r>
      <w:r w:rsidR="00792973">
        <w:rPr>
          <w:rFonts w:ascii="Times New Roman" w:hAnsi="Times New Roman" w:cs="Times New Roman"/>
          <w:szCs w:val="20"/>
        </w:rPr>
        <w:t xml:space="preserve">is an extension of </w:t>
      </w:r>
      <w:r>
        <w:rPr>
          <w:rFonts w:ascii="Times New Roman" w:hAnsi="Times New Roman" w:cs="Times New Roman"/>
          <w:szCs w:val="20"/>
        </w:rPr>
        <w:t xml:space="preserve">the Rel. 17 </w:t>
      </w:r>
      <w:r w:rsidR="000A452A">
        <w:rPr>
          <w:rFonts w:ascii="Times New Roman" w:hAnsi="Times New Roman" w:cs="Times New Roman"/>
          <w:szCs w:val="20"/>
        </w:rPr>
        <w:t>multi</w:t>
      </w:r>
      <w:r>
        <w:rPr>
          <w:rFonts w:ascii="Times New Roman" w:hAnsi="Times New Roman" w:cs="Times New Roman"/>
          <w:szCs w:val="20"/>
        </w:rPr>
        <w:t xml:space="preserve">-DCI-based operation </w:t>
      </w:r>
      <w:r w:rsidR="00CC42FE">
        <w:rPr>
          <w:rFonts w:ascii="Times New Roman" w:hAnsi="Times New Roman" w:cs="Times New Roman"/>
          <w:szCs w:val="20"/>
        </w:rPr>
        <w:t>in a straight-forward manner</w:t>
      </w:r>
      <w:r w:rsidR="00103935">
        <w:rPr>
          <w:rFonts w:ascii="Times New Roman" w:hAnsi="Times New Roman" w:cs="Times New Roman"/>
          <w:szCs w:val="20"/>
        </w:rPr>
        <w:t xml:space="preserve"> </w:t>
      </w:r>
      <w:r w:rsidR="00F215DA">
        <w:rPr>
          <w:rFonts w:ascii="Times New Roman" w:hAnsi="Times New Roman" w:cs="Times New Roman"/>
          <w:szCs w:val="20"/>
        </w:rPr>
        <w:t>and hence is of low</w:t>
      </w:r>
      <w:r w:rsidR="00034C25">
        <w:rPr>
          <w:rFonts w:ascii="Times New Roman" w:hAnsi="Times New Roman" w:cs="Times New Roman"/>
          <w:szCs w:val="20"/>
        </w:rPr>
        <w:t>er</w:t>
      </w:r>
      <w:r w:rsidR="00F215DA">
        <w:rPr>
          <w:rFonts w:ascii="Times New Roman" w:hAnsi="Times New Roman" w:cs="Times New Roman"/>
          <w:szCs w:val="20"/>
        </w:rPr>
        <w:t xml:space="preserve"> specification effort</w:t>
      </w:r>
      <w:r w:rsidR="00DE7383">
        <w:rPr>
          <w:rFonts w:ascii="Times New Roman" w:hAnsi="Times New Roman" w:cs="Times New Roman"/>
          <w:szCs w:val="20"/>
        </w:rPr>
        <w:t xml:space="preserve"> compared to other alternatives</w:t>
      </w:r>
      <w:r w:rsidR="00FC35E6">
        <w:rPr>
          <w:rFonts w:ascii="Times New Roman" w:hAnsi="Times New Roman" w:cs="Times New Roman"/>
          <w:szCs w:val="20"/>
        </w:rPr>
        <w:t xml:space="preserve">. </w:t>
      </w:r>
      <w:r w:rsidR="009E1C46">
        <w:rPr>
          <w:rFonts w:ascii="Times New Roman" w:hAnsi="Times New Roman" w:cs="Times New Roman"/>
          <w:szCs w:val="20"/>
        </w:rPr>
        <w:t xml:space="preserve">It </w:t>
      </w:r>
      <w:r w:rsidR="008A27C6">
        <w:rPr>
          <w:rFonts w:ascii="Times New Roman" w:hAnsi="Times New Roman" w:cs="Times New Roman"/>
          <w:szCs w:val="20"/>
        </w:rPr>
        <w:t xml:space="preserve">also maintains the advantages of </w:t>
      </w:r>
      <w:r w:rsidR="00DF1B75">
        <w:rPr>
          <w:rFonts w:ascii="Times New Roman" w:hAnsi="Times New Roman" w:cs="Times New Roman"/>
          <w:szCs w:val="20"/>
        </w:rPr>
        <w:t xml:space="preserve">Rel. 16/17 </w:t>
      </w:r>
      <w:r w:rsidR="007F75C3">
        <w:rPr>
          <w:rFonts w:ascii="Times New Roman" w:hAnsi="Times New Roman" w:cs="Times New Roman"/>
          <w:szCs w:val="20"/>
        </w:rPr>
        <w:t xml:space="preserve">with regards to </w:t>
      </w:r>
      <w:r w:rsidR="00BD2EF3">
        <w:rPr>
          <w:rFonts w:ascii="Times New Roman" w:hAnsi="Times New Roman" w:cs="Times New Roman"/>
          <w:szCs w:val="20"/>
        </w:rPr>
        <w:t xml:space="preserve">network </w:t>
      </w:r>
      <w:r w:rsidR="007F75C3">
        <w:rPr>
          <w:rFonts w:ascii="Times New Roman" w:hAnsi="Times New Roman" w:cs="Times New Roman"/>
          <w:szCs w:val="20"/>
        </w:rPr>
        <w:t xml:space="preserve">backhaul </w:t>
      </w:r>
      <w:r w:rsidR="007E2837">
        <w:rPr>
          <w:rFonts w:ascii="Times New Roman" w:hAnsi="Times New Roman" w:cs="Times New Roman"/>
          <w:szCs w:val="20"/>
        </w:rPr>
        <w:t>requirements and scheduling</w:t>
      </w:r>
      <w:r w:rsidR="004329F2">
        <w:rPr>
          <w:rFonts w:ascii="Times New Roman" w:hAnsi="Times New Roman" w:cs="Times New Roman"/>
          <w:szCs w:val="20"/>
        </w:rPr>
        <w:t>,</w:t>
      </w:r>
      <w:r w:rsidR="007E2837">
        <w:rPr>
          <w:rFonts w:ascii="Times New Roman" w:hAnsi="Times New Roman" w:cs="Times New Roman"/>
          <w:szCs w:val="20"/>
        </w:rPr>
        <w:t xml:space="preserve"> </w:t>
      </w:r>
      <w:r w:rsidR="007F75C3">
        <w:rPr>
          <w:rFonts w:ascii="Times New Roman" w:hAnsi="Times New Roman" w:cs="Times New Roman"/>
          <w:szCs w:val="20"/>
        </w:rPr>
        <w:t xml:space="preserve">and </w:t>
      </w:r>
      <w:r w:rsidR="00C60A00">
        <w:rPr>
          <w:rFonts w:ascii="Times New Roman" w:hAnsi="Times New Roman" w:cs="Times New Roman"/>
          <w:szCs w:val="20"/>
        </w:rPr>
        <w:t xml:space="preserve">incurs a </w:t>
      </w:r>
      <w:r w:rsidR="009F59FE">
        <w:rPr>
          <w:rFonts w:ascii="Times New Roman" w:hAnsi="Times New Roman" w:cs="Times New Roman"/>
          <w:szCs w:val="20"/>
        </w:rPr>
        <w:t>lower overhead.</w:t>
      </w:r>
    </w:p>
    <w:p w14:paraId="0B00BEF8" w14:textId="795EBC45" w:rsidR="00792973" w:rsidRDefault="00792973" w:rsidP="000436D7">
      <w:pPr>
        <w:pStyle w:val="Listenabsatz"/>
        <w:numPr>
          <w:ilvl w:val="0"/>
          <w:numId w:val="67"/>
        </w:numPr>
        <w:jc w:val="both"/>
        <w:rPr>
          <w:rFonts w:ascii="Times New Roman" w:hAnsi="Times New Roman" w:cs="Times New Roman"/>
          <w:szCs w:val="20"/>
        </w:rPr>
      </w:pPr>
      <w:r w:rsidRPr="000A71D1">
        <w:rPr>
          <w:rFonts w:ascii="Times New Roman" w:hAnsi="Times New Roman" w:cs="Times New Roman"/>
          <w:szCs w:val="20"/>
          <w:u w:val="single"/>
        </w:rPr>
        <w:t>Alt-3:</w:t>
      </w:r>
      <w:r>
        <w:rPr>
          <w:rFonts w:ascii="Times New Roman" w:hAnsi="Times New Roman" w:cs="Times New Roman"/>
          <w:szCs w:val="20"/>
        </w:rPr>
        <w:t xml:space="preserve"> </w:t>
      </w:r>
      <w:r w:rsidR="000A71D1">
        <w:rPr>
          <w:rFonts w:ascii="Times New Roman" w:hAnsi="Times New Roman" w:cs="Times New Roman"/>
          <w:szCs w:val="20"/>
        </w:rPr>
        <w:t xml:space="preserve">This </w:t>
      </w:r>
      <w:r w:rsidR="00097576">
        <w:rPr>
          <w:rFonts w:ascii="Times New Roman" w:hAnsi="Times New Roman" w:cs="Times New Roman"/>
          <w:szCs w:val="20"/>
        </w:rPr>
        <w:t xml:space="preserve">alternative </w:t>
      </w:r>
      <w:r w:rsidR="000A71D1">
        <w:rPr>
          <w:rFonts w:ascii="Times New Roman" w:hAnsi="Times New Roman" w:cs="Times New Roman"/>
          <w:szCs w:val="20"/>
        </w:rPr>
        <w:t xml:space="preserve">is similar to </w:t>
      </w:r>
      <w:r w:rsidR="00097576">
        <w:rPr>
          <w:rFonts w:ascii="Times New Roman" w:hAnsi="Times New Roman" w:cs="Times New Roman"/>
          <w:szCs w:val="20"/>
        </w:rPr>
        <w:t>Alt-1 in design</w:t>
      </w:r>
      <w:r w:rsidR="009B3F28">
        <w:rPr>
          <w:rFonts w:ascii="Times New Roman" w:hAnsi="Times New Roman" w:cs="Times New Roman"/>
          <w:szCs w:val="20"/>
        </w:rPr>
        <w:t>, specification effort</w:t>
      </w:r>
      <w:r w:rsidR="00097576">
        <w:rPr>
          <w:rFonts w:ascii="Times New Roman" w:hAnsi="Times New Roman" w:cs="Times New Roman"/>
          <w:szCs w:val="20"/>
        </w:rPr>
        <w:t xml:space="preserve"> and </w:t>
      </w:r>
      <w:r w:rsidR="00A10D6B">
        <w:rPr>
          <w:rFonts w:ascii="Times New Roman" w:hAnsi="Times New Roman" w:cs="Times New Roman"/>
          <w:szCs w:val="20"/>
        </w:rPr>
        <w:t>network requirements.</w:t>
      </w:r>
      <w:r w:rsidR="00353019">
        <w:rPr>
          <w:rFonts w:ascii="Times New Roman" w:hAnsi="Times New Roman" w:cs="Times New Roman"/>
          <w:szCs w:val="20"/>
        </w:rPr>
        <w:t xml:space="preserve"> </w:t>
      </w:r>
      <w:r w:rsidR="008C5BD4">
        <w:rPr>
          <w:rFonts w:ascii="Times New Roman" w:hAnsi="Times New Roman" w:cs="Times New Roman"/>
          <w:szCs w:val="20"/>
        </w:rPr>
        <w:t xml:space="preserve">It can be used to supplement a multi-DCI-based </w:t>
      </w:r>
      <w:r w:rsidR="00E30DBB">
        <w:rPr>
          <w:rFonts w:ascii="Times New Roman" w:hAnsi="Times New Roman" w:cs="Times New Roman"/>
          <w:szCs w:val="20"/>
        </w:rPr>
        <w:t>indication</w:t>
      </w:r>
      <w:r w:rsidR="004C589B">
        <w:rPr>
          <w:rFonts w:ascii="Times New Roman" w:hAnsi="Times New Roman" w:cs="Times New Roman"/>
          <w:szCs w:val="20"/>
        </w:rPr>
        <w:t>,</w:t>
      </w:r>
      <w:r w:rsidR="00E30DBB">
        <w:rPr>
          <w:rFonts w:ascii="Times New Roman" w:hAnsi="Times New Roman" w:cs="Times New Roman"/>
          <w:szCs w:val="20"/>
        </w:rPr>
        <w:t xml:space="preserve"> </w:t>
      </w:r>
      <w:r w:rsidR="001A2C88">
        <w:rPr>
          <w:rFonts w:ascii="Times New Roman" w:hAnsi="Times New Roman" w:cs="Times New Roman"/>
          <w:szCs w:val="20"/>
        </w:rPr>
        <w:t xml:space="preserve">but </w:t>
      </w:r>
      <w:r w:rsidR="004C589B">
        <w:rPr>
          <w:rFonts w:ascii="Times New Roman" w:hAnsi="Times New Roman" w:cs="Times New Roman"/>
          <w:szCs w:val="20"/>
        </w:rPr>
        <w:t xml:space="preserve">it </w:t>
      </w:r>
      <w:r w:rsidR="00122E74">
        <w:rPr>
          <w:rFonts w:ascii="Times New Roman" w:hAnsi="Times New Roman" w:cs="Times New Roman"/>
          <w:szCs w:val="20"/>
        </w:rPr>
        <w:t>cannot be the</w:t>
      </w:r>
      <w:r w:rsidR="00FD32BA">
        <w:rPr>
          <w:rFonts w:ascii="Times New Roman" w:hAnsi="Times New Roman" w:cs="Times New Roman"/>
          <w:szCs w:val="20"/>
        </w:rPr>
        <w:t xml:space="preserve"> first preference for specification</w:t>
      </w:r>
      <w:r w:rsidR="00122E74">
        <w:rPr>
          <w:rFonts w:ascii="Times New Roman" w:hAnsi="Times New Roman" w:cs="Times New Roman"/>
          <w:szCs w:val="20"/>
        </w:rPr>
        <w:t>.</w:t>
      </w:r>
    </w:p>
    <w:p w14:paraId="06AA3DBC" w14:textId="14B86587" w:rsidR="00AB469D" w:rsidRPr="00AF2FAC" w:rsidRDefault="00AB469D" w:rsidP="000436D7">
      <w:pPr>
        <w:pStyle w:val="Listenabsatz"/>
        <w:numPr>
          <w:ilvl w:val="0"/>
          <w:numId w:val="67"/>
        </w:numPr>
        <w:jc w:val="both"/>
        <w:rPr>
          <w:rFonts w:ascii="Times New Roman" w:hAnsi="Times New Roman" w:cs="Times New Roman"/>
          <w:szCs w:val="20"/>
        </w:rPr>
      </w:pPr>
      <w:r w:rsidRPr="00E51D96">
        <w:rPr>
          <w:rFonts w:ascii="Times New Roman" w:hAnsi="Times New Roman" w:cs="Times New Roman"/>
          <w:szCs w:val="20"/>
          <w:u w:val="single"/>
        </w:rPr>
        <w:t>Alt-4:</w:t>
      </w:r>
      <w:r>
        <w:rPr>
          <w:rFonts w:ascii="Times New Roman" w:hAnsi="Times New Roman" w:cs="Times New Roman"/>
          <w:szCs w:val="20"/>
        </w:rPr>
        <w:t xml:space="preserve"> </w:t>
      </w:r>
      <w:r w:rsidR="00407948">
        <w:rPr>
          <w:rFonts w:ascii="Times New Roman" w:hAnsi="Times New Roman" w:cs="Times New Roman"/>
          <w:szCs w:val="20"/>
        </w:rPr>
        <w:t>Th</w:t>
      </w:r>
      <w:r w:rsidR="00B0182E">
        <w:rPr>
          <w:rFonts w:ascii="Times New Roman" w:hAnsi="Times New Roman" w:cs="Times New Roman"/>
          <w:szCs w:val="20"/>
        </w:rPr>
        <w:t xml:space="preserve">is option can be understood to be </w:t>
      </w:r>
      <w:r w:rsidR="00936D46">
        <w:rPr>
          <w:rFonts w:ascii="Times New Roman" w:hAnsi="Times New Roman" w:cs="Times New Roman"/>
          <w:szCs w:val="20"/>
        </w:rPr>
        <w:t xml:space="preserve">an extension of Alt-2, but it requires ideal backhaul if TCI-state update is performed between different TRPs. </w:t>
      </w:r>
      <w:r w:rsidR="009277A2">
        <w:rPr>
          <w:rFonts w:ascii="Times New Roman" w:hAnsi="Times New Roman" w:cs="Times New Roman"/>
          <w:szCs w:val="20"/>
        </w:rPr>
        <w:t xml:space="preserve">This method provides the </w:t>
      </w:r>
      <w:r w:rsidR="00EC6B80">
        <w:rPr>
          <w:rFonts w:ascii="Times New Roman" w:hAnsi="Times New Roman" w:cs="Times New Roman"/>
          <w:szCs w:val="20"/>
        </w:rPr>
        <w:t>indication flexibility of Alt-1 and Alt-3</w:t>
      </w:r>
      <w:r w:rsidR="000743C8">
        <w:rPr>
          <w:rFonts w:ascii="Times New Roman" w:hAnsi="Times New Roman" w:cs="Times New Roman"/>
          <w:szCs w:val="20"/>
        </w:rPr>
        <w:t xml:space="preserve"> and also </w:t>
      </w:r>
      <w:r w:rsidR="00D218D1">
        <w:rPr>
          <w:rFonts w:ascii="Times New Roman" w:hAnsi="Times New Roman" w:cs="Times New Roman"/>
          <w:szCs w:val="20"/>
        </w:rPr>
        <w:t xml:space="preserve">enables </w:t>
      </w:r>
      <w:r w:rsidR="000743C8">
        <w:rPr>
          <w:rFonts w:ascii="Times New Roman" w:hAnsi="Times New Roman" w:cs="Times New Roman"/>
          <w:szCs w:val="20"/>
        </w:rPr>
        <w:t xml:space="preserve">independent </w:t>
      </w:r>
      <w:r w:rsidR="009F6E09">
        <w:rPr>
          <w:rFonts w:ascii="Times New Roman" w:hAnsi="Times New Roman" w:cs="Times New Roman"/>
          <w:szCs w:val="20"/>
        </w:rPr>
        <w:t>scheduling</w:t>
      </w:r>
      <w:r w:rsidR="0019191A">
        <w:rPr>
          <w:rFonts w:ascii="Times New Roman" w:hAnsi="Times New Roman" w:cs="Times New Roman"/>
          <w:szCs w:val="20"/>
        </w:rPr>
        <w:t xml:space="preserve"> as in Alt-2</w:t>
      </w:r>
      <w:r w:rsidR="009F6E09">
        <w:rPr>
          <w:rFonts w:ascii="Times New Roman" w:hAnsi="Times New Roman" w:cs="Times New Roman"/>
          <w:szCs w:val="20"/>
        </w:rPr>
        <w:t>.</w:t>
      </w:r>
    </w:p>
    <w:p w14:paraId="56B925EC" w14:textId="6F799D2F" w:rsidR="00936D46" w:rsidRPr="00EA5318" w:rsidRDefault="00EA5318" w:rsidP="000436D7">
      <w:pPr>
        <w:spacing w:line="276" w:lineRule="auto"/>
        <w:jc w:val="both"/>
        <w:rPr>
          <w:rFonts w:ascii="Times New Roman" w:hAnsi="Times New Roman" w:cs="Times New Roman"/>
          <w:b/>
          <w:i/>
          <w:sz w:val="22"/>
          <w:szCs w:val="20"/>
          <w:lang w:val="en-US"/>
        </w:rPr>
      </w:pPr>
      <w:r w:rsidRPr="00EA5318">
        <w:rPr>
          <w:rFonts w:ascii="Times New Roman" w:hAnsi="Times New Roman" w:cs="Times New Roman"/>
          <w:b/>
          <w:i/>
          <w:sz w:val="22"/>
          <w:szCs w:val="20"/>
          <w:u w:val="single"/>
          <w:lang w:val="en-US"/>
        </w:rPr>
        <w:t>Proposal 1:</w:t>
      </w:r>
      <w:r w:rsidRPr="00EA5318">
        <w:rPr>
          <w:rFonts w:ascii="Times New Roman" w:hAnsi="Times New Roman" w:cs="Times New Roman"/>
          <w:b/>
          <w:i/>
          <w:sz w:val="22"/>
          <w:szCs w:val="20"/>
          <w:lang w:val="en-US"/>
        </w:rPr>
        <w:t xml:space="preserve"> </w:t>
      </w:r>
      <w:r w:rsidRPr="00EA5318">
        <w:rPr>
          <w:rFonts w:ascii="Times New Roman" w:eastAsia="Batang" w:hAnsi="Times New Roman" w:cs="Times New Roman"/>
          <w:b/>
          <w:i/>
          <w:sz w:val="22"/>
          <w:szCs w:val="22"/>
          <w:lang w:val="en-GB"/>
        </w:rPr>
        <w:t xml:space="preserve">On unified TCI framework extension for M-DCI based MTRP, </w:t>
      </w:r>
      <w:r w:rsidRPr="00EA5318">
        <w:rPr>
          <w:rFonts w:ascii="Times New Roman" w:hAnsi="Times New Roman" w:cs="Times New Roman"/>
          <w:b/>
          <w:i/>
          <w:sz w:val="22"/>
          <w:szCs w:val="20"/>
          <w:lang w:val="en-US"/>
        </w:rPr>
        <w:t>Alt-2 and Alt-4 shall be considered with higher priority for TCI-state update.</w:t>
      </w:r>
      <w:r w:rsidR="00E223CA">
        <w:rPr>
          <w:rFonts w:ascii="Times New Roman" w:hAnsi="Times New Roman" w:cs="Times New Roman"/>
          <w:b/>
          <w:i/>
          <w:sz w:val="22"/>
          <w:szCs w:val="20"/>
          <w:lang w:val="en-US"/>
        </w:rPr>
        <w:t xml:space="preserve"> </w:t>
      </w:r>
    </w:p>
    <w:p w14:paraId="318271C5" w14:textId="1CF2D3D0" w:rsidR="00E02359" w:rsidRDefault="00E02359" w:rsidP="000436D7">
      <w:pPr>
        <w:spacing w:line="276" w:lineRule="auto"/>
        <w:jc w:val="both"/>
        <w:rPr>
          <w:rFonts w:ascii="Times New Roman" w:hAnsi="Times New Roman" w:cs="Times New Roman"/>
          <w:sz w:val="22"/>
          <w:szCs w:val="20"/>
          <w:lang w:val="en-US"/>
        </w:rPr>
      </w:pPr>
    </w:p>
    <w:p w14:paraId="4E612245" w14:textId="3081639F" w:rsidR="008620C2" w:rsidRDefault="004727B4" w:rsidP="000436D7">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In </w:t>
      </w:r>
      <w:r w:rsidR="00CA7BF6">
        <w:rPr>
          <w:rFonts w:ascii="Times New Roman" w:hAnsi="Times New Roman" w:cs="Times New Roman"/>
          <w:sz w:val="22"/>
          <w:szCs w:val="20"/>
          <w:lang w:val="en-US"/>
        </w:rPr>
        <w:t>Alt-</w:t>
      </w:r>
      <w:r>
        <w:rPr>
          <w:rFonts w:ascii="Times New Roman" w:hAnsi="Times New Roman" w:cs="Times New Roman"/>
          <w:sz w:val="22"/>
          <w:szCs w:val="20"/>
          <w:lang w:val="en-US"/>
        </w:rPr>
        <w:t>2</w:t>
      </w:r>
      <w:r w:rsidR="00CA7BF6">
        <w:rPr>
          <w:rFonts w:ascii="Times New Roman" w:hAnsi="Times New Roman" w:cs="Times New Roman"/>
          <w:sz w:val="22"/>
          <w:szCs w:val="20"/>
          <w:lang w:val="en-US"/>
        </w:rPr>
        <w:t xml:space="preserve"> and Alt-</w:t>
      </w:r>
      <w:r>
        <w:rPr>
          <w:rFonts w:ascii="Times New Roman" w:hAnsi="Times New Roman" w:cs="Times New Roman"/>
          <w:sz w:val="22"/>
          <w:szCs w:val="20"/>
          <w:lang w:val="en-US"/>
        </w:rPr>
        <w:t>4</w:t>
      </w:r>
      <w:r w:rsidR="000169E3">
        <w:rPr>
          <w:rFonts w:ascii="Times New Roman" w:hAnsi="Times New Roman" w:cs="Times New Roman"/>
          <w:sz w:val="22"/>
          <w:szCs w:val="20"/>
          <w:lang w:val="en-US"/>
        </w:rPr>
        <w:t xml:space="preserve">, </w:t>
      </w:r>
      <w:r w:rsidR="004C7705">
        <w:rPr>
          <w:rFonts w:ascii="Times New Roman" w:hAnsi="Times New Roman" w:cs="Times New Roman"/>
          <w:sz w:val="22"/>
          <w:szCs w:val="20"/>
          <w:lang w:val="en-US"/>
        </w:rPr>
        <w:t xml:space="preserve">the DCI indicates </w:t>
      </w:r>
      <m:oMath>
        <m:r>
          <w:rPr>
            <w:rFonts w:ascii="Cambria Math" w:hAnsi="Cambria Math" w:cs="Times New Roman"/>
            <w:sz w:val="22"/>
            <w:szCs w:val="20"/>
            <w:lang w:val="en-US"/>
          </w:rPr>
          <m:t>P=1</m:t>
        </m:r>
      </m:oMath>
      <w:r w:rsidR="00A965F4">
        <w:rPr>
          <w:rFonts w:ascii="Times New Roman" w:hAnsi="Times New Roman" w:cs="Times New Roman"/>
          <w:sz w:val="22"/>
          <w:szCs w:val="20"/>
          <w:lang w:val="en-US"/>
        </w:rPr>
        <w:t xml:space="preserve"> joint TCI-state or </w:t>
      </w:r>
      <m:oMath>
        <m:r>
          <w:rPr>
            <w:rFonts w:ascii="Cambria Math" w:hAnsi="Cambria Math" w:cs="Times New Roman"/>
            <w:sz w:val="22"/>
            <w:szCs w:val="20"/>
            <w:lang w:val="en-US"/>
          </w:rPr>
          <m:t>M=1</m:t>
        </m:r>
      </m:oMath>
      <w:r w:rsidR="00A965F4">
        <w:rPr>
          <w:rFonts w:ascii="Times New Roman" w:hAnsi="Times New Roman" w:cs="Times New Roman"/>
          <w:sz w:val="22"/>
          <w:szCs w:val="20"/>
          <w:lang w:val="en-US"/>
        </w:rPr>
        <w:t xml:space="preserve"> DL TCI-state and/or </w:t>
      </w:r>
      <m:oMath>
        <m:r>
          <w:rPr>
            <w:rFonts w:ascii="Cambria Math" w:hAnsi="Cambria Math" w:cs="Times New Roman"/>
            <w:sz w:val="22"/>
            <w:szCs w:val="20"/>
            <w:lang w:val="en-US"/>
          </w:rPr>
          <m:t>N=1</m:t>
        </m:r>
      </m:oMath>
      <w:r w:rsidR="00A965F4">
        <w:rPr>
          <w:rFonts w:ascii="Times New Roman" w:hAnsi="Times New Roman" w:cs="Times New Roman"/>
          <w:sz w:val="22"/>
          <w:szCs w:val="20"/>
          <w:lang w:val="en-US"/>
        </w:rPr>
        <w:t xml:space="preserve"> UL TCI-state</w:t>
      </w:r>
      <w:r w:rsidR="004C589B">
        <w:rPr>
          <w:rFonts w:ascii="Times New Roman" w:hAnsi="Times New Roman" w:cs="Times New Roman"/>
          <w:sz w:val="22"/>
          <w:szCs w:val="20"/>
          <w:lang w:val="en-US"/>
        </w:rPr>
        <w:t>.</w:t>
      </w:r>
      <w:r w:rsidR="005B0B7A">
        <w:rPr>
          <w:rFonts w:ascii="Times New Roman" w:hAnsi="Times New Roman" w:cs="Times New Roman"/>
          <w:sz w:val="22"/>
          <w:szCs w:val="20"/>
          <w:lang w:val="en-US"/>
        </w:rPr>
        <w:t xml:space="preserve"> </w:t>
      </w:r>
      <w:r w:rsidR="004C589B">
        <w:rPr>
          <w:rFonts w:ascii="Times New Roman" w:hAnsi="Times New Roman" w:cs="Times New Roman"/>
          <w:sz w:val="22"/>
          <w:szCs w:val="20"/>
          <w:lang w:val="en-US"/>
        </w:rPr>
        <w:t>T</w:t>
      </w:r>
      <w:r w:rsidR="00672FA9">
        <w:rPr>
          <w:rFonts w:ascii="Times New Roman" w:hAnsi="Times New Roman" w:cs="Times New Roman"/>
          <w:sz w:val="22"/>
          <w:szCs w:val="20"/>
          <w:lang w:val="en-US"/>
        </w:rPr>
        <w:t xml:space="preserve">he target channels </w:t>
      </w:r>
      <w:r w:rsidR="004C589B">
        <w:rPr>
          <w:rFonts w:ascii="Times New Roman" w:hAnsi="Times New Roman" w:cs="Times New Roman"/>
          <w:sz w:val="22"/>
          <w:szCs w:val="20"/>
          <w:lang w:val="en-US"/>
        </w:rPr>
        <w:t xml:space="preserve">of the </w:t>
      </w:r>
      <w:r w:rsidR="00672FA9">
        <w:rPr>
          <w:rFonts w:ascii="Times New Roman" w:hAnsi="Times New Roman" w:cs="Times New Roman"/>
          <w:sz w:val="22"/>
          <w:szCs w:val="20"/>
          <w:lang w:val="en-US"/>
        </w:rPr>
        <w:t>Rel. 17 unified TCI framework for single-TRP can be reused</w:t>
      </w:r>
      <w:r w:rsidR="00CF1CCB">
        <w:rPr>
          <w:rFonts w:ascii="Times New Roman" w:hAnsi="Times New Roman" w:cs="Times New Roman"/>
          <w:sz w:val="22"/>
          <w:szCs w:val="20"/>
          <w:lang w:val="en-US"/>
        </w:rPr>
        <w:t xml:space="preserve"> with the additional condition </w:t>
      </w:r>
      <w:r w:rsidR="00167BDB">
        <w:rPr>
          <w:rFonts w:ascii="Times New Roman" w:hAnsi="Times New Roman" w:cs="Times New Roman"/>
          <w:sz w:val="22"/>
          <w:szCs w:val="20"/>
          <w:lang w:val="en-US"/>
        </w:rPr>
        <w:t>regarding the associated CORESET pool index value</w:t>
      </w:r>
      <w:r w:rsidR="00A70317">
        <w:rPr>
          <w:rFonts w:ascii="Times New Roman" w:hAnsi="Times New Roman" w:cs="Times New Roman"/>
          <w:sz w:val="22"/>
          <w:szCs w:val="20"/>
          <w:lang w:val="en-US"/>
        </w:rPr>
        <w:t>.</w:t>
      </w:r>
      <w:r w:rsidR="00876CA4">
        <w:rPr>
          <w:rFonts w:ascii="Times New Roman" w:hAnsi="Times New Roman" w:cs="Times New Roman"/>
          <w:sz w:val="22"/>
          <w:szCs w:val="20"/>
          <w:lang w:val="en-US"/>
        </w:rPr>
        <w:t xml:space="preserve"> The association of channels and RS</w:t>
      </w:r>
      <w:r w:rsidR="005504A2">
        <w:rPr>
          <w:rFonts w:ascii="Times New Roman" w:hAnsi="Times New Roman" w:cs="Times New Roman"/>
          <w:sz w:val="22"/>
          <w:szCs w:val="20"/>
          <w:lang w:val="en-US"/>
        </w:rPr>
        <w:t>s</w:t>
      </w:r>
      <w:r w:rsidR="00876CA4">
        <w:rPr>
          <w:rFonts w:ascii="Times New Roman" w:hAnsi="Times New Roman" w:cs="Times New Roman"/>
          <w:sz w:val="22"/>
          <w:szCs w:val="20"/>
          <w:lang w:val="en-US"/>
        </w:rPr>
        <w:t xml:space="preserve"> with CORESET pool index values </w:t>
      </w:r>
      <w:r w:rsidR="009217B3">
        <w:rPr>
          <w:rFonts w:ascii="Times New Roman" w:hAnsi="Times New Roman" w:cs="Times New Roman"/>
          <w:sz w:val="22"/>
          <w:szCs w:val="20"/>
          <w:lang w:val="en-US"/>
        </w:rPr>
        <w:t xml:space="preserve">requires further discussion for </w:t>
      </w:r>
      <w:r w:rsidR="00AE1BCB">
        <w:rPr>
          <w:rFonts w:ascii="Times New Roman" w:hAnsi="Times New Roman" w:cs="Times New Roman"/>
          <w:sz w:val="22"/>
          <w:szCs w:val="20"/>
          <w:lang w:val="en-US"/>
        </w:rPr>
        <w:t>these alternatives</w:t>
      </w:r>
      <w:r w:rsidR="009217B3">
        <w:rPr>
          <w:rFonts w:ascii="Times New Roman" w:hAnsi="Times New Roman" w:cs="Times New Roman"/>
          <w:sz w:val="22"/>
          <w:szCs w:val="20"/>
          <w:lang w:val="en-US"/>
        </w:rPr>
        <w:t>.</w:t>
      </w:r>
    </w:p>
    <w:p w14:paraId="030E0CF7" w14:textId="77777777" w:rsidR="008620C2" w:rsidRDefault="008620C2" w:rsidP="000436D7">
      <w:pPr>
        <w:spacing w:line="276" w:lineRule="auto"/>
        <w:jc w:val="both"/>
        <w:rPr>
          <w:rFonts w:ascii="Times New Roman" w:hAnsi="Times New Roman" w:cs="Times New Roman"/>
          <w:sz w:val="22"/>
          <w:szCs w:val="20"/>
          <w:lang w:val="en-US"/>
        </w:rPr>
      </w:pPr>
    </w:p>
    <w:p w14:paraId="1F66DDE9" w14:textId="4EAF6D85" w:rsidR="00871FEB" w:rsidRDefault="003F188F" w:rsidP="000436D7">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In the case of </w:t>
      </w:r>
      <w:r w:rsidR="00D76E07">
        <w:rPr>
          <w:rFonts w:ascii="Times New Roman" w:hAnsi="Times New Roman" w:cs="Times New Roman"/>
          <w:sz w:val="22"/>
          <w:szCs w:val="20"/>
          <w:lang w:val="en-US"/>
        </w:rPr>
        <w:t>Alt-1 and Alt-3</w:t>
      </w:r>
      <w:r>
        <w:rPr>
          <w:rFonts w:ascii="Times New Roman" w:hAnsi="Times New Roman" w:cs="Times New Roman"/>
          <w:sz w:val="22"/>
          <w:szCs w:val="20"/>
          <w:lang w:val="en-US"/>
        </w:rPr>
        <w:t xml:space="preserve">, </w:t>
      </w:r>
      <w:r w:rsidR="00137CB4">
        <w:rPr>
          <w:rFonts w:ascii="Times New Roman" w:hAnsi="Times New Roman" w:cs="Times New Roman"/>
          <w:sz w:val="22"/>
          <w:szCs w:val="20"/>
          <w:lang w:val="en-US"/>
        </w:rPr>
        <w:t xml:space="preserve">a </w:t>
      </w:r>
      <w:r w:rsidR="009A6F2A">
        <w:rPr>
          <w:rFonts w:ascii="Times New Roman" w:hAnsi="Times New Roman" w:cs="Times New Roman"/>
          <w:sz w:val="22"/>
          <w:szCs w:val="20"/>
          <w:lang w:val="en-US"/>
        </w:rPr>
        <w:t xml:space="preserve">single </w:t>
      </w:r>
      <w:r w:rsidR="00D30DFE">
        <w:rPr>
          <w:rFonts w:ascii="Times New Roman" w:hAnsi="Times New Roman" w:cs="Times New Roman"/>
          <w:sz w:val="22"/>
          <w:szCs w:val="20"/>
          <w:lang w:val="en-US"/>
        </w:rPr>
        <w:t xml:space="preserve">DCI indicates </w:t>
      </w:r>
      <m:oMath>
        <m:r>
          <w:rPr>
            <w:rFonts w:ascii="Cambria Math" w:hAnsi="Cambria Math" w:cs="Times New Roman"/>
            <w:sz w:val="22"/>
            <w:szCs w:val="20"/>
            <w:lang w:val="en-US"/>
          </w:rPr>
          <m:t>P&gt;1</m:t>
        </m:r>
      </m:oMath>
      <w:r w:rsidR="00CD0B37">
        <w:rPr>
          <w:rFonts w:ascii="Times New Roman" w:hAnsi="Times New Roman" w:cs="Times New Roman"/>
          <w:sz w:val="22"/>
          <w:szCs w:val="20"/>
          <w:lang w:val="en-US"/>
        </w:rPr>
        <w:t xml:space="preserve"> joint TCI-states or </w:t>
      </w:r>
      <m:oMath>
        <m:r>
          <w:rPr>
            <w:rFonts w:ascii="Cambria Math" w:hAnsi="Cambria Math" w:cs="Times New Roman"/>
            <w:sz w:val="22"/>
            <w:szCs w:val="20"/>
            <w:lang w:val="en-US"/>
          </w:rPr>
          <m:t>M&gt;1</m:t>
        </m:r>
      </m:oMath>
      <w:r w:rsidR="00CD0B37">
        <w:rPr>
          <w:rFonts w:ascii="Times New Roman" w:hAnsi="Times New Roman" w:cs="Times New Roman"/>
          <w:sz w:val="22"/>
          <w:szCs w:val="20"/>
          <w:lang w:val="en-US"/>
        </w:rPr>
        <w:t xml:space="preserve"> DL TCI-states and/or </w:t>
      </w:r>
      <m:oMath>
        <m:r>
          <w:rPr>
            <w:rFonts w:ascii="Cambria Math" w:hAnsi="Cambria Math" w:cs="Times New Roman"/>
            <w:sz w:val="22"/>
            <w:szCs w:val="20"/>
            <w:lang w:val="en-US"/>
          </w:rPr>
          <m:t>N&gt;1</m:t>
        </m:r>
      </m:oMath>
      <w:r w:rsidR="00CD0B37">
        <w:rPr>
          <w:rFonts w:ascii="Times New Roman" w:hAnsi="Times New Roman" w:cs="Times New Roman"/>
          <w:sz w:val="22"/>
          <w:szCs w:val="20"/>
          <w:lang w:val="en-US"/>
        </w:rPr>
        <w:t xml:space="preserve"> UL TCI-states. The indicated multiple TCI-states should be applied to separate sets of channels and RSs, </w:t>
      </w:r>
      <w:r w:rsidR="00590B07">
        <w:rPr>
          <w:rFonts w:ascii="Times New Roman" w:hAnsi="Times New Roman" w:cs="Times New Roman"/>
          <w:sz w:val="22"/>
          <w:szCs w:val="20"/>
          <w:lang w:val="en-US"/>
        </w:rPr>
        <w:t xml:space="preserve">each set </w:t>
      </w:r>
      <w:r w:rsidR="009C7AAE">
        <w:rPr>
          <w:rFonts w:ascii="Times New Roman" w:hAnsi="Times New Roman" w:cs="Times New Roman"/>
          <w:sz w:val="22"/>
          <w:szCs w:val="20"/>
          <w:lang w:val="en-US"/>
        </w:rPr>
        <w:t xml:space="preserve">segregated </w:t>
      </w:r>
      <w:r w:rsidR="002E1A30">
        <w:rPr>
          <w:rFonts w:ascii="Times New Roman" w:hAnsi="Times New Roman" w:cs="Times New Roman"/>
          <w:sz w:val="22"/>
          <w:szCs w:val="20"/>
          <w:lang w:val="en-US"/>
        </w:rPr>
        <w:t xml:space="preserve">using </w:t>
      </w:r>
      <w:r w:rsidR="00CD0B37">
        <w:rPr>
          <w:rFonts w:ascii="Times New Roman" w:hAnsi="Times New Roman" w:cs="Times New Roman"/>
          <w:sz w:val="22"/>
          <w:szCs w:val="20"/>
          <w:lang w:val="en-US"/>
        </w:rPr>
        <w:t>the CORESET pool index or another index.</w:t>
      </w:r>
      <w:r w:rsidR="007A19CD">
        <w:rPr>
          <w:rFonts w:ascii="Times New Roman" w:hAnsi="Times New Roman" w:cs="Times New Roman"/>
          <w:sz w:val="22"/>
          <w:szCs w:val="20"/>
          <w:lang w:val="en-US"/>
        </w:rPr>
        <w:t xml:space="preserve"> </w:t>
      </w:r>
      <w:r w:rsidR="009C7AAE">
        <w:rPr>
          <w:rFonts w:ascii="Times New Roman" w:hAnsi="Times New Roman" w:cs="Times New Roman"/>
          <w:sz w:val="22"/>
          <w:szCs w:val="20"/>
          <w:lang w:val="en-US"/>
        </w:rPr>
        <w:t xml:space="preserve">The first TCI-state </w:t>
      </w:r>
      <w:r w:rsidR="008F64E2">
        <w:rPr>
          <w:rFonts w:ascii="Times New Roman" w:hAnsi="Times New Roman" w:cs="Times New Roman"/>
          <w:sz w:val="22"/>
          <w:szCs w:val="20"/>
          <w:lang w:val="en-US"/>
        </w:rPr>
        <w:t xml:space="preserve">is applied to </w:t>
      </w:r>
      <w:r w:rsidR="00281CA5">
        <w:rPr>
          <w:rFonts w:ascii="Times New Roman" w:hAnsi="Times New Roman" w:cs="Times New Roman"/>
          <w:sz w:val="22"/>
          <w:szCs w:val="20"/>
          <w:lang w:val="en-US"/>
        </w:rPr>
        <w:t xml:space="preserve">channels or RSs associated with </w:t>
      </w:r>
      <w:r w:rsidR="006E1F93">
        <w:rPr>
          <w:rFonts w:ascii="Times New Roman" w:hAnsi="Times New Roman" w:cs="Times New Roman"/>
          <w:sz w:val="22"/>
          <w:szCs w:val="20"/>
          <w:lang w:val="en-US"/>
        </w:rPr>
        <w:t xml:space="preserve">a first </w:t>
      </w:r>
      <w:r w:rsidR="00281CA5">
        <w:rPr>
          <w:rFonts w:ascii="Times New Roman" w:hAnsi="Times New Roman" w:cs="Times New Roman"/>
          <w:sz w:val="22"/>
          <w:szCs w:val="20"/>
          <w:lang w:val="en-US"/>
        </w:rPr>
        <w:t xml:space="preserve">CORESET pool index </w:t>
      </w:r>
      <w:r w:rsidR="006E1F93">
        <w:rPr>
          <w:rFonts w:ascii="Times New Roman" w:hAnsi="Times New Roman" w:cs="Times New Roman"/>
          <w:sz w:val="22"/>
          <w:szCs w:val="20"/>
          <w:lang w:val="en-US"/>
        </w:rPr>
        <w:t>value and the second TCI-state is applied to channels or RSs associated with a second CORESET pool index value.</w:t>
      </w:r>
      <w:r w:rsidR="0040189E">
        <w:rPr>
          <w:rFonts w:ascii="Times New Roman" w:hAnsi="Times New Roman" w:cs="Times New Roman"/>
          <w:sz w:val="22"/>
          <w:szCs w:val="20"/>
          <w:lang w:val="en-US"/>
        </w:rPr>
        <w:t xml:space="preserve"> The DCI may be received from either TRP – the associated TRP for the indicating DCI is immaterial.</w:t>
      </w:r>
      <w:r w:rsidR="00247AF8">
        <w:rPr>
          <w:rFonts w:ascii="Times New Roman" w:hAnsi="Times New Roman" w:cs="Times New Roman"/>
          <w:sz w:val="22"/>
          <w:szCs w:val="20"/>
          <w:lang w:val="en-US"/>
        </w:rPr>
        <w:t xml:space="preserve"> With one TRP providing </w:t>
      </w:r>
      <w:r w:rsidR="0081785C">
        <w:rPr>
          <w:rFonts w:ascii="Times New Roman" w:hAnsi="Times New Roman" w:cs="Times New Roman"/>
          <w:sz w:val="22"/>
          <w:szCs w:val="20"/>
          <w:lang w:val="en-US"/>
        </w:rPr>
        <w:t xml:space="preserve">the </w:t>
      </w:r>
      <w:r w:rsidR="005621F5">
        <w:rPr>
          <w:rFonts w:ascii="Times New Roman" w:hAnsi="Times New Roman" w:cs="Times New Roman"/>
          <w:sz w:val="22"/>
          <w:szCs w:val="20"/>
          <w:lang w:val="en-US"/>
        </w:rPr>
        <w:t>TCI-states</w:t>
      </w:r>
      <w:r w:rsidR="00175FF8">
        <w:rPr>
          <w:rFonts w:ascii="Times New Roman" w:hAnsi="Times New Roman" w:cs="Times New Roman"/>
          <w:sz w:val="22"/>
          <w:szCs w:val="20"/>
          <w:lang w:val="en-US"/>
        </w:rPr>
        <w:t xml:space="preserve"> corresponding to all the TRPs</w:t>
      </w:r>
      <w:r w:rsidR="005621F5">
        <w:rPr>
          <w:rFonts w:ascii="Times New Roman" w:hAnsi="Times New Roman" w:cs="Times New Roman"/>
          <w:sz w:val="22"/>
          <w:szCs w:val="20"/>
          <w:lang w:val="en-US"/>
        </w:rPr>
        <w:t xml:space="preserve"> </w:t>
      </w:r>
      <w:r w:rsidR="00505B6E">
        <w:rPr>
          <w:rFonts w:ascii="Times New Roman" w:hAnsi="Times New Roman" w:cs="Times New Roman"/>
          <w:sz w:val="22"/>
          <w:szCs w:val="20"/>
          <w:lang w:val="en-US"/>
        </w:rPr>
        <w:t xml:space="preserve">but </w:t>
      </w:r>
      <w:r w:rsidR="00175FF8">
        <w:rPr>
          <w:rFonts w:ascii="Times New Roman" w:hAnsi="Times New Roman" w:cs="Times New Roman"/>
          <w:sz w:val="22"/>
          <w:szCs w:val="20"/>
          <w:lang w:val="en-US"/>
        </w:rPr>
        <w:t>separat</w:t>
      </w:r>
      <w:r w:rsidR="005F6694">
        <w:rPr>
          <w:rFonts w:ascii="Times New Roman" w:hAnsi="Times New Roman" w:cs="Times New Roman"/>
          <w:sz w:val="22"/>
          <w:szCs w:val="20"/>
          <w:lang w:val="en-US"/>
        </w:rPr>
        <w:t>e</w:t>
      </w:r>
      <w:r w:rsidR="00175FF8">
        <w:rPr>
          <w:rFonts w:ascii="Times New Roman" w:hAnsi="Times New Roman" w:cs="Times New Roman"/>
          <w:sz w:val="22"/>
          <w:szCs w:val="20"/>
          <w:lang w:val="en-US"/>
        </w:rPr>
        <w:t xml:space="preserve"> scheduling </w:t>
      </w:r>
      <w:r w:rsidR="00D2770D">
        <w:rPr>
          <w:rFonts w:ascii="Times New Roman" w:hAnsi="Times New Roman" w:cs="Times New Roman"/>
          <w:sz w:val="22"/>
          <w:szCs w:val="20"/>
          <w:lang w:val="en-US"/>
        </w:rPr>
        <w:t xml:space="preserve">for the </w:t>
      </w:r>
      <w:proofErr w:type="spellStart"/>
      <w:r w:rsidR="00175FF8">
        <w:rPr>
          <w:rFonts w:ascii="Times New Roman" w:hAnsi="Times New Roman" w:cs="Times New Roman"/>
          <w:sz w:val="22"/>
          <w:szCs w:val="20"/>
          <w:lang w:val="en-US"/>
        </w:rPr>
        <w:t>P</w:t>
      </w:r>
      <w:r w:rsidR="00000B8D">
        <w:rPr>
          <w:rFonts w:ascii="Times New Roman" w:hAnsi="Times New Roman" w:cs="Times New Roman"/>
          <w:sz w:val="22"/>
          <w:szCs w:val="20"/>
          <w:lang w:val="en-US"/>
        </w:rPr>
        <w:t>xSCHs</w:t>
      </w:r>
      <w:proofErr w:type="spellEnd"/>
      <w:r w:rsidR="00000B8D">
        <w:rPr>
          <w:rFonts w:ascii="Times New Roman" w:hAnsi="Times New Roman" w:cs="Times New Roman"/>
          <w:sz w:val="22"/>
          <w:szCs w:val="20"/>
          <w:lang w:val="en-US"/>
        </w:rPr>
        <w:t xml:space="preserve"> corresponding to the TRPs, this option gives rise to a mix</w:t>
      </w:r>
      <w:r w:rsidR="00AF15D7">
        <w:rPr>
          <w:rFonts w:ascii="Times New Roman" w:hAnsi="Times New Roman" w:cs="Times New Roman"/>
          <w:sz w:val="22"/>
          <w:szCs w:val="20"/>
          <w:lang w:val="en-US"/>
        </w:rPr>
        <w:t>ture</w:t>
      </w:r>
      <w:r w:rsidR="00000B8D">
        <w:rPr>
          <w:rFonts w:ascii="Times New Roman" w:hAnsi="Times New Roman" w:cs="Times New Roman"/>
          <w:sz w:val="22"/>
          <w:szCs w:val="20"/>
          <w:lang w:val="en-US"/>
        </w:rPr>
        <w:t xml:space="preserve"> of </w:t>
      </w:r>
      <w:r w:rsidR="00633430">
        <w:rPr>
          <w:rFonts w:ascii="Times New Roman" w:hAnsi="Times New Roman" w:cs="Times New Roman"/>
          <w:sz w:val="22"/>
          <w:szCs w:val="20"/>
          <w:lang w:val="en-US"/>
        </w:rPr>
        <w:t>operation modes</w:t>
      </w:r>
      <w:r w:rsidR="00807E37">
        <w:rPr>
          <w:rFonts w:ascii="Times New Roman" w:hAnsi="Times New Roman" w:cs="Times New Roman"/>
          <w:sz w:val="22"/>
          <w:szCs w:val="20"/>
          <w:lang w:val="en-US"/>
        </w:rPr>
        <w:t xml:space="preserve"> that may increase network implementation complexity</w:t>
      </w:r>
      <w:r w:rsidR="000C1A27">
        <w:rPr>
          <w:rFonts w:ascii="Times New Roman" w:hAnsi="Times New Roman" w:cs="Times New Roman"/>
          <w:sz w:val="22"/>
          <w:szCs w:val="20"/>
          <w:lang w:val="en-US"/>
        </w:rPr>
        <w:t>.</w:t>
      </w:r>
    </w:p>
    <w:p w14:paraId="18F1E0AB" w14:textId="77777777" w:rsidR="004B5347" w:rsidRDefault="004B5347" w:rsidP="000436D7">
      <w:pPr>
        <w:spacing w:line="276" w:lineRule="auto"/>
        <w:jc w:val="both"/>
        <w:rPr>
          <w:rFonts w:ascii="Times New Roman" w:hAnsi="Times New Roman" w:cs="Times New Roman"/>
          <w:sz w:val="22"/>
          <w:szCs w:val="20"/>
          <w:lang w:val="en-US"/>
        </w:rPr>
      </w:pPr>
    </w:p>
    <w:p w14:paraId="1047627B" w14:textId="0F8BA4CB" w:rsidR="00672FA9" w:rsidRDefault="00681E82" w:rsidP="000436D7">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In any of the 4 alternatives, t</w:t>
      </w:r>
      <w:r w:rsidR="006B5DF6">
        <w:rPr>
          <w:rFonts w:ascii="Times New Roman" w:hAnsi="Times New Roman" w:cs="Times New Roman"/>
          <w:sz w:val="22"/>
          <w:szCs w:val="20"/>
          <w:lang w:val="en-US"/>
        </w:rPr>
        <w:t xml:space="preserve">he indication of more than 2 beams </w:t>
      </w:r>
      <w:r w:rsidR="006D029D">
        <w:rPr>
          <w:rFonts w:ascii="Times New Roman" w:hAnsi="Times New Roman" w:cs="Times New Roman"/>
          <w:sz w:val="22"/>
          <w:szCs w:val="20"/>
          <w:lang w:val="en-US"/>
        </w:rPr>
        <w:t>may not be required</w:t>
      </w:r>
      <w:r w:rsidR="00B1296B">
        <w:rPr>
          <w:rFonts w:ascii="Times New Roman" w:hAnsi="Times New Roman" w:cs="Times New Roman"/>
          <w:sz w:val="22"/>
          <w:szCs w:val="20"/>
          <w:lang w:val="en-US"/>
        </w:rPr>
        <w:t>.</w:t>
      </w:r>
      <w:r w:rsidR="006D029D">
        <w:rPr>
          <w:rFonts w:ascii="Times New Roman" w:hAnsi="Times New Roman" w:cs="Times New Roman"/>
          <w:sz w:val="22"/>
          <w:szCs w:val="20"/>
          <w:lang w:val="en-US"/>
        </w:rPr>
        <w:t xml:space="preserve"> </w:t>
      </w:r>
      <w:r w:rsidR="00B1296B">
        <w:rPr>
          <w:rFonts w:ascii="Times New Roman" w:hAnsi="Times New Roman" w:cs="Times New Roman"/>
          <w:sz w:val="22"/>
          <w:szCs w:val="20"/>
          <w:lang w:val="en-US"/>
        </w:rPr>
        <w:t>A</w:t>
      </w:r>
      <w:r w:rsidR="008306FB">
        <w:rPr>
          <w:rFonts w:ascii="Times New Roman" w:hAnsi="Times New Roman" w:cs="Times New Roman"/>
          <w:sz w:val="22"/>
          <w:szCs w:val="20"/>
          <w:lang w:val="en-US"/>
        </w:rPr>
        <w:t xml:space="preserve"> maximum of </w:t>
      </w:r>
      <w:r w:rsidR="006D029D">
        <w:rPr>
          <w:rFonts w:ascii="Times New Roman" w:hAnsi="Times New Roman" w:cs="Times New Roman"/>
          <w:sz w:val="22"/>
          <w:szCs w:val="20"/>
          <w:lang w:val="en-US"/>
        </w:rPr>
        <w:t xml:space="preserve">two </w:t>
      </w:r>
      <w:r w:rsidR="002A362E">
        <w:rPr>
          <w:rFonts w:ascii="Times New Roman" w:hAnsi="Times New Roman" w:cs="Times New Roman"/>
          <w:sz w:val="22"/>
          <w:szCs w:val="20"/>
          <w:lang w:val="en-US"/>
        </w:rPr>
        <w:t>common</w:t>
      </w:r>
      <w:r w:rsidR="00F07D46">
        <w:rPr>
          <w:rFonts w:ascii="Times New Roman" w:hAnsi="Times New Roman" w:cs="Times New Roman"/>
          <w:sz w:val="22"/>
          <w:szCs w:val="20"/>
          <w:lang w:val="en-US"/>
        </w:rPr>
        <w:t xml:space="preserve"> beams </w:t>
      </w:r>
      <w:r w:rsidR="005E1EEB">
        <w:rPr>
          <w:rFonts w:ascii="Times New Roman" w:hAnsi="Times New Roman" w:cs="Times New Roman"/>
          <w:sz w:val="22"/>
          <w:szCs w:val="20"/>
          <w:lang w:val="en-US"/>
        </w:rPr>
        <w:t xml:space="preserve">is </w:t>
      </w:r>
      <w:r w:rsidR="00D97CCE">
        <w:rPr>
          <w:rFonts w:ascii="Times New Roman" w:hAnsi="Times New Roman" w:cs="Times New Roman"/>
          <w:sz w:val="22"/>
          <w:szCs w:val="20"/>
          <w:lang w:val="en-US"/>
        </w:rPr>
        <w:t xml:space="preserve">both </w:t>
      </w:r>
      <w:r w:rsidR="005E1EEB">
        <w:rPr>
          <w:rFonts w:ascii="Times New Roman" w:hAnsi="Times New Roman" w:cs="Times New Roman"/>
          <w:sz w:val="22"/>
          <w:szCs w:val="20"/>
          <w:lang w:val="en-US"/>
        </w:rPr>
        <w:t>sufficient</w:t>
      </w:r>
      <w:r w:rsidR="00593F61">
        <w:rPr>
          <w:rFonts w:ascii="Times New Roman" w:hAnsi="Times New Roman" w:cs="Times New Roman"/>
          <w:sz w:val="22"/>
          <w:szCs w:val="20"/>
          <w:lang w:val="en-US"/>
        </w:rPr>
        <w:t xml:space="preserve"> for MTRP use-cases</w:t>
      </w:r>
      <w:r w:rsidR="00D97CCE">
        <w:rPr>
          <w:rFonts w:ascii="Times New Roman" w:hAnsi="Times New Roman" w:cs="Times New Roman"/>
          <w:sz w:val="22"/>
          <w:szCs w:val="20"/>
          <w:lang w:val="en-US"/>
        </w:rPr>
        <w:t xml:space="preserve"> and </w:t>
      </w:r>
      <w:r w:rsidR="00674ABA">
        <w:rPr>
          <w:rFonts w:ascii="Times New Roman" w:hAnsi="Times New Roman" w:cs="Times New Roman"/>
          <w:sz w:val="22"/>
          <w:szCs w:val="20"/>
          <w:lang w:val="en-US"/>
        </w:rPr>
        <w:t xml:space="preserve">complex enough for </w:t>
      </w:r>
      <w:r w:rsidR="0007281D">
        <w:rPr>
          <w:rFonts w:ascii="Times New Roman" w:hAnsi="Times New Roman" w:cs="Times New Roman"/>
          <w:sz w:val="22"/>
          <w:szCs w:val="20"/>
          <w:lang w:val="en-US"/>
        </w:rPr>
        <w:t>UE implementation</w:t>
      </w:r>
      <w:r w:rsidR="006B5DF6">
        <w:rPr>
          <w:rFonts w:ascii="Times New Roman" w:hAnsi="Times New Roman" w:cs="Times New Roman"/>
          <w:sz w:val="22"/>
          <w:szCs w:val="20"/>
          <w:lang w:val="en-US"/>
        </w:rPr>
        <w:t>.</w:t>
      </w:r>
      <w:r w:rsidR="006F5724">
        <w:rPr>
          <w:rFonts w:ascii="Times New Roman" w:hAnsi="Times New Roman" w:cs="Times New Roman"/>
          <w:sz w:val="22"/>
          <w:szCs w:val="20"/>
          <w:lang w:val="en-US"/>
        </w:rPr>
        <w:t xml:space="preserve"> </w:t>
      </w:r>
      <w:proofErr w:type="gramStart"/>
      <w:r w:rsidR="006F5724">
        <w:rPr>
          <w:rFonts w:ascii="Times New Roman" w:hAnsi="Times New Roman" w:cs="Times New Roman"/>
          <w:sz w:val="22"/>
          <w:szCs w:val="20"/>
          <w:lang w:val="en-US"/>
        </w:rPr>
        <w:t xml:space="preserve">Hence </w:t>
      </w:r>
      <w:proofErr w:type="gramEnd"/>
      <m:oMath>
        <m:r>
          <w:rPr>
            <w:rFonts w:ascii="Cambria Math" w:hAnsi="Cambria Math" w:cs="Times New Roman"/>
            <w:sz w:val="22"/>
            <w:szCs w:val="20"/>
            <w:lang w:val="en-US"/>
          </w:rPr>
          <m:t>P</m:t>
        </m:r>
      </m:oMath>
      <w:r w:rsidR="006F5724">
        <w:rPr>
          <w:rFonts w:ascii="Times New Roman" w:hAnsi="Times New Roman" w:cs="Times New Roman"/>
          <w:sz w:val="22"/>
          <w:szCs w:val="20"/>
          <w:lang w:val="en-US"/>
        </w:rPr>
        <w:t xml:space="preserve">, </w:t>
      </w:r>
      <m:oMath>
        <m:r>
          <w:rPr>
            <w:rFonts w:ascii="Cambria Math" w:hAnsi="Cambria Math" w:cs="Times New Roman"/>
            <w:sz w:val="22"/>
            <w:szCs w:val="20"/>
            <w:lang w:val="en-US"/>
          </w:rPr>
          <m:t>M</m:t>
        </m:r>
      </m:oMath>
      <w:r w:rsidR="006F5724">
        <w:rPr>
          <w:rFonts w:ascii="Times New Roman" w:hAnsi="Times New Roman" w:cs="Times New Roman"/>
          <w:sz w:val="22"/>
          <w:szCs w:val="20"/>
          <w:lang w:val="en-US"/>
        </w:rPr>
        <w:t xml:space="preserve"> and </w:t>
      </w:r>
      <m:oMath>
        <m:r>
          <w:rPr>
            <w:rFonts w:ascii="Cambria Math" w:hAnsi="Cambria Math" w:cs="Times New Roman"/>
            <w:sz w:val="22"/>
            <w:szCs w:val="20"/>
            <w:lang w:val="en-US"/>
          </w:rPr>
          <m:t>N</m:t>
        </m:r>
      </m:oMath>
      <w:r w:rsidR="006F5724">
        <w:rPr>
          <w:rFonts w:ascii="Times New Roman" w:hAnsi="Times New Roman" w:cs="Times New Roman"/>
          <w:sz w:val="22"/>
          <w:szCs w:val="20"/>
          <w:lang w:val="en-US"/>
        </w:rPr>
        <w:t xml:space="preserve"> can be set to a maximum of 2</w:t>
      </w:r>
      <w:r w:rsidR="002A5D5A">
        <w:rPr>
          <w:rFonts w:ascii="Times New Roman" w:hAnsi="Times New Roman" w:cs="Times New Roman"/>
          <w:sz w:val="22"/>
          <w:szCs w:val="20"/>
          <w:lang w:val="en-US"/>
        </w:rPr>
        <w:t xml:space="preserve"> in Rel. 18</w:t>
      </w:r>
      <w:r w:rsidR="006F5724">
        <w:rPr>
          <w:rFonts w:ascii="Times New Roman" w:hAnsi="Times New Roman" w:cs="Times New Roman"/>
          <w:sz w:val="22"/>
          <w:szCs w:val="20"/>
          <w:lang w:val="en-US"/>
        </w:rPr>
        <w:t>.</w:t>
      </w:r>
    </w:p>
    <w:p w14:paraId="2D6A1C7B" w14:textId="5AD35E7E" w:rsidR="00731AC3" w:rsidRDefault="00731AC3" w:rsidP="000436D7">
      <w:pPr>
        <w:spacing w:line="276" w:lineRule="auto"/>
        <w:jc w:val="both"/>
        <w:rPr>
          <w:rFonts w:ascii="Times New Roman" w:hAnsi="Times New Roman" w:cs="Times New Roman"/>
          <w:sz w:val="22"/>
          <w:szCs w:val="20"/>
          <w:lang w:val="en-US"/>
        </w:rPr>
      </w:pPr>
    </w:p>
    <w:p w14:paraId="12A9AC59" w14:textId="0E3570EB" w:rsidR="008B4234" w:rsidRPr="00D6693F" w:rsidRDefault="00731AC3" w:rsidP="000436D7">
      <w:pPr>
        <w:spacing w:line="276" w:lineRule="auto"/>
        <w:jc w:val="both"/>
        <w:rPr>
          <w:rFonts w:ascii="Times New Roman" w:hAnsi="Times New Roman" w:cs="Times New Roman"/>
          <w:b/>
          <w:i/>
          <w:sz w:val="22"/>
          <w:szCs w:val="22"/>
          <w:lang w:val="en-GB"/>
        </w:rPr>
      </w:pPr>
      <w:r w:rsidRPr="00D6693F">
        <w:rPr>
          <w:rFonts w:ascii="Times New Roman" w:hAnsi="Times New Roman" w:cs="Times New Roman"/>
          <w:b/>
          <w:i/>
          <w:sz w:val="22"/>
          <w:szCs w:val="22"/>
          <w:u w:val="single"/>
          <w:lang w:val="en-US"/>
        </w:rPr>
        <w:t xml:space="preserve">Proposal </w:t>
      </w:r>
      <w:r w:rsidR="00EA25DA" w:rsidRPr="00D6693F">
        <w:rPr>
          <w:rFonts w:ascii="Times New Roman" w:hAnsi="Times New Roman" w:cs="Times New Roman"/>
          <w:b/>
          <w:i/>
          <w:sz w:val="22"/>
          <w:szCs w:val="22"/>
          <w:u w:val="single"/>
          <w:lang w:val="en-US"/>
        </w:rPr>
        <w:t>2</w:t>
      </w:r>
      <w:r w:rsidRPr="00D6693F">
        <w:rPr>
          <w:rFonts w:ascii="Times New Roman" w:hAnsi="Times New Roman" w:cs="Times New Roman"/>
          <w:b/>
          <w:i/>
          <w:sz w:val="22"/>
          <w:szCs w:val="22"/>
          <w:u w:val="single"/>
          <w:lang w:val="en-US"/>
        </w:rPr>
        <w:t>:</w:t>
      </w:r>
      <w:r w:rsidRPr="00D6693F">
        <w:rPr>
          <w:rFonts w:ascii="Times New Roman" w:hAnsi="Times New Roman" w:cs="Times New Roman"/>
          <w:b/>
          <w:i/>
          <w:sz w:val="22"/>
          <w:szCs w:val="22"/>
          <w:lang w:val="en-US"/>
        </w:rPr>
        <w:t xml:space="preserve"> </w:t>
      </w:r>
      <w:r w:rsidR="001A7D5C" w:rsidRPr="00D6693F">
        <w:rPr>
          <w:rFonts w:ascii="Times New Roman" w:hAnsi="Times New Roman" w:cs="Times New Roman"/>
          <w:b/>
          <w:i/>
          <w:sz w:val="22"/>
          <w:szCs w:val="22"/>
          <w:lang w:val="en-US"/>
        </w:rPr>
        <w:t>For</w:t>
      </w:r>
      <w:r w:rsidR="003F57A7" w:rsidRPr="00D6693F">
        <w:rPr>
          <w:rFonts w:ascii="Times New Roman" w:hAnsi="Times New Roman" w:cs="Times New Roman"/>
          <w:b/>
          <w:i/>
          <w:sz w:val="22"/>
          <w:szCs w:val="22"/>
          <w:lang w:val="en-US"/>
        </w:rPr>
        <w:t xml:space="preserve"> the </w:t>
      </w:r>
      <w:r w:rsidR="001A7D5C" w:rsidRPr="00D6693F">
        <w:rPr>
          <w:rFonts w:ascii="Times New Roman" w:hAnsi="Times New Roman" w:cs="Times New Roman"/>
          <w:b/>
          <w:i/>
          <w:sz w:val="22"/>
          <w:szCs w:val="22"/>
          <w:lang w:val="en-US"/>
        </w:rPr>
        <w:t xml:space="preserve">extension of </w:t>
      </w:r>
      <w:r w:rsidR="003F57A7" w:rsidRPr="00D6693F">
        <w:rPr>
          <w:rFonts w:ascii="Times New Roman" w:hAnsi="Times New Roman" w:cs="Times New Roman"/>
          <w:b/>
          <w:i/>
          <w:sz w:val="22"/>
          <w:szCs w:val="22"/>
          <w:lang w:val="en-US"/>
        </w:rPr>
        <w:t>unified TCI framework in Rel. 17</w:t>
      </w:r>
      <w:r w:rsidR="00A13870" w:rsidRPr="00D6693F">
        <w:rPr>
          <w:rFonts w:ascii="Times New Roman" w:hAnsi="Times New Roman" w:cs="Times New Roman"/>
          <w:b/>
          <w:i/>
          <w:sz w:val="22"/>
          <w:szCs w:val="22"/>
          <w:lang w:val="en-US"/>
        </w:rPr>
        <w:t xml:space="preserve"> to multiple TRPs</w:t>
      </w:r>
      <w:r w:rsidR="004D3027" w:rsidRPr="00D6693F">
        <w:rPr>
          <w:rFonts w:ascii="Times New Roman" w:hAnsi="Times New Roman" w:cs="Times New Roman"/>
          <w:b/>
          <w:i/>
          <w:sz w:val="22"/>
          <w:szCs w:val="22"/>
          <w:lang w:val="en-US"/>
        </w:rPr>
        <w:t xml:space="preserve"> for </w:t>
      </w:r>
      <w:r w:rsidR="0013475B" w:rsidRPr="00D6693F">
        <w:rPr>
          <w:rFonts w:ascii="Times New Roman" w:hAnsi="Times New Roman" w:cs="Times New Roman"/>
          <w:b/>
          <w:i/>
          <w:sz w:val="22"/>
          <w:szCs w:val="22"/>
          <w:lang w:val="en-US"/>
        </w:rPr>
        <w:t>the</w:t>
      </w:r>
      <w:r w:rsidR="004D3027" w:rsidRPr="00D6693F">
        <w:rPr>
          <w:rFonts w:ascii="Times New Roman" w:hAnsi="Times New Roman" w:cs="Times New Roman"/>
          <w:b/>
          <w:i/>
          <w:sz w:val="22"/>
          <w:szCs w:val="22"/>
          <w:lang w:val="en-US"/>
        </w:rPr>
        <w:t xml:space="preserve"> multi-DCI-based scheme</w:t>
      </w:r>
      <w:r w:rsidR="00A13870" w:rsidRPr="00D6693F">
        <w:rPr>
          <w:rFonts w:ascii="Times New Roman" w:hAnsi="Times New Roman" w:cs="Times New Roman"/>
          <w:b/>
          <w:i/>
          <w:sz w:val="22"/>
          <w:szCs w:val="22"/>
          <w:lang w:val="en-US"/>
        </w:rPr>
        <w:t xml:space="preserve">, </w:t>
      </w:r>
      <w:r w:rsidR="00AF024A" w:rsidRPr="00D6693F">
        <w:rPr>
          <w:rFonts w:ascii="Times New Roman" w:hAnsi="Times New Roman" w:cs="Times New Roman"/>
          <w:b/>
          <w:i/>
          <w:sz w:val="22"/>
          <w:szCs w:val="22"/>
          <w:lang w:val="en-US"/>
        </w:rPr>
        <w:t xml:space="preserve">the </w:t>
      </w:r>
      <w:r w:rsidR="00173FB7" w:rsidRPr="00D6693F">
        <w:rPr>
          <w:rFonts w:ascii="Times New Roman" w:hAnsi="Times New Roman" w:cs="Times New Roman"/>
          <w:b/>
          <w:i/>
          <w:sz w:val="22"/>
          <w:szCs w:val="22"/>
          <w:lang w:val="en-US"/>
        </w:rPr>
        <w:t xml:space="preserve">UE is expected to receive an </w:t>
      </w:r>
      <w:r w:rsidR="00AF024A" w:rsidRPr="00D6693F">
        <w:rPr>
          <w:rFonts w:ascii="Times New Roman" w:hAnsi="Times New Roman" w:cs="Times New Roman"/>
          <w:b/>
          <w:i/>
          <w:sz w:val="22"/>
          <w:szCs w:val="22"/>
          <w:lang w:val="en-US"/>
        </w:rPr>
        <w:t xml:space="preserve">indication of </w:t>
      </w:r>
      <w:r w:rsidR="008B4234" w:rsidRPr="00D6693F">
        <w:rPr>
          <w:rFonts w:ascii="Times New Roman" w:hAnsi="Times New Roman" w:cs="Times New Roman"/>
          <w:b/>
          <w:i/>
          <w:sz w:val="22"/>
          <w:szCs w:val="22"/>
          <w:lang w:val="en-US"/>
        </w:rPr>
        <w:t xml:space="preserve">a maximum of </w:t>
      </w:r>
      <m:oMath>
        <m:r>
          <m:rPr>
            <m:sty m:val="bi"/>
          </m:rPr>
          <w:rPr>
            <w:rFonts w:ascii="Cambria Math" w:hAnsi="Cambria Math" w:cs="Times New Roman"/>
            <w:sz w:val="22"/>
            <w:szCs w:val="22"/>
          </w:rPr>
          <m:t>P</m:t>
        </m:r>
        <m:r>
          <m:rPr>
            <m:sty m:val="bi"/>
          </m:rPr>
          <w:rPr>
            <w:rFonts w:ascii="Cambria Math" w:hAnsi="Cambria Math" w:cs="Times New Roman"/>
            <w:sz w:val="22"/>
            <w:szCs w:val="22"/>
            <w:lang w:val="en-GB"/>
          </w:rPr>
          <m:t>=</m:t>
        </m:r>
        <m:r>
          <m:rPr>
            <m:sty m:val="bi"/>
          </m:rPr>
          <w:rPr>
            <w:rFonts w:ascii="Cambria Math" w:hAnsi="Cambria Math" w:cs="Times New Roman"/>
            <w:sz w:val="22"/>
            <w:szCs w:val="22"/>
          </w:rPr>
          <m:t>2</m:t>
        </m:r>
      </m:oMath>
      <w:r w:rsidR="008B4234" w:rsidRPr="00D6693F">
        <w:rPr>
          <w:rFonts w:ascii="Times New Roman" w:hAnsi="Times New Roman" w:cs="Times New Roman"/>
          <w:b/>
          <w:i/>
          <w:sz w:val="22"/>
          <w:szCs w:val="22"/>
          <w:lang w:val="en-GB"/>
        </w:rPr>
        <w:t xml:space="preserve"> joint TCI-states or, </w:t>
      </w:r>
      <m:oMath>
        <m:r>
          <m:rPr>
            <m:sty m:val="bi"/>
          </m:rPr>
          <w:rPr>
            <w:rFonts w:ascii="Cambria Math" w:hAnsi="Cambria Math" w:cs="Times New Roman"/>
            <w:sz w:val="22"/>
            <w:szCs w:val="22"/>
          </w:rPr>
          <m:t>M</m:t>
        </m:r>
        <m:r>
          <m:rPr>
            <m:sty m:val="bi"/>
          </m:rPr>
          <w:rPr>
            <w:rFonts w:ascii="Cambria Math" w:hAnsi="Cambria Math" w:cs="Times New Roman"/>
            <w:sz w:val="22"/>
            <w:szCs w:val="22"/>
            <w:lang w:val="en-GB"/>
          </w:rPr>
          <m:t>=</m:t>
        </m:r>
        <m:r>
          <m:rPr>
            <m:sty m:val="bi"/>
          </m:rPr>
          <w:rPr>
            <w:rFonts w:ascii="Cambria Math" w:hAnsi="Cambria Math" w:cs="Times New Roman"/>
            <w:sz w:val="22"/>
            <w:szCs w:val="22"/>
          </w:rPr>
          <m:t>2</m:t>
        </m:r>
      </m:oMath>
      <w:r w:rsidR="008B4234" w:rsidRPr="00D6693F">
        <w:rPr>
          <w:rFonts w:ascii="Times New Roman" w:hAnsi="Times New Roman" w:cs="Times New Roman"/>
          <w:b/>
          <w:i/>
          <w:sz w:val="22"/>
          <w:szCs w:val="22"/>
          <w:lang w:val="en-GB"/>
        </w:rPr>
        <w:t xml:space="preserve"> DL TCI-states and/or </w:t>
      </w:r>
      <m:oMath>
        <m:r>
          <m:rPr>
            <m:sty m:val="bi"/>
          </m:rPr>
          <w:rPr>
            <w:rFonts w:ascii="Cambria Math" w:hAnsi="Cambria Math" w:cs="Times New Roman"/>
            <w:sz w:val="22"/>
            <w:szCs w:val="22"/>
          </w:rPr>
          <m:t>N</m:t>
        </m:r>
        <m:r>
          <m:rPr>
            <m:sty m:val="bi"/>
          </m:rPr>
          <w:rPr>
            <w:rFonts w:ascii="Cambria Math" w:hAnsi="Cambria Math" w:cs="Times New Roman"/>
            <w:sz w:val="22"/>
            <w:szCs w:val="22"/>
            <w:lang w:val="en-GB"/>
          </w:rPr>
          <m:t>=</m:t>
        </m:r>
        <m:r>
          <m:rPr>
            <m:sty m:val="bi"/>
          </m:rPr>
          <w:rPr>
            <w:rFonts w:ascii="Cambria Math" w:hAnsi="Cambria Math" w:cs="Times New Roman"/>
            <w:sz w:val="22"/>
            <w:szCs w:val="22"/>
          </w:rPr>
          <m:t>2</m:t>
        </m:r>
      </m:oMath>
      <w:r w:rsidR="008B4234" w:rsidRPr="00D6693F">
        <w:rPr>
          <w:rFonts w:ascii="Times New Roman" w:hAnsi="Times New Roman" w:cs="Times New Roman"/>
          <w:b/>
          <w:i/>
          <w:sz w:val="22"/>
          <w:szCs w:val="22"/>
          <w:lang w:val="en-GB"/>
        </w:rPr>
        <w:t xml:space="preserve"> UL TCI-states </w:t>
      </w:r>
      <w:r w:rsidR="00C873D0" w:rsidRPr="00D6693F">
        <w:rPr>
          <w:rFonts w:ascii="Times New Roman" w:hAnsi="Times New Roman" w:cs="Times New Roman"/>
          <w:b/>
          <w:i/>
          <w:sz w:val="22"/>
          <w:szCs w:val="22"/>
          <w:lang w:val="en-GB"/>
        </w:rPr>
        <w:t>per CC/BWP</w:t>
      </w:r>
      <w:r w:rsidR="008B4234" w:rsidRPr="00D6693F">
        <w:rPr>
          <w:rFonts w:ascii="Times New Roman" w:hAnsi="Times New Roman" w:cs="Times New Roman"/>
          <w:b/>
          <w:i/>
          <w:sz w:val="22"/>
          <w:szCs w:val="22"/>
          <w:lang w:val="en-GB"/>
        </w:rPr>
        <w:t>.</w:t>
      </w:r>
    </w:p>
    <w:p w14:paraId="3936F2A0" w14:textId="77777777" w:rsidR="00DA5C32" w:rsidRPr="007E560E" w:rsidRDefault="00DA5C32" w:rsidP="000436D7">
      <w:pPr>
        <w:spacing w:line="276" w:lineRule="auto"/>
        <w:jc w:val="both"/>
        <w:rPr>
          <w:rFonts w:ascii="Times New Roman" w:hAnsi="Times New Roman" w:cs="Times New Roman"/>
          <w:sz w:val="22"/>
          <w:szCs w:val="20"/>
          <w:lang w:val="en-GB"/>
        </w:rPr>
      </w:pPr>
    </w:p>
    <w:p w14:paraId="60DB3726" w14:textId="5DD8580F" w:rsidR="00EC0157" w:rsidRDefault="003C27D3" w:rsidP="000436D7">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For </w:t>
      </w:r>
      <w:r w:rsidR="00A361D4">
        <w:rPr>
          <w:rFonts w:ascii="Times New Roman" w:hAnsi="Times New Roman" w:cs="Times New Roman"/>
          <w:sz w:val="22"/>
          <w:szCs w:val="20"/>
          <w:lang w:val="en-US"/>
        </w:rPr>
        <w:t>any of the 4 alternatives for the multi-DCI-based operation</w:t>
      </w:r>
      <w:r>
        <w:rPr>
          <w:rFonts w:ascii="Times New Roman" w:hAnsi="Times New Roman" w:cs="Times New Roman"/>
          <w:sz w:val="22"/>
          <w:szCs w:val="20"/>
          <w:lang w:val="en-US"/>
        </w:rPr>
        <w:t xml:space="preserve">, the association of a channel or RS </w:t>
      </w:r>
      <w:r w:rsidR="009A2A1B">
        <w:rPr>
          <w:rFonts w:ascii="Times New Roman" w:hAnsi="Times New Roman" w:cs="Times New Roman"/>
          <w:sz w:val="22"/>
          <w:szCs w:val="20"/>
          <w:lang w:val="en-US"/>
        </w:rPr>
        <w:t xml:space="preserve">with a CORESET pool index value </w:t>
      </w:r>
      <w:r>
        <w:rPr>
          <w:rFonts w:ascii="Times New Roman" w:hAnsi="Times New Roman" w:cs="Times New Roman"/>
          <w:sz w:val="22"/>
          <w:szCs w:val="20"/>
          <w:lang w:val="en-US"/>
        </w:rPr>
        <w:t xml:space="preserve">has to be performed. </w:t>
      </w:r>
      <w:r w:rsidR="00653BAB">
        <w:rPr>
          <w:rFonts w:ascii="Times New Roman" w:hAnsi="Times New Roman" w:cs="Times New Roman"/>
          <w:sz w:val="22"/>
          <w:szCs w:val="20"/>
          <w:lang w:val="en-US"/>
        </w:rPr>
        <w:t xml:space="preserve">The association with a CORESET pool index may be performed for PDSCH, </w:t>
      </w:r>
      <w:r w:rsidR="00AF2EFA">
        <w:rPr>
          <w:rFonts w:ascii="Times New Roman" w:hAnsi="Times New Roman" w:cs="Times New Roman"/>
          <w:sz w:val="22"/>
          <w:szCs w:val="20"/>
          <w:lang w:val="en-US"/>
        </w:rPr>
        <w:t>dynamic</w:t>
      </w:r>
      <w:r w:rsidR="00653BAB">
        <w:rPr>
          <w:rFonts w:ascii="Times New Roman" w:hAnsi="Times New Roman" w:cs="Times New Roman"/>
          <w:sz w:val="22"/>
          <w:szCs w:val="20"/>
          <w:lang w:val="en-US"/>
        </w:rPr>
        <w:t xml:space="preserve">-grant-based PUSCH and HARQ-carrying-PUCCH via the scheduling PDCCH. </w:t>
      </w:r>
      <w:r w:rsidR="00A6158F">
        <w:rPr>
          <w:rFonts w:ascii="Times New Roman" w:hAnsi="Times New Roman" w:cs="Times New Roman"/>
          <w:sz w:val="22"/>
          <w:szCs w:val="20"/>
          <w:lang w:val="en-US"/>
        </w:rPr>
        <w:t>For other cases such as configured-grant-based PUSCH, PUCCH carrying CSI or SR and RS(s), such an association doesn’t exist.</w:t>
      </w:r>
      <w:r w:rsidR="00B758B7">
        <w:rPr>
          <w:rFonts w:ascii="Times New Roman" w:hAnsi="Times New Roman" w:cs="Times New Roman"/>
          <w:sz w:val="22"/>
          <w:szCs w:val="20"/>
          <w:lang w:val="en-US"/>
        </w:rPr>
        <w:t xml:space="preserve"> </w:t>
      </w:r>
      <w:r w:rsidR="00423ED1">
        <w:rPr>
          <w:rFonts w:ascii="Times New Roman" w:hAnsi="Times New Roman" w:cs="Times New Roman"/>
          <w:sz w:val="22"/>
          <w:szCs w:val="20"/>
          <w:lang w:val="en-US"/>
        </w:rPr>
        <w:t xml:space="preserve">For channels or RSs where an association with the CORESET pool index exists, the TCI-state application can be straight-forward as mentioned above. When such an association </w:t>
      </w:r>
      <w:r w:rsidR="00423ED1">
        <w:rPr>
          <w:rFonts w:ascii="Times New Roman" w:hAnsi="Times New Roman" w:cs="Times New Roman"/>
          <w:sz w:val="22"/>
          <w:szCs w:val="20"/>
          <w:lang w:val="en-US"/>
        </w:rPr>
        <w:lastRenderedPageBreak/>
        <w:t>doesn’t exist for a given channel or RS, TCI-state indication needs to be separately handled</w:t>
      </w:r>
      <w:r w:rsidR="00AC31B0">
        <w:rPr>
          <w:rFonts w:ascii="Times New Roman" w:hAnsi="Times New Roman" w:cs="Times New Roman"/>
          <w:sz w:val="22"/>
          <w:szCs w:val="20"/>
          <w:lang w:val="en-US"/>
        </w:rPr>
        <w:t xml:space="preserve"> as described below</w:t>
      </w:r>
      <w:r w:rsidR="00423ED1">
        <w:rPr>
          <w:rFonts w:ascii="Times New Roman" w:hAnsi="Times New Roman" w:cs="Times New Roman"/>
          <w:sz w:val="22"/>
          <w:szCs w:val="20"/>
          <w:lang w:val="en-US"/>
        </w:rPr>
        <w:t>.</w:t>
      </w:r>
      <w:r w:rsidR="00E30F97">
        <w:rPr>
          <w:rFonts w:ascii="Times New Roman" w:hAnsi="Times New Roman" w:cs="Times New Roman"/>
          <w:sz w:val="22"/>
          <w:szCs w:val="20"/>
          <w:lang w:val="en-US"/>
        </w:rPr>
        <w:t xml:space="preserve"> </w:t>
      </w:r>
    </w:p>
    <w:p w14:paraId="206240EA" w14:textId="394C255F" w:rsidR="00EC0157" w:rsidRDefault="00EC0157" w:rsidP="000436D7">
      <w:pPr>
        <w:spacing w:line="276" w:lineRule="auto"/>
        <w:jc w:val="both"/>
        <w:rPr>
          <w:rFonts w:ascii="Times New Roman" w:hAnsi="Times New Roman" w:cs="Times New Roman"/>
          <w:sz w:val="22"/>
          <w:szCs w:val="20"/>
          <w:lang w:val="en-US"/>
        </w:rPr>
      </w:pPr>
    </w:p>
    <w:p w14:paraId="39428C5F" w14:textId="0A1A166D" w:rsidR="007E21FE" w:rsidRPr="00737068" w:rsidRDefault="007E21FE" w:rsidP="000436D7">
      <w:pPr>
        <w:spacing w:line="276" w:lineRule="auto"/>
        <w:jc w:val="both"/>
        <w:rPr>
          <w:rFonts w:ascii="Times New Roman" w:hAnsi="Times New Roman" w:cs="Times New Roman"/>
          <w:b/>
          <w:i/>
          <w:sz w:val="22"/>
          <w:szCs w:val="20"/>
          <w:lang w:val="en-US"/>
        </w:rPr>
      </w:pPr>
      <w:r w:rsidRPr="00D927AA">
        <w:rPr>
          <w:rFonts w:ascii="Times New Roman" w:hAnsi="Times New Roman" w:cs="Times New Roman"/>
          <w:b/>
          <w:i/>
          <w:sz w:val="22"/>
          <w:szCs w:val="20"/>
          <w:u w:val="single"/>
          <w:lang w:val="en-US"/>
        </w:rPr>
        <w:t xml:space="preserve">Proposal </w:t>
      </w:r>
      <w:r w:rsidR="00D927AA" w:rsidRPr="00D927AA">
        <w:rPr>
          <w:rFonts w:ascii="Times New Roman" w:hAnsi="Times New Roman" w:cs="Times New Roman"/>
          <w:b/>
          <w:i/>
          <w:sz w:val="22"/>
          <w:szCs w:val="20"/>
          <w:u w:val="single"/>
          <w:lang w:val="en-US"/>
        </w:rPr>
        <w:t>3</w:t>
      </w:r>
      <w:r w:rsidRPr="00D927AA">
        <w:rPr>
          <w:rFonts w:ascii="Times New Roman" w:hAnsi="Times New Roman" w:cs="Times New Roman"/>
          <w:b/>
          <w:i/>
          <w:sz w:val="22"/>
          <w:szCs w:val="20"/>
          <w:u w:val="single"/>
          <w:lang w:val="en-US"/>
        </w:rPr>
        <w:t>:</w:t>
      </w:r>
      <w:r w:rsidRPr="00737068">
        <w:rPr>
          <w:rFonts w:ascii="Times New Roman" w:hAnsi="Times New Roman" w:cs="Times New Roman"/>
          <w:b/>
          <w:i/>
          <w:sz w:val="22"/>
          <w:szCs w:val="20"/>
          <w:lang w:val="en-US"/>
        </w:rPr>
        <w:t xml:space="preserve"> </w:t>
      </w:r>
      <w:r w:rsidR="005A2A76" w:rsidRPr="00737068">
        <w:rPr>
          <w:rFonts w:ascii="Times New Roman" w:hAnsi="Times New Roman" w:cs="Times New Roman"/>
          <w:b/>
          <w:i/>
          <w:sz w:val="22"/>
          <w:szCs w:val="20"/>
          <w:lang w:val="en-US"/>
        </w:rPr>
        <w:t xml:space="preserve">Study </w:t>
      </w:r>
      <w:r w:rsidR="00B347E4" w:rsidRPr="00737068">
        <w:rPr>
          <w:rFonts w:ascii="Times New Roman" w:hAnsi="Times New Roman" w:cs="Times New Roman"/>
          <w:b/>
          <w:i/>
          <w:sz w:val="22"/>
          <w:szCs w:val="20"/>
          <w:lang w:val="en-US"/>
        </w:rPr>
        <w:t>TCI-state indication in MTRP scenarios for channels and RSs that do not have an implicit or explicit grouping according to TRPs (for e.g., via the CORESET pool index).</w:t>
      </w:r>
    </w:p>
    <w:p w14:paraId="09903AD0" w14:textId="77777777" w:rsidR="007E21FE" w:rsidRDefault="007E21FE" w:rsidP="000436D7">
      <w:pPr>
        <w:spacing w:line="276" w:lineRule="auto"/>
        <w:jc w:val="both"/>
        <w:rPr>
          <w:rFonts w:ascii="Times New Roman" w:hAnsi="Times New Roman" w:cs="Times New Roman"/>
          <w:sz w:val="22"/>
          <w:szCs w:val="20"/>
          <w:lang w:val="en-US"/>
        </w:rPr>
      </w:pPr>
    </w:p>
    <w:p w14:paraId="697F4068" w14:textId="54DF94F4" w:rsidR="00860E54" w:rsidRDefault="00157C10" w:rsidP="000436D7">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A first alternative would be to perform individual TCI-state signaling as in Rel. 16 or Rel. 17 or specifying default TCI-states. </w:t>
      </w:r>
      <w:r w:rsidR="00860E54">
        <w:rPr>
          <w:rFonts w:ascii="Times New Roman" w:hAnsi="Times New Roman" w:cs="Times New Roman"/>
          <w:sz w:val="22"/>
          <w:szCs w:val="20"/>
          <w:lang w:val="en-US"/>
        </w:rPr>
        <w:t xml:space="preserve">With periodic signaling of </w:t>
      </w:r>
      <w:r w:rsidR="000314D4">
        <w:rPr>
          <w:rFonts w:ascii="Times New Roman" w:hAnsi="Times New Roman" w:cs="Times New Roman"/>
          <w:sz w:val="22"/>
          <w:szCs w:val="20"/>
          <w:lang w:val="en-US"/>
        </w:rPr>
        <w:t xml:space="preserve">individual TCI-states for various channels and RSs, </w:t>
      </w:r>
      <w:r w:rsidR="004D3083">
        <w:rPr>
          <w:rFonts w:ascii="Times New Roman" w:hAnsi="Times New Roman" w:cs="Times New Roman"/>
          <w:sz w:val="22"/>
          <w:szCs w:val="20"/>
          <w:lang w:val="en-US"/>
        </w:rPr>
        <w:t xml:space="preserve">the control information overhead </w:t>
      </w:r>
      <w:r w:rsidR="00245589">
        <w:rPr>
          <w:rFonts w:ascii="Times New Roman" w:hAnsi="Times New Roman" w:cs="Times New Roman"/>
          <w:sz w:val="22"/>
          <w:szCs w:val="20"/>
          <w:lang w:val="en-US"/>
        </w:rPr>
        <w:t xml:space="preserve">would be high. </w:t>
      </w:r>
      <w:r w:rsidR="007529D2">
        <w:rPr>
          <w:rFonts w:ascii="Times New Roman" w:hAnsi="Times New Roman" w:cs="Times New Roman"/>
          <w:sz w:val="22"/>
          <w:szCs w:val="20"/>
          <w:lang w:val="en-US"/>
        </w:rPr>
        <w:t xml:space="preserve">Even if a </w:t>
      </w:r>
      <w:r w:rsidR="009C4F4A">
        <w:rPr>
          <w:rFonts w:ascii="Times New Roman" w:hAnsi="Times New Roman" w:cs="Times New Roman"/>
          <w:sz w:val="22"/>
          <w:szCs w:val="20"/>
          <w:lang w:val="en-US"/>
        </w:rPr>
        <w:t xml:space="preserve">clear </w:t>
      </w:r>
      <w:r w:rsidR="007529D2">
        <w:rPr>
          <w:rFonts w:ascii="Times New Roman" w:hAnsi="Times New Roman" w:cs="Times New Roman"/>
          <w:sz w:val="22"/>
          <w:szCs w:val="20"/>
          <w:lang w:val="en-US"/>
        </w:rPr>
        <w:t xml:space="preserve">segregation of </w:t>
      </w:r>
      <w:r w:rsidR="00E81BCE">
        <w:rPr>
          <w:rFonts w:ascii="Times New Roman" w:hAnsi="Times New Roman" w:cs="Times New Roman"/>
          <w:sz w:val="22"/>
          <w:szCs w:val="20"/>
          <w:lang w:val="en-US"/>
        </w:rPr>
        <w:t xml:space="preserve">the </w:t>
      </w:r>
      <w:r w:rsidR="007529D2">
        <w:rPr>
          <w:rFonts w:ascii="Times New Roman" w:hAnsi="Times New Roman" w:cs="Times New Roman"/>
          <w:sz w:val="22"/>
          <w:szCs w:val="20"/>
          <w:lang w:val="en-US"/>
        </w:rPr>
        <w:t>channel</w:t>
      </w:r>
      <w:r w:rsidR="00E81BCE">
        <w:rPr>
          <w:rFonts w:ascii="Times New Roman" w:hAnsi="Times New Roman" w:cs="Times New Roman"/>
          <w:sz w:val="22"/>
          <w:szCs w:val="20"/>
          <w:lang w:val="en-US"/>
        </w:rPr>
        <w:t xml:space="preserve">s and RSs exists, </w:t>
      </w:r>
      <w:r w:rsidR="004E0088">
        <w:rPr>
          <w:rFonts w:ascii="Times New Roman" w:hAnsi="Times New Roman" w:cs="Times New Roman"/>
          <w:sz w:val="22"/>
          <w:szCs w:val="20"/>
          <w:lang w:val="en-US"/>
        </w:rPr>
        <w:t>the lack of recognition via the specifications leads to increased overhead in TCI-state signaling.</w:t>
      </w:r>
      <w:r w:rsidR="00801DEF">
        <w:rPr>
          <w:rFonts w:ascii="Times New Roman" w:hAnsi="Times New Roman" w:cs="Times New Roman"/>
          <w:sz w:val="22"/>
          <w:szCs w:val="20"/>
          <w:lang w:val="en-US"/>
        </w:rPr>
        <w:t xml:space="preserve"> To specify default TCI-states, </w:t>
      </w:r>
      <w:r w:rsidR="002751D6">
        <w:rPr>
          <w:rFonts w:ascii="Times New Roman" w:hAnsi="Times New Roman" w:cs="Times New Roman"/>
          <w:sz w:val="22"/>
          <w:szCs w:val="20"/>
          <w:lang w:val="en-US"/>
        </w:rPr>
        <w:t xml:space="preserve">various corner cases </w:t>
      </w:r>
      <w:r w:rsidR="00262494">
        <w:rPr>
          <w:rFonts w:ascii="Times New Roman" w:hAnsi="Times New Roman" w:cs="Times New Roman"/>
          <w:sz w:val="22"/>
          <w:szCs w:val="20"/>
          <w:lang w:val="en-US"/>
        </w:rPr>
        <w:t xml:space="preserve">of the channels and RSs </w:t>
      </w:r>
      <w:r w:rsidR="002751D6">
        <w:rPr>
          <w:rFonts w:ascii="Times New Roman" w:hAnsi="Times New Roman" w:cs="Times New Roman"/>
          <w:sz w:val="22"/>
          <w:szCs w:val="20"/>
          <w:lang w:val="en-US"/>
        </w:rPr>
        <w:t xml:space="preserve">need to be identified </w:t>
      </w:r>
      <w:r w:rsidR="00C2463D">
        <w:rPr>
          <w:rFonts w:ascii="Times New Roman" w:hAnsi="Times New Roman" w:cs="Times New Roman"/>
          <w:sz w:val="22"/>
          <w:szCs w:val="20"/>
          <w:lang w:val="en-US"/>
        </w:rPr>
        <w:t>which leads to higher specification effort.</w:t>
      </w:r>
    </w:p>
    <w:p w14:paraId="377D7182" w14:textId="77777777" w:rsidR="00860E54" w:rsidRDefault="00860E54" w:rsidP="000436D7">
      <w:pPr>
        <w:spacing w:line="276" w:lineRule="auto"/>
        <w:jc w:val="both"/>
        <w:rPr>
          <w:rFonts w:ascii="Times New Roman" w:hAnsi="Times New Roman" w:cs="Times New Roman"/>
          <w:sz w:val="22"/>
          <w:szCs w:val="20"/>
          <w:lang w:val="en-US"/>
        </w:rPr>
      </w:pPr>
    </w:p>
    <w:p w14:paraId="2698BBBA" w14:textId="6727C41D" w:rsidR="0057439D" w:rsidRDefault="00157C10" w:rsidP="000436D7">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A second alternative that strives for a unified solution would be the association of the CORESET pool index or another (existing or new) index explicitly or via indirect methods with such channels and RS(s), which can also reduce control information overhead.</w:t>
      </w:r>
      <w:r w:rsidR="00FF76E8">
        <w:rPr>
          <w:rFonts w:ascii="Times New Roman" w:hAnsi="Times New Roman" w:cs="Times New Roman"/>
          <w:sz w:val="22"/>
          <w:szCs w:val="20"/>
          <w:lang w:val="en-US"/>
        </w:rPr>
        <w:t xml:space="preserve"> </w:t>
      </w:r>
    </w:p>
    <w:p w14:paraId="02267811" w14:textId="18D8DC4D" w:rsidR="000C56CA" w:rsidRDefault="000C56CA" w:rsidP="000436D7">
      <w:pPr>
        <w:spacing w:line="276" w:lineRule="auto"/>
        <w:jc w:val="both"/>
        <w:rPr>
          <w:rFonts w:ascii="Times New Roman" w:hAnsi="Times New Roman" w:cs="Times New Roman"/>
          <w:sz w:val="22"/>
          <w:szCs w:val="20"/>
          <w:lang w:val="en-US"/>
        </w:rPr>
      </w:pPr>
    </w:p>
    <w:p w14:paraId="1E74F126" w14:textId="66D7C6A3" w:rsidR="005D7E04" w:rsidRPr="00737068" w:rsidRDefault="006844D4" w:rsidP="000436D7">
      <w:pPr>
        <w:spacing w:line="276" w:lineRule="auto"/>
        <w:jc w:val="both"/>
        <w:rPr>
          <w:rFonts w:ascii="Times New Roman" w:hAnsi="Times New Roman" w:cs="Times New Roman"/>
          <w:b/>
          <w:i/>
          <w:sz w:val="22"/>
          <w:szCs w:val="22"/>
          <w:lang w:val="en-US"/>
        </w:rPr>
      </w:pPr>
      <w:r w:rsidRPr="00A80934">
        <w:rPr>
          <w:rFonts w:ascii="Times New Roman" w:hAnsi="Times New Roman" w:cs="Times New Roman"/>
          <w:b/>
          <w:i/>
          <w:sz w:val="22"/>
          <w:szCs w:val="22"/>
          <w:u w:val="single"/>
          <w:lang w:val="en-US"/>
        </w:rPr>
        <w:t xml:space="preserve">Proposal </w:t>
      </w:r>
      <w:r w:rsidR="00A80934" w:rsidRPr="00A80934">
        <w:rPr>
          <w:rFonts w:ascii="Times New Roman" w:hAnsi="Times New Roman" w:cs="Times New Roman"/>
          <w:b/>
          <w:i/>
          <w:sz w:val="22"/>
          <w:szCs w:val="22"/>
          <w:u w:val="single"/>
          <w:lang w:val="en-US"/>
        </w:rPr>
        <w:t>4</w:t>
      </w:r>
      <w:r w:rsidR="000C56CA" w:rsidRPr="00A80934">
        <w:rPr>
          <w:rFonts w:ascii="Times New Roman" w:hAnsi="Times New Roman" w:cs="Times New Roman"/>
          <w:b/>
          <w:i/>
          <w:sz w:val="22"/>
          <w:szCs w:val="22"/>
          <w:u w:val="single"/>
          <w:lang w:val="en-US"/>
        </w:rPr>
        <w:t>:</w:t>
      </w:r>
      <w:r w:rsidR="000C56CA" w:rsidRPr="00737068">
        <w:rPr>
          <w:rFonts w:ascii="Times New Roman" w:hAnsi="Times New Roman" w:cs="Times New Roman"/>
          <w:b/>
          <w:i/>
          <w:sz w:val="22"/>
          <w:szCs w:val="22"/>
          <w:lang w:val="en-US"/>
        </w:rPr>
        <w:t xml:space="preserve"> </w:t>
      </w:r>
      <w:r w:rsidR="005D7E04" w:rsidRPr="00737068">
        <w:rPr>
          <w:rFonts w:ascii="Times New Roman" w:hAnsi="Times New Roman" w:cs="Times New Roman"/>
          <w:b/>
          <w:i/>
          <w:sz w:val="22"/>
          <w:szCs w:val="22"/>
          <w:lang w:val="en-US"/>
        </w:rPr>
        <w:t>Study the following options to segregate channels and RSs for TCI-state indication</w:t>
      </w:r>
      <w:r w:rsidR="000E2955" w:rsidRPr="00A125F2">
        <w:rPr>
          <w:rFonts w:ascii="Times New Roman" w:hAnsi="Times New Roman" w:cs="Times New Roman"/>
          <w:b/>
          <w:i/>
          <w:sz w:val="22"/>
          <w:szCs w:val="22"/>
          <w:lang w:val="en-US"/>
        </w:rPr>
        <w:t xml:space="preserve">, especially for the ones without any implicit or </w:t>
      </w:r>
      <w:r w:rsidR="00260E02" w:rsidRPr="00A125F2">
        <w:rPr>
          <w:rFonts w:ascii="Times New Roman" w:hAnsi="Times New Roman" w:cs="Times New Roman"/>
          <w:b/>
          <w:i/>
          <w:sz w:val="22"/>
          <w:szCs w:val="22"/>
          <w:lang w:val="en-US"/>
        </w:rPr>
        <w:t xml:space="preserve">explicit </w:t>
      </w:r>
      <w:r w:rsidR="006B5ADC" w:rsidRPr="00A125F2">
        <w:rPr>
          <w:rFonts w:ascii="Times New Roman" w:hAnsi="Times New Roman" w:cs="Times New Roman"/>
          <w:b/>
          <w:i/>
          <w:sz w:val="22"/>
          <w:szCs w:val="22"/>
          <w:lang w:val="en-US"/>
        </w:rPr>
        <w:t>grouping</w:t>
      </w:r>
      <w:r w:rsidR="00AD0DA0" w:rsidRPr="00A125F2">
        <w:rPr>
          <w:rFonts w:ascii="Times New Roman" w:hAnsi="Times New Roman" w:cs="Times New Roman"/>
          <w:b/>
          <w:i/>
          <w:sz w:val="22"/>
          <w:szCs w:val="22"/>
          <w:lang w:val="en-US"/>
        </w:rPr>
        <w:t xml:space="preserve"> according to TRPs</w:t>
      </w:r>
      <w:r w:rsidR="005D7E04" w:rsidRPr="00737068">
        <w:rPr>
          <w:rFonts w:ascii="Times New Roman" w:hAnsi="Times New Roman" w:cs="Times New Roman"/>
          <w:b/>
          <w:i/>
          <w:sz w:val="22"/>
          <w:szCs w:val="22"/>
          <w:lang w:val="en-US"/>
        </w:rPr>
        <w:t>:</w:t>
      </w:r>
    </w:p>
    <w:p w14:paraId="29249FAD" w14:textId="72510E3F" w:rsidR="005D7E04" w:rsidRPr="00737068" w:rsidRDefault="005D7E04" w:rsidP="000436D7">
      <w:pPr>
        <w:pStyle w:val="Listenabsatz"/>
        <w:numPr>
          <w:ilvl w:val="0"/>
          <w:numId w:val="60"/>
        </w:numPr>
        <w:jc w:val="both"/>
        <w:rPr>
          <w:rFonts w:ascii="Times New Roman" w:hAnsi="Times New Roman" w:cs="Times New Roman"/>
          <w:b/>
          <w:i/>
        </w:rPr>
      </w:pPr>
      <w:r w:rsidRPr="00737068">
        <w:rPr>
          <w:rFonts w:ascii="Times New Roman" w:hAnsi="Times New Roman" w:cs="Times New Roman"/>
          <w:b/>
          <w:i/>
        </w:rPr>
        <w:t xml:space="preserve">reuse of CORESET pool index, or </w:t>
      </w:r>
    </w:p>
    <w:p w14:paraId="52882B53" w14:textId="7365C6F2" w:rsidR="000C56CA" w:rsidRPr="00737068" w:rsidRDefault="005D7E04" w:rsidP="000436D7">
      <w:pPr>
        <w:pStyle w:val="Listenabsatz"/>
        <w:numPr>
          <w:ilvl w:val="0"/>
          <w:numId w:val="60"/>
        </w:numPr>
        <w:jc w:val="both"/>
        <w:rPr>
          <w:rFonts w:ascii="Times New Roman" w:hAnsi="Times New Roman" w:cs="Times New Roman"/>
        </w:rPr>
      </w:pPr>
      <w:proofErr w:type="gramStart"/>
      <w:r w:rsidRPr="00737068">
        <w:rPr>
          <w:rFonts w:ascii="Times New Roman" w:hAnsi="Times New Roman" w:cs="Times New Roman"/>
          <w:b/>
          <w:i/>
        </w:rPr>
        <w:t>use</w:t>
      </w:r>
      <w:proofErr w:type="gramEnd"/>
      <w:r w:rsidRPr="00737068">
        <w:rPr>
          <w:rFonts w:ascii="Times New Roman" w:hAnsi="Times New Roman" w:cs="Times New Roman"/>
          <w:b/>
          <w:i/>
        </w:rPr>
        <w:t xml:space="preserve"> another (existing or new) index.</w:t>
      </w:r>
      <w:r w:rsidR="00E4374B">
        <w:rPr>
          <w:rFonts w:ascii="Times New Roman" w:hAnsi="Times New Roman" w:cs="Times New Roman"/>
          <w:b/>
          <w:i/>
        </w:rPr>
        <w:t xml:space="preserve"> </w:t>
      </w:r>
    </w:p>
    <w:p w14:paraId="22B61455" w14:textId="4D8B2264" w:rsidR="008736F7" w:rsidRDefault="008736F7" w:rsidP="000436D7">
      <w:pPr>
        <w:pStyle w:val="berschrift2"/>
        <w:numPr>
          <w:ilvl w:val="1"/>
          <w:numId w:val="61"/>
        </w:numPr>
        <w:spacing w:line="276" w:lineRule="auto"/>
      </w:pPr>
      <w:r>
        <w:t>Dependent multi-TRP transmissions</w:t>
      </w:r>
      <w:r w:rsidR="00874154">
        <w:t xml:space="preserve"> (no CORESET pool index configured)</w:t>
      </w:r>
    </w:p>
    <w:p w14:paraId="0DCAA960" w14:textId="0364DD40" w:rsidR="00362BDB" w:rsidRDefault="00362BDB" w:rsidP="00C07140">
      <w:pPr>
        <w:spacing w:line="276" w:lineRule="auto"/>
        <w:jc w:val="both"/>
        <w:rPr>
          <w:rFonts w:ascii="Times New Roman" w:hAnsi="Times New Roman" w:cs="Times New Roman"/>
          <w:sz w:val="22"/>
          <w:szCs w:val="20"/>
          <w:lang w:val="en-US"/>
        </w:rPr>
      </w:pPr>
    </w:p>
    <w:p w14:paraId="3B543436" w14:textId="24CC951C" w:rsidR="00E02455" w:rsidRDefault="00E02455" w:rsidP="000436D7">
      <w:pPr>
        <w:spacing w:line="276" w:lineRule="auto"/>
        <w:jc w:val="both"/>
        <w:rPr>
          <w:rFonts w:ascii="Times New Roman" w:hAnsi="Times New Roman" w:cs="Times New Roman"/>
          <w:sz w:val="22"/>
          <w:szCs w:val="20"/>
          <w:lang w:val="en-US"/>
        </w:rPr>
      </w:pPr>
      <w:r w:rsidRPr="007979B8">
        <w:rPr>
          <w:rFonts w:ascii="Times New Roman" w:hAnsi="Times New Roman" w:cs="Times New Roman"/>
          <w:sz w:val="22"/>
          <w:szCs w:val="20"/>
          <w:lang w:val="en-US"/>
        </w:rPr>
        <w:t xml:space="preserve">A </w:t>
      </w:r>
      <w:proofErr w:type="spellStart"/>
      <w:r w:rsidRPr="007979B8">
        <w:rPr>
          <w:rFonts w:ascii="Times New Roman" w:hAnsi="Times New Roman" w:cs="Times New Roman"/>
          <w:sz w:val="22"/>
          <w:szCs w:val="20"/>
          <w:lang w:val="en-US"/>
        </w:rPr>
        <w:t>PxSCH</w:t>
      </w:r>
      <w:proofErr w:type="spellEnd"/>
      <w:r w:rsidRPr="007979B8">
        <w:rPr>
          <w:rFonts w:ascii="Times New Roman" w:hAnsi="Times New Roman" w:cs="Times New Roman"/>
          <w:sz w:val="22"/>
          <w:szCs w:val="20"/>
          <w:lang w:val="en-US"/>
        </w:rPr>
        <w:t xml:space="preserve"> or </w:t>
      </w:r>
      <w:proofErr w:type="spellStart"/>
      <w:r w:rsidRPr="007979B8">
        <w:rPr>
          <w:rFonts w:ascii="Times New Roman" w:hAnsi="Times New Roman" w:cs="Times New Roman"/>
          <w:sz w:val="22"/>
          <w:szCs w:val="20"/>
          <w:lang w:val="en-US"/>
        </w:rPr>
        <w:t>Px</w:t>
      </w:r>
      <w:r w:rsidR="001C5C17">
        <w:rPr>
          <w:rFonts w:ascii="Times New Roman" w:hAnsi="Times New Roman" w:cs="Times New Roman"/>
          <w:sz w:val="22"/>
          <w:szCs w:val="20"/>
          <w:lang w:val="en-US"/>
        </w:rPr>
        <w:t>C</w:t>
      </w:r>
      <w:r w:rsidRPr="007979B8">
        <w:rPr>
          <w:rFonts w:ascii="Times New Roman" w:hAnsi="Times New Roman" w:cs="Times New Roman"/>
          <w:sz w:val="22"/>
          <w:szCs w:val="20"/>
          <w:lang w:val="en-US"/>
        </w:rPr>
        <w:t>CH</w:t>
      </w:r>
      <w:proofErr w:type="spellEnd"/>
      <w:r w:rsidRPr="007979B8">
        <w:rPr>
          <w:rFonts w:ascii="Times New Roman" w:hAnsi="Times New Roman" w:cs="Times New Roman"/>
          <w:sz w:val="22"/>
          <w:szCs w:val="20"/>
          <w:lang w:val="en-US"/>
        </w:rPr>
        <w:t xml:space="preserve"> is scheduled from two different TRPs by repetition or diversity in this mode</w:t>
      </w:r>
      <w:r w:rsidR="000769E2">
        <w:rPr>
          <w:rFonts w:ascii="Times New Roman" w:hAnsi="Times New Roman" w:cs="Times New Roman"/>
          <w:sz w:val="22"/>
          <w:szCs w:val="20"/>
          <w:lang w:val="en-US"/>
        </w:rPr>
        <w:t xml:space="preserve"> of operation</w:t>
      </w:r>
      <w:r w:rsidRPr="007979B8">
        <w:rPr>
          <w:rFonts w:ascii="Times New Roman" w:hAnsi="Times New Roman" w:cs="Times New Roman"/>
          <w:sz w:val="22"/>
          <w:szCs w:val="20"/>
          <w:lang w:val="en-US"/>
        </w:rPr>
        <w:t xml:space="preserve">. </w:t>
      </w:r>
      <w:r w:rsidR="00871859">
        <w:rPr>
          <w:rFonts w:ascii="Times New Roman" w:hAnsi="Times New Roman" w:cs="Times New Roman"/>
          <w:sz w:val="22"/>
          <w:szCs w:val="20"/>
          <w:lang w:val="en-US"/>
        </w:rPr>
        <w:t xml:space="preserve">Higher TRP coordination across the TRPs </w:t>
      </w:r>
      <w:r w:rsidR="00AC0A8F">
        <w:rPr>
          <w:rFonts w:ascii="Times New Roman" w:hAnsi="Times New Roman" w:cs="Times New Roman"/>
          <w:sz w:val="22"/>
          <w:szCs w:val="20"/>
          <w:lang w:val="en-US"/>
        </w:rPr>
        <w:t>is required for this scheme</w:t>
      </w:r>
      <w:r w:rsidR="00E40EBA">
        <w:rPr>
          <w:rFonts w:ascii="Times New Roman" w:hAnsi="Times New Roman" w:cs="Times New Roman"/>
          <w:sz w:val="22"/>
          <w:szCs w:val="20"/>
          <w:lang w:val="en-US"/>
        </w:rPr>
        <w:t>,</w:t>
      </w:r>
      <w:r w:rsidR="00AC0A8F">
        <w:rPr>
          <w:rFonts w:ascii="Times New Roman" w:hAnsi="Times New Roman" w:cs="Times New Roman"/>
          <w:sz w:val="22"/>
          <w:szCs w:val="20"/>
          <w:lang w:val="en-US"/>
        </w:rPr>
        <w:t xml:space="preserve"> thereby posing stricter TRP backhaul requirements.</w:t>
      </w:r>
      <w:r w:rsidR="002814A6">
        <w:rPr>
          <w:rFonts w:ascii="Times New Roman" w:hAnsi="Times New Roman" w:cs="Times New Roman"/>
          <w:sz w:val="22"/>
          <w:szCs w:val="20"/>
          <w:lang w:val="en-US"/>
        </w:rPr>
        <w:t xml:space="preserve"> </w:t>
      </w:r>
      <w:r w:rsidRPr="007979B8">
        <w:rPr>
          <w:rFonts w:ascii="Times New Roman" w:hAnsi="Times New Roman" w:cs="Times New Roman"/>
          <w:sz w:val="22"/>
          <w:szCs w:val="20"/>
          <w:lang w:val="en-US"/>
        </w:rPr>
        <w:t>With the connection between the two TRPs via the TB of the channel itself and only the TCI-state application (and power control in the uplink) being the differentiating aspect from single-TRP transmissions</w:t>
      </w:r>
      <w:r w:rsidR="00E40EBA">
        <w:rPr>
          <w:rFonts w:ascii="Times New Roman" w:hAnsi="Times New Roman" w:cs="Times New Roman"/>
          <w:sz w:val="22"/>
          <w:szCs w:val="20"/>
          <w:lang w:val="en-US"/>
        </w:rPr>
        <w:t>,</w:t>
      </w:r>
      <w:r w:rsidRPr="007979B8">
        <w:rPr>
          <w:rFonts w:ascii="Times New Roman" w:hAnsi="Times New Roman" w:cs="Times New Roman"/>
          <w:sz w:val="22"/>
          <w:szCs w:val="20"/>
          <w:lang w:val="en-US"/>
        </w:rPr>
        <w:t xml:space="preserve"> while the scheduling or higher layer aspects untouched, there is no need for a parameter to differentiate</w:t>
      </w:r>
      <w:r w:rsidR="00E40EBA">
        <w:rPr>
          <w:rFonts w:ascii="Times New Roman" w:hAnsi="Times New Roman" w:cs="Times New Roman"/>
          <w:sz w:val="22"/>
          <w:szCs w:val="20"/>
          <w:lang w:val="en-US"/>
        </w:rPr>
        <w:t xml:space="preserve"> between</w:t>
      </w:r>
      <w:r w:rsidRPr="007979B8">
        <w:rPr>
          <w:rFonts w:ascii="Times New Roman" w:hAnsi="Times New Roman" w:cs="Times New Roman"/>
          <w:sz w:val="22"/>
          <w:szCs w:val="20"/>
          <w:lang w:val="en-US"/>
        </w:rPr>
        <w:t xml:space="preserve"> TRPs in this case. In this scenario, there is only one option for common TCI-state indication: a DCI indicates </w:t>
      </w:r>
      <m:oMath>
        <m:r>
          <w:rPr>
            <w:rFonts w:ascii="Cambria Math" w:hAnsi="Cambria Math" w:cs="Times New Roman"/>
            <w:sz w:val="22"/>
            <w:szCs w:val="20"/>
            <w:lang w:val="en-US"/>
          </w:rPr>
          <m:t>P&gt;1</m:t>
        </m:r>
      </m:oMath>
      <w:r w:rsidRPr="007979B8">
        <w:rPr>
          <w:rFonts w:ascii="Times New Roman" w:hAnsi="Times New Roman" w:cs="Times New Roman"/>
          <w:sz w:val="22"/>
          <w:szCs w:val="20"/>
          <w:lang w:val="en-US"/>
        </w:rPr>
        <w:t xml:space="preserve"> joint TCI-states or, </w:t>
      </w:r>
      <m:oMath>
        <m:r>
          <w:rPr>
            <w:rFonts w:ascii="Cambria Math" w:hAnsi="Cambria Math" w:cs="Times New Roman"/>
            <w:sz w:val="22"/>
            <w:szCs w:val="20"/>
            <w:lang w:val="en-US"/>
          </w:rPr>
          <m:t>M&gt;1</m:t>
        </m:r>
      </m:oMath>
      <w:r w:rsidRPr="007979B8">
        <w:rPr>
          <w:rFonts w:ascii="Times New Roman" w:hAnsi="Times New Roman" w:cs="Times New Roman"/>
          <w:sz w:val="22"/>
          <w:szCs w:val="20"/>
          <w:lang w:val="en-US"/>
        </w:rPr>
        <w:t xml:space="preserve"> DL TCI-states and/or </w:t>
      </w:r>
      <m:oMath>
        <m:r>
          <w:rPr>
            <w:rFonts w:ascii="Cambria Math" w:hAnsi="Cambria Math" w:cs="Times New Roman"/>
            <w:sz w:val="22"/>
            <w:szCs w:val="20"/>
            <w:lang w:val="en-US"/>
          </w:rPr>
          <m:t>N&gt;1</m:t>
        </m:r>
      </m:oMath>
      <w:r w:rsidRPr="007979B8">
        <w:rPr>
          <w:rFonts w:ascii="Times New Roman" w:hAnsi="Times New Roman" w:cs="Times New Roman"/>
          <w:sz w:val="22"/>
          <w:szCs w:val="20"/>
          <w:lang w:val="en-US"/>
        </w:rPr>
        <w:t xml:space="preserve"> UL TCI-states.</w:t>
      </w:r>
      <w:r w:rsidR="00A50E5F">
        <w:rPr>
          <w:rFonts w:ascii="Times New Roman" w:hAnsi="Times New Roman" w:cs="Times New Roman"/>
          <w:sz w:val="22"/>
          <w:szCs w:val="20"/>
          <w:lang w:val="en-US"/>
        </w:rPr>
        <w:t xml:space="preserve"> This was also captured in the agreements in RAN1#109-e as follows</w:t>
      </w:r>
      <w:r w:rsidR="000759BB">
        <w:rPr>
          <w:rFonts w:ascii="Times New Roman" w:hAnsi="Times New Roman" w:cs="Times New Roman"/>
          <w:sz w:val="22"/>
          <w:szCs w:val="20"/>
          <w:lang w:val="en-US"/>
        </w:rPr>
        <w:t xml:space="preserve"> [2]</w:t>
      </w:r>
      <w:r w:rsidR="00A50E5F">
        <w:rPr>
          <w:rFonts w:ascii="Times New Roman" w:hAnsi="Times New Roman" w:cs="Times New Roman"/>
          <w:sz w:val="22"/>
          <w:szCs w:val="20"/>
          <w:lang w:val="en-US"/>
        </w:rPr>
        <w:t>.</w:t>
      </w:r>
    </w:p>
    <w:p w14:paraId="4F888B09" w14:textId="07267BDB" w:rsidR="00657443" w:rsidRDefault="00657443" w:rsidP="000436D7">
      <w:pPr>
        <w:spacing w:line="276" w:lineRule="auto"/>
        <w:jc w:val="both"/>
        <w:rPr>
          <w:rFonts w:ascii="Times New Roman" w:hAnsi="Times New Roman" w:cs="Times New Roman"/>
          <w:sz w:val="22"/>
          <w:szCs w:val="20"/>
          <w:lang w:val="en-US"/>
        </w:rPr>
      </w:pPr>
    </w:p>
    <w:tbl>
      <w:tblPr>
        <w:tblStyle w:val="Tabellenraster"/>
        <w:tblW w:w="0" w:type="auto"/>
        <w:tblLook w:val="04A0" w:firstRow="1" w:lastRow="0" w:firstColumn="1" w:lastColumn="0" w:noHBand="0" w:noVBand="1"/>
      </w:tblPr>
      <w:tblGrid>
        <w:gridCol w:w="9396"/>
      </w:tblGrid>
      <w:tr w:rsidR="004123B7" w:rsidRPr="00310760" w14:paraId="4222C8DB" w14:textId="77777777" w:rsidTr="004123B7">
        <w:tc>
          <w:tcPr>
            <w:tcW w:w="9396" w:type="dxa"/>
          </w:tcPr>
          <w:p w14:paraId="02426BC7" w14:textId="77777777" w:rsidR="004123B7" w:rsidRPr="00BA1F55" w:rsidRDefault="004123B7" w:rsidP="000436D7">
            <w:pPr>
              <w:spacing w:line="276" w:lineRule="auto"/>
              <w:jc w:val="both"/>
              <w:rPr>
                <w:b/>
                <w:bCs/>
                <w:sz w:val="22"/>
                <w:szCs w:val="22"/>
              </w:rPr>
            </w:pPr>
            <w:r w:rsidRPr="00BA1F55">
              <w:rPr>
                <w:rStyle w:val="Fett"/>
                <w:sz w:val="22"/>
                <w:szCs w:val="22"/>
                <w:highlight w:val="green"/>
              </w:rPr>
              <w:t>Agreement from RAN1#109</w:t>
            </w:r>
          </w:p>
          <w:p w14:paraId="492D5170" w14:textId="77777777" w:rsidR="004123B7" w:rsidRPr="00BA1F55" w:rsidRDefault="004123B7" w:rsidP="000436D7">
            <w:pPr>
              <w:spacing w:line="276" w:lineRule="auto"/>
              <w:ind w:hanging="2"/>
              <w:jc w:val="both"/>
              <w:rPr>
                <w:color w:val="000000" w:themeColor="text1"/>
                <w:sz w:val="22"/>
                <w:szCs w:val="22"/>
              </w:rPr>
            </w:pPr>
            <w:r w:rsidRPr="00BA1F55">
              <w:rPr>
                <w:color w:val="000000" w:themeColor="text1"/>
                <w:sz w:val="22"/>
                <w:szCs w:val="22"/>
              </w:rPr>
              <w:t>On unified TCI framework extension at least</w:t>
            </w:r>
            <w:r w:rsidRPr="00BA1F55">
              <w:rPr>
                <w:rStyle w:val="apple-converted-space"/>
                <w:color w:val="000000" w:themeColor="text1"/>
                <w:sz w:val="22"/>
                <w:szCs w:val="22"/>
              </w:rPr>
              <w:t xml:space="preserve"> </w:t>
            </w:r>
            <w:r w:rsidRPr="00BA1F55">
              <w:rPr>
                <w:color w:val="000000" w:themeColor="text1"/>
                <w:sz w:val="22"/>
                <w:szCs w:val="22"/>
              </w:rPr>
              <w:t>for single-DCI based MTRP, the existing TCI field in DCI format 1_1/1_2 (with or without DL assignment) can indicate multiple joint/DL/UL TCI</w:t>
            </w:r>
            <w:r w:rsidRPr="00BA1F55">
              <w:rPr>
                <w:rStyle w:val="apple-converted-space"/>
                <w:color w:val="000000" w:themeColor="text1"/>
                <w:sz w:val="22"/>
                <w:szCs w:val="22"/>
              </w:rPr>
              <w:t xml:space="preserve"> </w:t>
            </w:r>
            <w:r w:rsidRPr="00BA1F55">
              <w:rPr>
                <w:color w:val="000000" w:themeColor="text1"/>
                <w:sz w:val="22"/>
                <w:szCs w:val="22"/>
              </w:rPr>
              <w:t>states in a CC/BWP or a set of CCs/BWPs in a CC list</w:t>
            </w:r>
          </w:p>
          <w:p w14:paraId="6A9A0C9B" w14:textId="77777777" w:rsidR="004123B7" w:rsidRPr="00BA1F55" w:rsidRDefault="004123B7" w:rsidP="000436D7">
            <w:pPr>
              <w:pStyle w:val="Listenabsatz"/>
              <w:numPr>
                <w:ilvl w:val="0"/>
                <w:numId w:val="63"/>
              </w:numPr>
              <w:spacing w:after="0"/>
              <w:jc w:val="both"/>
              <w:rPr>
                <w:color w:val="000000" w:themeColor="text1"/>
              </w:rPr>
            </w:pPr>
            <w:r w:rsidRPr="00BA1F55">
              <w:rPr>
                <w:color w:val="000000" w:themeColor="text1"/>
              </w:rPr>
              <w:t xml:space="preserve">FFS: Detail of mapping joint/DL/UL TCI state ID(s) to a TCI </w:t>
            </w:r>
            <w:proofErr w:type="spellStart"/>
            <w:r w:rsidRPr="00BA1F55">
              <w:rPr>
                <w:color w:val="000000" w:themeColor="text1"/>
              </w:rPr>
              <w:t>codepoint</w:t>
            </w:r>
            <w:proofErr w:type="spellEnd"/>
            <w:r w:rsidRPr="00BA1F55">
              <w:rPr>
                <w:color w:val="000000" w:themeColor="text1"/>
              </w:rPr>
              <w:t xml:space="preserve">, e.g., possible combinations of joint, DL, and/or UL TCI state IDs that can be mapped to a TCI </w:t>
            </w:r>
            <w:proofErr w:type="spellStart"/>
            <w:r w:rsidRPr="00BA1F55">
              <w:rPr>
                <w:color w:val="000000" w:themeColor="text1"/>
              </w:rPr>
              <w:t>codepoint</w:t>
            </w:r>
            <w:proofErr w:type="spellEnd"/>
          </w:p>
          <w:p w14:paraId="32E27BC3" w14:textId="77777777" w:rsidR="004123B7" w:rsidRPr="00BA1F55" w:rsidRDefault="004123B7" w:rsidP="000436D7">
            <w:pPr>
              <w:pStyle w:val="Listenabsatz"/>
              <w:numPr>
                <w:ilvl w:val="0"/>
                <w:numId w:val="63"/>
              </w:numPr>
              <w:spacing w:after="0"/>
              <w:jc w:val="both"/>
              <w:rPr>
                <w:color w:val="000000" w:themeColor="text1"/>
              </w:rPr>
            </w:pPr>
            <w:r w:rsidRPr="00BA1F55">
              <w:rPr>
                <w:color w:val="000000" w:themeColor="text1"/>
              </w:rPr>
              <w:t xml:space="preserve">FFS: Whether to increase the max number of MAC CE activated TCI </w:t>
            </w:r>
            <w:proofErr w:type="spellStart"/>
            <w:r w:rsidRPr="00BA1F55">
              <w:rPr>
                <w:color w:val="000000" w:themeColor="text1"/>
              </w:rPr>
              <w:t>codepoints</w:t>
            </w:r>
            <w:proofErr w:type="spellEnd"/>
            <w:r w:rsidRPr="00BA1F55">
              <w:rPr>
                <w:color w:val="000000" w:themeColor="text1"/>
              </w:rPr>
              <w:t xml:space="preserve">, i.e., more than 8 </w:t>
            </w:r>
            <w:proofErr w:type="spellStart"/>
            <w:r w:rsidRPr="00BA1F55">
              <w:rPr>
                <w:color w:val="000000" w:themeColor="text1"/>
              </w:rPr>
              <w:t>codepoints</w:t>
            </w:r>
            <w:proofErr w:type="spellEnd"/>
          </w:p>
          <w:p w14:paraId="35B2BF6F" w14:textId="77777777" w:rsidR="004123B7" w:rsidRPr="00BA1F55" w:rsidRDefault="004123B7" w:rsidP="000436D7">
            <w:pPr>
              <w:pStyle w:val="Listenabsatz"/>
              <w:numPr>
                <w:ilvl w:val="0"/>
                <w:numId w:val="63"/>
              </w:numPr>
              <w:spacing w:after="0"/>
              <w:jc w:val="both"/>
              <w:rPr>
                <w:color w:val="000000" w:themeColor="text1"/>
              </w:rPr>
            </w:pPr>
            <w:r w:rsidRPr="00BA1F55">
              <w:rPr>
                <w:color w:val="000000" w:themeColor="text1"/>
              </w:rPr>
              <w:t>FFS: Whether to increase the max number of TCI field bits, i.e., more than 3 bits</w:t>
            </w:r>
          </w:p>
          <w:p w14:paraId="2566C5C4" w14:textId="77777777" w:rsidR="004123B7" w:rsidRPr="00BA1F55" w:rsidRDefault="004123B7" w:rsidP="000436D7">
            <w:pPr>
              <w:pStyle w:val="Listenabsatz"/>
              <w:numPr>
                <w:ilvl w:val="0"/>
                <w:numId w:val="63"/>
              </w:numPr>
              <w:spacing w:after="0"/>
              <w:jc w:val="both"/>
              <w:rPr>
                <w:color w:val="000000" w:themeColor="text1"/>
              </w:rPr>
            </w:pPr>
            <w:r w:rsidRPr="00BA1F55">
              <w:rPr>
                <w:color w:val="000000" w:themeColor="text1"/>
              </w:rPr>
              <w:t>Note: This doesn't imply that support of one additional TCI field or a field associating the TCI field to the TRP(s) is precluded</w:t>
            </w:r>
          </w:p>
          <w:p w14:paraId="72BDABC5" w14:textId="77777777" w:rsidR="004123B7" w:rsidRPr="00BA1F55" w:rsidRDefault="004123B7" w:rsidP="000436D7">
            <w:pPr>
              <w:spacing w:line="276" w:lineRule="auto"/>
              <w:jc w:val="both"/>
              <w:rPr>
                <w:color w:val="000000" w:themeColor="text1"/>
                <w:sz w:val="22"/>
                <w:szCs w:val="22"/>
              </w:rPr>
            </w:pPr>
            <w:r w:rsidRPr="00BA1F55">
              <w:rPr>
                <w:color w:val="000000" w:themeColor="text1"/>
                <w:sz w:val="22"/>
                <w:szCs w:val="22"/>
              </w:rPr>
              <w:lastRenderedPageBreak/>
              <w:t>Note: The term TRP is used only for the purposes of discussions in RAN1 and whether/how to capture this is FFS</w:t>
            </w:r>
          </w:p>
          <w:p w14:paraId="71738DEA" w14:textId="77777777" w:rsidR="004123B7" w:rsidRPr="00BA1F55" w:rsidRDefault="004123B7" w:rsidP="000436D7">
            <w:pPr>
              <w:spacing w:line="276" w:lineRule="auto"/>
              <w:jc w:val="both"/>
              <w:rPr>
                <w:color w:val="000000" w:themeColor="text1"/>
                <w:sz w:val="22"/>
                <w:szCs w:val="22"/>
              </w:rPr>
            </w:pPr>
          </w:p>
          <w:p w14:paraId="791832D4" w14:textId="77777777" w:rsidR="004123B7" w:rsidRPr="00BA1F55" w:rsidRDefault="004123B7" w:rsidP="000436D7">
            <w:pPr>
              <w:spacing w:line="276" w:lineRule="auto"/>
              <w:jc w:val="both"/>
              <w:rPr>
                <w:b/>
                <w:bCs/>
                <w:sz w:val="22"/>
                <w:szCs w:val="22"/>
                <w:highlight w:val="green"/>
              </w:rPr>
            </w:pPr>
            <w:r w:rsidRPr="00BA1F55">
              <w:rPr>
                <w:rStyle w:val="Fett"/>
                <w:sz w:val="22"/>
                <w:szCs w:val="22"/>
                <w:highlight w:val="green"/>
              </w:rPr>
              <w:t>Agreement from RAN1#109</w:t>
            </w:r>
          </w:p>
          <w:p w14:paraId="3062F3B7" w14:textId="77777777" w:rsidR="004123B7" w:rsidRPr="00BA1F55" w:rsidRDefault="004123B7" w:rsidP="000436D7">
            <w:pPr>
              <w:spacing w:line="276" w:lineRule="auto"/>
              <w:ind w:left="2" w:hanging="2"/>
              <w:jc w:val="both"/>
              <w:rPr>
                <w:rFonts w:eastAsia="Batang"/>
                <w:sz w:val="22"/>
                <w:szCs w:val="22"/>
              </w:rPr>
            </w:pPr>
            <w:r w:rsidRPr="00BA1F55">
              <w:rPr>
                <w:rFonts w:eastAsia="Batang"/>
                <w:sz w:val="22"/>
                <w:szCs w:val="22"/>
              </w:rPr>
              <w:t>On unified TCI framework extension for S-DCI based MTRP, consider at least the following alternatives to map/associate a joint/DL TCI state to PDCCH reception(s)</w:t>
            </w:r>
          </w:p>
          <w:p w14:paraId="5F2C8154" w14:textId="77777777" w:rsidR="004123B7" w:rsidRPr="00BA1F55" w:rsidRDefault="004123B7" w:rsidP="000436D7">
            <w:pPr>
              <w:numPr>
                <w:ilvl w:val="0"/>
                <w:numId w:val="65"/>
              </w:numPr>
              <w:spacing w:line="276" w:lineRule="auto"/>
              <w:contextualSpacing/>
              <w:jc w:val="both"/>
              <w:rPr>
                <w:rFonts w:eastAsia="Times New Roman"/>
                <w:color w:val="000000"/>
                <w:sz w:val="22"/>
                <w:szCs w:val="22"/>
              </w:rPr>
            </w:pPr>
            <w:r w:rsidRPr="00BA1F55">
              <w:rPr>
                <w:rFonts w:eastAsia="Times New Roman"/>
                <w:color w:val="000000"/>
                <w:sz w:val="22"/>
                <w:szCs w:val="22"/>
              </w:rPr>
              <w:t>Atl1: Use RRC configuration to inform the mapping/association between a configured or indicated joint/DL TCI state and a CORESET or a CORESET group</w:t>
            </w:r>
          </w:p>
          <w:p w14:paraId="496A6927" w14:textId="77777777" w:rsidR="004123B7" w:rsidRPr="00BA1F55" w:rsidRDefault="004123B7" w:rsidP="000436D7">
            <w:pPr>
              <w:numPr>
                <w:ilvl w:val="0"/>
                <w:numId w:val="65"/>
              </w:numPr>
              <w:spacing w:line="276" w:lineRule="auto"/>
              <w:contextualSpacing/>
              <w:jc w:val="both"/>
              <w:rPr>
                <w:rFonts w:eastAsia="Times New Roman"/>
                <w:color w:val="000000"/>
                <w:sz w:val="22"/>
                <w:szCs w:val="22"/>
              </w:rPr>
            </w:pPr>
            <w:r w:rsidRPr="00BA1F55">
              <w:rPr>
                <w:rFonts w:eastAsia="Times New Roman"/>
                <w:color w:val="000000"/>
                <w:sz w:val="22"/>
                <w:szCs w:val="22"/>
              </w:rPr>
              <w:t>Alt2: Use RRC configuration to inform the mapping/association between a configured or indicated joint/DL TCI state and a search space set</w:t>
            </w:r>
          </w:p>
          <w:p w14:paraId="1250DDC1" w14:textId="77777777" w:rsidR="004123B7" w:rsidRPr="00BA1F55" w:rsidRDefault="004123B7" w:rsidP="000436D7">
            <w:pPr>
              <w:numPr>
                <w:ilvl w:val="0"/>
                <w:numId w:val="65"/>
              </w:numPr>
              <w:spacing w:line="276" w:lineRule="auto"/>
              <w:contextualSpacing/>
              <w:jc w:val="both"/>
              <w:rPr>
                <w:rFonts w:eastAsia="Times New Roman"/>
                <w:color w:val="000000"/>
                <w:sz w:val="22"/>
                <w:szCs w:val="22"/>
              </w:rPr>
            </w:pPr>
            <w:r w:rsidRPr="00BA1F55">
              <w:rPr>
                <w:rFonts w:eastAsia="Times New Roman"/>
                <w:color w:val="000000"/>
                <w:sz w:val="22"/>
                <w:szCs w:val="22"/>
              </w:rPr>
              <w:t>Alt3: Use MAC-CE to inform the mapping/association between an activated or indicated joint/DL TCI state and a CORESET or a CORESET group</w:t>
            </w:r>
          </w:p>
          <w:p w14:paraId="4357EDC2" w14:textId="77777777" w:rsidR="004123B7" w:rsidRPr="00BA1F55" w:rsidRDefault="004123B7" w:rsidP="000436D7">
            <w:pPr>
              <w:numPr>
                <w:ilvl w:val="0"/>
                <w:numId w:val="65"/>
              </w:numPr>
              <w:spacing w:line="276" w:lineRule="auto"/>
              <w:contextualSpacing/>
              <w:jc w:val="both"/>
              <w:rPr>
                <w:rFonts w:eastAsia="Times New Roman"/>
                <w:color w:val="000000"/>
                <w:sz w:val="22"/>
                <w:szCs w:val="22"/>
              </w:rPr>
            </w:pPr>
            <w:r w:rsidRPr="00BA1F55">
              <w:rPr>
                <w:rFonts w:eastAsia="Times New Roman"/>
                <w:color w:val="000000"/>
                <w:sz w:val="22"/>
                <w:szCs w:val="22"/>
              </w:rPr>
              <w:t>Alt4: Use DCI to inform the mapping/association between an indicated joint/DL TCI state and a CORESET or a CORESET group</w:t>
            </w:r>
          </w:p>
          <w:p w14:paraId="1F49119B" w14:textId="77777777" w:rsidR="004123B7" w:rsidRPr="00BA1F55" w:rsidRDefault="004123B7" w:rsidP="000436D7">
            <w:pPr>
              <w:numPr>
                <w:ilvl w:val="0"/>
                <w:numId w:val="65"/>
              </w:numPr>
              <w:spacing w:line="276" w:lineRule="auto"/>
              <w:contextualSpacing/>
              <w:jc w:val="both"/>
              <w:rPr>
                <w:rFonts w:eastAsia="Times New Roman"/>
                <w:color w:val="000000"/>
                <w:sz w:val="22"/>
                <w:szCs w:val="22"/>
              </w:rPr>
            </w:pPr>
            <w:r w:rsidRPr="00BA1F55">
              <w:rPr>
                <w:rFonts w:eastAsia="Times New Roman"/>
                <w:color w:val="000000"/>
                <w:sz w:val="22"/>
                <w:szCs w:val="22"/>
              </w:rPr>
              <w:t>Alt5: Based on a fixed mapping/association rule, e.g., the first</w:t>
            </w:r>
            <w:r w:rsidRPr="00BA1F55">
              <w:rPr>
                <w:color w:val="000000"/>
                <w:sz w:val="22"/>
                <w:szCs w:val="22"/>
              </w:rPr>
              <w:t xml:space="preserve"> </w:t>
            </w:r>
            <w:r w:rsidRPr="00BA1F55">
              <w:rPr>
                <w:rFonts w:eastAsia="Times New Roman"/>
                <w:color w:val="000000"/>
                <w:sz w:val="22"/>
                <w:szCs w:val="22"/>
              </w:rPr>
              <w:t>indicated</w:t>
            </w:r>
            <w:r w:rsidRPr="00BA1F55">
              <w:rPr>
                <w:color w:val="000000"/>
                <w:sz w:val="22"/>
                <w:szCs w:val="22"/>
              </w:rPr>
              <w:t xml:space="preserve"> </w:t>
            </w:r>
            <w:r w:rsidRPr="00BA1F55">
              <w:rPr>
                <w:rFonts w:eastAsia="Times New Roman"/>
                <w:color w:val="000000"/>
                <w:sz w:val="22"/>
                <w:szCs w:val="22"/>
              </w:rPr>
              <w:t>joint/DL</w:t>
            </w:r>
            <w:r w:rsidRPr="00BA1F55">
              <w:rPr>
                <w:color w:val="000000"/>
                <w:sz w:val="22"/>
                <w:szCs w:val="22"/>
              </w:rPr>
              <w:t xml:space="preserve"> </w:t>
            </w:r>
            <w:r w:rsidRPr="00BA1F55">
              <w:rPr>
                <w:rFonts w:eastAsia="Times New Roman"/>
                <w:color w:val="000000"/>
                <w:sz w:val="22"/>
                <w:szCs w:val="22"/>
              </w:rPr>
              <w:t>TCI state always applies to PDCCH receptions</w:t>
            </w:r>
          </w:p>
          <w:p w14:paraId="513530E3" w14:textId="77777777" w:rsidR="004123B7" w:rsidRPr="00BA1F55" w:rsidRDefault="004123B7" w:rsidP="000436D7">
            <w:pPr>
              <w:spacing w:line="276" w:lineRule="auto"/>
              <w:jc w:val="both"/>
              <w:rPr>
                <w:rFonts w:eastAsia="Batang"/>
                <w:sz w:val="22"/>
                <w:szCs w:val="22"/>
              </w:rPr>
            </w:pPr>
            <w:r w:rsidRPr="00BA1F55">
              <w:rPr>
                <w:rFonts w:eastAsia="Batang"/>
                <w:sz w:val="22"/>
                <w:szCs w:val="22"/>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00A15C8B" w14:textId="77777777" w:rsidR="004123B7" w:rsidRPr="00BA1F55" w:rsidRDefault="004123B7" w:rsidP="000436D7">
            <w:pPr>
              <w:spacing w:line="276" w:lineRule="auto"/>
              <w:jc w:val="both"/>
              <w:rPr>
                <w:rFonts w:eastAsia="Malgun Gothic"/>
                <w:sz w:val="22"/>
                <w:szCs w:val="22"/>
              </w:rPr>
            </w:pPr>
          </w:p>
          <w:p w14:paraId="4967FF70" w14:textId="77777777" w:rsidR="004123B7" w:rsidRPr="00BA1F55" w:rsidRDefault="004123B7" w:rsidP="000436D7">
            <w:pPr>
              <w:spacing w:line="276" w:lineRule="auto"/>
              <w:jc w:val="both"/>
              <w:rPr>
                <w:rStyle w:val="Fett"/>
                <w:sz w:val="22"/>
                <w:szCs w:val="22"/>
              </w:rPr>
            </w:pPr>
            <w:r w:rsidRPr="00BA1F55">
              <w:rPr>
                <w:rStyle w:val="Fett"/>
                <w:sz w:val="22"/>
                <w:szCs w:val="22"/>
                <w:highlight w:val="green"/>
              </w:rPr>
              <w:t>Agreement from RAN1#109</w:t>
            </w:r>
          </w:p>
          <w:p w14:paraId="35BF3558" w14:textId="77777777" w:rsidR="004123B7" w:rsidRPr="00BA1F55" w:rsidRDefault="004123B7" w:rsidP="000436D7">
            <w:pPr>
              <w:spacing w:line="276" w:lineRule="auto"/>
              <w:ind w:firstLine="2"/>
              <w:jc w:val="both"/>
              <w:rPr>
                <w:color w:val="000000" w:themeColor="text1"/>
                <w:sz w:val="22"/>
                <w:szCs w:val="22"/>
              </w:rPr>
            </w:pPr>
            <w:r w:rsidRPr="00BA1F55">
              <w:rPr>
                <w:sz w:val="22"/>
                <w:szCs w:val="22"/>
              </w:rPr>
              <w:t>On unified TCI framework extension, if an indicated joint or UL TCI state applies to a PUSCH/PUCCH transmission occasion at least for S-DCI based PUSCH/PUCCH repetition with TDM and the indicated joint or UL TCI state is associated with an UL PC parameter setting for PUSCH /PUCCH (including P0, alpha for PUSCH, and closed lo</w:t>
            </w:r>
            <w:r w:rsidRPr="00BA1F55">
              <w:rPr>
                <w:color w:val="000000" w:themeColor="text1"/>
                <w:sz w:val="22"/>
                <w:szCs w:val="22"/>
              </w:rPr>
              <w:t>op index) and a PL-RS, the UE should apply the UL PC parameter setting and the PL-RS for the PUSCH /PUCCH transmission occasion.</w:t>
            </w:r>
          </w:p>
          <w:p w14:paraId="036E451E" w14:textId="77777777" w:rsidR="004123B7" w:rsidRPr="00BA1F55" w:rsidRDefault="004123B7" w:rsidP="000436D7">
            <w:pPr>
              <w:numPr>
                <w:ilvl w:val="0"/>
                <w:numId w:val="62"/>
              </w:numPr>
              <w:spacing w:line="276" w:lineRule="auto"/>
              <w:jc w:val="both"/>
              <w:rPr>
                <w:color w:val="000000" w:themeColor="text1"/>
                <w:sz w:val="22"/>
                <w:szCs w:val="22"/>
              </w:rPr>
            </w:pPr>
            <w:r w:rsidRPr="00BA1F55">
              <w:rPr>
                <w:color w:val="000000" w:themeColor="text1"/>
                <w:sz w:val="22"/>
                <w:szCs w:val="22"/>
              </w:rPr>
              <w:t xml:space="preserve">FFS: How to extend to other Rel-18 MTRP scheme(s) with </w:t>
            </w:r>
            <w:proofErr w:type="spellStart"/>
            <w:r w:rsidRPr="00BA1F55">
              <w:rPr>
                <w:color w:val="000000" w:themeColor="text1"/>
                <w:sz w:val="22"/>
                <w:szCs w:val="22"/>
              </w:rPr>
              <w:t>STxMP</w:t>
            </w:r>
            <w:proofErr w:type="spellEnd"/>
            <w:r w:rsidRPr="00BA1F55">
              <w:rPr>
                <w:color w:val="000000" w:themeColor="text1"/>
                <w:sz w:val="22"/>
                <w:szCs w:val="22"/>
              </w:rPr>
              <w:t>, if supported</w:t>
            </w:r>
            <w:r w:rsidRPr="00BA1F55">
              <w:rPr>
                <w:rStyle w:val="apple-converted-space"/>
                <w:color w:val="000000" w:themeColor="text1"/>
                <w:sz w:val="22"/>
                <w:szCs w:val="22"/>
              </w:rPr>
              <w:t> </w:t>
            </w:r>
          </w:p>
          <w:p w14:paraId="385E42B3" w14:textId="77777777" w:rsidR="004123B7" w:rsidRPr="00BA1F55" w:rsidRDefault="004123B7" w:rsidP="000436D7">
            <w:pPr>
              <w:numPr>
                <w:ilvl w:val="0"/>
                <w:numId w:val="62"/>
              </w:numPr>
              <w:spacing w:line="276" w:lineRule="auto"/>
              <w:jc w:val="both"/>
              <w:rPr>
                <w:color w:val="000000" w:themeColor="text1"/>
                <w:sz w:val="22"/>
                <w:szCs w:val="22"/>
              </w:rPr>
            </w:pPr>
            <w:r w:rsidRPr="00BA1F55">
              <w:rPr>
                <w:color w:val="000000" w:themeColor="text1"/>
                <w:sz w:val="22"/>
                <w:szCs w:val="22"/>
              </w:rPr>
              <w:t>FFS: UL PC enhancement for CB and non-CB SRS in above case</w:t>
            </w:r>
          </w:p>
          <w:p w14:paraId="77D504B7" w14:textId="73BB9A3B" w:rsidR="004123B7" w:rsidRDefault="004123B7" w:rsidP="00C07140">
            <w:pPr>
              <w:spacing w:line="276" w:lineRule="auto"/>
              <w:jc w:val="both"/>
              <w:rPr>
                <w:sz w:val="22"/>
                <w:szCs w:val="20"/>
                <w:lang w:val="en-US"/>
              </w:rPr>
            </w:pPr>
            <w:r w:rsidRPr="00BA1F55">
              <w:rPr>
                <w:color w:val="000000" w:themeColor="text1"/>
                <w:sz w:val="22"/>
                <w:szCs w:val="22"/>
              </w:rPr>
              <w:t>FFS: The applied UL PC parameter setting if one or both indicated joint or UL TCI state(s) is not associated with an UL PC parameter setting (including P0, alpha for PUSCH, and closed loop index) for PUCCH/PUSCH</w:t>
            </w:r>
          </w:p>
        </w:tc>
      </w:tr>
    </w:tbl>
    <w:p w14:paraId="58BBC387" w14:textId="77777777" w:rsidR="004123B7" w:rsidRDefault="004123B7" w:rsidP="00C07140">
      <w:pPr>
        <w:spacing w:line="276" w:lineRule="auto"/>
        <w:jc w:val="both"/>
        <w:rPr>
          <w:rFonts w:ascii="Times New Roman" w:hAnsi="Times New Roman" w:cs="Times New Roman"/>
          <w:sz w:val="22"/>
          <w:szCs w:val="20"/>
          <w:lang w:val="en-US"/>
        </w:rPr>
      </w:pPr>
    </w:p>
    <w:p w14:paraId="739294C9" w14:textId="23DB4F09" w:rsidR="006C6240" w:rsidRDefault="00E40EBA" w:rsidP="000436D7">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As </w:t>
      </w:r>
      <w:r w:rsidR="00AF37D8">
        <w:rPr>
          <w:rFonts w:ascii="Times New Roman" w:hAnsi="Times New Roman" w:cs="Times New Roman"/>
          <w:sz w:val="22"/>
          <w:szCs w:val="20"/>
          <w:lang w:val="en-US"/>
        </w:rPr>
        <w:t xml:space="preserve">the framework </w:t>
      </w:r>
      <w:r>
        <w:rPr>
          <w:rFonts w:ascii="Times New Roman" w:hAnsi="Times New Roman" w:cs="Times New Roman"/>
          <w:sz w:val="22"/>
          <w:szCs w:val="20"/>
          <w:lang w:val="en-US"/>
        </w:rPr>
        <w:t xml:space="preserve">to </w:t>
      </w:r>
      <w:r w:rsidR="00AF37D8">
        <w:rPr>
          <w:rFonts w:ascii="Times New Roman" w:hAnsi="Times New Roman" w:cs="Times New Roman"/>
          <w:sz w:val="22"/>
          <w:szCs w:val="20"/>
          <w:lang w:val="en-US"/>
        </w:rPr>
        <w:t xml:space="preserve">support such transmissions </w:t>
      </w:r>
      <w:r>
        <w:rPr>
          <w:rFonts w:ascii="Times New Roman" w:hAnsi="Times New Roman" w:cs="Times New Roman"/>
          <w:sz w:val="22"/>
          <w:szCs w:val="20"/>
          <w:lang w:val="en-US"/>
        </w:rPr>
        <w:t xml:space="preserve">has been </w:t>
      </w:r>
      <w:r w:rsidR="00AF37D8">
        <w:rPr>
          <w:rFonts w:ascii="Times New Roman" w:hAnsi="Times New Roman" w:cs="Times New Roman"/>
          <w:sz w:val="22"/>
          <w:szCs w:val="20"/>
          <w:lang w:val="en-US"/>
        </w:rPr>
        <w:t xml:space="preserve">already agreed, the </w:t>
      </w:r>
      <w:r>
        <w:rPr>
          <w:rFonts w:ascii="Times New Roman" w:hAnsi="Times New Roman" w:cs="Times New Roman"/>
          <w:sz w:val="22"/>
          <w:szCs w:val="20"/>
          <w:lang w:val="en-US"/>
        </w:rPr>
        <w:t xml:space="preserve">next-level </w:t>
      </w:r>
      <w:r w:rsidR="00AF37D8">
        <w:rPr>
          <w:rFonts w:ascii="Times New Roman" w:hAnsi="Times New Roman" w:cs="Times New Roman"/>
          <w:sz w:val="22"/>
          <w:szCs w:val="20"/>
          <w:lang w:val="en-US"/>
        </w:rPr>
        <w:t>details are further discussed.</w:t>
      </w:r>
      <w:r w:rsidR="006C6240">
        <w:rPr>
          <w:rFonts w:ascii="Times New Roman" w:hAnsi="Times New Roman" w:cs="Times New Roman"/>
          <w:sz w:val="22"/>
          <w:szCs w:val="20"/>
          <w:lang w:val="en-US"/>
        </w:rPr>
        <w:t xml:space="preserve"> As </w:t>
      </w:r>
      <w:r w:rsidR="0033749F">
        <w:rPr>
          <w:rFonts w:ascii="Times New Roman" w:hAnsi="Times New Roman" w:cs="Times New Roman"/>
          <w:sz w:val="22"/>
          <w:szCs w:val="20"/>
          <w:lang w:val="en-US"/>
        </w:rPr>
        <w:t>in the case of the multi-TRP-based scheme</w:t>
      </w:r>
      <w:r w:rsidR="006C6240">
        <w:rPr>
          <w:rFonts w:ascii="Times New Roman" w:hAnsi="Times New Roman" w:cs="Times New Roman"/>
          <w:sz w:val="22"/>
          <w:szCs w:val="20"/>
          <w:lang w:val="en-US"/>
        </w:rPr>
        <w:t xml:space="preserve">, the </w:t>
      </w:r>
      <w:r w:rsidR="00DB0484">
        <w:rPr>
          <w:rFonts w:ascii="Times New Roman" w:hAnsi="Times New Roman" w:cs="Times New Roman"/>
          <w:sz w:val="22"/>
          <w:szCs w:val="20"/>
          <w:lang w:val="en-US"/>
        </w:rPr>
        <w:t>maximum number of TCI-states, i.e., the maximum number of supported TRPs, for single-TRP-based scheduling shall be set to two</w:t>
      </w:r>
      <w:r w:rsidR="006C3A41">
        <w:rPr>
          <w:rFonts w:ascii="Times New Roman" w:hAnsi="Times New Roman" w:cs="Times New Roman"/>
          <w:sz w:val="22"/>
          <w:szCs w:val="20"/>
          <w:lang w:val="en-US"/>
        </w:rPr>
        <w:t xml:space="preserve">. </w:t>
      </w:r>
    </w:p>
    <w:p w14:paraId="6F9B810D" w14:textId="27D39005" w:rsidR="00AF37D8" w:rsidRDefault="00AF37D8" w:rsidP="000436D7">
      <w:pPr>
        <w:spacing w:line="276" w:lineRule="auto"/>
        <w:jc w:val="both"/>
        <w:rPr>
          <w:rFonts w:ascii="Times New Roman" w:hAnsi="Times New Roman" w:cs="Times New Roman"/>
          <w:sz w:val="22"/>
          <w:szCs w:val="20"/>
          <w:lang w:val="en-US"/>
        </w:rPr>
      </w:pPr>
    </w:p>
    <w:p w14:paraId="7A48C756" w14:textId="4C353459" w:rsidR="0013190B" w:rsidRDefault="003B7F0E" w:rsidP="000436D7">
      <w:pPr>
        <w:spacing w:line="276" w:lineRule="auto"/>
        <w:jc w:val="both"/>
        <w:rPr>
          <w:rFonts w:ascii="Times New Roman" w:hAnsi="Times New Roman" w:cs="Times New Roman"/>
          <w:b/>
          <w:i/>
          <w:sz w:val="22"/>
          <w:szCs w:val="22"/>
          <w:lang w:val="en-GB"/>
        </w:rPr>
      </w:pPr>
      <w:r w:rsidRPr="00D6693F">
        <w:rPr>
          <w:rFonts w:ascii="Times New Roman" w:hAnsi="Times New Roman" w:cs="Times New Roman"/>
          <w:b/>
          <w:i/>
          <w:sz w:val="22"/>
          <w:szCs w:val="22"/>
          <w:u w:val="single"/>
          <w:lang w:val="en-US"/>
        </w:rPr>
        <w:t xml:space="preserve">Proposal </w:t>
      </w:r>
      <w:r w:rsidR="004C3F1B">
        <w:rPr>
          <w:rFonts w:ascii="Times New Roman" w:hAnsi="Times New Roman" w:cs="Times New Roman"/>
          <w:b/>
          <w:i/>
          <w:sz w:val="22"/>
          <w:szCs w:val="22"/>
          <w:u w:val="single"/>
          <w:lang w:val="en-US"/>
        </w:rPr>
        <w:t>5</w:t>
      </w:r>
      <w:r w:rsidRPr="00D6693F">
        <w:rPr>
          <w:rFonts w:ascii="Times New Roman" w:hAnsi="Times New Roman" w:cs="Times New Roman"/>
          <w:b/>
          <w:i/>
          <w:sz w:val="22"/>
          <w:szCs w:val="22"/>
          <w:u w:val="single"/>
          <w:lang w:val="en-US"/>
        </w:rPr>
        <w:t>:</w:t>
      </w:r>
      <w:r w:rsidRPr="00D6693F">
        <w:rPr>
          <w:rFonts w:ascii="Times New Roman" w:hAnsi="Times New Roman" w:cs="Times New Roman"/>
          <w:b/>
          <w:i/>
          <w:sz w:val="22"/>
          <w:szCs w:val="22"/>
          <w:lang w:val="en-US"/>
        </w:rPr>
        <w:t xml:space="preserve"> For the extension of unified TCI framework in Rel. 17 to multiple TRPs for the </w:t>
      </w:r>
      <w:r w:rsidR="00037E18">
        <w:rPr>
          <w:rFonts w:ascii="Times New Roman" w:hAnsi="Times New Roman" w:cs="Times New Roman"/>
          <w:b/>
          <w:i/>
          <w:sz w:val="22"/>
          <w:szCs w:val="22"/>
          <w:lang w:val="en-US"/>
        </w:rPr>
        <w:t>single</w:t>
      </w:r>
      <w:r w:rsidRPr="00D6693F">
        <w:rPr>
          <w:rFonts w:ascii="Times New Roman" w:hAnsi="Times New Roman" w:cs="Times New Roman"/>
          <w:b/>
          <w:i/>
          <w:sz w:val="22"/>
          <w:szCs w:val="22"/>
          <w:lang w:val="en-US"/>
        </w:rPr>
        <w:t xml:space="preserve">-DCI-based scheme, the UE is expected to receive an indication of a maximum of </w:t>
      </w:r>
      <m:oMath>
        <m:r>
          <m:rPr>
            <m:sty m:val="bi"/>
          </m:rPr>
          <w:rPr>
            <w:rFonts w:ascii="Cambria Math" w:hAnsi="Cambria Math" w:cs="Times New Roman"/>
            <w:sz w:val="22"/>
            <w:szCs w:val="22"/>
          </w:rPr>
          <m:t>P</m:t>
        </m:r>
        <m:r>
          <m:rPr>
            <m:sty m:val="bi"/>
          </m:rPr>
          <w:rPr>
            <w:rFonts w:ascii="Cambria Math" w:hAnsi="Cambria Math" w:cs="Times New Roman"/>
            <w:sz w:val="22"/>
            <w:szCs w:val="22"/>
            <w:lang w:val="en-GB"/>
          </w:rPr>
          <m:t>=</m:t>
        </m:r>
        <m:r>
          <m:rPr>
            <m:sty m:val="bi"/>
          </m:rPr>
          <w:rPr>
            <w:rFonts w:ascii="Cambria Math" w:hAnsi="Cambria Math" w:cs="Times New Roman"/>
            <w:sz w:val="22"/>
            <w:szCs w:val="22"/>
          </w:rPr>
          <m:t>2</m:t>
        </m:r>
      </m:oMath>
      <w:r w:rsidRPr="00D6693F">
        <w:rPr>
          <w:rFonts w:ascii="Times New Roman" w:hAnsi="Times New Roman" w:cs="Times New Roman"/>
          <w:b/>
          <w:i/>
          <w:sz w:val="22"/>
          <w:szCs w:val="22"/>
          <w:lang w:val="en-GB"/>
        </w:rPr>
        <w:t xml:space="preserve"> joint TCI-states or, </w:t>
      </w:r>
      <m:oMath>
        <m:r>
          <m:rPr>
            <m:sty m:val="bi"/>
          </m:rPr>
          <w:rPr>
            <w:rFonts w:ascii="Cambria Math" w:hAnsi="Cambria Math" w:cs="Times New Roman"/>
            <w:sz w:val="22"/>
            <w:szCs w:val="22"/>
          </w:rPr>
          <m:t>M</m:t>
        </m:r>
        <m:r>
          <m:rPr>
            <m:sty m:val="bi"/>
          </m:rPr>
          <w:rPr>
            <w:rFonts w:ascii="Cambria Math" w:hAnsi="Cambria Math" w:cs="Times New Roman"/>
            <w:sz w:val="22"/>
            <w:szCs w:val="22"/>
            <w:lang w:val="en-GB"/>
          </w:rPr>
          <m:t>=</m:t>
        </m:r>
        <m:r>
          <m:rPr>
            <m:sty m:val="bi"/>
          </m:rPr>
          <w:rPr>
            <w:rFonts w:ascii="Cambria Math" w:hAnsi="Cambria Math" w:cs="Times New Roman"/>
            <w:sz w:val="22"/>
            <w:szCs w:val="22"/>
          </w:rPr>
          <m:t>2</m:t>
        </m:r>
      </m:oMath>
      <w:r w:rsidRPr="00D6693F">
        <w:rPr>
          <w:rFonts w:ascii="Times New Roman" w:hAnsi="Times New Roman" w:cs="Times New Roman"/>
          <w:b/>
          <w:i/>
          <w:sz w:val="22"/>
          <w:szCs w:val="22"/>
          <w:lang w:val="en-GB"/>
        </w:rPr>
        <w:t xml:space="preserve"> DL TCI-states and/or </w:t>
      </w:r>
      <m:oMath>
        <m:r>
          <m:rPr>
            <m:sty m:val="bi"/>
          </m:rPr>
          <w:rPr>
            <w:rFonts w:ascii="Cambria Math" w:hAnsi="Cambria Math" w:cs="Times New Roman"/>
            <w:sz w:val="22"/>
            <w:szCs w:val="22"/>
          </w:rPr>
          <m:t>N</m:t>
        </m:r>
        <m:r>
          <m:rPr>
            <m:sty m:val="bi"/>
          </m:rPr>
          <w:rPr>
            <w:rFonts w:ascii="Cambria Math" w:hAnsi="Cambria Math" w:cs="Times New Roman"/>
            <w:sz w:val="22"/>
            <w:szCs w:val="22"/>
            <w:lang w:val="en-GB"/>
          </w:rPr>
          <m:t>=</m:t>
        </m:r>
        <m:r>
          <m:rPr>
            <m:sty m:val="bi"/>
          </m:rPr>
          <w:rPr>
            <w:rFonts w:ascii="Cambria Math" w:hAnsi="Cambria Math" w:cs="Times New Roman"/>
            <w:sz w:val="22"/>
            <w:szCs w:val="22"/>
          </w:rPr>
          <m:t>2</m:t>
        </m:r>
      </m:oMath>
      <w:r w:rsidRPr="00D6693F">
        <w:rPr>
          <w:rFonts w:ascii="Times New Roman" w:hAnsi="Times New Roman" w:cs="Times New Roman"/>
          <w:b/>
          <w:i/>
          <w:sz w:val="22"/>
          <w:szCs w:val="22"/>
          <w:lang w:val="en-GB"/>
        </w:rPr>
        <w:t xml:space="preserve"> UL TCI-states per CC/BWP.</w:t>
      </w:r>
    </w:p>
    <w:p w14:paraId="3026069C" w14:textId="3DD86511" w:rsidR="00403036" w:rsidRDefault="00403036" w:rsidP="000436D7">
      <w:pPr>
        <w:spacing w:line="276" w:lineRule="auto"/>
        <w:jc w:val="both"/>
        <w:rPr>
          <w:rFonts w:ascii="Times New Roman" w:hAnsi="Times New Roman" w:cs="Times New Roman"/>
          <w:b/>
          <w:i/>
          <w:sz w:val="22"/>
          <w:szCs w:val="22"/>
          <w:lang w:val="en-GB"/>
        </w:rPr>
      </w:pPr>
    </w:p>
    <w:p w14:paraId="5DB29A3A" w14:textId="53CC91B1" w:rsidR="0013190B" w:rsidRDefault="00A63BB3" w:rsidP="000436D7">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The mapping of TCI-state to </w:t>
      </w:r>
      <w:proofErr w:type="spellStart"/>
      <w:r>
        <w:rPr>
          <w:rFonts w:ascii="Times New Roman" w:hAnsi="Times New Roman" w:cs="Times New Roman"/>
          <w:sz w:val="22"/>
          <w:szCs w:val="20"/>
          <w:lang w:val="en-US"/>
        </w:rPr>
        <w:t>codepoints</w:t>
      </w:r>
      <w:proofErr w:type="spellEnd"/>
      <w:r>
        <w:rPr>
          <w:rFonts w:ascii="Times New Roman" w:hAnsi="Times New Roman" w:cs="Times New Roman"/>
          <w:sz w:val="22"/>
          <w:szCs w:val="20"/>
          <w:lang w:val="en-US"/>
        </w:rPr>
        <w:t xml:space="preserve"> of </w:t>
      </w:r>
      <w:r w:rsidR="00177A16">
        <w:rPr>
          <w:rFonts w:ascii="Times New Roman" w:hAnsi="Times New Roman" w:cs="Times New Roman"/>
          <w:sz w:val="22"/>
          <w:szCs w:val="20"/>
          <w:lang w:val="en-US"/>
        </w:rPr>
        <w:t xml:space="preserve">the TCI-field </w:t>
      </w:r>
      <w:r w:rsidR="00E40EBA">
        <w:rPr>
          <w:rFonts w:ascii="Times New Roman" w:hAnsi="Times New Roman" w:cs="Times New Roman"/>
          <w:sz w:val="22"/>
          <w:szCs w:val="20"/>
          <w:lang w:val="en-US"/>
        </w:rPr>
        <w:t xml:space="preserve">can </w:t>
      </w:r>
      <w:r w:rsidR="00177A16">
        <w:rPr>
          <w:rFonts w:ascii="Times New Roman" w:hAnsi="Times New Roman" w:cs="Times New Roman"/>
          <w:sz w:val="22"/>
          <w:szCs w:val="20"/>
          <w:lang w:val="en-US"/>
        </w:rPr>
        <w:t>follo</w:t>
      </w:r>
      <w:r w:rsidR="00E40EBA">
        <w:rPr>
          <w:rFonts w:ascii="Times New Roman" w:hAnsi="Times New Roman" w:cs="Times New Roman"/>
          <w:sz w:val="22"/>
          <w:szCs w:val="20"/>
          <w:lang w:val="en-US"/>
        </w:rPr>
        <w:t>w the</w:t>
      </w:r>
      <w:r w:rsidR="00177A16">
        <w:rPr>
          <w:rFonts w:ascii="Times New Roman" w:hAnsi="Times New Roman" w:cs="Times New Roman"/>
          <w:sz w:val="22"/>
          <w:szCs w:val="20"/>
          <w:lang w:val="en-US"/>
        </w:rPr>
        <w:t xml:space="preserve"> Rel. 16/Rel. 17 MTRP single-DCI-based signaling. MAC-CE may configure the mapping of the TCI-states </w:t>
      </w:r>
      <w:r w:rsidR="00CB50CC">
        <w:rPr>
          <w:rFonts w:ascii="Times New Roman" w:hAnsi="Times New Roman" w:cs="Times New Roman"/>
          <w:sz w:val="22"/>
          <w:szCs w:val="20"/>
          <w:lang w:val="en-US"/>
        </w:rPr>
        <w:t xml:space="preserve">to the TCI-field </w:t>
      </w:r>
      <w:proofErr w:type="spellStart"/>
      <w:r w:rsidR="00CB50CC">
        <w:rPr>
          <w:rFonts w:ascii="Times New Roman" w:hAnsi="Times New Roman" w:cs="Times New Roman"/>
          <w:sz w:val="22"/>
          <w:szCs w:val="20"/>
          <w:lang w:val="en-US"/>
        </w:rPr>
        <w:t>codepoints</w:t>
      </w:r>
      <w:proofErr w:type="spellEnd"/>
      <w:r w:rsidR="00C6320F">
        <w:rPr>
          <w:rFonts w:ascii="Times New Roman" w:hAnsi="Times New Roman" w:cs="Times New Roman"/>
          <w:sz w:val="22"/>
          <w:szCs w:val="20"/>
          <w:lang w:val="en-US"/>
        </w:rPr>
        <w:t xml:space="preserve"> with each </w:t>
      </w:r>
      <w:proofErr w:type="spellStart"/>
      <w:r w:rsidR="00C6320F">
        <w:rPr>
          <w:rFonts w:ascii="Times New Roman" w:hAnsi="Times New Roman" w:cs="Times New Roman"/>
          <w:sz w:val="22"/>
          <w:szCs w:val="20"/>
          <w:lang w:val="en-US"/>
        </w:rPr>
        <w:t>codepoint</w:t>
      </w:r>
      <w:proofErr w:type="spellEnd"/>
      <w:r w:rsidR="00C6320F">
        <w:rPr>
          <w:rFonts w:ascii="Times New Roman" w:hAnsi="Times New Roman" w:cs="Times New Roman"/>
          <w:sz w:val="22"/>
          <w:szCs w:val="20"/>
          <w:lang w:val="en-US"/>
        </w:rPr>
        <w:t xml:space="preserve"> associated with either one or two TCI-states</w:t>
      </w:r>
      <w:r w:rsidR="00E40EBA">
        <w:rPr>
          <w:rFonts w:ascii="Times New Roman" w:hAnsi="Times New Roman" w:cs="Times New Roman"/>
          <w:sz w:val="22"/>
          <w:szCs w:val="20"/>
          <w:lang w:val="en-US"/>
        </w:rPr>
        <w:t xml:space="preserve"> which enables </w:t>
      </w:r>
      <w:r w:rsidR="00C6320F">
        <w:rPr>
          <w:rFonts w:ascii="Times New Roman" w:hAnsi="Times New Roman" w:cs="Times New Roman"/>
          <w:sz w:val="22"/>
          <w:szCs w:val="20"/>
          <w:lang w:val="en-US"/>
        </w:rPr>
        <w:t>dynamic switching between single-TRP and multi-TRP modes</w:t>
      </w:r>
      <w:r w:rsidR="00636A14">
        <w:rPr>
          <w:rFonts w:ascii="Times New Roman" w:hAnsi="Times New Roman" w:cs="Times New Roman"/>
          <w:sz w:val="22"/>
          <w:szCs w:val="20"/>
          <w:lang w:val="en-US"/>
        </w:rPr>
        <w:t xml:space="preserve">. </w:t>
      </w:r>
      <w:r w:rsidR="0064380A">
        <w:rPr>
          <w:rFonts w:ascii="Times New Roman" w:hAnsi="Times New Roman" w:cs="Times New Roman"/>
          <w:sz w:val="22"/>
          <w:szCs w:val="20"/>
          <w:lang w:val="en-US"/>
        </w:rPr>
        <w:t xml:space="preserve">The reuse of earlier signaling methods or MAC-CEs </w:t>
      </w:r>
      <w:r w:rsidR="00636A14">
        <w:rPr>
          <w:rFonts w:ascii="Times New Roman" w:hAnsi="Times New Roman" w:cs="Times New Roman"/>
          <w:sz w:val="22"/>
          <w:szCs w:val="20"/>
          <w:lang w:val="en-US"/>
        </w:rPr>
        <w:t xml:space="preserve">saves further </w:t>
      </w:r>
      <w:r w:rsidR="00636A14">
        <w:rPr>
          <w:rFonts w:ascii="Times New Roman" w:hAnsi="Times New Roman" w:cs="Times New Roman"/>
          <w:sz w:val="22"/>
          <w:szCs w:val="20"/>
          <w:lang w:val="en-US"/>
        </w:rPr>
        <w:lastRenderedPageBreak/>
        <w:t>specification effort</w:t>
      </w:r>
      <w:r w:rsidR="00C9600E">
        <w:rPr>
          <w:rFonts w:ascii="Times New Roman" w:hAnsi="Times New Roman" w:cs="Times New Roman"/>
          <w:sz w:val="22"/>
          <w:szCs w:val="20"/>
          <w:lang w:val="en-US"/>
        </w:rPr>
        <w:t xml:space="preserve"> as well</w:t>
      </w:r>
      <w:r w:rsidR="00636A14">
        <w:rPr>
          <w:rFonts w:ascii="Times New Roman" w:hAnsi="Times New Roman" w:cs="Times New Roman"/>
          <w:sz w:val="22"/>
          <w:szCs w:val="20"/>
          <w:lang w:val="en-US"/>
        </w:rPr>
        <w:t>.</w:t>
      </w:r>
      <w:r w:rsidR="00411B02">
        <w:rPr>
          <w:rFonts w:ascii="Times New Roman" w:hAnsi="Times New Roman" w:cs="Times New Roman"/>
          <w:sz w:val="22"/>
          <w:szCs w:val="20"/>
          <w:lang w:val="en-US"/>
        </w:rPr>
        <w:t xml:space="preserve"> The discussion on hybrid TCI-states indication – indicating a combination of separate and joint TCI-states – is provided further below.</w:t>
      </w:r>
    </w:p>
    <w:p w14:paraId="2922403D" w14:textId="3E242167" w:rsidR="0012498C" w:rsidRDefault="0012498C" w:rsidP="000436D7">
      <w:pPr>
        <w:spacing w:line="276" w:lineRule="auto"/>
        <w:jc w:val="both"/>
        <w:rPr>
          <w:rFonts w:ascii="Times New Roman" w:hAnsi="Times New Roman" w:cs="Times New Roman"/>
          <w:sz w:val="22"/>
          <w:szCs w:val="20"/>
          <w:lang w:val="en-US"/>
        </w:rPr>
      </w:pPr>
    </w:p>
    <w:p w14:paraId="4D70B20D" w14:textId="69FE02A6" w:rsidR="00B360F9" w:rsidRDefault="005947E7" w:rsidP="000436D7">
      <w:pPr>
        <w:spacing w:line="276" w:lineRule="auto"/>
        <w:jc w:val="both"/>
        <w:rPr>
          <w:rFonts w:ascii="Times New Roman" w:hAnsi="Times New Roman" w:cs="Times New Roman"/>
          <w:b/>
          <w:i/>
          <w:sz w:val="22"/>
          <w:szCs w:val="20"/>
          <w:lang w:val="en-US"/>
        </w:rPr>
      </w:pPr>
      <w:r w:rsidRPr="00581BEC">
        <w:rPr>
          <w:rFonts w:ascii="Times New Roman" w:hAnsi="Times New Roman" w:cs="Times New Roman"/>
          <w:b/>
          <w:i/>
          <w:sz w:val="22"/>
          <w:szCs w:val="20"/>
          <w:u w:val="single"/>
          <w:lang w:val="en-US"/>
        </w:rPr>
        <w:t>Proposal 6:</w:t>
      </w:r>
      <w:r w:rsidRPr="00581BEC">
        <w:rPr>
          <w:rFonts w:ascii="Times New Roman" w:hAnsi="Times New Roman" w:cs="Times New Roman"/>
          <w:b/>
          <w:i/>
          <w:sz w:val="22"/>
          <w:szCs w:val="20"/>
          <w:lang w:val="en-US"/>
        </w:rPr>
        <w:t xml:space="preserve"> Reuse </w:t>
      </w:r>
      <w:r w:rsidR="00E40EBA">
        <w:rPr>
          <w:rFonts w:ascii="Times New Roman" w:hAnsi="Times New Roman" w:cs="Times New Roman"/>
          <w:b/>
          <w:i/>
          <w:sz w:val="22"/>
          <w:szCs w:val="20"/>
          <w:lang w:val="en-US"/>
        </w:rPr>
        <w:t xml:space="preserve">the </w:t>
      </w:r>
      <w:r w:rsidRPr="00581BEC">
        <w:rPr>
          <w:rFonts w:ascii="Times New Roman" w:hAnsi="Times New Roman" w:cs="Times New Roman"/>
          <w:b/>
          <w:i/>
          <w:sz w:val="22"/>
          <w:szCs w:val="20"/>
          <w:lang w:val="en-US"/>
        </w:rPr>
        <w:t xml:space="preserve">Rel. 16/17 method </w:t>
      </w:r>
      <w:r w:rsidR="00E40EBA">
        <w:rPr>
          <w:rFonts w:ascii="Times New Roman" w:hAnsi="Times New Roman" w:cs="Times New Roman"/>
          <w:b/>
          <w:i/>
          <w:sz w:val="22"/>
          <w:szCs w:val="20"/>
          <w:lang w:val="en-US"/>
        </w:rPr>
        <w:t>for</w:t>
      </w:r>
      <w:r w:rsidR="00E40EBA" w:rsidRPr="00581BEC">
        <w:rPr>
          <w:rFonts w:ascii="Times New Roman" w:hAnsi="Times New Roman" w:cs="Times New Roman"/>
          <w:b/>
          <w:i/>
          <w:sz w:val="22"/>
          <w:szCs w:val="20"/>
          <w:lang w:val="en-US"/>
        </w:rPr>
        <w:t xml:space="preserve"> </w:t>
      </w:r>
      <w:r w:rsidRPr="00581BEC">
        <w:rPr>
          <w:rFonts w:ascii="Times New Roman" w:hAnsi="Times New Roman" w:cs="Times New Roman"/>
          <w:b/>
          <w:i/>
          <w:sz w:val="22"/>
          <w:szCs w:val="20"/>
          <w:lang w:val="en-US"/>
        </w:rPr>
        <w:t xml:space="preserve">mapping TCI-state to TCI-state </w:t>
      </w:r>
      <w:proofErr w:type="spellStart"/>
      <w:r w:rsidRPr="00581BEC">
        <w:rPr>
          <w:rFonts w:ascii="Times New Roman" w:hAnsi="Times New Roman" w:cs="Times New Roman"/>
          <w:b/>
          <w:i/>
          <w:sz w:val="22"/>
          <w:szCs w:val="20"/>
          <w:lang w:val="en-US"/>
        </w:rPr>
        <w:t>codepoints</w:t>
      </w:r>
      <w:proofErr w:type="spellEnd"/>
      <w:r w:rsidRPr="00581BEC">
        <w:rPr>
          <w:rFonts w:ascii="Times New Roman" w:hAnsi="Times New Roman" w:cs="Times New Roman"/>
          <w:b/>
          <w:i/>
          <w:sz w:val="22"/>
          <w:szCs w:val="20"/>
          <w:lang w:val="en-US"/>
        </w:rPr>
        <w:t xml:space="preserve"> using a MAC-CE.</w:t>
      </w:r>
    </w:p>
    <w:p w14:paraId="3F2D3725" w14:textId="44A9653A" w:rsidR="002103D3" w:rsidRDefault="002103D3" w:rsidP="000436D7">
      <w:pPr>
        <w:spacing w:line="276" w:lineRule="auto"/>
        <w:jc w:val="both"/>
        <w:rPr>
          <w:rFonts w:ascii="Times New Roman" w:hAnsi="Times New Roman" w:cs="Times New Roman"/>
          <w:b/>
          <w:i/>
          <w:sz w:val="22"/>
          <w:szCs w:val="20"/>
          <w:lang w:val="en-US"/>
        </w:rPr>
      </w:pPr>
    </w:p>
    <w:p w14:paraId="319D334B" w14:textId="1284AB4E" w:rsidR="002103D3" w:rsidRDefault="002103D3" w:rsidP="000436D7">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Another point of contention is the mapping of the </w:t>
      </w:r>
      <w:r w:rsidR="00773122">
        <w:rPr>
          <w:rFonts w:ascii="Times New Roman" w:hAnsi="Times New Roman" w:cs="Times New Roman"/>
          <w:sz w:val="22"/>
          <w:szCs w:val="20"/>
          <w:lang w:val="en-US"/>
        </w:rPr>
        <w:t xml:space="preserve">indicated </w:t>
      </w:r>
      <w:r w:rsidR="008A1307">
        <w:rPr>
          <w:rFonts w:ascii="Times New Roman" w:hAnsi="Times New Roman" w:cs="Times New Roman"/>
          <w:sz w:val="22"/>
          <w:szCs w:val="20"/>
          <w:lang w:val="en-US"/>
        </w:rPr>
        <w:t xml:space="preserve">TCI-states </w:t>
      </w:r>
      <w:r w:rsidR="00773122">
        <w:rPr>
          <w:rFonts w:ascii="Times New Roman" w:hAnsi="Times New Roman" w:cs="Times New Roman"/>
          <w:sz w:val="22"/>
          <w:szCs w:val="20"/>
          <w:lang w:val="en-US"/>
        </w:rPr>
        <w:t xml:space="preserve">in </w:t>
      </w:r>
      <w:r w:rsidR="008A1307">
        <w:rPr>
          <w:rFonts w:ascii="Times New Roman" w:hAnsi="Times New Roman" w:cs="Times New Roman"/>
          <w:sz w:val="22"/>
          <w:szCs w:val="20"/>
          <w:lang w:val="en-US"/>
        </w:rPr>
        <w:t xml:space="preserve">a single-DCI-based operation to the </w:t>
      </w:r>
      <w:r>
        <w:rPr>
          <w:rFonts w:ascii="Times New Roman" w:hAnsi="Times New Roman" w:cs="Times New Roman"/>
          <w:sz w:val="22"/>
          <w:szCs w:val="20"/>
          <w:lang w:val="en-US"/>
        </w:rPr>
        <w:t>PDCCHs</w:t>
      </w:r>
      <w:r w:rsidR="00AD6581">
        <w:rPr>
          <w:rFonts w:ascii="Times New Roman" w:hAnsi="Times New Roman" w:cs="Times New Roman"/>
          <w:sz w:val="22"/>
          <w:szCs w:val="20"/>
          <w:lang w:val="en-US"/>
        </w:rPr>
        <w:t xml:space="preserve"> when PDCCH repetition is enabled.</w:t>
      </w:r>
      <w:r w:rsidR="00CB45B8">
        <w:rPr>
          <w:rFonts w:ascii="Times New Roman" w:hAnsi="Times New Roman" w:cs="Times New Roman"/>
          <w:sz w:val="22"/>
          <w:szCs w:val="20"/>
          <w:lang w:val="en-US"/>
        </w:rPr>
        <w:t xml:space="preserve"> </w:t>
      </w:r>
      <w:r w:rsidR="002E4132">
        <w:rPr>
          <w:rFonts w:ascii="Times New Roman" w:hAnsi="Times New Roman" w:cs="Times New Roman"/>
          <w:sz w:val="22"/>
          <w:szCs w:val="20"/>
          <w:lang w:val="en-US"/>
        </w:rPr>
        <w:t xml:space="preserve">In the case of SFN-based repetitions, the mapping is straight forward – every CORESET is applied with </w:t>
      </w:r>
      <w:r w:rsidR="00750E77">
        <w:rPr>
          <w:rFonts w:ascii="Times New Roman" w:hAnsi="Times New Roman" w:cs="Times New Roman"/>
          <w:sz w:val="22"/>
          <w:szCs w:val="20"/>
          <w:lang w:val="en-US"/>
        </w:rPr>
        <w:t xml:space="preserve">all the indicated TCI-states. </w:t>
      </w:r>
      <w:r w:rsidR="00237059">
        <w:rPr>
          <w:rFonts w:ascii="Times New Roman" w:hAnsi="Times New Roman" w:cs="Times New Roman"/>
          <w:sz w:val="22"/>
          <w:szCs w:val="20"/>
          <w:lang w:val="en-US"/>
        </w:rPr>
        <w:t xml:space="preserve">In the case of non-SFN-based repetition, </w:t>
      </w:r>
      <w:r w:rsidR="00BD7629">
        <w:rPr>
          <w:rFonts w:ascii="Times New Roman" w:hAnsi="Times New Roman" w:cs="Times New Roman"/>
          <w:sz w:val="22"/>
          <w:szCs w:val="20"/>
          <w:lang w:val="en-US"/>
        </w:rPr>
        <w:t>the methods listed in the above agreement may be considered.</w:t>
      </w:r>
      <w:r w:rsidR="003B0CDE">
        <w:rPr>
          <w:rFonts w:ascii="Times New Roman" w:hAnsi="Times New Roman" w:cs="Times New Roman"/>
          <w:sz w:val="22"/>
          <w:szCs w:val="20"/>
          <w:lang w:val="en-US"/>
        </w:rPr>
        <w:t xml:space="preserve"> M</w:t>
      </w:r>
      <w:r w:rsidR="009A7F7E">
        <w:rPr>
          <w:rFonts w:ascii="Times New Roman" w:hAnsi="Times New Roman" w:cs="Times New Roman"/>
          <w:sz w:val="22"/>
          <w:szCs w:val="20"/>
          <w:lang w:val="en-US"/>
        </w:rPr>
        <w:t xml:space="preserve">apping via </w:t>
      </w:r>
      <w:r w:rsidR="00CB45B8">
        <w:rPr>
          <w:rFonts w:ascii="Times New Roman" w:hAnsi="Times New Roman" w:cs="Times New Roman"/>
          <w:sz w:val="22"/>
          <w:szCs w:val="20"/>
          <w:lang w:val="en-US"/>
        </w:rPr>
        <w:t xml:space="preserve">CORESET grouping </w:t>
      </w:r>
      <w:r w:rsidR="00361C60">
        <w:rPr>
          <w:rFonts w:ascii="Times New Roman" w:hAnsi="Times New Roman" w:cs="Times New Roman"/>
          <w:sz w:val="22"/>
          <w:szCs w:val="20"/>
          <w:lang w:val="en-US"/>
        </w:rPr>
        <w:t xml:space="preserve">is </w:t>
      </w:r>
      <w:r w:rsidR="00CD68B8">
        <w:rPr>
          <w:rFonts w:ascii="Times New Roman" w:hAnsi="Times New Roman" w:cs="Times New Roman"/>
          <w:sz w:val="22"/>
          <w:szCs w:val="20"/>
          <w:lang w:val="en-US"/>
        </w:rPr>
        <w:t xml:space="preserve">a widely accepted </w:t>
      </w:r>
      <w:r w:rsidR="00A93A6D">
        <w:rPr>
          <w:rFonts w:ascii="Times New Roman" w:hAnsi="Times New Roman" w:cs="Times New Roman"/>
          <w:sz w:val="22"/>
          <w:szCs w:val="20"/>
          <w:lang w:val="en-US"/>
        </w:rPr>
        <w:t>method</w:t>
      </w:r>
      <w:r w:rsidR="00A37360">
        <w:rPr>
          <w:rFonts w:ascii="Times New Roman" w:hAnsi="Times New Roman" w:cs="Times New Roman"/>
          <w:sz w:val="22"/>
          <w:szCs w:val="20"/>
          <w:lang w:val="en-US"/>
        </w:rPr>
        <w:t xml:space="preserve"> except for the signalin</w:t>
      </w:r>
      <w:r w:rsidR="006A0880">
        <w:rPr>
          <w:rFonts w:ascii="Times New Roman" w:hAnsi="Times New Roman" w:cs="Times New Roman"/>
          <w:sz w:val="22"/>
          <w:szCs w:val="20"/>
          <w:lang w:val="en-US"/>
        </w:rPr>
        <w:t xml:space="preserve">g method used to enable </w:t>
      </w:r>
      <w:r w:rsidR="00A37360">
        <w:rPr>
          <w:rFonts w:ascii="Times New Roman" w:hAnsi="Times New Roman" w:cs="Times New Roman"/>
          <w:sz w:val="22"/>
          <w:szCs w:val="20"/>
          <w:lang w:val="en-US"/>
        </w:rPr>
        <w:t>it</w:t>
      </w:r>
      <w:r w:rsidR="008125FC">
        <w:rPr>
          <w:rFonts w:ascii="Times New Roman" w:hAnsi="Times New Roman" w:cs="Times New Roman"/>
          <w:sz w:val="22"/>
          <w:szCs w:val="20"/>
          <w:lang w:val="en-US"/>
        </w:rPr>
        <w:t xml:space="preserve">. </w:t>
      </w:r>
      <w:r w:rsidR="00441883">
        <w:rPr>
          <w:rFonts w:ascii="Times New Roman" w:hAnsi="Times New Roman" w:cs="Times New Roman"/>
          <w:sz w:val="22"/>
          <w:szCs w:val="20"/>
          <w:lang w:val="en-US"/>
        </w:rPr>
        <w:t xml:space="preserve">The grouping via </w:t>
      </w:r>
      <w:r w:rsidR="004E0C95">
        <w:rPr>
          <w:rFonts w:ascii="Times New Roman" w:hAnsi="Times New Roman" w:cs="Times New Roman"/>
          <w:sz w:val="22"/>
          <w:szCs w:val="20"/>
          <w:lang w:val="en-US"/>
        </w:rPr>
        <w:t xml:space="preserve">RRC makes sense </w:t>
      </w:r>
      <w:r w:rsidR="005641DF">
        <w:rPr>
          <w:rFonts w:ascii="Times New Roman" w:hAnsi="Times New Roman" w:cs="Times New Roman"/>
          <w:sz w:val="22"/>
          <w:szCs w:val="20"/>
          <w:lang w:val="en-US"/>
        </w:rPr>
        <w:t xml:space="preserve">from a specification perspective </w:t>
      </w:r>
      <w:r w:rsidR="004E0C95">
        <w:rPr>
          <w:rFonts w:ascii="Times New Roman" w:hAnsi="Times New Roman" w:cs="Times New Roman"/>
          <w:sz w:val="22"/>
          <w:szCs w:val="20"/>
          <w:lang w:val="en-US"/>
        </w:rPr>
        <w:t xml:space="preserve">as </w:t>
      </w:r>
      <w:r w:rsidR="007C2F58">
        <w:rPr>
          <w:rFonts w:ascii="Times New Roman" w:hAnsi="Times New Roman" w:cs="Times New Roman"/>
          <w:sz w:val="22"/>
          <w:szCs w:val="20"/>
          <w:lang w:val="en-US"/>
        </w:rPr>
        <w:t xml:space="preserve">semi-static grouping is performed for various other </w:t>
      </w:r>
      <w:r w:rsidR="00594CD6">
        <w:rPr>
          <w:rFonts w:ascii="Times New Roman" w:hAnsi="Times New Roman" w:cs="Times New Roman"/>
          <w:sz w:val="22"/>
          <w:szCs w:val="20"/>
          <w:lang w:val="en-US"/>
        </w:rPr>
        <w:t>purposes</w:t>
      </w:r>
      <w:r w:rsidR="006F7851">
        <w:rPr>
          <w:rFonts w:ascii="Times New Roman" w:hAnsi="Times New Roman" w:cs="Times New Roman"/>
          <w:sz w:val="22"/>
          <w:szCs w:val="20"/>
          <w:lang w:val="en-US"/>
        </w:rPr>
        <w:t xml:space="preserve"> </w:t>
      </w:r>
      <w:r w:rsidR="007C2F58">
        <w:rPr>
          <w:rFonts w:ascii="Times New Roman" w:hAnsi="Times New Roman" w:cs="Times New Roman"/>
          <w:sz w:val="22"/>
          <w:szCs w:val="20"/>
          <w:lang w:val="en-US"/>
        </w:rPr>
        <w:t>such as PUCCH</w:t>
      </w:r>
      <w:r w:rsidR="004043A5">
        <w:rPr>
          <w:rFonts w:ascii="Times New Roman" w:hAnsi="Times New Roman" w:cs="Times New Roman"/>
          <w:sz w:val="22"/>
          <w:szCs w:val="20"/>
          <w:lang w:val="en-US"/>
        </w:rPr>
        <w:t xml:space="preserve"> spatial relation information</w:t>
      </w:r>
      <w:r w:rsidR="00BE7B44">
        <w:rPr>
          <w:rFonts w:ascii="Times New Roman" w:hAnsi="Times New Roman" w:cs="Times New Roman"/>
          <w:sz w:val="22"/>
          <w:szCs w:val="20"/>
          <w:lang w:val="en-US"/>
        </w:rPr>
        <w:t xml:space="preserve"> indication</w:t>
      </w:r>
      <w:r w:rsidR="007C2F58">
        <w:rPr>
          <w:rFonts w:ascii="Times New Roman" w:hAnsi="Times New Roman" w:cs="Times New Roman"/>
          <w:sz w:val="22"/>
          <w:szCs w:val="20"/>
          <w:lang w:val="en-US"/>
        </w:rPr>
        <w:t xml:space="preserve">, </w:t>
      </w:r>
      <w:r w:rsidR="00BE7B44">
        <w:rPr>
          <w:rFonts w:ascii="Times New Roman" w:hAnsi="Times New Roman" w:cs="Times New Roman"/>
          <w:sz w:val="22"/>
          <w:szCs w:val="20"/>
          <w:lang w:val="en-US"/>
        </w:rPr>
        <w:t>CORESET pooling for MTRP scheduling</w:t>
      </w:r>
      <w:r w:rsidR="0073383F">
        <w:rPr>
          <w:rFonts w:ascii="Times New Roman" w:hAnsi="Times New Roman" w:cs="Times New Roman"/>
          <w:sz w:val="22"/>
          <w:szCs w:val="20"/>
          <w:lang w:val="en-US"/>
        </w:rPr>
        <w:t xml:space="preserve"> and</w:t>
      </w:r>
      <w:r w:rsidR="00BE7B44">
        <w:rPr>
          <w:rFonts w:ascii="Times New Roman" w:hAnsi="Times New Roman" w:cs="Times New Roman"/>
          <w:sz w:val="22"/>
          <w:szCs w:val="20"/>
          <w:lang w:val="en-US"/>
        </w:rPr>
        <w:t xml:space="preserve"> </w:t>
      </w:r>
      <w:r w:rsidR="009E0C81">
        <w:rPr>
          <w:rFonts w:ascii="Times New Roman" w:hAnsi="Times New Roman" w:cs="Times New Roman"/>
          <w:sz w:val="22"/>
          <w:szCs w:val="20"/>
          <w:lang w:val="en-US"/>
        </w:rPr>
        <w:t>PDCCH</w:t>
      </w:r>
      <w:r w:rsidR="0079389D">
        <w:rPr>
          <w:rFonts w:ascii="Times New Roman" w:hAnsi="Times New Roman" w:cs="Times New Roman"/>
          <w:sz w:val="22"/>
          <w:szCs w:val="20"/>
          <w:lang w:val="en-US"/>
        </w:rPr>
        <w:t xml:space="preserve"> </w:t>
      </w:r>
      <w:r w:rsidR="00364365">
        <w:rPr>
          <w:rFonts w:ascii="Times New Roman" w:hAnsi="Times New Roman" w:cs="Times New Roman"/>
          <w:sz w:val="22"/>
          <w:szCs w:val="20"/>
          <w:lang w:val="en-US"/>
        </w:rPr>
        <w:t>search space set grouping</w:t>
      </w:r>
      <w:r w:rsidR="00C241B7">
        <w:rPr>
          <w:rFonts w:ascii="Times New Roman" w:hAnsi="Times New Roman" w:cs="Times New Roman"/>
          <w:sz w:val="22"/>
          <w:szCs w:val="20"/>
          <w:lang w:val="en-US"/>
        </w:rPr>
        <w:t xml:space="preserve"> </w:t>
      </w:r>
      <w:r w:rsidR="00931F40">
        <w:rPr>
          <w:rFonts w:ascii="Times New Roman" w:hAnsi="Times New Roman" w:cs="Times New Roman"/>
          <w:sz w:val="22"/>
          <w:szCs w:val="20"/>
          <w:lang w:val="en-US"/>
        </w:rPr>
        <w:t xml:space="preserve">for </w:t>
      </w:r>
      <w:proofErr w:type="spellStart"/>
      <w:r w:rsidR="00931F40">
        <w:rPr>
          <w:rFonts w:ascii="Times New Roman" w:hAnsi="Times New Roman" w:cs="Times New Roman"/>
          <w:sz w:val="22"/>
          <w:szCs w:val="20"/>
          <w:lang w:val="en-US"/>
        </w:rPr>
        <w:t>RedCap</w:t>
      </w:r>
      <w:proofErr w:type="spellEnd"/>
      <w:r w:rsidR="00931F40">
        <w:rPr>
          <w:rFonts w:ascii="Times New Roman" w:hAnsi="Times New Roman" w:cs="Times New Roman"/>
          <w:sz w:val="22"/>
          <w:szCs w:val="20"/>
          <w:lang w:val="en-US"/>
        </w:rPr>
        <w:t xml:space="preserve"> </w:t>
      </w:r>
      <w:r w:rsidR="00694A35">
        <w:rPr>
          <w:rFonts w:ascii="Times New Roman" w:hAnsi="Times New Roman" w:cs="Times New Roman"/>
          <w:sz w:val="22"/>
          <w:szCs w:val="20"/>
          <w:lang w:val="en-US"/>
        </w:rPr>
        <w:t>UE operations</w:t>
      </w:r>
      <w:r w:rsidR="0006499A">
        <w:rPr>
          <w:rFonts w:ascii="Times New Roman" w:hAnsi="Times New Roman" w:cs="Times New Roman"/>
          <w:sz w:val="22"/>
          <w:szCs w:val="20"/>
          <w:lang w:val="en-US"/>
        </w:rPr>
        <w:t>.</w:t>
      </w:r>
      <w:r w:rsidR="009A3FD2">
        <w:rPr>
          <w:rFonts w:ascii="Times New Roman" w:hAnsi="Times New Roman" w:cs="Times New Roman"/>
          <w:sz w:val="22"/>
          <w:szCs w:val="20"/>
          <w:lang w:val="en-US"/>
        </w:rPr>
        <w:t xml:space="preserve"> Therefore, Alt-1 would be a reasonable and practical choice for TCI-state mapping of </w:t>
      </w:r>
      <w:r w:rsidR="006D5A33">
        <w:rPr>
          <w:rFonts w:ascii="Times New Roman" w:hAnsi="Times New Roman" w:cs="Times New Roman"/>
          <w:sz w:val="22"/>
          <w:szCs w:val="20"/>
          <w:lang w:val="en-US"/>
        </w:rPr>
        <w:t xml:space="preserve">non-SFN-based </w:t>
      </w:r>
      <w:r w:rsidR="009A3FD2">
        <w:rPr>
          <w:rFonts w:ascii="Times New Roman" w:hAnsi="Times New Roman" w:cs="Times New Roman"/>
          <w:sz w:val="22"/>
          <w:szCs w:val="20"/>
          <w:lang w:val="en-US"/>
        </w:rPr>
        <w:t>PDCCH</w:t>
      </w:r>
      <w:r w:rsidR="006D5A33">
        <w:rPr>
          <w:rFonts w:ascii="Times New Roman" w:hAnsi="Times New Roman" w:cs="Times New Roman"/>
          <w:sz w:val="22"/>
          <w:szCs w:val="20"/>
          <w:lang w:val="en-US"/>
        </w:rPr>
        <w:t xml:space="preserve"> repetitions</w:t>
      </w:r>
      <w:r w:rsidR="009A3FD2">
        <w:rPr>
          <w:rFonts w:ascii="Times New Roman" w:hAnsi="Times New Roman" w:cs="Times New Roman"/>
          <w:sz w:val="22"/>
          <w:szCs w:val="20"/>
          <w:lang w:val="en-US"/>
        </w:rPr>
        <w:t>.</w:t>
      </w:r>
      <w:r w:rsidR="0073383F">
        <w:rPr>
          <w:rFonts w:ascii="Times New Roman" w:hAnsi="Times New Roman" w:cs="Times New Roman"/>
          <w:sz w:val="22"/>
          <w:szCs w:val="20"/>
          <w:lang w:val="en-US"/>
        </w:rPr>
        <w:t xml:space="preserve"> </w:t>
      </w:r>
      <w:r w:rsidR="00EF3390">
        <w:rPr>
          <w:rFonts w:ascii="Times New Roman" w:hAnsi="Times New Roman" w:cs="Times New Roman"/>
          <w:sz w:val="22"/>
          <w:szCs w:val="20"/>
          <w:lang w:val="en-US"/>
        </w:rPr>
        <w:t xml:space="preserve">Moreover, since CORESET pool index is a grouping method for CORESETs used only in multi-DCI-based </w:t>
      </w:r>
      <w:r w:rsidR="00D708B3">
        <w:rPr>
          <w:rFonts w:ascii="Times New Roman" w:hAnsi="Times New Roman" w:cs="Times New Roman"/>
          <w:sz w:val="22"/>
          <w:szCs w:val="20"/>
          <w:lang w:val="en-US"/>
        </w:rPr>
        <w:t>MTRP operation</w:t>
      </w:r>
      <w:r w:rsidR="00EF3390">
        <w:rPr>
          <w:rFonts w:ascii="Times New Roman" w:hAnsi="Times New Roman" w:cs="Times New Roman"/>
          <w:sz w:val="22"/>
          <w:szCs w:val="20"/>
          <w:lang w:val="en-US"/>
        </w:rPr>
        <w:t xml:space="preserve">, a new index for CORESET grouping may be considered. </w:t>
      </w:r>
    </w:p>
    <w:p w14:paraId="43E57F8B" w14:textId="565ADBAD" w:rsidR="00012206" w:rsidRDefault="00012206" w:rsidP="000436D7">
      <w:pPr>
        <w:spacing w:line="276" w:lineRule="auto"/>
        <w:jc w:val="both"/>
        <w:rPr>
          <w:rFonts w:ascii="Times New Roman" w:hAnsi="Times New Roman" w:cs="Times New Roman"/>
          <w:sz w:val="22"/>
          <w:szCs w:val="20"/>
          <w:lang w:val="en-US"/>
        </w:rPr>
      </w:pPr>
    </w:p>
    <w:p w14:paraId="5E8F0440" w14:textId="45FCF8D5" w:rsidR="00D2545E" w:rsidRPr="003561BE" w:rsidRDefault="00012206" w:rsidP="000436D7">
      <w:pPr>
        <w:spacing w:line="276" w:lineRule="auto"/>
        <w:jc w:val="both"/>
        <w:rPr>
          <w:rFonts w:ascii="Times New Roman" w:eastAsia="Batang" w:hAnsi="Times New Roman" w:cs="Times New Roman"/>
          <w:b/>
          <w:i/>
          <w:sz w:val="22"/>
          <w:szCs w:val="22"/>
          <w:lang w:val="en-GB"/>
        </w:rPr>
      </w:pPr>
      <w:r w:rsidRPr="00EF3390">
        <w:rPr>
          <w:rFonts w:ascii="Times New Roman" w:hAnsi="Times New Roman" w:cs="Times New Roman"/>
          <w:b/>
          <w:i/>
          <w:sz w:val="22"/>
          <w:szCs w:val="20"/>
          <w:u w:val="single"/>
          <w:lang w:val="en-US"/>
        </w:rPr>
        <w:t>Proposal 7:</w:t>
      </w:r>
      <w:r w:rsidRPr="00EF3390">
        <w:rPr>
          <w:rFonts w:ascii="Times New Roman" w:hAnsi="Times New Roman" w:cs="Times New Roman"/>
          <w:b/>
          <w:i/>
          <w:sz w:val="22"/>
          <w:szCs w:val="20"/>
          <w:lang w:val="en-US"/>
        </w:rPr>
        <w:t xml:space="preserve"> </w:t>
      </w:r>
      <w:r w:rsidR="00EF3390" w:rsidRPr="00EF3390">
        <w:rPr>
          <w:rFonts w:ascii="Times New Roman" w:eastAsia="Batang" w:hAnsi="Times New Roman" w:cs="Times New Roman"/>
          <w:b/>
          <w:i/>
          <w:sz w:val="22"/>
          <w:szCs w:val="22"/>
          <w:lang w:val="en-GB"/>
        </w:rPr>
        <w:t>On unified TCI framework extension for S-DCI based MTRP, a CORESET grouping via the RRC may be performed to map the indicated TCI-states to PDCCH repetition(s)</w:t>
      </w:r>
      <w:r w:rsidR="0021775F">
        <w:rPr>
          <w:rFonts w:ascii="Times New Roman" w:eastAsia="Batang" w:hAnsi="Times New Roman" w:cs="Times New Roman"/>
          <w:b/>
          <w:i/>
          <w:sz w:val="22"/>
          <w:szCs w:val="22"/>
          <w:lang w:val="en-GB"/>
        </w:rPr>
        <w:t>.</w:t>
      </w:r>
    </w:p>
    <w:p w14:paraId="1C435B04" w14:textId="1C7889E8" w:rsidR="00D708B3" w:rsidRDefault="00D708B3" w:rsidP="000436D7">
      <w:pPr>
        <w:pStyle w:val="berschrift1"/>
        <w:spacing w:line="276" w:lineRule="auto"/>
        <w:jc w:val="both"/>
        <w:rPr>
          <w:lang w:val="en-GB"/>
        </w:rPr>
      </w:pPr>
      <w:r>
        <w:rPr>
          <w:lang w:val="en-GB"/>
        </w:rPr>
        <w:t xml:space="preserve">Co-existence of joint TCI and separate </w:t>
      </w:r>
      <w:r w:rsidR="007C5A32">
        <w:rPr>
          <w:lang w:val="en-GB"/>
        </w:rPr>
        <w:t>DL/UL</w:t>
      </w:r>
      <w:r>
        <w:rPr>
          <w:lang w:val="en-GB"/>
        </w:rPr>
        <w:t xml:space="preserve"> TCI</w:t>
      </w:r>
    </w:p>
    <w:p w14:paraId="0C1DC115" w14:textId="6C84F5E1" w:rsidR="00D708B3" w:rsidRDefault="00D708B3" w:rsidP="000436D7">
      <w:pPr>
        <w:spacing w:line="276" w:lineRule="auto"/>
        <w:rPr>
          <w:lang w:val="en-GB"/>
        </w:rPr>
      </w:pPr>
    </w:p>
    <w:p w14:paraId="43D99BDE" w14:textId="5690BD6E" w:rsidR="00D708B3" w:rsidRDefault="00D708B3" w:rsidP="00C07140">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One of the proposals in the indication of TCI-states in single-DCI-based MTRP operation </w:t>
      </w:r>
      <w:r w:rsidR="00E2581C">
        <w:rPr>
          <w:rFonts w:ascii="Times New Roman" w:hAnsi="Times New Roman" w:cs="Times New Roman"/>
          <w:sz w:val="22"/>
          <w:lang w:val="en-GB"/>
        </w:rPr>
        <w:t xml:space="preserve">is the use of a combination of </w:t>
      </w:r>
      <w:r w:rsidR="00916765">
        <w:rPr>
          <w:rFonts w:ascii="Times New Roman" w:hAnsi="Times New Roman" w:cs="Times New Roman"/>
          <w:sz w:val="22"/>
          <w:lang w:val="en-GB"/>
        </w:rPr>
        <w:t xml:space="preserve">joint TCI and separate </w:t>
      </w:r>
      <w:r w:rsidR="007C5A32">
        <w:rPr>
          <w:rFonts w:ascii="Times New Roman" w:hAnsi="Times New Roman" w:cs="Times New Roman"/>
          <w:sz w:val="22"/>
          <w:lang w:val="en-GB"/>
        </w:rPr>
        <w:t>DL/UL</w:t>
      </w:r>
      <w:r w:rsidR="00916765">
        <w:rPr>
          <w:rFonts w:ascii="Times New Roman" w:hAnsi="Times New Roman" w:cs="Times New Roman"/>
          <w:sz w:val="22"/>
          <w:lang w:val="en-GB"/>
        </w:rPr>
        <w:t xml:space="preserve"> TCI-states. This </w:t>
      </w:r>
      <w:r w:rsidR="007D6D02">
        <w:rPr>
          <w:rFonts w:ascii="Times New Roman" w:hAnsi="Times New Roman" w:cs="Times New Roman"/>
          <w:sz w:val="22"/>
          <w:lang w:val="en-GB"/>
        </w:rPr>
        <w:t xml:space="preserve">is proposed </w:t>
      </w:r>
      <w:r w:rsidR="00916765">
        <w:rPr>
          <w:rFonts w:ascii="Times New Roman" w:hAnsi="Times New Roman" w:cs="Times New Roman"/>
          <w:sz w:val="22"/>
          <w:lang w:val="en-GB"/>
        </w:rPr>
        <w:t xml:space="preserve">to support </w:t>
      </w:r>
      <w:r w:rsidR="007D6D02">
        <w:rPr>
          <w:rFonts w:ascii="Times New Roman" w:hAnsi="Times New Roman" w:cs="Times New Roman"/>
          <w:sz w:val="22"/>
          <w:lang w:val="en-GB"/>
        </w:rPr>
        <w:t>UEs in multi-TRP scenarios where one link suffers from MPE and the other does not</w:t>
      </w:r>
      <w:r w:rsidR="00D616FF">
        <w:rPr>
          <w:rFonts w:ascii="Times New Roman" w:hAnsi="Times New Roman" w:cs="Times New Roman"/>
          <w:sz w:val="22"/>
          <w:lang w:val="en-GB"/>
        </w:rPr>
        <w:t xml:space="preserve"> and also to promote higher flexibility</w:t>
      </w:r>
      <w:r w:rsidR="007D6D02">
        <w:rPr>
          <w:rFonts w:ascii="Times New Roman" w:hAnsi="Times New Roman" w:cs="Times New Roman"/>
          <w:sz w:val="22"/>
          <w:lang w:val="en-GB"/>
        </w:rPr>
        <w:t>.</w:t>
      </w:r>
      <w:r w:rsidR="00E13345">
        <w:rPr>
          <w:rFonts w:ascii="Times New Roman" w:hAnsi="Times New Roman" w:cs="Times New Roman"/>
          <w:sz w:val="22"/>
          <w:lang w:val="en-GB"/>
        </w:rPr>
        <w:t xml:space="preserve"> </w:t>
      </w:r>
      <w:r w:rsidR="00573349">
        <w:rPr>
          <w:rFonts w:ascii="Times New Roman" w:hAnsi="Times New Roman" w:cs="Times New Roman"/>
          <w:sz w:val="22"/>
          <w:lang w:val="en-GB"/>
        </w:rPr>
        <w:t>However</w:t>
      </w:r>
      <w:r w:rsidR="00AE1DF3">
        <w:rPr>
          <w:rFonts w:ascii="Times New Roman" w:hAnsi="Times New Roman" w:cs="Times New Roman"/>
          <w:sz w:val="22"/>
          <w:lang w:val="en-GB"/>
        </w:rPr>
        <w:t xml:space="preserve">, </w:t>
      </w:r>
      <w:r w:rsidR="00E5656B">
        <w:rPr>
          <w:rFonts w:ascii="Times New Roman" w:hAnsi="Times New Roman" w:cs="Times New Roman"/>
          <w:sz w:val="22"/>
          <w:lang w:val="en-GB"/>
        </w:rPr>
        <w:t xml:space="preserve">we have the following </w:t>
      </w:r>
      <w:r w:rsidR="00E40EBA">
        <w:rPr>
          <w:rFonts w:ascii="Times New Roman" w:hAnsi="Times New Roman" w:cs="Times New Roman"/>
          <w:sz w:val="22"/>
          <w:lang w:val="en-GB"/>
        </w:rPr>
        <w:t>concerns for</w:t>
      </w:r>
      <w:r w:rsidR="007D570D">
        <w:rPr>
          <w:rFonts w:ascii="Times New Roman" w:hAnsi="Times New Roman" w:cs="Times New Roman"/>
          <w:sz w:val="22"/>
          <w:lang w:val="en-GB"/>
        </w:rPr>
        <w:t xml:space="preserve"> </w:t>
      </w:r>
      <w:r w:rsidR="00E5656B">
        <w:rPr>
          <w:rFonts w:ascii="Times New Roman" w:hAnsi="Times New Roman" w:cs="Times New Roman"/>
          <w:sz w:val="22"/>
          <w:lang w:val="en-GB"/>
        </w:rPr>
        <w:t xml:space="preserve">such </w:t>
      </w:r>
      <w:r w:rsidR="00E40EBA">
        <w:rPr>
          <w:rFonts w:ascii="Times New Roman" w:hAnsi="Times New Roman" w:cs="Times New Roman"/>
          <w:sz w:val="22"/>
          <w:lang w:val="en-GB"/>
        </w:rPr>
        <w:t>an approach:</w:t>
      </w:r>
    </w:p>
    <w:p w14:paraId="7E3055C7" w14:textId="5A314049" w:rsidR="00D708B3" w:rsidRPr="00A70260" w:rsidRDefault="00C27B4E" w:rsidP="000436D7">
      <w:pPr>
        <w:pStyle w:val="Listenabsatz"/>
        <w:numPr>
          <w:ilvl w:val="0"/>
          <w:numId w:val="68"/>
        </w:numPr>
        <w:jc w:val="both"/>
        <w:rPr>
          <w:rFonts w:ascii="Times New Roman" w:hAnsi="Times New Roman" w:cs="Times New Roman"/>
          <w:b/>
          <w:i/>
          <w:szCs w:val="20"/>
          <w:lang w:val="en-GB"/>
        </w:rPr>
      </w:pPr>
      <w:r>
        <w:rPr>
          <w:rFonts w:ascii="Times New Roman" w:hAnsi="Times New Roman" w:cs="Times New Roman"/>
          <w:szCs w:val="20"/>
          <w:lang w:val="en-GB"/>
        </w:rPr>
        <w:t xml:space="preserve">The </w:t>
      </w:r>
      <w:r w:rsidR="0034631B">
        <w:rPr>
          <w:rFonts w:ascii="Times New Roman" w:hAnsi="Times New Roman" w:cs="Times New Roman"/>
          <w:szCs w:val="20"/>
          <w:lang w:val="en-GB"/>
        </w:rPr>
        <w:t xml:space="preserve">configuration of </w:t>
      </w:r>
      <w:r w:rsidR="00E40EBA">
        <w:rPr>
          <w:rFonts w:ascii="Times New Roman" w:hAnsi="Times New Roman" w:cs="Times New Roman"/>
          <w:szCs w:val="20"/>
          <w:lang w:val="en-GB"/>
        </w:rPr>
        <w:t xml:space="preserve">the </w:t>
      </w:r>
      <w:r w:rsidR="0034631B">
        <w:rPr>
          <w:rFonts w:ascii="Times New Roman" w:hAnsi="Times New Roman" w:cs="Times New Roman"/>
          <w:szCs w:val="20"/>
          <w:lang w:val="en-GB"/>
        </w:rPr>
        <w:t xml:space="preserve">joint TCI </w:t>
      </w:r>
      <w:r w:rsidR="00463834">
        <w:rPr>
          <w:rFonts w:ascii="Times New Roman" w:hAnsi="Times New Roman" w:cs="Times New Roman"/>
          <w:szCs w:val="20"/>
          <w:lang w:val="en-GB"/>
        </w:rPr>
        <w:t xml:space="preserve">or </w:t>
      </w:r>
      <w:r w:rsidR="0034631B">
        <w:rPr>
          <w:rFonts w:ascii="Times New Roman" w:hAnsi="Times New Roman" w:cs="Times New Roman"/>
          <w:szCs w:val="20"/>
          <w:lang w:val="en-GB"/>
        </w:rPr>
        <w:t xml:space="preserve">separate </w:t>
      </w:r>
      <w:r w:rsidR="007C5A32">
        <w:rPr>
          <w:rFonts w:ascii="Times New Roman" w:hAnsi="Times New Roman" w:cs="Times New Roman"/>
          <w:szCs w:val="20"/>
          <w:lang w:val="en-GB"/>
        </w:rPr>
        <w:t>DL/UL</w:t>
      </w:r>
      <w:r w:rsidR="0034631B">
        <w:rPr>
          <w:rFonts w:ascii="Times New Roman" w:hAnsi="Times New Roman" w:cs="Times New Roman"/>
          <w:szCs w:val="20"/>
          <w:lang w:val="en-GB"/>
        </w:rPr>
        <w:t xml:space="preserve"> TCI </w:t>
      </w:r>
      <w:r w:rsidR="00B23919">
        <w:rPr>
          <w:rFonts w:ascii="Times New Roman" w:hAnsi="Times New Roman" w:cs="Times New Roman"/>
          <w:szCs w:val="20"/>
          <w:lang w:val="en-GB"/>
        </w:rPr>
        <w:t xml:space="preserve">in Rel. 17 </w:t>
      </w:r>
      <w:r w:rsidR="0034631B">
        <w:rPr>
          <w:rFonts w:ascii="Times New Roman" w:hAnsi="Times New Roman" w:cs="Times New Roman"/>
          <w:szCs w:val="20"/>
          <w:lang w:val="en-GB"/>
        </w:rPr>
        <w:t xml:space="preserve">is </w:t>
      </w:r>
      <w:r w:rsidR="00D40A01">
        <w:rPr>
          <w:rFonts w:ascii="Times New Roman" w:hAnsi="Times New Roman" w:cs="Times New Roman"/>
          <w:szCs w:val="20"/>
          <w:lang w:val="en-GB"/>
        </w:rPr>
        <w:t xml:space="preserve">performed </w:t>
      </w:r>
      <w:r w:rsidR="009D08E5">
        <w:rPr>
          <w:rFonts w:ascii="Times New Roman" w:hAnsi="Times New Roman" w:cs="Times New Roman"/>
          <w:szCs w:val="20"/>
          <w:lang w:val="en-GB"/>
        </w:rPr>
        <w:t>via RRC</w:t>
      </w:r>
      <w:r w:rsidR="00892CBD">
        <w:rPr>
          <w:rFonts w:ascii="Times New Roman" w:hAnsi="Times New Roman" w:cs="Times New Roman"/>
          <w:szCs w:val="20"/>
          <w:lang w:val="en-GB"/>
        </w:rPr>
        <w:t>.</w:t>
      </w:r>
      <w:r w:rsidR="005D7764">
        <w:rPr>
          <w:rFonts w:ascii="Times New Roman" w:hAnsi="Times New Roman" w:cs="Times New Roman"/>
          <w:szCs w:val="20"/>
          <w:lang w:val="en-GB"/>
        </w:rPr>
        <w:t xml:space="preserve"> MAC-CE or DCI signalling </w:t>
      </w:r>
      <w:r w:rsidR="001101A6">
        <w:rPr>
          <w:rFonts w:ascii="Times New Roman" w:hAnsi="Times New Roman" w:cs="Times New Roman"/>
          <w:szCs w:val="20"/>
          <w:lang w:val="en-GB"/>
        </w:rPr>
        <w:t xml:space="preserve">of TCI-states </w:t>
      </w:r>
      <w:r w:rsidR="005D7764">
        <w:rPr>
          <w:rFonts w:ascii="Times New Roman" w:hAnsi="Times New Roman" w:cs="Times New Roman"/>
          <w:szCs w:val="20"/>
          <w:lang w:val="en-GB"/>
        </w:rPr>
        <w:t xml:space="preserve">may not be </w:t>
      </w:r>
      <w:r w:rsidR="00E40EBA">
        <w:rPr>
          <w:rFonts w:ascii="Times New Roman" w:hAnsi="Times New Roman" w:cs="Times New Roman"/>
          <w:szCs w:val="20"/>
          <w:lang w:val="en-GB"/>
        </w:rPr>
        <w:t>possible</w:t>
      </w:r>
      <w:r w:rsidR="005D7764">
        <w:rPr>
          <w:rFonts w:ascii="Times New Roman" w:hAnsi="Times New Roman" w:cs="Times New Roman"/>
          <w:szCs w:val="20"/>
          <w:lang w:val="en-GB"/>
        </w:rPr>
        <w:t xml:space="preserve"> to choose </w:t>
      </w:r>
      <w:r w:rsidR="00F17DCD">
        <w:rPr>
          <w:rFonts w:ascii="Times New Roman" w:hAnsi="Times New Roman" w:cs="Times New Roman"/>
          <w:szCs w:val="20"/>
          <w:lang w:val="en-GB"/>
        </w:rPr>
        <w:t>from two different types of TCI configuration</w:t>
      </w:r>
      <w:r w:rsidR="00E40EBA">
        <w:rPr>
          <w:rFonts w:ascii="Times New Roman" w:hAnsi="Times New Roman" w:cs="Times New Roman"/>
          <w:szCs w:val="20"/>
          <w:lang w:val="en-GB"/>
        </w:rPr>
        <w:t>s</w:t>
      </w:r>
      <w:r w:rsidR="00F17DCD">
        <w:rPr>
          <w:rFonts w:ascii="Times New Roman" w:hAnsi="Times New Roman" w:cs="Times New Roman"/>
          <w:szCs w:val="20"/>
          <w:lang w:val="en-GB"/>
        </w:rPr>
        <w:t xml:space="preserve"> as only one of them can be configured </w:t>
      </w:r>
      <w:r w:rsidR="00CB5692">
        <w:rPr>
          <w:rFonts w:ascii="Times New Roman" w:hAnsi="Times New Roman" w:cs="Times New Roman"/>
          <w:szCs w:val="20"/>
          <w:lang w:val="en-GB"/>
        </w:rPr>
        <w:t>via RRC</w:t>
      </w:r>
      <w:r w:rsidR="00AD1587">
        <w:rPr>
          <w:rFonts w:ascii="Times New Roman" w:hAnsi="Times New Roman" w:cs="Times New Roman"/>
          <w:szCs w:val="20"/>
          <w:lang w:val="en-GB"/>
        </w:rPr>
        <w:t>. Since single-TRP operation do</w:t>
      </w:r>
      <w:r w:rsidR="007A309D">
        <w:rPr>
          <w:rFonts w:ascii="Times New Roman" w:hAnsi="Times New Roman" w:cs="Times New Roman"/>
          <w:szCs w:val="20"/>
          <w:lang w:val="en-GB"/>
        </w:rPr>
        <w:t>es</w:t>
      </w:r>
      <w:r w:rsidR="00AD1587">
        <w:rPr>
          <w:rFonts w:ascii="Times New Roman" w:hAnsi="Times New Roman" w:cs="Times New Roman"/>
          <w:szCs w:val="20"/>
          <w:lang w:val="en-GB"/>
        </w:rPr>
        <w:t xml:space="preserve"> not have such a dynamic </w:t>
      </w:r>
      <w:r w:rsidR="007D37AE">
        <w:rPr>
          <w:rFonts w:ascii="Times New Roman" w:hAnsi="Times New Roman" w:cs="Times New Roman"/>
          <w:szCs w:val="20"/>
          <w:lang w:val="en-GB"/>
        </w:rPr>
        <w:t xml:space="preserve">switching between </w:t>
      </w:r>
      <w:r w:rsidR="000F6E82">
        <w:rPr>
          <w:rFonts w:ascii="Times New Roman" w:hAnsi="Times New Roman" w:cs="Times New Roman"/>
          <w:szCs w:val="20"/>
          <w:lang w:val="en-GB"/>
        </w:rPr>
        <w:t xml:space="preserve">the </w:t>
      </w:r>
      <w:r w:rsidR="007D37AE">
        <w:rPr>
          <w:rFonts w:ascii="Times New Roman" w:hAnsi="Times New Roman" w:cs="Times New Roman"/>
          <w:szCs w:val="20"/>
          <w:lang w:val="en-GB"/>
        </w:rPr>
        <w:t>two different TCI configurations</w:t>
      </w:r>
      <w:r w:rsidR="00E40EBA">
        <w:rPr>
          <w:rFonts w:ascii="Times New Roman" w:hAnsi="Times New Roman" w:cs="Times New Roman"/>
          <w:szCs w:val="20"/>
          <w:lang w:val="en-GB"/>
        </w:rPr>
        <w:t>,</w:t>
      </w:r>
      <w:r w:rsidR="00AD1587">
        <w:rPr>
          <w:rFonts w:ascii="Times New Roman" w:hAnsi="Times New Roman" w:cs="Times New Roman"/>
          <w:szCs w:val="20"/>
          <w:lang w:val="en-GB"/>
        </w:rPr>
        <w:t xml:space="preserve"> </w:t>
      </w:r>
      <w:r w:rsidR="003A70AE">
        <w:rPr>
          <w:rFonts w:ascii="Times New Roman" w:hAnsi="Times New Roman" w:cs="Times New Roman"/>
          <w:szCs w:val="20"/>
          <w:lang w:val="en-GB"/>
        </w:rPr>
        <w:t xml:space="preserve">specifying </w:t>
      </w:r>
      <w:r w:rsidR="0051198B">
        <w:rPr>
          <w:rFonts w:ascii="Times New Roman" w:hAnsi="Times New Roman" w:cs="Times New Roman"/>
          <w:szCs w:val="20"/>
          <w:lang w:val="en-GB"/>
        </w:rPr>
        <w:t>it for multi-TRP</w:t>
      </w:r>
      <w:r w:rsidR="00212FD0">
        <w:rPr>
          <w:rFonts w:ascii="Times New Roman" w:hAnsi="Times New Roman" w:cs="Times New Roman"/>
          <w:szCs w:val="20"/>
          <w:lang w:val="en-GB"/>
        </w:rPr>
        <w:t xml:space="preserve"> does not make sense</w:t>
      </w:r>
      <w:r w:rsidR="0051198B">
        <w:rPr>
          <w:rFonts w:ascii="Times New Roman" w:hAnsi="Times New Roman" w:cs="Times New Roman"/>
          <w:szCs w:val="20"/>
          <w:lang w:val="en-GB"/>
        </w:rPr>
        <w:t>.</w:t>
      </w:r>
      <w:r w:rsidR="00D1111D">
        <w:rPr>
          <w:rFonts w:ascii="Times New Roman" w:hAnsi="Times New Roman" w:cs="Times New Roman"/>
          <w:szCs w:val="20"/>
          <w:lang w:val="en-GB"/>
        </w:rPr>
        <w:t xml:space="preserve"> </w:t>
      </w:r>
      <w:r w:rsidR="00CD6F1B">
        <w:rPr>
          <w:rFonts w:ascii="Times New Roman" w:hAnsi="Times New Roman" w:cs="Times New Roman"/>
          <w:szCs w:val="20"/>
          <w:lang w:val="en-GB"/>
        </w:rPr>
        <w:t xml:space="preserve">Moreover, </w:t>
      </w:r>
      <w:r w:rsidR="0042779E">
        <w:rPr>
          <w:rFonts w:ascii="Times New Roman" w:hAnsi="Times New Roman" w:cs="Times New Roman"/>
          <w:szCs w:val="20"/>
          <w:lang w:val="en-GB"/>
        </w:rPr>
        <w:t xml:space="preserve">the </w:t>
      </w:r>
      <w:r w:rsidR="00CD6F1B">
        <w:rPr>
          <w:rFonts w:ascii="Times New Roman" w:hAnsi="Times New Roman" w:cs="Times New Roman"/>
          <w:szCs w:val="20"/>
          <w:lang w:val="en-GB"/>
        </w:rPr>
        <w:t xml:space="preserve">inclusion of such dynamic indication </w:t>
      </w:r>
      <w:r w:rsidR="004114C5">
        <w:rPr>
          <w:rFonts w:ascii="Times New Roman" w:hAnsi="Times New Roman" w:cs="Times New Roman"/>
          <w:szCs w:val="20"/>
          <w:lang w:val="en-GB"/>
        </w:rPr>
        <w:t>(for single-TRP or multi-TRP</w:t>
      </w:r>
      <w:r w:rsidR="004E6514">
        <w:rPr>
          <w:rFonts w:ascii="Times New Roman" w:hAnsi="Times New Roman" w:cs="Times New Roman"/>
          <w:szCs w:val="20"/>
          <w:lang w:val="en-GB"/>
        </w:rPr>
        <w:t xml:space="preserve"> or both</w:t>
      </w:r>
      <w:r w:rsidR="004114C5">
        <w:rPr>
          <w:rFonts w:ascii="Times New Roman" w:hAnsi="Times New Roman" w:cs="Times New Roman"/>
          <w:szCs w:val="20"/>
          <w:lang w:val="en-GB"/>
        </w:rPr>
        <w:t xml:space="preserve">) </w:t>
      </w:r>
      <w:r w:rsidR="00CD6F1B">
        <w:rPr>
          <w:rFonts w:ascii="Times New Roman" w:hAnsi="Times New Roman" w:cs="Times New Roman"/>
          <w:szCs w:val="20"/>
          <w:lang w:val="en-GB"/>
        </w:rPr>
        <w:t xml:space="preserve">would require specification changes </w:t>
      </w:r>
      <w:r w:rsidR="00D6136E">
        <w:rPr>
          <w:rFonts w:ascii="Times New Roman" w:hAnsi="Times New Roman" w:cs="Times New Roman"/>
          <w:szCs w:val="20"/>
          <w:lang w:val="en-GB"/>
        </w:rPr>
        <w:t>that go beyond the scope of the work item</w:t>
      </w:r>
      <w:r w:rsidR="004A13D6">
        <w:rPr>
          <w:rFonts w:ascii="Times New Roman" w:hAnsi="Times New Roman" w:cs="Times New Roman"/>
          <w:szCs w:val="20"/>
          <w:lang w:val="en-GB"/>
        </w:rPr>
        <w:t>,</w:t>
      </w:r>
      <w:r w:rsidR="004C3AFB">
        <w:rPr>
          <w:rFonts w:ascii="Times New Roman" w:hAnsi="Times New Roman" w:cs="Times New Roman"/>
          <w:szCs w:val="20"/>
          <w:lang w:val="en-GB"/>
        </w:rPr>
        <w:t xml:space="preserve"> </w:t>
      </w:r>
      <w:r w:rsidR="000739C0">
        <w:rPr>
          <w:rFonts w:ascii="Times New Roman" w:hAnsi="Times New Roman" w:cs="Times New Roman"/>
          <w:szCs w:val="20"/>
          <w:lang w:val="en-GB"/>
        </w:rPr>
        <w:t xml:space="preserve">imposing higher </w:t>
      </w:r>
      <w:r w:rsidR="00EF0E6C">
        <w:rPr>
          <w:rFonts w:ascii="Times New Roman" w:hAnsi="Times New Roman" w:cs="Times New Roman"/>
          <w:szCs w:val="20"/>
          <w:lang w:val="en-GB"/>
        </w:rPr>
        <w:t>workload for RAN1.</w:t>
      </w:r>
    </w:p>
    <w:p w14:paraId="1536136F" w14:textId="18A1B43D" w:rsidR="00907C8E" w:rsidRPr="00CE1F10" w:rsidRDefault="00A70260" w:rsidP="000436D7">
      <w:pPr>
        <w:pStyle w:val="Listenabsatz"/>
        <w:numPr>
          <w:ilvl w:val="0"/>
          <w:numId w:val="68"/>
        </w:numPr>
        <w:jc w:val="both"/>
        <w:rPr>
          <w:rFonts w:ascii="Times New Roman" w:hAnsi="Times New Roman" w:cs="Times New Roman"/>
          <w:b/>
          <w:i/>
          <w:szCs w:val="20"/>
          <w:lang w:val="en-GB"/>
        </w:rPr>
      </w:pPr>
      <w:r w:rsidRPr="00A70260">
        <w:rPr>
          <w:rFonts w:ascii="Times New Roman" w:hAnsi="Times New Roman" w:cs="Times New Roman"/>
          <w:szCs w:val="20"/>
          <w:lang w:val="en-GB"/>
        </w:rPr>
        <w:t xml:space="preserve">The </w:t>
      </w:r>
      <w:r w:rsidR="00A469B9">
        <w:rPr>
          <w:rFonts w:ascii="Times New Roman" w:hAnsi="Times New Roman" w:cs="Times New Roman"/>
          <w:szCs w:val="20"/>
          <w:lang w:val="en-GB"/>
        </w:rPr>
        <w:t>occurrence of MPE</w:t>
      </w:r>
      <w:r w:rsidR="00A8334B">
        <w:rPr>
          <w:rFonts w:ascii="Times New Roman" w:hAnsi="Times New Roman" w:cs="Times New Roman"/>
          <w:szCs w:val="20"/>
          <w:lang w:val="en-GB"/>
        </w:rPr>
        <w:t xml:space="preserve"> issues</w:t>
      </w:r>
      <w:r w:rsidR="00A469B9">
        <w:rPr>
          <w:rFonts w:ascii="Times New Roman" w:hAnsi="Times New Roman" w:cs="Times New Roman"/>
          <w:szCs w:val="20"/>
          <w:lang w:val="en-GB"/>
        </w:rPr>
        <w:t xml:space="preserve"> for one of the two M</w:t>
      </w:r>
      <w:r w:rsidR="0042779E">
        <w:rPr>
          <w:rFonts w:ascii="Times New Roman" w:hAnsi="Times New Roman" w:cs="Times New Roman"/>
          <w:szCs w:val="20"/>
          <w:lang w:val="en-GB"/>
        </w:rPr>
        <w:t>-</w:t>
      </w:r>
      <w:r w:rsidR="00A469B9">
        <w:rPr>
          <w:rFonts w:ascii="Times New Roman" w:hAnsi="Times New Roman" w:cs="Times New Roman"/>
          <w:szCs w:val="20"/>
          <w:lang w:val="en-GB"/>
        </w:rPr>
        <w:t xml:space="preserve">TRP links is cited as a reason for </w:t>
      </w:r>
      <w:r w:rsidR="00C20439">
        <w:rPr>
          <w:rFonts w:ascii="Times New Roman" w:hAnsi="Times New Roman" w:cs="Times New Roman"/>
          <w:szCs w:val="20"/>
          <w:lang w:val="en-GB"/>
        </w:rPr>
        <w:t xml:space="preserve">co-existence of </w:t>
      </w:r>
      <w:r w:rsidR="0080068B">
        <w:rPr>
          <w:rFonts w:ascii="Times New Roman" w:hAnsi="Times New Roman" w:cs="Times New Roman"/>
          <w:szCs w:val="20"/>
          <w:lang w:val="en-GB"/>
        </w:rPr>
        <w:t>joint TCI and separate DL/UL TCI.</w:t>
      </w:r>
      <w:r w:rsidR="00FC5E90">
        <w:rPr>
          <w:rFonts w:ascii="Times New Roman" w:hAnsi="Times New Roman" w:cs="Times New Roman"/>
          <w:szCs w:val="20"/>
          <w:lang w:val="en-GB"/>
        </w:rPr>
        <w:t xml:space="preserve"> While such a scenario</w:t>
      </w:r>
      <w:r w:rsidR="00390642">
        <w:rPr>
          <w:rFonts w:ascii="Times New Roman" w:hAnsi="Times New Roman" w:cs="Times New Roman"/>
          <w:szCs w:val="20"/>
          <w:lang w:val="en-GB"/>
        </w:rPr>
        <w:t xml:space="preserve"> </w:t>
      </w:r>
      <w:r w:rsidR="00505CEB">
        <w:rPr>
          <w:rFonts w:ascii="Times New Roman" w:hAnsi="Times New Roman" w:cs="Times New Roman"/>
          <w:szCs w:val="20"/>
          <w:lang w:val="en-GB"/>
        </w:rPr>
        <w:t xml:space="preserve">can be considered as a corner-case worth addressing, </w:t>
      </w:r>
      <w:r w:rsidR="00F7655D">
        <w:rPr>
          <w:rFonts w:ascii="Times New Roman" w:hAnsi="Times New Roman" w:cs="Times New Roman"/>
          <w:szCs w:val="20"/>
          <w:lang w:val="en-GB"/>
        </w:rPr>
        <w:t xml:space="preserve">a similar case can also be made for single-TRP </w:t>
      </w:r>
      <w:r w:rsidR="00901AA1">
        <w:rPr>
          <w:rFonts w:ascii="Times New Roman" w:hAnsi="Times New Roman" w:cs="Times New Roman"/>
          <w:szCs w:val="20"/>
          <w:lang w:val="en-GB"/>
        </w:rPr>
        <w:t>operation</w:t>
      </w:r>
      <w:r w:rsidR="00F7655D">
        <w:rPr>
          <w:rFonts w:ascii="Times New Roman" w:hAnsi="Times New Roman" w:cs="Times New Roman"/>
          <w:szCs w:val="20"/>
          <w:lang w:val="en-GB"/>
        </w:rPr>
        <w:t xml:space="preserve">. </w:t>
      </w:r>
      <w:r w:rsidR="00D96E86">
        <w:rPr>
          <w:rFonts w:ascii="Times New Roman" w:hAnsi="Times New Roman" w:cs="Times New Roman"/>
          <w:szCs w:val="20"/>
          <w:lang w:val="en-GB"/>
        </w:rPr>
        <w:t xml:space="preserve">If </w:t>
      </w:r>
      <w:r w:rsidR="008836F0">
        <w:rPr>
          <w:rFonts w:ascii="Times New Roman" w:hAnsi="Times New Roman" w:cs="Times New Roman"/>
          <w:szCs w:val="20"/>
          <w:lang w:val="en-GB"/>
        </w:rPr>
        <w:t xml:space="preserve">a UE is configured with joint TCI and </w:t>
      </w:r>
      <w:r w:rsidR="00D96E86">
        <w:rPr>
          <w:rFonts w:ascii="Times New Roman" w:hAnsi="Times New Roman" w:cs="Times New Roman"/>
          <w:szCs w:val="20"/>
          <w:lang w:val="en-GB"/>
        </w:rPr>
        <w:t xml:space="preserve">the link </w:t>
      </w:r>
      <w:r w:rsidR="00D83DB7">
        <w:rPr>
          <w:rFonts w:ascii="Times New Roman" w:hAnsi="Times New Roman" w:cs="Times New Roman"/>
          <w:szCs w:val="20"/>
          <w:lang w:val="en-GB"/>
        </w:rPr>
        <w:t xml:space="preserve">during a </w:t>
      </w:r>
      <w:r w:rsidR="00D96E86">
        <w:rPr>
          <w:rFonts w:ascii="Times New Roman" w:hAnsi="Times New Roman" w:cs="Times New Roman"/>
          <w:szCs w:val="20"/>
          <w:lang w:val="en-GB"/>
        </w:rPr>
        <w:t xml:space="preserve">single-TRP </w:t>
      </w:r>
      <w:r w:rsidR="00D83DB7">
        <w:rPr>
          <w:rFonts w:ascii="Times New Roman" w:hAnsi="Times New Roman" w:cs="Times New Roman"/>
          <w:szCs w:val="20"/>
          <w:lang w:val="en-GB"/>
        </w:rPr>
        <w:t xml:space="preserve">operation </w:t>
      </w:r>
      <w:r w:rsidR="00D96E86">
        <w:rPr>
          <w:rFonts w:ascii="Times New Roman" w:hAnsi="Times New Roman" w:cs="Times New Roman"/>
          <w:szCs w:val="20"/>
          <w:lang w:val="en-GB"/>
        </w:rPr>
        <w:t xml:space="preserve">suddenly suffers from MPE issues, the use of </w:t>
      </w:r>
      <w:r w:rsidR="00E14FB7">
        <w:rPr>
          <w:rFonts w:ascii="Times New Roman" w:hAnsi="Times New Roman" w:cs="Times New Roman"/>
          <w:szCs w:val="20"/>
          <w:lang w:val="en-GB"/>
        </w:rPr>
        <w:t>sepa</w:t>
      </w:r>
      <w:r w:rsidR="00BE3F2D">
        <w:rPr>
          <w:rFonts w:ascii="Times New Roman" w:hAnsi="Times New Roman" w:cs="Times New Roman"/>
          <w:szCs w:val="20"/>
          <w:lang w:val="en-GB"/>
        </w:rPr>
        <w:t>rate DL/UL TCI rather than joint TCI would be helpful.</w:t>
      </w:r>
      <w:r w:rsidR="00E42FD5">
        <w:rPr>
          <w:rFonts w:ascii="Times New Roman" w:hAnsi="Times New Roman" w:cs="Times New Roman"/>
          <w:szCs w:val="20"/>
          <w:lang w:val="en-GB"/>
        </w:rPr>
        <w:t xml:space="preserve"> A dynamic switching </w:t>
      </w:r>
      <w:r w:rsidR="00E74B7D">
        <w:rPr>
          <w:rFonts w:ascii="Times New Roman" w:hAnsi="Times New Roman" w:cs="Times New Roman"/>
          <w:szCs w:val="20"/>
          <w:lang w:val="en-GB"/>
        </w:rPr>
        <w:t xml:space="preserve">between the different TCI configurations </w:t>
      </w:r>
      <w:r w:rsidR="0042779E">
        <w:rPr>
          <w:rFonts w:ascii="Times New Roman" w:hAnsi="Times New Roman" w:cs="Times New Roman"/>
          <w:szCs w:val="20"/>
          <w:lang w:val="en-GB"/>
        </w:rPr>
        <w:t>is</w:t>
      </w:r>
      <w:r w:rsidR="0046643E">
        <w:rPr>
          <w:rFonts w:ascii="Times New Roman" w:hAnsi="Times New Roman" w:cs="Times New Roman"/>
          <w:szCs w:val="20"/>
          <w:lang w:val="en-GB"/>
        </w:rPr>
        <w:t xml:space="preserve"> </w:t>
      </w:r>
      <w:r w:rsidR="00EE7EEE">
        <w:rPr>
          <w:rFonts w:ascii="Times New Roman" w:hAnsi="Times New Roman" w:cs="Times New Roman"/>
          <w:szCs w:val="20"/>
          <w:lang w:val="en-GB"/>
        </w:rPr>
        <w:t xml:space="preserve">a useful tool </w:t>
      </w:r>
      <w:r w:rsidR="004F7391">
        <w:rPr>
          <w:rFonts w:ascii="Times New Roman" w:hAnsi="Times New Roman" w:cs="Times New Roman"/>
          <w:szCs w:val="20"/>
          <w:lang w:val="en-GB"/>
        </w:rPr>
        <w:t>to combat MPE issues</w:t>
      </w:r>
      <w:r w:rsidR="0097115D">
        <w:rPr>
          <w:rFonts w:ascii="Times New Roman" w:hAnsi="Times New Roman" w:cs="Times New Roman"/>
          <w:szCs w:val="20"/>
          <w:lang w:val="en-GB"/>
        </w:rPr>
        <w:t xml:space="preserve"> in either case</w:t>
      </w:r>
      <w:r w:rsidR="004F7391">
        <w:rPr>
          <w:rFonts w:ascii="Times New Roman" w:hAnsi="Times New Roman" w:cs="Times New Roman"/>
          <w:szCs w:val="20"/>
          <w:lang w:val="en-GB"/>
        </w:rPr>
        <w:t xml:space="preserve">. </w:t>
      </w:r>
      <w:r w:rsidR="0042779E">
        <w:rPr>
          <w:rFonts w:ascii="Times New Roman" w:hAnsi="Times New Roman" w:cs="Times New Roman"/>
          <w:szCs w:val="20"/>
          <w:lang w:val="en-GB"/>
        </w:rPr>
        <w:t>S</w:t>
      </w:r>
      <w:r w:rsidR="003E28E2">
        <w:rPr>
          <w:rFonts w:ascii="Times New Roman" w:hAnsi="Times New Roman" w:cs="Times New Roman"/>
          <w:szCs w:val="20"/>
          <w:lang w:val="en-GB"/>
        </w:rPr>
        <w:t>uch switching</w:t>
      </w:r>
      <w:r w:rsidR="00CE1F10">
        <w:rPr>
          <w:rFonts w:ascii="Times New Roman" w:hAnsi="Times New Roman" w:cs="Times New Roman"/>
          <w:szCs w:val="20"/>
          <w:lang w:val="en-GB"/>
        </w:rPr>
        <w:t>/indication</w:t>
      </w:r>
      <w:r w:rsidR="003E28E2">
        <w:rPr>
          <w:rFonts w:ascii="Times New Roman" w:hAnsi="Times New Roman" w:cs="Times New Roman"/>
          <w:szCs w:val="20"/>
          <w:lang w:val="en-GB"/>
        </w:rPr>
        <w:t xml:space="preserve"> </w:t>
      </w:r>
      <w:r w:rsidR="0042779E">
        <w:rPr>
          <w:rFonts w:ascii="Times New Roman" w:hAnsi="Times New Roman" w:cs="Times New Roman"/>
          <w:szCs w:val="20"/>
          <w:lang w:val="en-GB"/>
        </w:rPr>
        <w:t xml:space="preserve">was </w:t>
      </w:r>
      <w:r w:rsidR="004F7391">
        <w:rPr>
          <w:rFonts w:ascii="Times New Roman" w:hAnsi="Times New Roman" w:cs="Times New Roman"/>
          <w:szCs w:val="20"/>
          <w:lang w:val="en-GB"/>
        </w:rPr>
        <w:t xml:space="preserve">already </w:t>
      </w:r>
      <w:r w:rsidR="0042779E">
        <w:rPr>
          <w:rFonts w:ascii="Times New Roman" w:hAnsi="Times New Roman" w:cs="Times New Roman"/>
          <w:szCs w:val="20"/>
          <w:lang w:val="en-GB"/>
        </w:rPr>
        <w:t xml:space="preserve">discussed </w:t>
      </w:r>
      <w:r w:rsidR="00813501">
        <w:rPr>
          <w:rFonts w:ascii="Times New Roman" w:hAnsi="Times New Roman" w:cs="Times New Roman"/>
          <w:szCs w:val="20"/>
          <w:lang w:val="en-GB"/>
        </w:rPr>
        <w:t xml:space="preserve">at length </w:t>
      </w:r>
      <w:r w:rsidR="004F7391">
        <w:rPr>
          <w:rFonts w:ascii="Times New Roman" w:hAnsi="Times New Roman" w:cs="Times New Roman"/>
          <w:szCs w:val="20"/>
          <w:lang w:val="en-GB"/>
        </w:rPr>
        <w:t>in Rel. 17</w:t>
      </w:r>
      <w:r w:rsidR="007202CE">
        <w:rPr>
          <w:rFonts w:ascii="Times New Roman" w:hAnsi="Times New Roman" w:cs="Times New Roman"/>
          <w:szCs w:val="20"/>
          <w:lang w:val="en-GB"/>
        </w:rPr>
        <w:t xml:space="preserve"> resulting in RRC-based configuration of the type of TCI</w:t>
      </w:r>
      <w:r w:rsidR="0042779E">
        <w:rPr>
          <w:rFonts w:ascii="Times New Roman" w:hAnsi="Times New Roman" w:cs="Times New Roman"/>
          <w:szCs w:val="20"/>
          <w:lang w:val="en-GB"/>
        </w:rPr>
        <w:t>. F</w:t>
      </w:r>
      <w:r w:rsidR="00BD1BC9">
        <w:rPr>
          <w:rFonts w:ascii="Times New Roman" w:hAnsi="Times New Roman" w:cs="Times New Roman"/>
          <w:szCs w:val="20"/>
          <w:lang w:val="en-GB"/>
        </w:rPr>
        <w:t xml:space="preserve">or </w:t>
      </w:r>
      <w:r w:rsidR="004F7391">
        <w:rPr>
          <w:rFonts w:ascii="Times New Roman" w:hAnsi="Times New Roman" w:cs="Times New Roman"/>
          <w:szCs w:val="20"/>
          <w:lang w:val="en-GB"/>
        </w:rPr>
        <w:t xml:space="preserve">the aforementioned reasons regarding spec. workload and the scope of the work item, </w:t>
      </w:r>
      <w:r w:rsidR="00242AC6">
        <w:rPr>
          <w:rFonts w:ascii="Times New Roman" w:hAnsi="Times New Roman" w:cs="Times New Roman"/>
          <w:szCs w:val="20"/>
          <w:lang w:val="en-GB"/>
        </w:rPr>
        <w:t>the co-existence of joint and separate DL/UL TCI</w:t>
      </w:r>
      <w:r w:rsidR="00903576">
        <w:rPr>
          <w:rFonts w:ascii="Times New Roman" w:hAnsi="Times New Roman" w:cs="Times New Roman"/>
          <w:szCs w:val="20"/>
          <w:lang w:val="en-GB"/>
        </w:rPr>
        <w:t xml:space="preserve"> shall </w:t>
      </w:r>
      <w:r w:rsidR="008D7FD9">
        <w:rPr>
          <w:rFonts w:ascii="Times New Roman" w:hAnsi="Times New Roman" w:cs="Times New Roman"/>
          <w:szCs w:val="20"/>
          <w:lang w:val="en-GB"/>
        </w:rPr>
        <w:t xml:space="preserve">not be considered </w:t>
      </w:r>
      <w:r w:rsidR="00E30E1D">
        <w:rPr>
          <w:rFonts w:ascii="Times New Roman" w:hAnsi="Times New Roman" w:cs="Times New Roman"/>
          <w:szCs w:val="20"/>
          <w:lang w:val="en-GB"/>
        </w:rPr>
        <w:t xml:space="preserve">for specification </w:t>
      </w:r>
      <w:r w:rsidR="008D7FD9">
        <w:rPr>
          <w:rFonts w:ascii="Times New Roman" w:hAnsi="Times New Roman" w:cs="Times New Roman"/>
          <w:szCs w:val="20"/>
          <w:lang w:val="en-GB"/>
        </w:rPr>
        <w:t xml:space="preserve">or </w:t>
      </w:r>
      <w:r w:rsidR="00C31724">
        <w:rPr>
          <w:rFonts w:ascii="Times New Roman" w:hAnsi="Times New Roman" w:cs="Times New Roman"/>
          <w:szCs w:val="20"/>
          <w:lang w:val="en-GB"/>
        </w:rPr>
        <w:t xml:space="preserve">at </w:t>
      </w:r>
      <w:r w:rsidR="000C5CC1">
        <w:rPr>
          <w:rFonts w:ascii="Times New Roman" w:hAnsi="Times New Roman" w:cs="Times New Roman"/>
          <w:szCs w:val="20"/>
          <w:lang w:val="en-GB"/>
        </w:rPr>
        <w:t xml:space="preserve">the very </w:t>
      </w:r>
      <w:r w:rsidR="00903576">
        <w:rPr>
          <w:rFonts w:ascii="Times New Roman" w:hAnsi="Times New Roman" w:cs="Times New Roman"/>
          <w:szCs w:val="20"/>
          <w:lang w:val="en-GB"/>
        </w:rPr>
        <w:t>least</w:t>
      </w:r>
      <w:r w:rsidR="000C5CC1">
        <w:rPr>
          <w:rFonts w:ascii="Times New Roman" w:hAnsi="Times New Roman" w:cs="Times New Roman"/>
          <w:szCs w:val="20"/>
          <w:lang w:val="en-GB"/>
        </w:rPr>
        <w:t>,</w:t>
      </w:r>
      <w:r w:rsidR="00903576">
        <w:rPr>
          <w:rFonts w:ascii="Times New Roman" w:hAnsi="Times New Roman" w:cs="Times New Roman"/>
          <w:szCs w:val="20"/>
          <w:lang w:val="en-GB"/>
        </w:rPr>
        <w:t xml:space="preserve"> deprioritized</w:t>
      </w:r>
      <w:r w:rsidR="000B3501">
        <w:rPr>
          <w:rFonts w:ascii="Times New Roman" w:hAnsi="Times New Roman" w:cs="Times New Roman"/>
          <w:szCs w:val="20"/>
          <w:lang w:val="en-GB"/>
        </w:rPr>
        <w:t>.</w:t>
      </w:r>
    </w:p>
    <w:p w14:paraId="08C36E20" w14:textId="55F5961B" w:rsidR="00CE1F10" w:rsidRPr="000952AF" w:rsidRDefault="00CE1F10" w:rsidP="000436D7">
      <w:pPr>
        <w:spacing w:line="276" w:lineRule="auto"/>
        <w:jc w:val="both"/>
        <w:rPr>
          <w:rFonts w:ascii="Times New Roman" w:hAnsi="Times New Roman" w:cs="Times New Roman"/>
          <w:b/>
          <w:i/>
          <w:sz w:val="22"/>
          <w:szCs w:val="20"/>
          <w:lang w:val="en-GB"/>
        </w:rPr>
      </w:pPr>
      <w:r w:rsidRPr="000952AF">
        <w:rPr>
          <w:rFonts w:ascii="Times New Roman" w:hAnsi="Times New Roman" w:cs="Times New Roman"/>
          <w:b/>
          <w:i/>
          <w:sz w:val="22"/>
          <w:szCs w:val="20"/>
          <w:u w:val="single"/>
          <w:lang w:val="en-GB"/>
        </w:rPr>
        <w:lastRenderedPageBreak/>
        <w:t>Proposal 8:</w:t>
      </w:r>
      <w:r w:rsidRPr="000952AF">
        <w:rPr>
          <w:rFonts w:ascii="Times New Roman" w:hAnsi="Times New Roman" w:cs="Times New Roman"/>
          <w:b/>
          <w:i/>
          <w:sz w:val="22"/>
          <w:szCs w:val="20"/>
          <w:lang w:val="en-GB"/>
        </w:rPr>
        <w:t xml:space="preserve"> Co-existence or dynamic switching/indication of </w:t>
      </w:r>
      <w:r w:rsidR="00AB5E21" w:rsidRPr="000952AF">
        <w:rPr>
          <w:rFonts w:ascii="Times New Roman" w:hAnsi="Times New Roman" w:cs="Times New Roman"/>
          <w:b/>
          <w:i/>
          <w:sz w:val="22"/>
          <w:szCs w:val="20"/>
          <w:lang w:val="en-GB"/>
        </w:rPr>
        <w:t xml:space="preserve">joint and separate DL/UL TCI </w:t>
      </w:r>
      <w:r w:rsidR="00DB2ADC" w:rsidRPr="000952AF">
        <w:rPr>
          <w:rFonts w:ascii="Times New Roman" w:hAnsi="Times New Roman" w:cs="Times New Roman"/>
          <w:b/>
          <w:i/>
          <w:sz w:val="22"/>
          <w:szCs w:val="20"/>
          <w:lang w:val="en-GB"/>
        </w:rPr>
        <w:t>is not supported in Rel. 18.</w:t>
      </w:r>
    </w:p>
    <w:p w14:paraId="38B4DA2D" w14:textId="0764F098" w:rsidR="008C18A7" w:rsidRDefault="008C18A7" w:rsidP="000436D7">
      <w:pPr>
        <w:pStyle w:val="berschrift1"/>
        <w:spacing w:line="276" w:lineRule="auto"/>
        <w:jc w:val="both"/>
        <w:rPr>
          <w:lang w:val="en-GB"/>
        </w:rPr>
      </w:pPr>
      <w:r>
        <w:rPr>
          <w:lang w:val="en-GB"/>
        </w:rPr>
        <w:t>Unified TCI framework for coherent joint transmissions</w:t>
      </w:r>
    </w:p>
    <w:p w14:paraId="466EB1AA" w14:textId="1FA29450" w:rsidR="008C18A7" w:rsidRDefault="008C18A7" w:rsidP="000436D7">
      <w:pPr>
        <w:spacing w:line="276" w:lineRule="auto"/>
        <w:rPr>
          <w:lang w:val="en-GB"/>
        </w:rPr>
      </w:pPr>
    </w:p>
    <w:p w14:paraId="3B207477" w14:textId="0E8C4B73" w:rsidR="008C18A7" w:rsidRDefault="00B61F9D" w:rsidP="00C07140">
      <w:pPr>
        <w:spacing w:line="276" w:lineRule="auto"/>
        <w:jc w:val="both"/>
        <w:rPr>
          <w:rFonts w:ascii="Times New Roman" w:hAnsi="Times New Roman" w:cs="Times New Roman"/>
          <w:sz w:val="22"/>
          <w:lang w:val="en-GB"/>
        </w:rPr>
      </w:pPr>
      <w:r>
        <w:rPr>
          <w:rFonts w:ascii="Times New Roman" w:hAnsi="Times New Roman" w:cs="Times New Roman"/>
          <w:sz w:val="22"/>
          <w:lang w:val="en-GB"/>
        </w:rPr>
        <w:t>The support for CSI enhancements for c</w:t>
      </w:r>
      <w:r w:rsidR="008C150C">
        <w:rPr>
          <w:rFonts w:ascii="Times New Roman" w:hAnsi="Times New Roman" w:cs="Times New Roman"/>
          <w:sz w:val="22"/>
          <w:lang w:val="en-GB"/>
        </w:rPr>
        <w:t xml:space="preserve">oherent joint transmissions (CJT) </w:t>
      </w:r>
      <w:r w:rsidR="009D48DC">
        <w:rPr>
          <w:rFonts w:ascii="Times New Roman" w:hAnsi="Times New Roman" w:cs="Times New Roman"/>
          <w:sz w:val="22"/>
          <w:lang w:val="en-GB"/>
        </w:rPr>
        <w:t xml:space="preserve">in the MIMO work item [1] </w:t>
      </w:r>
      <w:r w:rsidR="008C150C">
        <w:rPr>
          <w:rFonts w:ascii="Times New Roman" w:hAnsi="Times New Roman" w:cs="Times New Roman"/>
          <w:sz w:val="22"/>
          <w:lang w:val="en-GB"/>
        </w:rPr>
        <w:t>ha</w:t>
      </w:r>
      <w:r w:rsidR="00E40EBA">
        <w:rPr>
          <w:rFonts w:ascii="Times New Roman" w:hAnsi="Times New Roman" w:cs="Times New Roman"/>
          <w:sz w:val="22"/>
          <w:lang w:val="en-GB"/>
        </w:rPr>
        <w:t>s</w:t>
      </w:r>
      <w:r w:rsidR="008C150C">
        <w:rPr>
          <w:rFonts w:ascii="Times New Roman" w:hAnsi="Times New Roman" w:cs="Times New Roman"/>
          <w:sz w:val="22"/>
          <w:lang w:val="en-GB"/>
        </w:rPr>
        <w:t xml:space="preserve"> triggered discussions regarding the support for the </w:t>
      </w:r>
      <w:r w:rsidR="00090F1F">
        <w:rPr>
          <w:rFonts w:ascii="Times New Roman" w:hAnsi="Times New Roman" w:cs="Times New Roman"/>
          <w:sz w:val="22"/>
          <w:lang w:val="en-GB"/>
        </w:rPr>
        <w:t xml:space="preserve">same with the unified TCI framework. </w:t>
      </w:r>
      <w:r w:rsidR="00B4169B">
        <w:rPr>
          <w:rFonts w:ascii="Times New Roman" w:hAnsi="Times New Roman" w:cs="Times New Roman"/>
          <w:sz w:val="22"/>
          <w:lang w:val="en-GB"/>
        </w:rPr>
        <w:t xml:space="preserve">Concerns of specifying an incomplete feature for CJT is another reason cited for its inclusion in the agenda item. </w:t>
      </w:r>
      <w:r w:rsidR="00090F1F">
        <w:rPr>
          <w:rFonts w:ascii="Times New Roman" w:hAnsi="Times New Roman" w:cs="Times New Roman"/>
          <w:sz w:val="22"/>
          <w:lang w:val="en-GB"/>
        </w:rPr>
        <w:t xml:space="preserve">In our view, the work item </w:t>
      </w:r>
      <w:r w:rsidR="00261BC6">
        <w:rPr>
          <w:rFonts w:ascii="Times New Roman" w:hAnsi="Times New Roman" w:cs="Times New Roman"/>
          <w:sz w:val="22"/>
          <w:lang w:val="en-GB"/>
        </w:rPr>
        <w:t xml:space="preserve">does not describe specifying support for CJT </w:t>
      </w:r>
      <w:r w:rsidR="001F4DA5">
        <w:rPr>
          <w:rFonts w:ascii="Times New Roman" w:hAnsi="Times New Roman" w:cs="Times New Roman"/>
          <w:sz w:val="22"/>
          <w:lang w:val="en-GB"/>
        </w:rPr>
        <w:t>via the unified TCI framework</w:t>
      </w:r>
      <w:r w:rsidR="006E271D">
        <w:rPr>
          <w:rFonts w:ascii="Times New Roman" w:hAnsi="Times New Roman" w:cs="Times New Roman"/>
          <w:sz w:val="22"/>
          <w:lang w:val="en-GB"/>
        </w:rPr>
        <w:t xml:space="preserve"> and is hence out of scope</w:t>
      </w:r>
      <w:r w:rsidR="00261BC6">
        <w:rPr>
          <w:rFonts w:ascii="Times New Roman" w:hAnsi="Times New Roman" w:cs="Times New Roman"/>
          <w:sz w:val="22"/>
          <w:lang w:val="en-GB"/>
        </w:rPr>
        <w:t>.</w:t>
      </w:r>
      <w:r w:rsidR="002514FF">
        <w:rPr>
          <w:rFonts w:ascii="Times New Roman" w:hAnsi="Times New Roman" w:cs="Times New Roman"/>
          <w:sz w:val="22"/>
          <w:lang w:val="en-GB"/>
        </w:rPr>
        <w:t xml:space="preserve"> </w:t>
      </w:r>
      <w:r w:rsidR="006E4ADF">
        <w:rPr>
          <w:rFonts w:ascii="Times New Roman" w:hAnsi="Times New Roman" w:cs="Times New Roman"/>
          <w:sz w:val="22"/>
          <w:lang w:val="en-GB"/>
        </w:rPr>
        <w:t xml:space="preserve">At the very least, the discussions regarding the number of indication TCI-states and the mapping of the TCI-states for multi-TRP use-cases and CJT should not </w:t>
      </w:r>
      <w:r w:rsidR="0095446C">
        <w:rPr>
          <w:rFonts w:ascii="Times New Roman" w:hAnsi="Times New Roman" w:cs="Times New Roman"/>
          <w:sz w:val="22"/>
          <w:lang w:val="en-GB"/>
        </w:rPr>
        <w:t>affect each other in this agenda item.</w:t>
      </w:r>
      <w:r w:rsidR="00A44BC0">
        <w:rPr>
          <w:rFonts w:ascii="Times New Roman" w:hAnsi="Times New Roman" w:cs="Times New Roman"/>
          <w:sz w:val="22"/>
          <w:lang w:val="en-GB"/>
        </w:rPr>
        <w:t xml:space="preserve"> The discussions of these parameters in the case of CJT may be handled separately</w:t>
      </w:r>
      <w:r w:rsidR="00F87ABF">
        <w:rPr>
          <w:rFonts w:ascii="Times New Roman" w:hAnsi="Times New Roman" w:cs="Times New Roman"/>
          <w:sz w:val="22"/>
          <w:lang w:val="en-GB"/>
        </w:rPr>
        <w:t xml:space="preserve"> with lower priority.</w:t>
      </w:r>
      <w:r w:rsidR="00A2400B">
        <w:rPr>
          <w:rFonts w:ascii="Times New Roman" w:hAnsi="Times New Roman" w:cs="Times New Roman"/>
          <w:sz w:val="22"/>
          <w:lang w:val="en-GB"/>
        </w:rPr>
        <w:t xml:space="preserve"> Handling them together results in lack of progress </w:t>
      </w:r>
      <w:r w:rsidR="00DF1E07">
        <w:rPr>
          <w:rFonts w:ascii="Times New Roman" w:hAnsi="Times New Roman" w:cs="Times New Roman"/>
          <w:sz w:val="22"/>
          <w:lang w:val="en-GB"/>
        </w:rPr>
        <w:t xml:space="preserve">even for the agreed </w:t>
      </w:r>
      <w:r w:rsidR="00E81838">
        <w:rPr>
          <w:rFonts w:ascii="Times New Roman" w:hAnsi="Times New Roman" w:cs="Times New Roman"/>
          <w:sz w:val="22"/>
          <w:lang w:val="en-GB"/>
        </w:rPr>
        <w:t>agenda</w:t>
      </w:r>
      <w:r w:rsidR="00DF1E07">
        <w:rPr>
          <w:rFonts w:ascii="Times New Roman" w:hAnsi="Times New Roman" w:cs="Times New Roman"/>
          <w:sz w:val="22"/>
          <w:lang w:val="en-GB"/>
        </w:rPr>
        <w:t>.</w:t>
      </w:r>
    </w:p>
    <w:p w14:paraId="5CD3B4AD" w14:textId="40C7443D" w:rsidR="00E62DFE" w:rsidRDefault="00E62DFE" w:rsidP="000436D7">
      <w:pPr>
        <w:spacing w:line="276" w:lineRule="auto"/>
        <w:jc w:val="both"/>
        <w:rPr>
          <w:rFonts w:ascii="Times New Roman" w:hAnsi="Times New Roman" w:cs="Times New Roman"/>
          <w:sz w:val="22"/>
          <w:lang w:val="en-GB"/>
        </w:rPr>
      </w:pPr>
    </w:p>
    <w:p w14:paraId="3791A783" w14:textId="086BEE9D" w:rsidR="00E62DFE" w:rsidRPr="00E5169C" w:rsidRDefault="00593CEE" w:rsidP="000436D7">
      <w:pPr>
        <w:spacing w:line="276" w:lineRule="auto"/>
        <w:jc w:val="both"/>
        <w:rPr>
          <w:rFonts w:ascii="Times New Roman" w:hAnsi="Times New Roman" w:cs="Times New Roman"/>
          <w:b/>
          <w:i/>
          <w:sz w:val="22"/>
          <w:lang w:val="en-GB"/>
        </w:rPr>
      </w:pPr>
      <w:r w:rsidRPr="00E5169C">
        <w:rPr>
          <w:rFonts w:ascii="Times New Roman" w:hAnsi="Times New Roman" w:cs="Times New Roman"/>
          <w:b/>
          <w:i/>
          <w:sz w:val="22"/>
          <w:u w:val="single"/>
          <w:lang w:val="en-GB"/>
        </w:rPr>
        <w:t>Proposal 9:</w:t>
      </w:r>
      <w:r w:rsidRPr="00E5169C">
        <w:rPr>
          <w:rFonts w:ascii="Times New Roman" w:hAnsi="Times New Roman" w:cs="Times New Roman"/>
          <w:b/>
          <w:i/>
          <w:sz w:val="22"/>
          <w:lang w:val="en-GB"/>
        </w:rPr>
        <w:t xml:space="preserve"> Specification of unified TCI framework enhancements for CJT</w:t>
      </w:r>
      <w:r w:rsidR="00D708D2" w:rsidRPr="00E5169C">
        <w:rPr>
          <w:rFonts w:ascii="Times New Roman" w:hAnsi="Times New Roman" w:cs="Times New Roman"/>
          <w:b/>
          <w:i/>
          <w:sz w:val="22"/>
          <w:lang w:val="en-GB"/>
        </w:rPr>
        <w:t xml:space="preserve"> is out of scope for this agenda item.</w:t>
      </w:r>
      <w:r w:rsidR="00793488" w:rsidRPr="00E5169C">
        <w:rPr>
          <w:rFonts w:ascii="Times New Roman" w:hAnsi="Times New Roman" w:cs="Times New Roman"/>
          <w:b/>
          <w:i/>
          <w:sz w:val="22"/>
          <w:lang w:val="en-GB"/>
        </w:rPr>
        <w:t xml:space="preserve"> At the very least, CJT discussions should be separate from multi-TRP discussions and of lower priority.</w:t>
      </w:r>
    </w:p>
    <w:p w14:paraId="09D8C058" w14:textId="53A879BD" w:rsidR="006239F4" w:rsidRPr="00256F9B" w:rsidRDefault="006239F4" w:rsidP="000436D7">
      <w:pPr>
        <w:pStyle w:val="berschrift1"/>
        <w:spacing w:line="276" w:lineRule="auto"/>
        <w:jc w:val="both"/>
        <w:rPr>
          <w:lang w:val="en-GB"/>
        </w:rPr>
      </w:pPr>
      <w:r w:rsidRPr="00256F9B">
        <w:rPr>
          <w:lang w:val="en-GB"/>
        </w:rPr>
        <w:t>Conclusion</w:t>
      </w:r>
    </w:p>
    <w:p w14:paraId="72DC7D29" w14:textId="06782E0A" w:rsidR="009E60CF" w:rsidRDefault="009E60CF" w:rsidP="000436D7">
      <w:pPr>
        <w:spacing w:line="276" w:lineRule="auto"/>
        <w:jc w:val="both"/>
        <w:rPr>
          <w:lang w:val="en-GB"/>
        </w:rPr>
      </w:pPr>
    </w:p>
    <w:p w14:paraId="2AD1C4F4" w14:textId="5B1C0767" w:rsidR="0001212E" w:rsidRDefault="003F7E98" w:rsidP="000436D7">
      <w:pPr>
        <w:spacing w:line="276" w:lineRule="auto"/>
        <w:jc w:val="both"/>
        <w:rPr>
          <w:rFonts w:ascii="Times New Roman" w:hAnsi="Times New Roman" w:cs="Times New Roman"/>
          <w:sz w:val="22"/>
          <w:lang w:val="en-GB"/>
        </w:rPr>
      </w:pPr>
      <w:r w:rsidRPr="003F7E98">
        <w:rPr>
          <w:rFonts w:ascii="Times New Roman" w:hAnsi="Times New Roman" w:cs="Times New Roman"/>
          <w:sz w:val="22"/>
          <w:lang w:val="en-GB"/>
        </w:rPr>
        <w:t>From the above discussions, the following proposals are made:</w:t>
      </w:r>
    </w:p>
    <w:p w14:paraId="5D54D4DB" w14:textId="1A76B89E" w:rsidR="00C31D0F" w:rsidRDefault="00C31D0F" w:rsidP="000436D7">
      <w:pPr>
        <w:spacing w:line="276" w:lineRule="auto"/>
        <w:jc w:val="both"/>
        <w:rPr>
          <w:rFonts w:ascii="Times New Roman" w:hAnsi="Times New Roman" w:cs="Times New Roman"/>
          <w:sz w:val="22"/>
          <w:lang w:val="en-GB"/>
        </w:rPr>
      </w:pPr>
    </w:p>
    <w:p w14:paraId="42C798B0" w14:textId="77777777" w:rsidR="00D26C80" w:rsidRPr="00EA5318" w:rsidRDefault="00D26C80" w:rsidP="000436D7">
      <w:pPr>
        <w:spacing w:line="276" w:lineRule="auto"/>
        <w:jc w:val="both"/>
        <w:rPr>
          <w:rFonts w:ascii="Times New Roman" w:hAnsi="Times New Roman" w:cs="Times New Roman"/>
          <w:b/>
          <w:i/>
          <w:sz w:val="22"/>
          <w:szCs w:val="20"/>
          <w:lang w:val="en-US"/>
        </w:rPr>
      </w:pPr>
      <w:r w:rsidRPr="00EA5318">
        <w:rPr>
          <w:rFonts w:ascii="Times New Roman" w:hAnsi="Times New Roman" w:cs="Times New Roman"/>
          <w:b/>
          <w:i/>
          <w:sz w:val="22"/>
          <w:szCs w:val="20"/>
          <w:u w:val="single"/>
          <w:lang w:val="en-US"/>
        </w:rPr>
        <w:t>Proposal 1:</w:t>
      </w:r>
      <w:r w:rsidRPr="00EA5318">
        <w:rPr>
          <w:rFonts w:ascii="Times New Roman" w:hAnsi="Times New Roman" w:cs="Times New Roman"/>
          <w:b/>
          <w:i/>
          <w:sz w:val="22"/>
          <w:szCs w:val="20"/>
          <w:lang w:val="en-US"/>
        </w:rPr>
        <w:t xml:space="preserve"> </w:t>
      </w:r>
      <w:r w:rsidRPr="00EA5318">
        <w:rPr>
          <w:rFonts w:ascii="Times New Roman" w:eastAsia="Batang" w:hAnsi="Times New Roman" w:cs="Times New Roman"/>
          <w:b/>
          <w:i/>
          <w:sz w:val="22"/>
          <w:szCs w:val="22"/>
          <w:lang w:val="en-GB"/>
        </w:rPr>
        <w:t xml:space="preserve">On unified TCI framework extension for M-DCI based MTRP, </w:t>
      </w:r>
      <w:r w:rsidRPr="00EA5318">
        <w:rPr>
          <w:rFonts w:ascii="Times New Roman" w:hAnsi="Times New Roman" w:cs="Times New Roman"/>
          <w:b/>
          <w:i/>
          <w:sz w:val="22"/>
          <w:szCs w:val="20"/>
          <w:lang w:val="en-US"/>
        </w:rPr>
        <w:t>Alt-2 and Alt-4 shall be considered with higher priority for TCI-state update.</w:t>
      </w:r>
      <w:r>
        <w:rPr>
          <w:rFonts w:ascii="Times New Roman" w:hAnsi="Times New Roman" w:cs="Times New Roman"/>
          <w:b/>
          <w:i/>
          <w:sz w:val="22"/>
          <w:szCs w:val="20"/>
          <w:lang w:val="en-US"/>
        </w:rPr>
        <w:t xml:space="preserve"> </w:t>
      </w:r>
    </w:p>
    <w:p w14:paraId="57953DD1" w14:textId="7E396902" w:rsidR="00C31D0F" w:rsidRDefault="00C31D0F" w:rsidP="000436D7">
      <w:pPr>
        <w:spacing w:line="276" w:lineRule="auto"/>
        <w:jc w:val="both"/>
        <w:rPr>
          <w:rFonts w:ascii="Times New Roman" w:hAnsi="Times New Roman" w:cs="Times New Roman"/>
          <w:lang w:val="en-US"/>
        </w:rPr>
      </w:pPr>
    </w:p>
    <w:p w14:paraId="475724B5" w14:textId="77777777" w:rsidR="00D26C80" w:rsidRPr="00D6693F" w:rsidRDefault="00D26C80" w:rsidP="000436D7">
      <w:pPr>
        <w:spacing w:line="276" w:lineRule="auto"/>
        <w:jc w:val="both"/>
        <w:rPr>
          <w:rFonts w:ascii="Times New Roman" w:hAnsi="Times New Roman" w:cs="Times New Roman"/>
          <w:b/>
          <w:i/>
          <w:sz w:val="22"/>
          <w:szCs w:val="22"/>
          <w:lang w:val="en-GB"/>
        </w:rPr>
      </w:pPr>
      <w:r w:rsidRPr="00D6693F">
        <w:rPr>
          <w:rFonts w:ascii="Times New Roman" w:hAnsi="Times New Roman" w:cs="Times New Roman"/>
          <w:b/>
          <w:i/>
          <w:sz w:val="22"/>
          <w:szCs w:val="22"/>
          <w:u w:val="single"/>
          <w:lang w:val="en-US"/>
        </w:rPr>
        <w:t>Proposal 2:</w:t>
      </w:r>
      <w:r w:rsidRPr="00D6693F">
        <w:rPr>
          <w:rFonts w:ascii="Times New Roman" w:hAnsi="Times New Roman" w:cs="Times New Roman"/>
          <w:b/>
          <w:i/>
          <w:sz w:val="22"/>
          <w:szCs w:val="22"/>
          <w:lang w:val="en-US"/>
        </w:rPr>
        <w:t xml:space="preserve"> For the extension of unified TCI framework in Rel. 17 to multiple TRPs for the multi-DCI-based scheme, the UE is expected to receive an indication of a maximum of </w:t>
      </w:r>
      <m:oMath>
        <m:r>
          <m:rPr>
            <m:sty m:val="bi"/>
          </m:rPr>
          <w:rPr>
            <w:rFonts w:ascii="Cambria Math" w:hAnsi="Cambria Math" w:cs="Times New Roman"/>
            <w:sz w:val="22"/>
            <w:szCs w:val="22"/>
          </w:rPr>
          <m:t>P</m:t>
        </m:r>
        <m:r>
          <m:rPr>
            <m:sty m:val="bi"/>
          </m:rPr>
          <w:rPr>
            <w:rFonts w:ascii="Cambria Math" w:hAnsi="Cambria Math" w:cs="Times New Roman"/>
            <w:sz w:val="22"/>
            <w:szCs w:val="22"/>
            <w:lang w:val="en-GB"/>
          </w:rPr>
          <m:t>=</m:t>
        </m:r>
        <m:r>
          <m:rPr>
            <m:sty m:val="bi"/>
          </m:rPr>
          <w:rPr>
            <w:rFonts w:ascii="Cambria Math" w:hAnsi="Cambria Math" w:cs="Times New Roman"/>
            <w:sz w:val="22"/>
            <w:szCs w:val="22"/>
          </w:rPr>
          <m:t>2</m:t>
        </m:r>
      </m:oMath>
      <w:r w:rsidRPr="00D6693F">
        <w:rPr>
          <w:rFonts w:ascii="Times New Roman" w:hAnsi="Times New Roman" w:cs="Times New Roman"/>
          <w:b/>
          <w:i/>
          <w:sz w:val="22"/>
          <w:szCs w:val="22"/>
          <w:lang w:val="en-GB"/>
        </w:rPr>
        <w:t xml:space="preserve"> joint TCI-states or, </w:t>
      </w:r>
      <m:oMath>
        <m:r>
          <m:rPr>
            <m:sty m:val="bi"/>
          </m:rPr>
          <w:rPr>
            <w:rFonts w:ascii="Cambria Math" w:hAnsi="Cambria Math" w:cs="Times New Roman"/>
            <w:sz w:val="22"/>
            <w:szCs w:val="22"/>
          </w:rPr>
          <m:t>M</m:t>
        </m:r>
        <m:r>
          <m:rPr>
            <m:sty m:val="bi"/>
          </m:rPr>
          <w:rPr>
            <w:rFonts w:ascii="Cambria Math" w:hAnsi="Cambria Math" w:cs="Times New Roman"/>
            <w:sz w:val="22"/>
            <w:szCs w:val="22"/>
            <w:lang w:val="en-GB"/>
          </w:rPr>
          <m:t>=</m:t>
        </m:r>
        <m:r>
          <m:rPr>
            <m:sty m:val="bi"/>
          </m:rPr>
          <w:rPr>
            <w:rFonts w:ascii="Cambria Math" w:hAnsi="Cambria Math" w:cs="Times New Roman"/>
            <w:sz w:val="22"/>
            <w:szCs w:val="22"/>
          </w:rPr>
          <m:t>2</m:t>
        </m:r>
      </m:oMath>
      <w:r w:rsidRPr="00D6693F">
        <w:rPr>
          <w:rFonts w:ascii="Times New Roman" w:hAnsi="Times New Roman" w:cs="Times New Roman"/>
          <w:b/>
          <w:i/>
          <w:sz w:val="22"/>
          <w:szCs w:val="22"/>
          <w:lang w:val="en-GB"/>
        </w:rPr>
        <w:t xml:space="preserve"> DL TCI-states and/or </w:t>
      </w:r>
      <m:oMath>
        <m:r>
          <m:rPr>
            <m:sty m:val="bi"/>
          </m:rPr>
          <w:rPr>
            <w:rFonts w:ascii="Cambria Math" w:hAnsi="Cambria Math" w:cs="Times New Roman"/>
            <w:sz w:val="22"/>
            <w:szCs w:val="22"/>
          </w:rPr>
          <m:t>N</m:t>
        </m:r>
        <m:r>
          <m:rPr>
            <m:sty m:val="bi"/>
          </m:rPr>
          <w:rPr>
            <w:rFonts w:ascii="Cambria Math" w:hAnsi="Cambria Math" w:cs="Times New Roman"/>
            <w:sz w:val="22"/>
            <w:szCs w:val="22"/>
            <w:lang w:val="en-GB"/>
          </w:rPr>
          <m:t>=</m:t>
        </m:r>
        <m:r>
          <m:rPr>
            <m:sty m:val="bi"/>
          </m:rPr>
          <w:rPr>
            <w:rFonts w:ascii="Cambria Math" w:hAnsi="Cambria Math" w:cs="Times New Roman"/>
            <w:sz w:val="22"/>
            <w:szCs w:val="22"/>
          </w:rPr>
          <m:t>2</m:t>
        </m:r>
      </m:oMath>
      <w:r w:rsidRPr="00D6693F">
        <w:rPr>
          <w:rFonts w:ascii="Times New Roman" w:hAnsi="Times New Roman" w:cs="Times New Roman"/>
          <w:b/>
          <w:i/>
          <w:sz w:val="22"/>
          <w:szCs w:val="22"/>
          <w:lang w:val="en-GB"/>
        </w:rPr>
        <w:t xml:space="preserve"> UL TCI-states per CC/BWP.</w:t>
      </w:r>
    </w:p>
    <w:p w14:paraId="7B7E6018" w14:textId="77777777" w:rsidR="00D26C80" w:rsidRPr="00D26C80" w:rsidRDefault="00D26C80" w:rsidP="000436D7">
      <w:pPr>
        <w:spacing w:line="276" w:lineRule="auto"/>
        <w:jc w:val="both"/>
        <w:rPr>
          <w:rFonts w:ascii="Times New Roman" w:hAnsi="Times New Roman" w:cs="Times New Roman"/>
          <w:lang w:val="en-GB"/>
        </w:rPr>
      </w:pPr>
    </w:p>
    <w:p w14:paraId="28FA8D6E" w14:textId="77777777" w:rsidR="00D26C80" w:rsidRPr="00737068" w:rsidRDefault="00D26C80" w:rsidP="000436D7">
      <w:pPr>
        <w:spacing w:line="276" w:lineRule="auto"/>
        <w:jc w:val="both"/>
        <w:rPr>
          <w:rFonts w:ascii="Times New Roman" w:hAnsi="Times New Roman" w:cs="Times New Roman"/>
          <w:b/>
          <w:i/>
          <w:sz w:val="22"/>
          <w:szCs w:val="20"/>
          <w:lang w:val="en-US"/>
        </w:rPr>
      </w:pPr>
      <w:r w:rsidRPr="00D927AA">
        <w:rPr>
          <w:rFonts w:ascii="Times New Roman" w:hAnsi="Times New Roman" w:cs="Times New Roman"/>
          <w:b/>
          <w:i/>
          <w:sz w:val="22"/>
          <w:szCs w:val="20"/>
          <w:u w:val="single"/>
          <w:lang w:val="en-US"/>
        </w:rPr>
        <w:t>Proposal 3:</w:t>
      </w:r>
      <w:r w:rsidRPr="00737068">
        <w:rPr>
          <w:rFonts w:ascii="Times New Roman" w:hAnsi="Times New Roman" w:cs="Times New Roman"/>
          <w:b/>
          <w:i/>
          <w:sz w:val="22"/>
          <w:szCs w:val="20"/>
          <w:lang w:val="en-US"/>
        </w:rPr>
        <w:t xml:space="preserve"> Study TCI-state indication in MTRP scenarios for channels and RSs that do not have an implicit or explicit grouping according to TRPs (for e.g., via the CORESET pool index).</w:t>
      </w:r>
    </w:p>
    <w:p w14:paraId="2F107E2B" w14:textId="77777777" w:rsidR="00D26C80" w:rsidRDefault="00D26C80" w:rsidP="000436D7">
      <w:pPr>
        <w:spacing w:line="276" w:lineRule="auto"/>
        <w:jc w:val="both"/>
        <w:rPr>
          <w:rFonts w:ascii="Times New Roman" w:hAnsi="Times New Roman" w:cs="Times New Roman"/>
          <w:sz w:val="22"/>
          <w:szCs w:val="20"/>
          <w:lang w:val="en-US"/>
        </w:rPr>
      </w:pPr>
    </w:p>
    <w:p w14:paraId="6C3C6F4D" w14:textId="77777777" w:rsidR="00D26C80" w:rsidRPr="00737068" w:rsidRDefault="00D26C80" w:rsidP="000436D7">
      <w:pPr>
        <w:spacing w:line="276" w:lineRule="auto"/>
        <w:jc w:val="both"/>
        <w:rPr>
          <w:rFonts w:ascii="Times New Roman" w:hAnsi="Times New Roman" w:cs="Times New Roman"/>
          <w:b/>
          <w:i/>
          <w:sz w:val="22"/>
          <w:szCs w:val="22"/>
          <w:lang w:val="en-US"/>
        </w:rPr>
      </w:pPr>
      <w:r w:rsidRPr="00A80934">
        <w:rPr>
          <w:rFonts w:ascii="Times New Roman" w:hAnsi="Times New Roman" w:cs="Times New Roman"/>
          <w:b/>
          <w:i/>
          <w:sz w:val="22"/>
          <w:szCs w:val="22"/>
          <w:u w:val="single"/>
          <w:lang w:val="en-US"/>
        </w:rPr>
        <w:t>Proposal 4:</w:t>
      </w:r>
      <w:r w:rsidRPr="00737068">
        <w:rPr>
          <w:rFonts w:ascii="Times New Roman" w:hAnsi="Times New Roman" w:cs="Times New Roman"/>
          <w:b/>
          <w:i/>
          <w:sz w:val="22"/>
          <w:szCs w:val="22"/>
          <w:lang w:val="en-US"/>
        </w:rPr>
        <w:t xml:space="preserve"> Study the following options to segregate channels and RSs for TCI-state indication</w:t>
      </w:r>
      <w:r w:rsidRPr="00A125F2">
        <w:rPr>
          <w:rFonts w:ascii="Times New Roman" w:hAnsi="Times New Roman" w:cs="Times New Roman"/>
          <w:b/>
          <w:i/>
          <w:sz w:val="22"/>
          <w:szCs w:val="22"/>
          <w:lang w:val="en-US"/>
        </w:rPr>
        <w:t>, especially for the ones without any implicit or explicit grouping according to TRPs</w:t>
      </w:r>
      <w:r w:rsidRPr="00737068">
        <w:rPr>
          <w:rFonts w:ascii="Times New Roman" w:hAnsi="Times New Roman" w:cs="Times New Roman"/>
          <w:b/>
          <w:i/>
          <w:sz w:val="22"/>
          <w:szCs w:val="22"/>
          <w:lang w:val="en-US"/>
        </w:rPr>
        <w:t>:</w:t>
      </w:r>
    </w:p>
    <w:p w14:paraId="3556CDF6" w14:textId="77777777" w:rsidR="00E8790A" w:rsidRPr="00E8790A" w:rsidRDefault="00D26C80" w:rsidP="000436D7">
      <w:pPr>
        <w:pStyle w:val="Listenabsatz"/>
        <w:numPr>
          <w:ilvl w:val="0"/>
          <w:numId w:val="60"/>
        </w:numPr>
        <w:jc w:val="both"/>
        <w:rPr>
          <w:rFonts w:ascii="Times New Roman" w:hAnsi="Times New Roman" w:cs="Times New Roman"/>
          <w:sz w:val="24"/>
          <w:szCs w:val="24"/>
          <w:lang w:val="en-GB"/>
        </w:rPr>
      </w:pPr>
      <w:r w:rsidRPr="00E8790A">
        <w:rPr>
          <w:rFonts w:ascii="Times New Roman" w:hAnsi="Times New Roman" w:cs="Times New Roman"/>
          <w:b/>
          <w:i/>
        </w:rPr>
        <w:t xml:space="preserve">reuse of CORESET pool index, or </w:t>
      </w:r>
    </w:p>
    <w:p w14:paraId="6CB70603" w14:textId="4209C461" w:rsidR="00CC4B7B" w:rsidRPr="00B24842" w:rsidRDefault="00D26C80" w:rsidP="000436D7">
      <w:pPr>
        <w:pStyle w:val="Listenabsatz"/>
        <w:numPr>
          <w:ilvl w:val="0"/>
          <w:numId w:val="60"/>
        </w:numPr>
        <w:jc w:val="both"/>
        <w:rPr>
          <w:rFonts w:ascii="Times New Roman" w:hAnsi="Times New Roman" w:cs="Times New Roman"/>
          <w:sz w:val="24"/>
          <w:szCs w:val="24"/>
          <w:lang w:val="en-GB"/>
        </w:rPr>
      </w:pPr>
      <w:proofErr w:type="gramStart"/>
      <w:r w:rsidRPr="00E8790A">
        <w:rPr>
          <w:rFonts w:ascii="Times New Roman" w:hAnsi="Times New Roman" w:cs="Times New Roman"/>
          <w:b/>
          <w:i/>
          <w:lang w:val="en-GB"/>
        </w:rPr>
        <w:t>use</w:t>
      </w:r>
      <w:proofErr w:type="gramEnd"/>
      <w:r w:rsidRPr="00E8790A">
        <w:rPr>
          <w:rFonts w:ascii="Times New Roman" w:hAnsi="Times New Roman" w:cs="Times New Roman"/>
          <w:b/>
          <w:i/>
          <w:lang w:val="en-GB"/>
        </w:rPr>
        <w:t xml:space="preserve"> another (existing or new) index.</w:t>
      </w:r>
    </w:p>
    <w:p w14:paraId="766742E7" w14:textId="77777777" w:rsidR="00390724" w:rsidRPr="00390724" w:rsidRDefault="00390724" w:rsidP="000436D7">
      <w:pPr>
        <w:spacing w:line="276" w:lineRule="auto"/>
        <w:jc w:val="both"/>
        <w:rPr>
          <w:rFonts w:ascii="Times New Roman" w:hAnsi="Times New Roman" w:cs="Times New Roman"/>
          <w:b/>
          <w:i/>
          <w:sz w:val="22"/>
          <w:lang w:val="en-GB"/>
        </w:rPr>
      </w:pPr>
      <w:r w:rsidRPr="00390724">
        <w:rPr>
          <w:rFonts w:ascii="Times New Roman" w:hAnsi="Times New Roman" w:cs="Times New Roman"/>
          <w:b/>
          <w:i/>
          <w:sz w:val="22"/>
          <w:u w:val="single"/>
          <w:lang w:val="en-GB"/>
        </w:rPr>
        <w:t>Proposal 5:</w:t>
      </w:r>
      <w:r w:rsidRPr="00390724">
        <w:rPr>
          <w:rFonts w:ascii="Times New Roman" w:hAnsi="Times New Roman" w:cs="Times New Roman"/>
          <w:b/>
          <w:i/>
          <w:sz w:val="22"/>
          <w:lang w:val="en-GB"/>
        </w:rPr>
        <w:t xml:space="preserve"> For the extension of unified TCI framework in Rel. 17 to multiple TRPs for the single-DCI-based scheme, the UE is expected to receive an indication of a maximum of </w:t>
      </w:r>
      <m:oMath>
        <m:r>
          <m:rPr>
            <m:sty m:val="bi"/>
          </m:rPr>
          <w:rPr>
            <w:rFonts w:ascii="Cambria Math" w:hAnsi="Cambria Math" w:cs="Times New Roman"/>
            <w:sz w:val="22"/>
          </w:rPr>
          <m:t>P</m:t>
        </m:r>
        <m:r>
          <m:rPr>
            <m:sty m:val="bi"/>
          </m:rPr>
          <w:rPr>
            <w:rFonts w:ascii="Cambria Math" w:hAnsi="Cambria Math" w:cs="Times New Roman"/>
            <w:sz w:val="22"/>
            <w:lang w:val="en-GB"/>
          </w:rPr>
          <m:t>=</m:t>
        </m:r>
        <m:r>
          <m:rPr>
            <m:sty m:val="bi"/>
          </m:rPr>
          <w:rPr>
            <w:rFonts w:ascii="Cambria Math" w:hAnsi="Cambria Math" w:cs="Times New Roman"/>
            <w:sz w:val="22"/>
          </w:rPr>
          <m:t>2</m:t>
        </m:r>
      </m:oMath>
      <w:r w:rsidRPr="00390724">
        <w:rPr>
          <w:rFonts w:ascii="Times New Roman" w:hAnsi="Times New Roman" w:cs="Times New Roman"/>
          <w:b/>
          <w:i/>
          <w:sz w:val="22"/>
          <w:lang w:val="en-GB"/>
        </w:rPr>
        <w:t xml:space="preserve"> joint TCI-states or, </w:t>
      </w:r>
      <m:oMath>
        <m:r>
          <m:rPr>
            <m:sty m:val="bi"/>
          </m:rPr>
          <w:rPr>
            <w:rFonts w:ascii="Cambria Math" w:hAnsi="Cambria Math" w:cs="Times New Roman"/>
            <w:sz w:val="22"/>
          </w:rPr>
          <m:t>M</m:t>
        </m:r>
        <m:r>
          <m:rPr>
            <m:sty m:val="bi"/>
          </m:rPr>
          <w:rPr>
            <w:rFonts w:ascii="Cambria Math" w:hAnsi="Cambria Math" w:cs="Times New Roman"/>
            <w:sz w:val="22"/>
            <w:lang w:val="en-GB"/>
          </w:rPr>
          <m:t>=</m:t>
        </m:r>
        <m:r>
          <m:rPr>
            <m:sty m:val="bi"/>
          </m:rPr>
          <w:rPr>
            <w:rFonts w:ascii="Cambria Math" w:hAnsi="Cambria Math" w:cs="Times New Roman"/>
            <w:sz w:val="22"/>
          </w:rPr>
          <m:t>2</m:t>
        </m:r>
      </m:oMath>
      <w:r w:rsidRPr="00390724">
        <w:rPr>
          <w:rFonts w:ascii="Times New Roman" w:hAnsi="Times New Roman" w:cs="Times New Roman"/>
          <w:b/>
          <w:i/>
          <w:sz w:val="22"/>
          <w:lang w:val="en-GB"/>
        </w:rPr>
        <w:t xml:space="preserve"> DL TCI-states and/or </w:t>
      </w:r>
      <m:oMath>
        <m:r>
          <m:rPr>
            <m:sty m:val="bi"/>
          </m:rPr>
          <w:rPr>
            <w:rFonts w:ascii="Cambria Math" w:hAnsi="Cambria Math" w:cs="Times New Roman"/>
            <w:sz w:val="22"/>
          </w:rPr>
          <m:t>N</m:t>
        </m:r>
        <m:r>
          <m:rPr>
            <m:sty m:val="bi"/>
          </m:rPr>
          <w:rPr>
            <w:rFonts w:ascii="Cambria Math" w:hAnsi="Cambria Math" w:cs="Times New Roman"/>
            <w:sz w:val="22"/>
            <w:lang w:val="en-GB"/>
          </w:rPr>
          <m:t>=</m:t>
        </m:r>
        <m:r>
          <m:rPr>
            <m:sty m:val="bi"/>
          </m:rPr>
          <w:rPr>
            <w:rFonts w:ascii="Cambria Math" w:hAnsi="Cambria Math" w:cs="Times New Roman"/>
            <w:sz w:val="22"/>
          </w:rPr>
          <m:t>2</m:t>
        </m:r>
      </m:oMath>
      <w:r w:rsidRPr="00390724">
        <w:rPr>
          <w:rFonts w:ascii="Times New Roman" w:hAnsi="Times New Roman" w:cs="Times New Roman"/>
          <w:b/>
          <w:i/>
          <w:sz w:val="22"/>
          <w:lang w:val="en-GB"/>
        </w:rPr>
        <w:t xml:space="preserve"> UL TCI-states per CC/BWP.</w:t>
      </w:r>
    </w:p>
    <w:p w14:paraId="6C7E3A38" w14:textId="77777777" w:rsidR="00390724" w:rsidRPr="00390724" w:rsidRDefault="00390724" w:rsidP="000436D7">
      <w:pPr>
        <w:spacing w:line="276" w:lineRule="auto"/>
        <w:jc w:val="both"/>
        <w:rPr>
          <w:rFonts w:ascii="Times New Roman" w:hAnsi="Times New Roman" w:cs="Times New Roman"/>
          <w:sz w:val="22"/>
          <w:lang w:val="en-GB"/>
        </w:rPr>
      </w:pPr>
    </w:p>
    <w:p w14:paraId="0BBFA1DF" w14:textId="4E043798" w:rsidR="00B24842" w:rsidRDefault="00390724" w:rsidP="000436D7">
      <w:pPr>
        <w:spacing w:line="276" w:lineRule="auto"/>
        <w:jc w:val="both"/>
        <w:rPr>
          <w:rFonts w:ascii="Times New Roman" w:hAnsi="Times New Roman" w:cs="Times New Roman"/>
          <w:b/>
          <w:i/>
          <w:sz w:val="22"/>
          <w:szCs w:val="20"/>
          <w:lang w:val="en-GB"/>
        </w:rPr>
      </w:pPr>
      <w:r w:rsidRPr="00390724">
        <w:rPr>
          <w:rFonts w:ascii="Times New Roman" w:hAnsi="Times New Roman" w:cs="Times New Roman"/>
          <w:b/>
          <w:i/>
          <w:sz w:val="22"/>
          <w:szCs w:val="20"/>
          <w:u w:val="single"/>
          <w:lang w:val="en-GB"/>
        </w:rPr>
        <w:t>Proposal 6:</w:t>
      </w:r>
      <w:r w:rsidRPr="00390724">
        <w:rPr>
          <w:rFonts w:ascii="Times New Roman" w:hAnsi="Times New Roman" w:cs="Times New Roman"/>
          <w:b/>
          <w:i/>
          <w:sz w:val="22"/>
          <w:szCs w:val="20"/>
          <w:lang w:val="en-GB"/>
        </w:rPr>
        <w:t xml:space="preserve"> Reuse Rel. 16/17 method of mapping TCI-state to TCI-state </w:t>
      </w:r>
      <w:proofErr w:type="spellStart"/>
      <w:r w:rsidRPr="00390724">
        <w:rPr>
          <w:rFonts w:ascii="Times New Roman" w:hAnsi="Times New Roman" w:cs="Times New Roman"/>
          <w:b/>
          <w:i/>
          <w:sz w:val="22"/>
          <w:szCs w:val="20"/>
          <w:lang w:val="en-GB"/>
        </w:rPr>
        <w:t>codepoints</w:t>
      </w:r>
      <w:proofErr w:type="spellEnd"/>
      <w:r w:rsidRPr="00390724">
        <w:rPr>
          <w:rFonts w:ascii="Times New Roman" w:hAnsi="Times New Roman" w:cs="Times New Roman"/>
          <w:b/>
          <w:i/>
          <w:sz w:val="22"/>
          <w:szCs w:val="20"/>
          <w:lang w:val="en-GB"/>
        </w:rPr>
        <w:t xml:space="preserve"> using a MAC-CE.</w:t>
      </w:r>
    </w:p>
    <w:p w14:paraId="12D5AE1E" w14:textId="2A857DF5" w:rsidR="00975FA3" w:rsidRDefault="00975FA3" w:rsidP="000436D7">
      <w:pPr>
        <w:spacing w:line="276" w:lineRule="auto"/>
        <w:jc w:val="both"/>
        <w:rPr>
          <w:rFonts w:ascii="Times New Roman" w:hAnsi="Times New Roman" w:cs="Times New Roman"/>
          <w:b/>
          <w:i/>
          <w:sz w:val="22"/>
          <w:szCs w:val="20"/>
          <w:lang w:val="en-GB"/>
        </w:rPr>
      </w:pPr>
    </w:p>
    <w:p w14:paraId="057980C4" w14:textId="77777777" w:rsidR="00975FA3" w:rsidRPr="003561BE" w:rsidRDefault="00975FA3" w:rsidP="00C07140">
      <w:pPr>
        <w:spacing w:line="276" w:lineRule="auto"/>
        <w:jc w:val="both"/>
        <w:rPr>
          <w:rFonts w:ascii="Times New Roman" w:eastAsia="Batang" w:hAnsi="Times New Roman" w:cs="Times New Roman"/>
          <w:b/>
          <w:i/>
          <w:sz w:val="22"/>
          <w:szCs w:val="22"/>
          <w:lang w:val="en-GB"/>
        </w:rPr>
      </w:pPr>
      <w:r w:rsidRPr="00EF3390">
        <w:rPr>
          <w:rFonts w:ascii="Times New Roman" w:hAnsi="Times New Roman" w:cs="Times New Roman"/>
          <w:b/>
          <w:i/>
          <w:sz w:val="22"/>
          <w:szCs w:val="20"/>
          <w:u w:val="single"/>
          <w:lang w:val="en-US"/>
        </w:rPr>
        <w:t>Proposal 7:</w:t>
      </w:r>
      <w:r w:rsidRPr="00EF3390">
        <w:rPr>
          <w:rFonts w:ascii="Times New Roman" w:hAnsi="Times New Roman" w:cs="Times New Roman"/>
          <w:b/>
          <w:i/>
          <w:sz w:val="22"/>
          <w:szCs w:val="20"/>
          <w:lang w:val="en-US"/>
        </w:rPr>
        <w:t xml:space="preserve"> </w:t>
      </w:r>
      <w:r w:rsidRPr="00EF3390">
        <w:rPr>
          <w:rFonts w:ascii="Times New Roman" w:eastAsia="Batang" w:hAnsi="Times New Roman" w:cs="Times New Roman"/>
          <w:b/>
          <w:i/>
          <w:sz w:val="22"/>
          <w:szCs w:val="22"/>
          <w:lang w:val="en-GB"/>
        </w:rPr>
        <w:t>On unified TCI framework extension for S-DCI based MTRP, a CORESET grouping via the RRC may be performed to map the indicated TCI-states to PDCCH repetition(s)</w:t>
      </w:r>
    </w:p>
    <w:p w14:paraId="0CF5C1AE" w14:textId="77777777" w:rsidR="000952AF" w:rsidRPr="000952AF" w:rsidRDefault="000952AF" w:rsidP="00C07140">
      <w:pPr>
        <w:spacing w:line="276" w:lineRule="auto"/>
        <w:jc w:val="both"/>
        <w:rPr>
          <w:rFonts w:ascii="Times New Roman" w:hAnsi="Times New Roman" w:cs="Times New Roman"/>
          <w:b/>
          <w:i/>
          <w:sz w:val="22"/>
          <w:szCs w:val="20"/>
          <w:lang w:val="en-GB"/>
        </w:rPr>
      </w:pPr>
      <w:r w:rsidRPr="000952AF">
        <w:rPr>
          <w:rFonts w:ascii="Times New Roman" w:hAnsi="Times New Roman" w:cs="Times New Roman"/>
          <w:b/>
          <w:i/>
          <w:sz w:val="22"/>
          <w:szCs w:val="20"/>
          <w:u w:val="single"/>
          <w:lang w:val="en-GB"/>
        </w:rPr>
        <w:lastRenderedPageBreak/>
        <w:t>Proposal 8:</w:t>
      </w:r>
      <w:r w:rsidRPr="000952AF">
        <w:rPr>
          <w:rFonts w:ascii="Times New Roman" w:hAnsi="Times New Roman" w:cs="Times New Roman"/>
          <w:b/>
          <w:i/>
          <w:sz w:val="22"/>
          <w:szCs w:val="20"/>
          <w:lang w:val="en-GB"/>
        </w:rPr>
        <w:t xml:space="preserve"> Co-existence or dynamic switching/indication of joint and separate DL/UL TCI is not supported in Rel. 18.</w:t>
      </w:r>
    </w:p>
    <w:p w14:paraId="0DE7CE73" w14:textId="001AE1D9" w:rsidR="00CE68DF" w:rsidRDefault="00CE68DF" w:rsidP="000436D7">
      <w:pPr>
        <w:spacing w:line="276" w:lineRule="auto"/>
        <w:jc w:val="both"/>
        <w:rPr>
          <w:rFonts w:ascii="Times New Roman" w:hAnsi="Times New Roman" w:cs="Times New Roman"/>
          <w:lang w:val="en-GB"/>
        </w:rPr>
      </w:pPr>
    </w:p>
    <w:p w14:paraId="7C333333" w14:textId="77777777" w:rsidR="0081417A" w:rsidRPr="00E5169C" w:rsidRDefault="0081417A" w:rsidP="00C07140">
      <w:pPr>
        <w:spacing w:line="276" w:lineRule="auto"/>
        <w:jc w:val="both"/>
        <w:rPr>
          <w:rFonts w:ascii="Times New Roman" w:hAnsi="Times New Roman" w:cs="Times New Roman"/>
          <w:b/>
          <w:i/>
          <w:sz w:val="22"/>
          <w:lang w:val="en-GB"/>
        </w:rPr>
      </w:pPr>
      <w:r w:rsidRPr="00E5169C">
        <w:rPr>
          <w:rFonts w:ascii="Times New Roman" w:hAnsi="Times New Roman" w:cs="Times New Roman"/>
          <w:b/>
          <w:i/>
          <w:sz w:val="22"/>
          <w:u w:val="single"/>
          <w:lang w:val="en-GB"/>
        </w:rPr>
        <w:t>Proposal 9:</w:t>
      </w:r>
      <w:r w:rsidRPr="00E5169C">
        <w:rPr>
          <w:rFonts w:ascii="Times New Roman" w:hAnsi="Times New Roman" w:cs="Times New Roman"/>
          <w:b/>
          <w:i/>
          <w:sz w:val="22"/>
          <w:lang w:val="en-GB"/>
        </w:rPr>
        <w:t xml:space="preserve"> Specification of unified TCI framework enhancements for CJT is out of scope for this agenda item. At the very least, CJT discussions should be separate from multi-TRP discussions and of lower priority.</w:t>
      </w:r>
    </w:p>
    <w:p w14:paraId="43AB76CC" w14:textId="77777777" w:rsidR="005277A3" w:rsidRPr="00256F9B" w:rsidRDefault="005277A3" w:rsidP="00C07140">
      <w:pPr>
        <w:pStyle w:val="berschrift1"/>
        <w:spacing w:line="276" w:lineRule="auto"/>
        <w:jc w:val="both"/>
        <w:rPr>
          <w:lang w:val="en-GB"/>
        </w:rPr>
      </w:pPr>
      <w:r w:rsidRPr="00256F9B">
        <w:rPr>
          <w:lang w:val="en-GB"/>
        </w:rPr>
        <w:t>References</w:t>
      </w:r>
    </w:p>
    <w:p w14:paraId="23F9424F" w14:textId="77777777" w:rsidR="00C12F63" w:rsidRPr="00256F9B" w:rsidRDefault="00C12F63" w:rsidP="000436D7">
      <w:pPr>
        <w:spacing w:line="276" w:lineRule="auto"/>
        <w:jc w:val="both"/>
        <w:rPr>
          <w:rFonts w:ascii="Times New Roman" w:hAnsi="Times New Roman" w:cs="Times New Roman"/>
          <w:sz w:val="20"/>
          <w:szCs w:val="20"/>
          <w:lang w:val="en-GB"/>
        </w:rPr>
      </w:pPr>
    </w:p>
    <w:p w14:paraId="1B04CB4C" w14:textId="67AFC381" w:rsidR="0014058E" w:rsidRDefault="007F72DB" w:rsidP="000436D7">
      <w:pPr>
        <w:pStyle w:val="Listenabsatz"/>
        <w:numPr>
          <w:ilvl w:val="0"/>
          <w:numId w:val="59"/>
        </w:numPr>
        <w:jc w:val="both"/>
        <w:rPr>
          <w:rFonts w:ascii="Times New Roman" w:hAnsi="Times New Roman" w:cs="Times New Roman"/>
          <w:szCs w:val="20"/>
        </w:rPr>
      </w:pPr>
      <w:r w:rsidRPr="007F72DB">
        <w:rPr>
          <w:rFonts w:ascii="Times New Roman" w:hAnsi="Times New Roman" w:cs="Times New Roman"/>
          <w:szCs w:val="20"/>
          <w:lang w:val="en-GB"/>
        </w:rPr>
        <w:t xml:space="preserve">RP-213598, New WID: MIMO Evolution for Downlink and Uplink, 3GPP Work Item Description, Samsung (Moderator), 3GPP TSG RAN Meeting #94e, Electronic Meeting, </w:t>
      </w:r>
      <w:proofErr w:type="gramStart"/>
      <w:r w:rsidRPr="007F72DB">
        <w:rPr>
          <w:rFonts w:ascii="Times New Roman" w:hAnsi="Times New Roman" w:cs="Times New Roman"/>
          <w:szCs w:val="20"/>
          <w:lang w:val="en-GB"/>
        </w:rPr>
        <w:t>December</w:t>
      </w:r>
      <w:proofErr w:type="gramEnd"/>
      <w:r w:rsidRPr="007F72DB">
        <w:rPr>
          <w:rFonts w:ascii="Times New Roman" w:hAnsi="Times New Roman" w:cs="Times New Roman"/>
          <w:szCs w:val="20"/>
          <w:lang w:val="en-GB"/>
        </w:rPr>
        <w:t xml:space="preserve"> 6</w:t>
      </w:r>
      <w:r w:rsidR="00CA4D7B">
        <w:rPr>
          <w:rFonts w:ascii="Times New Roman" w:hAnsi="Times New Roman" w:cs="Times New Roman"/>
          <w:szCs w:val="20"/>
          <w:lang w:val="en-GB"/>
        </w:rPr>
        <w:t>th</w:t>
      </w:r>
      <w:r w:rsidRPr="007F72DB">
        <w:rPr>
          <w:rFonts w:ascii="Times New Roman" w:hAnsi="Times New Roman" w:cs="Times New Roman"/>
          <w:szCs w:val="20"/>
          <w:lang w:val="en-GB"/>
        </w:rPr>
        <w:t xml:space="preserve"> </w:t>
      </w:r>
      <w:r w:rsidR="00CA4D7B">
        <w:rPr>
          <w:rFonts w:ascii="Times New Roman" w:hAnsi="Times New Roman" w:cs="Times New Roman"/>
          <w:szCs w:val="20"/>
          <w:lang w:val="en-GB"/>
        </w:rPr>
        <w:t>–</w:t>
      </w:r>
      <w:r w:rsidRPr="007F72DB">
        <w:rPr>
          <w:rFonts w:ascii="Times New Roman" w:hAnsi="Times New Roman" w:cs="Times New Roman"/>
          <w:szCs w:val="20"/>
          <w:lang w:val="en-GB"/>
        </w:rPr>
        <w:t xml:space="preserve"> 17</w:t>
      </w:r>
      <w:r w:rsidR="00CA4D7B">
        <w:rPr>
          <w:rFonts w:ascii="Times New Roman" w:hAnsi="Times New Roman" w:cs="Times New Roman"/>
          <w:szCs w:val="20"/>
          <w:lang w:val="en-GB"/>
        </w:rPr>
        <w:t>th</w:t>
      </w:r>
      <w:r w:rsidRPr="007F72DB">
        <w:rPr>
          <w:rFonts w:ascii="Times New Roman" w:hAnsi="Times New Roman" w:cs="Times New Roman"/>
          <w:szCs w:val="20"/>
          <w:lang w:val="en-GB"/>
        </w:rPr>
        <w:t>, 2021.</w:t>
      </w:r>
    </w:p>
    <w:p w14:paraId="1EEB0FA7" w14:textId="41DE2C62" w:rsidR="003367D7" w:rsidRPr="00986279" w:rsidRDefault="003367D7" w:rsidP="000436D7">
      <w:pPr>
        <w:pStyle w:val="Listenabsatz"/>
        <w:numPr>
          <w:ilvl w:val="0"/>
          <w:numId w:val="59"/>
        </w:numPr>
        <w:jc w:val="both"/>
        <w:rPr>
          <w:rFonts w:ascii="Times New Roman" w:hAnsi="Times New Roman" w:cs="Times New Roman"/>
          <w:szCs w:val="20"/>
        </w:rPr>
      </w:pPr>
      <w:r w:rsidRPr="003367D7">
        <w:rPr>
          <w:rFonts w:ascii="Times New Roman" w:hAnsi="Times New Roman" w:cs="Times New Roman"/>
          <w:szCs w:val="20"/>
        </w:rPr>
        <w:t xml:space="preserve">RAN1 Chair’s Notes, </w:t>
      </w:r>
      <w:r w:rsidRPr="00737068">
        <w:rPr>
          <w:rFonts w:ascii="Times New Roman" w:hAnsi="Times New Roman" w:cs="Times New Roman"/>
          <w:szCs w:val="20"/>
          <w:lang w:val="en-GB"/>
        </w:rPr>
        <w:t>3GPP TSG RAN WG1 #10</w:t>
      </w:r>
      <w:r w:rsidR="00B853D7">
        <w:rPr>
          <w:rFonts w:ascii="Times New Roman" w:hAnsi="Times New Roman" w:cs="Times New Roman"/>
          <w:szCs w:val="20"/>
          <w:lang w:val="en-GB"/>
        </w:rPr>
        <w:t>9</w:t>
      </w:r>
      <w:r w:rsidRPr="00737068">
        <w:rPr>
          <w:rFonts w:ascii="Times New Roman" w:hAnsi="Times New Roman" w:cs="Times New Roman"/>
          <w:szCs w:val="20"/>
          <w:lang w:val="en-GB"/>
        </w:rPr>
        <w:t>-e</w:t>
      </w:r>
      <w:r w:rsidRPr="003367D7">
        <w:rPr>
          <w:rFonts w:ascii="Times New Roman" w:hAnsi="Times New Roman" w:cs="Times New Roman"/>
          <w:szCs w:val="20"/>
          <w:lang w:val="en-GB"/>
        </w:rPr>
        <w:t xml:space="preserve">, </w:t>
      </w:r>
      <w:r w:rsidRPr="003367D7">
        <w:rPr>
          <w:rFonts w:ascii="Times New Roman" w:hAnsi="Times New Roman" w:cs="Times New Roman"/>
          <w:szCs w:val="20"/>
        </w:rPr>
        <w:t xml:space="preserve">e-Meeting, </w:t>
      </w:r>
      <w:r w:rsidR="00B853D7" w:rsidRPr="00B853D7">
        <w:rPr>
          <w:rFonts w:ascii="Times New Roman" w:hAnsi="Times New Roman" w:cs="Times New Roman"/>
          <w:szCs w:val="20"/>
        </w:rPr>
        <w:t>May 9th – 20th, 2022</w:t>
      </w:r>
      <w:r w:rsidR="006036B1">
        <w:rPr>
          <w:rFonts w:ascii="Times New Roman" w:hAnsi="Times New Roman" w:cs="Times New Roman"/>
          <w:szCs w:val="20"/>
        </w:rPr>
        <w:t>.</w:t>
      </w:r>
    </w:p>
    <w:sectPr w:rsidR="003367D7" w:rsidRPr="0098627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Times New Roman Bold">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KaiTi_GB2312">
    <w:altName w:val="Microsoft YaHei UI"/>
    <w:charset w:val="86"/>
    <w:family w:val="modern"/>
    <w:pitch w:val="default"/>
    <w:sig w:usb0="00000000" w:usb1="00000000" w:usb2="00000016" w:usb3="00000000" w:csb0="00040001" w:csb1="00000000"/>
  </w:font>
  <w:font w:name="楷体">
    <w:charset w:val="86"/>
    <w:family w:val="auto"/>
    <w:pitch w:val="default"/>
    <w:sig w:usb0="800002BF" w:usb1="38CF7CFA" w:usb2="00000016" w:usb3="00000000" w:csb0="00040001" w:csb1="00000000"/>
  </w:font>
  <w:font w:name="SimHei">
    <w:altName w:val="Microsoft YaHei"/>
    <w:panose1 w:val="02010600030101010101"/>
    <w:charset w:val="86"/>
    <w:family w:val="modern"/>
    <w:pitch w:val="fixed"/>
    <w:sig w:usb0="00000000"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Malgun Gothic Semilight"/>
    <w:panose1 w:val="020B0600000101010101"/>
    <w:charset w:val="81"/>
    <w:family w:val="swiss"/>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ennumm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DB4EBF"/>
    <w:multiLevelType w:val="multilevel"/>
    <w:tmpl w:val="54800C4A"/>
    <w:styleLink w:val="Style2"/>
    <w:lvl w:ilvl="0">
      <w:start w:val="1"/>
      <w:numFmt w:val="lowerLetter"/>
      <w:lvlText w:val="%1)"/>
      <w:lvlJc w:val="left"/>
      <w:pPr>
        <w:ind w:left="360" w:hanging="360"/>
      </w:pPr>
      <w:rPr>
        <w:rFonts w:ascii="Times New Roman" w:hAnsi="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6A02C1B"/>
    <w:multiLevelType w:val="hybridMultilevel"/>
    <w:tmpl w:val="A84E2584"/>
    <w:lvl w:ilvl="0" w:tplc="E794C27A">
      <w:numFmt w:val="bullet"/>
      <w:lvlText w:val="-"/>
      <w:lvlJc w:val="left"/>
      <w:pPr>
        <w:ind w:left="36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1A66027E"/>
    <w:multiLevelType w:val="hybridMultilevel"/>
    <w:tmpl w:val="72B61C98"/>
    <w:lvl w:ilvl="0" w:tplc="E794C27A">
      <w:numFmt w:val="bullet"/>
      <w:lvlText w:val="-"/>
      <w:lvlJc w:val="left"/>
      <w:pPr>
        <w:ind w:left="360" w:hanging="360"/>
      </w:pPr>
      <w:rPr>
        <w:rFonts w:ascii="Times New Roman" w:eastAsiaTheme="minorEastAsia"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962114"/>
    <w:multiLevelType w:val="hybridMultilevel"/>
    <w:tmpl w:val="5EF8DA56"/>
    <w:lvl w:ilvl="0" w:tplc="8452A514">
      <w:start w:val="1"/>
      <w:numFmt w:val="bullet"/>
      <w:lvlText w:val=""/>
      <w:lvlJc w:val="left"/>
      <w:pPr>
        <w:ind w:left="960" w:hanging="480"/>
      </w:pPr>
      <w:rPr>
        <w:rFonts w:ascii="Wingdings" w:hAnsi="Wingdings" w:hint="default"/>
        <w:sz w:val="24"/>
        <w:szCs w:val="24"/>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4A6922"/>
    <w:multiLevelType w:val="multilevel"/>
    <w:tmpl w:val="2F4A692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0B072F8"/>
    <w:multiLevelType w:val="multilevel"/>
    <w:tmpl w:val="04090023"/>
    <w:styleLink w:val="ArtikelAbschnitt"/>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F641B5"/>
    <w:multiLevelType w:val="hybridMultilevel"/>
    <w:tmpl w:val="06507A64"/>
    <w:lvl w:ilvl="0" w:tplc="ED58CCD8">
      <w:start w:val="1"/>
      <w:numFmt w:val="decimal"/>
      <w:pStyle w:val="berschrift1"/>
      <w:lvlText w:val="%1."/>
      <w:lvlJc w:val="left"/>
      <w:pPr>
        <w:ind w:left="720" w:hanging="360"/>
      </w:pPr>
      <w:rPr>
        <w:rFonts w:ascii="Arial" w:hAnsi="Arial" w:cs="Arial" w:hint="default"/>
        <w:b/>
        <w:bCs/>
        <w:sz w:val="28"/>
        <w:szCs w:val="28"/>
      </w:rPr>
    </w:lvl>
    <w:lvl w:ilvl="1" w:tplc="08090019">
      <w:start w:val="1"/>
      <w:numFmt w:val="lowerLetter"/>
      <w:lvlText w:val="%2."/>
      <w:lvlJc w:val="left"/>
      <w:pPr>
        <w:ind w:left="1440" w:hanging="360"/>
      </w:pPr>
    </w:lvl>
    <w:lvl w:ilvl="2" w:tplc="0809001B" w:tentative="1">
      <w:start w:val="1"/>
      <w:numFmt w:val="lowerRoman"/>
      <w:pStyle w:val="3nobreakH3Underrubrik2h3MemoHeading3helloTitre"/>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4F5E0025"/>
    <w:multiLevelType w:val="hybridMultilevel"/>
    <w:tmpl w:val="723AA7D2"/>
    <w:lvl w:ilvl="0" w:tplc="041D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7"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9" w15:restartNumberingAfterBreak="0">
    <w:nsid w:val="62564891"/>
    <w:multiLevelType w:val="hybridMultilevel"/>
    <w:tmpl w:val="C17EA11C"/>
    <w:lvl w:ilvl="0" w:tplc="4A78631C">
      <w:numFmt w:val="bullet"/>
      <w:lvlText w:val="-"/>
      <w:lvlJc w:val="left"/>
      <w:pPr>
        <w:ind w:left="360" w:hanging="360"/>
      </w:pPr>
      <w:rPr>
        <w:rFonts w:ascii="Times New Roman" w:eastAsiaTheme="minorEastAsia"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1" w15:restartNumberingAfterBreak="0">
    <w:nsid w:val="6CA71D40"/>
    <w:multiLevelType w:val="multilevel"/>
    <w:tmpl w:val="359A9D24"/>
    <w:lvl w:ilvl="0">
      <w:start w:val="4"/>
      <w:numFmt w:val="decimal"/>
      <w:lvlText w:val="%1"/>
      <w:lvlJc w:val="left"/>
      <w:pPr>
        <w:ind w:left="384" w:hanging="384"/>
      </w:pPr>
      <w:rPr>
        <w:rFonts w:hint="default"/>
      </w:rPr>
    </w:lvl>
    <w:lvl w:ilvl="1">
      <w:start w:val="1"/>
      <w:numFmt w:val="decimal"/>
      <w:pStyle w:val="berschrift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8D25A5"/>
    <w:multiLevelType w:val="hybridMultilevel"/>
    <w:tmpl w:val="C4904D9A"/>
    <w:lvl w:ilvl="0" w:tplc="E23CD13A">
      <w:numFmt w:val="bullet"/>
      <w:lvlText w:val="-"/>
      <w:lvlJc w:val="left"/>
      <w:pPr>
        <w:ind w:left="360" w:hanging="360"/>
      </w:pPr>
      <w:rPr>
        <w:rFonts w:ascii="Times" w:eastAsia="Batang" w:hAnsi="Times" w:cs="Time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51"/>
  </w:num>
  <w:num w:numId="3">
    <w:abstractNumId w:val="32"/>
  </w:num>
  <w:num w:numId="4">
    <w:abstractNumId w:val="54"/>
  </w:num>
  <w:num w:numId="5">
    <w:abstractNumId w:val="3"/>
  </w:num>
  <w:num w:numId="6">
    <w:abstractNumId w:val="64"/>
  </w:num>
  <w:num w:numId="7">
    <w:abstractNumId w:val="29"/>
  </w:num>
  <w:num w:numId="8">
    <w:abstractNumId w:val="63"/>
  </w:num>
  <w:num w:numId="9">
    <w:abstractNumId w:val="6"/>
  </w:num>
  <w:num w:numId="10">
    <w:abstractNumId w:val="28"/>
  </w:num>
  <w:num w:numId="11">
    <w:abstractNumId w:val="1"/>
  </w:num>
  <w:num w:numId="12">
    <w:abstractNumId w:val="42"/>
  </w:num>
  <w:num w:numId="13">
    <w:abstractNumId w:val="17"/>
  </w:num>
  <w:num w:numId="14">
    <w:abstractNumId w:val="52"/>
  </w:num>
  <w:num w:numId="15">
    <w:abstractNumId w:val="31"/>
  </w:num>
  <w:num w:numId="16">
    <w:abstractNumId w:val="11"/>
  </w:num>
  <w:num w:numId="17">
    <w:abstractNumId w:val="61"/>
  </w:num>
  <w:num w:numId="18">
    <w:abstractNumId w:val="40"/>
  </w:num>
  <w:num w:numId="19">
    <w:abstractNumId w:val="30"/>
  </w:num>
  <w:num w:numId="20">
    <w:abstractNumId w:val="15"/>
  </w:num>
  <w:num w:numId="21">
    <w:abstractNumId w:val="43"/>
  </w:num>
  <w:num w:numId="22">
    <w:abstractNumId w:val="55"/>
  </w:num>
  <w:num w:numId="2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10"/>
  </w:num>
  <w:num w:numId="26">
    <w:abstractNumId w:val="66"/>
  </w:num>
  <w:num w:numId="27">
    <w:abstractNumId w:val="21"/>
  </w:num>
  <w:num w:numId="28">
    <w:abstractNumId w:val="57"/>
  </w:num>
  <w:num w:numId="29">
    <w:abstractNumId w:val="47"/>
  </w:num>
  <w:num w:numId="30">
    <w:abstractNumId w:val="18"/>
  </w:num>
  <w:num w:numId="31">
    <w:abstractNumId w:val="5"/>
  </w:num>
  <w:num w:numId="32">
    <w:abstractNumId w:val="59"/>
  </w:num>
  <w:num w:numId="33">
    <w:abstractNumId w:val="2"/>
  </w:num>
  <w:num w:numId="34">
    <w:abstractNumId w:val="26"/>
  </w:num>
  <w:num w:numId="35">
    <w:abstractNumId w:val="46"/>
  </w:num>
  <w:num w:numId="36">
    <w:abstractNumId w:val="0"/>
  </w:num>
  <w:num w:numId="37">
    <w:abstractNumId w:val="44"/>
  </w:num>
  <w:num w:numId="38">
    <w:abstractNumId w:val="25"/>
  </w:num>
  <w:num w:numId="39">
    <w:abstractNumId w:val="35"/>
  </w:num>
  <w:num w:numId="40">
    <w:abstractNumId w:val="27"/>
  </w:num>
  <w:num w:numId="41">
    <w:abstractNumId w:val="38"/>
  </w:num>
  <w:num w:numId="42">
    <w:abstractNumId w:val="65"/>
  </w:num>
  <w:num w:numId="43">
    <w:abstractNumId w:val="39"/>
  </w:num>
  <w:num w:numId="44">
    <w:abstractNumId w:val="62"/>
  </w:num>
  <w:num w:numId="45">
    <w:abstractNumId w:val="20"/>
  </w:num>
  <w:num w:numId="46">
    <w:abstractNumId w:val="19"/>
  </w:num>
  <w:num w:numId="47">
    <w:abstractNumId w:val="50"/>
  </w:num>
  <w:num w:numId="48">
    <w:abstractNumId w:val="14"/>
  </w:num>
  <w:num w:numId="49">
    <w:abstractNumId w:val="58"/>
  </w:num>
  <w:num w:numId="50">
    <w:abstractNumId w:val="23"/>
  </w:num>
  <w:num w:numId="51">
    <w:abstractNumId w:val="33"/>
  </w:num>
  <w:num w:numId="52">
    <w:abstractNumId w:val="8"/>
  </w:num>
  <w:num w:numId="53">
    <w:abstractNumId w:val="24"/>
  </w:num>
  <w:num w:numId="54">
    <w:abstractNumId w:val="48"/>
  </w:num>
  <w:num w:numId="55">
    <w:abstractNumId w:val="4"/>
  </w:num>
  <w:num w:numId="56">
    <w:abstractNumId w:val="53"/>
  </w:num>
  <w:num w:numId="57">
    <w:abstractNumId w:val="34"/>
  </w:num>
  <w:num w:numId="58">
    <w:abstractNumId w:val="7"/>
  </w:num>
  <w:num w:numId="59">
    <w:abstractNumId w:val="41"/>
  </w:num>
  <w:num w:numId="60">
    <w:abstractNumId w:val="49"/>
  </w:num>
  <w:num w:numId="61">
    <w:abstractNumId w:val="5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2"/>
  </w:num>
  <w:num w:numId="63">
    <w:abstractNumId w:val="16"/>
  </w:num>
  <w:num w:numId="64">
    <w:abstractNumId w:val="12"/>
  </w:num>
  <w:num w:numId="65">
    <w:abstractNumId w:val="45"/>
  </w:num>
  <w:num w:numId="66">
    <w:abstractNumId w:val="13"/>
  </w:num>
  <w:num w:numId="67">
    <w:abstractNumId w:val="9"/>
  </w:num>
  <w:num w:numId="68">
    <w:abstractNumId w:val="6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7A3"/>
    <w:rsid w:val="000001A6"/>
    <w:rsid w:val="000001ED"/>
    <w:rsid w:val="00000281"/>
    <w:rsid w:val="00000B8D"/>
    <w:rsid w:val="00000F45"/>
    <w:rsid w:val="0000109D"/>
    <w:rsid w:val="00001D85"/>
    <w:rsid w:val="000028A1"/>
    <w:rsid w:val="00002970"/>
    <w:rsid w:val="00003150"/>
    <w:rsid w:val="000035EF"/>
    <w:rsid w:val="000037B4"/>
    <w:rsid w:val="00003B55"/>
    <w:rsid w:val="00003B59"/>
    <w:rsid w:val="0000427C"/>
    <w:rsid w:val="00004892"/>
    <w:rsid w:val="000057F4"/>
    <w:rsid w:val="0000592D"/>
    <w:rsid w:val="000059BC"/>
    <w:rsid w:val="0000663A"/>
    <w:rsid w:val="00006BD6"/>
    <w:rsid w:val="00006DF0"/>
    <w:rsid w:val="0000720C"/>
    <w:rsid w:val="00007B8B"/>
    <w:rsid w:val="00007BE4"/>
    <w:rsid w:val="000101D7"/>
    <w:rsid w:val="00010649"/>
    <w:rsid w:val="000106E1"/>
    <w:rsid w:val="00010A34"/>
    <w:rsid w:val="00010AC2"/>
    <w:rsid w:val="000116BB"/>
    <w:rsid w:val="00011C72"/>
    <w:rsid w:val="00011F05"/>
    <w:rsid w:val="0001212E"/>
    <w:rsid w:val="00012206"/>
    <w:rsid w:val="000124B1"/>
    <w:rsid w:val="00012AF6"/>
    <w:rsid w:val="00013D5F"/>
    <w:rsid w:val="000143C0"/>
    <w:rsid w:val="0001568E"/>
    <w:rsid w:val="00015C89"/>
    <w:rsid w:val="00015D02"/>
    <w:rsid w:val="00015F77"/>
    <w:rsid w:val="00015FDE"/>
    <w:rsid w:val="000165CC"/>
    <w:rsid w:val="000169E3"/>
    <w:rsid w:val="00016F23"/>
    <w:rsid w:val="00017975"/>
    <w:rsid w:val="0002001B"/>
    <w:rsid w:val="000200C5"/>
    <w:rsid w:val="00020216"/>
    <w:rsid w:val="0002084B"/>
    <w:rsid w:val="00020EBC"/>
    <w:rsid w:val="000212DA"/>
    <w:rsid w:val="000215E4"/>
    <w:rsid w:val="00021E93"/>
    <w:rsid w:val="00021EC2"/>
    <w:rsid w:val="000224F6"/>
    <w:rsid w:val="0002267A"/>
    <w:rsid w:val="0002275C"/>
    <w:rsid w:val="000229E8"/>
    <w:rsid w:val="00022D6F"/>
    <w:rsid w:val="000234E8"/>
    <w:rsid w:val="00023609"/>
    <w:rsid w:val="000236DB"/>
    <w:rsid w:val="00024D92"/>
    <w:rsid w:val="00025191"/>
    <w:rsid w:val="000259BE"/>
    <w:rsid w:val="000260EA"/>
    <w:rsid w:val="00026583"/>
    <w:rsid w:val="000266C3"/>
    <w:rsid w:val="000273EA"/>
    <w:rsid w:val="00027891"/>
    <w:rsid w:val="00027E4F"/>
    <w:rsid w:val="000302B0"/>
    <w:rsid w:val="00030930"/>
    <w:rsid w:val="00030BBE"/>
    <w:rsid w:val="000314D4"/>
    <w:rsid w:val="00031974"/>
    <w:rsid w:val="00032AE6"/>
    <w:rsid w:val="00032F60"/>
    <w:rsid w:val="000330D2"/>
    <w:rsid w:val="00033909"/>
    <w:rsid w:val="00033BE5"/>
    <w:rsid w:val="00033C98"/>
    <w:rsid w:val="00033E4A"/>
    <w:rsid w:val="00034218"/>
    <w:rsid w:val="000345C9"/>
    <w:rsid w:val="00034C25"/>
    <w:rsid w:val="00035C6B"/>
    <w:rsid w:val="00035C8D"/>
    <w:rsid w:val="00035DAF"/>
    <w:rsid w:val="00035DCB"/>
    <w:rsid w:val="00035E19"/>
    <w:rsid w:val="00036368"/>
    <w:rsid w:val="000363A2"/>
    <w:rsid w:val="00036665"/>
    <w:rsid w:val="00036CC4"/>
    <w:rsid w:val="00036FC6"/>
    <w:rsid w:val="0003709A"/>
    <w:rsid w:val="00037540"/>
    <w:rsid w:val="00037E18"/>
    <w:rsid w:val="00040172"/>
    <w:rsid w:val="0004076E"/>
    <w:rsid w:val="00040A5F"/>
    <w:rsid w:val="00040C51"/>
    <w:rsid w:val="00040F0D"/>
    <w:rsid w:val="00040F7E"/>
    <w:rsid w:val="00041189"/>
    <w:rsid w:val="000412EA"/>
    <w:rsid w:val="000416F2"/>
    <w:rsid w:val="00041786"/>
    <w:rsid w:val="0004180B"/>
    <w:rsid w:val="00041F83"/>
    <w:rsid w:val="000423A6"/>
    <w:rsid w:val="0004243F"/>
    <w:rsid w:val="000428AB"/>
    <w:rsid w:val="00042A24"/>
    <w:rsid w:val="00042BF6"/>
    <w:rsid w:val="00042DE8"/>
    <w:rsid w:val="00042ECE"/>
    <w:rsid w:val="00042FB0"/>
    <w:rsid w:val="00043148"/>
    <w:rsid w:val="000436D7"/>
    <w:rsid w:val="00043753"/>
    <w:rsid w:val="0004394D"/>
    <w:rsid w:val="00043DB9"/>
    <w:rsid w:val="0004469B"/>
    <w:rsid w:val="00044781"/>
    <w:rsid w:val="00044AFB"/>
    <w:rsid w:val="00045BB3"/>
    <w:rsid w:val="00045F09"/>
    <w:rsid w:val="000462F7"/>
    <w:rsid w:val="00046401"/>
    <w:rsid w:val="00047C53"/>
    <w:rsid w:val="00050355"/>
    <w:rsid w:val="00050777"/>
    <w:rsid w:val="0005101D"/>
    <w:rsid w:val="000513D6"/>
    <w:rsid w:val="0005225C"/>
    <w:rsid w:val="00052630"/>
    <w:rsid w:val="00052919"/>
    <w:rsid w:val="00052A23"/>
    <w:rsid w:val="00053555"/>
    <w:rsid w:val="00053638"/>
    <w:rsid w:val="00053B4D"/>
    <w:rsid w:val="0005410B"/>
    <w:rsid w:val="000547DC"/>
    <w:rsid w:val="0005492B"/>
    <w:rsid w:val="00055158"/>
    <w:rsid w:val="00055A4A"/>
    <w:rsid w:val="00056168"/>
    <w:rsid w:val="0005655D"/>
    <w:rsid w:val="0005667C"/>
    <w:rsid w:val="0005677B"/>
    <w:rsid w:val="00057003"/>
    <w:rsid w:val="0005788D"/>
    <w:rsid w:val="00057C94"/>
    <w:rsid w:val="00060A6C"/>
    <w:rsid w:val="00060A81"/>
    <w:rsid w:val="00061E79"/>
    <w:rsid w:val="00061FCA"/>
    <w:rsid w:val="00061FEA"/>
    <w:rsid w:val="000620B6"/>
    <w:rsid w:val="00062145"/>
    <w:rsid w:val="00062372"/>
    <w:rsid w:val="000628B9"/>
    <w:rsid w:val="00062B32"/>
    <w:rsid w:val="000635C2"/>
    <w:rsid w:val="00063933"/>
    <w:rsid w:val="00063A5C"/>
    <w:rsid w:val="00063B7B"/>
    <w:rsid w:val="000644DA"/>
    <w:rsid w:val="0006499A"/>
    <w:rsid w:val="00064E99"/>
    <w:rsid w:val="00065274"/>
    <w:rsid w:val="0006527A"/>
    <w:rsid w:val="00065298"/>
    <w:rsid w:val="000653B3"/>
    <w:rsid w:val="00065AC0"/>
    <w:rsid w:val="00065DA8"/>
    <w:rsid w:val="00065F78"/>
    <w:rsid w:val="00066240"/>
    <w:rsid w:val="000663FF"/>
    <w:rsid w:val="00066B85"/>
    <w:rsid w:val="00067325"/>
    <w:rsid w:val="000675AF"/>
    <w:rsid w:val="000676F5"/>
    <w:rsid w:val="0006780B"/>
    <w:rsid w:val="000706BB"/>
    <w:rsid w:val="00070848"/>
    <w:rsid w:val="00071354"/>
    <w:rsid w:val="000715FA"/>
    <w:rsid w:val="00071B41"/>
    <w:rsid w:val="00072429"/>
    <w:rsid w:val="0007281D"/>
    <w:rsid w:val="00072DE5"/>
    <w:rsid w:val="00072E1E"/>
    <w:rsid w:val="000739C0"/>
    <w:rsid w:val="00073B44"/>
    <w:rsid w:val="00073BA7"/>
    <w:rsid w:val="0007438E"/>
    <w:rsid w:val="000743C8"/>
    <w:rsid w:val="00074F93"/>
    <w:rsid w:val="0007551E"/>
    <w:rsid w:val="000755B2"/>
    <w:rsid w:val="000759BB"/>
    <w:rsid w:val="00076280"/>
    <w:rsid w:val="000766D7"/>
    <w:rsid w:val="0007685D"/>
    <w:rsid w:val="00076872"/>
    <w:rsid w:val="000769E2"/>
    <w:rsid w:val="00076B87"/>
    <w:rsid w:val="000773E1"/>
    <w:rsid w:val="000805DD"/>
    <w:rsid w:val="00080DD8"/>
    <w:rsid w:val="00082301"/>
    <w:rsid w:val="000824E6"/>
    <w:rsid w:val="0008288C"/>
    <w:rsid w:val="00082D07"/>
    <w:rsid w:val="00083432"/>
    <w:rsid w:val="00083A88"/>
    <w:rsid w:val="00083F76"/>
    <w:rsid w:val="00084363"/>
    <w:rsid w:val="00084BDD"/>
    <w:rsid w:val="000850A7"/>
    <w:rsid w:val="000852F6"/>
    <w:rsid w:val="00085F1F"/>
    <w:rsid w:val="000863BD"/>
    <w:rsid w:val="00086F96"/>
    <w:rsid w:val="00087697"/>
    <w:rsid w:val="000877F7"/>
    <w:rsid w:val="00087915"/>
    <w:rsid w:val="00087D13"/>
    <w:rsid w:val="00090F1F"/>
    <w:rsid w:val="00091038"/>
    <w:rsid w:val="0009128C"/>
    <w:rsid w:val="0009182D"/>
    <w:rsid w:val="0009193B"/>
    <w:rsid w:val="000926B4"/>
    <w:rsid w:val="00092C7B"/>
    <w:rsid w:val="00092DF7"/>
    <w:rsid w:val="00092EE1"/>
    <w:rsid w:val="000930B7"/>
    <w:rsid w:val="0009312C"/>
    <w:rsid w:val="00093560"/>
    <w:rsid w:val="0009377D"/>
    <w:rsid w:val="00094937"/>
    <w:rsid w:val="00094F6A"/>
    <w:rsid w:val="0009511C"/>
    <w:rsid w:val="0009524C"/>
    <w:rsid w:val="000952AF"/>
    <w:rsid w:val="00095AD6"/>
    <w:rsid w:val="00095EBE"/>
    <w:rsid w:val="00095F7F"/>
    <w:rsid w:val="00096522"/>
    <w:rsid w:val="00096C77"/>
    <w:rsid w:val="00096CE2"/>
    <w:rsid w:val="0009715D"/>
    <w:rsid w:val="00097558"/>
    <w:rsid w:val="00097576"/>
    <w:rsid w:val="00097790"/>
    <w:rsid w:val="000A00F2"/>
    <w:rsid w:val="000A046C"/>
    <w:rsid w:val="000A0555"/>
    <w:rsid w:val="000A10CB"/>
    <w:rsid w:val="000A14BA"/>
    <w:rsid w:val="000A1B6A"/>
    <w:rsid w:val="000A1C4A"/>
    <w:rsid w:val="000A1FCC"/>
    <w:rsid w:val="000A2482"/>
    <w:rsid w:val="000A2B13"/>
    <w:rsid w:val="000A2F1D"/>
    <w:rsid w:val="000A2FCE"/>
    <w:rsid w:val="000A31E0"/>
    <w:rsid w:val="000A3236"/>
    <w:rsid w:val="000A33C7"/>
    <w:rsid w:val="000A3448"/>
    <w:rsid w:val="000A3471"/>
    <w:rsid w:val="000A3823"/>
    <w:rsid w:val="000A3D03"/>
    <w:rsid w:val="000A3DF4"/>
    <w:rsid w:val="000A452A"/>
    <w:rsid w:val="000A5254"/>
    <w:rsid w:val="000A6419"/>
    <w:rsid w:val="000A71D1"/>
    <w:rsid w:val="000A76E4"/>
    <w:rsid w:val="000A7D5A"/>
    <w:rsid w:val="000A7E42"/>
    <w:rsid w:val="000B014E"/>
    <w:rsid w:val="000B15BC"/>
    <w:rsid w:val="000B1629"/>
    <w:rsid w:val="000B16B2"/>
    <w:rsid w:val="000B1AEB"/>
    <w:rsid w:val="000B1B02"/>
    <w:rsid w:val="000B1CBB"/>
    <w:rsid w:val="000B239C"/>
    <w:rsid w:val="000B2B1B"/>
    <w:rsid w:val="000B3501"/>
    <w:rsid w:val="000B35D3"/>
    <w:rsid w:val="000B36BD"/>
    <w:rsid w:val="000B3EF7"/>
    <w:rsid w:val="000B3FAA"/>
    <w:rsid w:val="000B55D2"/>
    <w:rsid w:val="000B5E39"/>
    <w:rsid w:val="000B5E4C"/>
    <w:rsid w:val="000B60D9"/>
    <w:rsid w:val="000B6709"/>
    <w:rsid w:val="000B70AA"/>
    <w:rsid w:val="000B73E7"/>
    <w:rsid w:val="000B779E"/>
    <w:rsid w:val="000B7D17"/>
    <w:rsid w:val="000C0EC4"/>
    <w:rsid w:val="000C1A27"/>
    <w:rsid w:val="000C1A82"/>
    <w:rsid w:val="000C1CB5"/>
    <w:rsid w:val="000C28B5"/>
    <w:rsid w:val="000C36F9"/>
    <w:rsid w:val="000C3864"/>
    <w:rsid w:val="000C3B21"/>
    <w:rsid w:val="000C46FC"/>
    <w:rsid w:val="000C4851"/>
    <w:rsid w:val="000C4D02"/>
    <w:rsid w:val="000C4D08"/>
    <w:rsid w:val="000C51D1"/>
    <w:rsid w:val="000C5308"/>
    <w:rsid w:val="000C5538"/>
    <w:rsid w:val="000C56CA"/>
    <w:rsid w:val="000C57E5"/>
    <w:rsid w:val="000C5B87"/>
    <w:rsid w:val="000C5CC1"/>
    <w:rsid w:val="000C665B"/>
    <w:rsid w:val="000C67BF"/>
    <w:rsid w:val="000C6F85"/>
    <w:rsid w:val="000C74D3"/>
    <w:rsid w:val="000C781B"/>
    <w:rsid w:val="000C7FDA"/>
    <w:rsid w:val="000D0237"/>
    <w:rsid w:val="000D04CC"/>
    <w:rsid w:val="000D0C25"/>
    <w:rsid w:val="000D1031"/>
    <w:rsid w:val="000D21E9"/>
    <w:rsid w:val="000D2416"/>
    <w:rsid w:val="000D2850"/>
    <w:rsid w:val="000D287F"/>
    <w:rsid w:val="000D2918"/>
    <w:rsid w:val="000D291B"/>
    <w:rsid w:val="000D291E"/>
    <w:rsid w:val="000D341C"/>
    <w:rsid w:val="000D3609"/>
    <w:rsid w:val="000D3887"/>
    <w:rsid w:val="000D3CA0"/>
    <w:rsid w:val="000D3D0B"/>
    <w:rsid w:val="000D46C3"/>
    <w:rsid w:val="000D58F0"/>
    <w:rsid w:val="000D64EA"/>
    <w:rsid w:val="000D6EEB"/>
    <w:rsid w:val="000D70D3"/>
    <w:rsid w:val="000D7B02"/>
    <w:rsid w:val="000E00A8"/>
    <w:rsid w:val="000E0B8B"/>
    <w:rsid w:val="000E0CF8"/>
    <w:rsid w:val="000E1030"/>
    <w:rsid w:val="000E134A"/>
    <w:rsid w:val="000E1A25"/>
    <w:rsid w:val="000E1A6D"/>
    <w:rsid w:val="000E1C29"/>
    <w:rsid w:val="000E2955"/>
    <w:rsid w:val="000E2A03"/>
    <w:rsid w:val="000E2C8C"/>
    <w:rsid w:val="000E2F7D"/>
    <w:rsid w:val="000E306D"/>
    <w:rsid w:val="000E33BC"/>
    <w:rsid w:val="000E397B"/>
    <w:rsid w:val="000E429A"/>
    <w:rsid w:val="000E4304"/>
    <w:rsid w:val="000E456F"/>
    <w:rsid w:val="000E486C"/>
    <w:rsid w:val="000E49F7"/>
    <w:rsid w:val="000E511F"/>
    <w:rsid w:val="000E52BF"/>
    <w:rsid w:val="000E58D6"/>
    <w:rsid w:val="000E5D8D"/>
    <w:rsid w:val="000E65DC"/>
    <w:rsid w:val="000E6786"/>
    <w:rsid w:val="000E70A3"/>
    <w:rsid w:val="000E7327"/>
    <w:rsid w:val="000E7504"/>
    <w:rsid w:val="000E7869"/>
    <w:rsid w:val="000E7BCB"/>
    <w:rsid w:val="000E7E2A"/>
    <w:rsid w:val="000F0082"/>
    <w:rsid w:val="000F0DB7"/>
    <w:rsid w:val="000F1670"/>
    <w:rsid w:val="000F1C25"/>
    <w:rsid w:val="000F2297"/>
    <w:rsid w:val="000F254B"/>
    <w:rsid w:val="000F25E6"/>
    <w:rsid w:val="000F2689"/>
    <w:rsid w:val="000F2B9E"/>
    <w:rsid w:val="000F3C24"/>
    <w:rsid w:val="000F3EB2"/>
    <w:rsid w:val="000F3F5B"/>
    <w:rsid w:val="000F4243"/>
    <w:rsid w:val="000F4304"/>
    <w:rsid w:val="000F4314"/>
    <w:rsid w:val="000F45E4"/>
    <w:rsid w:val="000F47ED"/>
    <w:rsid w:val="000F481D"/>
    <w:rsid w:val="000F5339"/>
    <w:rsid w:val="000F5940"/>
    <w:rsid w:val="000F5A8E"/>
    <w:rsid w:val="000F5D40"/>
    <w:rsid w:val="000F6BE8"/>
    <w:rsid w:val="000F6E82"/>
    <w:rsid w:val="000F6EFF"/>
    <w:rsid w:val="000F706A"/>
    <w:rsid w:val="000F7459"/>
    <w:rsid w:val="000F74C6"/>
    <w:rsid w:val="000F7515"/>
    <w:rsid w:val="000F763C"/>
    <w:rsid w:val="000F7C74"/>
    <w:rsid w:val="00100628"/>
    <w:rsid w:val="00101463"/>
    <w:rsid w:val="001015BA"/>
    <w:rsid w:val="001016FA"/>
    <w:rsid w:val="00102554"/>
    <w:rsid w:val="00103900"/>
    <w:rsid w:val="00103935"/>
    <w:rsid w:val="00103AE7"/>
    <w:rsid w:val="0010514F"/>
    <w:rsid w:val="00105663"/>
    <w:rsid w:val="00105DAB"/>
    <w:rsid w:val="00106105"/>
    <w:rsid w:val="00106258"/>
    <w:rsid w:val="001067D0"/>
    <w:rsid w:val="001068AA"/>
    <w:rsid w:val="00107673"/>
    <w:rsid w:val="0010779F"/>
    <w:rsid w:val="00107BBA"/>
    <w:rsid w:val="0011008A"/>
    <w:rsid w:val="001101A6"/>
    <w:rsid w:val="001102C9"/>
    <w:rsid w:val="001106A2"/>
    <w:rsid w:val="001109B3"/>
    <w:rsid w:val="00110A2A"/>
    <w:rsid w:val="00110E96"/>
    <w:rsid w:val="00111094"/>
    <w:rsid w:val="00111A9A"/>
    <w:rsid w:val="00111D18"/>
    <w:rsid w:val="00111E04"/>
    <w:rsid w:val="00112905"/>
    <w:rsid w:val="0011297B"/>
    <w:rsid w:val="001138CA"/>
    <w:rsid w:val="00114CD4"/>
    <w:rsid w:val="001155FA"/>
    <w:rsid w:val="001156C3"/>
    <w:rsid w:val="00115BE6"/>
    <w:rsid w:val="00116463"/>
    <w:rsid w:val="001165AB"/>
    <w:rsid w:val="00116D92"/>
    <w:rsid w:val="00117084"/>
    <w:rsid w:val="001176BD"/>
    <w:rsid w:val="00117812"/>
    <w:rsid w:val="00117E9C"/>
    <w:rsid w:val="00117FD3"/>
    <w:rsid w:val="00120016"/>
    <w:rsid w:val="0012045F"/>
    <w:rsid w:val="00120837"/>
    <w:rsid w:val="00120EEC"/>
    <w:rsid w:val="00121D9D"/>
    <w:rsid w:val="0012233C"/>
    <w:rsid w:val="0012237B"/>
    <w:rsid w:val="00122E74"/>
    <w:rsid w:val="00123236"/>
    <w:rsid w:val="001235E5"/>
    <w:rsid w:val="00123C35"/>
    <w:rsid w:val="00123D7D"/>
    <w:rsid w:val="00123DDE"/>
    <w:rsid w:val="00124203"/>
    <w:rsid w:val="0012498C"/>
    <w:rsid w:val="00125589"/>
    <w:rsid w:val="0012583D"/>
    <w:rsid w:val="001259C2"/>
    <w:rsid w:val="00125BF3"/>
    <w:rsid w:val="00126275"/>
    <w:rsid w:val="00126BFC"/>
    <w:rsid w:val="001271EA"/>
    <w:rsid w:val="0012746D"/>
    <w:rsid w:val="001278CD"/>
    <w:rsid w:val="00127C61"/>
    <w:rsid w:val="001302A1"/>
    <w:rsid w:val="001309C6"/>
    <w:rsid w:val="00130BAE"/>
    <w:rsid w:val="0013190B"/>
    <w:rsid w:val="00132D77"/>
    <w:rsid w:val="00132F35"/>
    <w:rsid w:val="0013314E"/>
    <w:rsid w:val="00133D3E"/>
    <w:rsid w:val="0013475B"/>
    <w:rsid w:val="00134C85"/>
    <w:rsid w:val="0013518C"/>
    <w:rsid w:val="00135382"/>
    <w:rsid w:val="001353CF"/>
    <w:rsid w:val="0013593E"/>
    <w:rsid w:val="001365BD"/>
    <w:rsid w:val="00136A9D"/>
    <w:rsid w:val="001371D0"/>
    <w:rsid w:val="001375E7"/>
    <w:rsid w:val="00137872"/>
    <w:rsid w:val="00137A23"/>
    <w:rsid w:val="00137CB4"/>
    <w:rsid w:val="00137F1E"/>
    <w:rsid w:val="001401BE"/>
    <w:rsid w:val="00140465"/>
    <w:rsid w:val="0014058E"/>
    <w:rsid w:val="001408B0"/>
    <w:rsid w:val="001408F6"/>
    <w:rsid w:val="001414BF"/>
    <w:rsid w:val="0014154D"/>
    <w:rsid w:val="001427FD"/>
    <w:rsid w:val="00142CC8"/>
    <w:rsid w:val="00144693"/>
    <w:rsid w:val="0014539F"/>
    <w:rsid w:val="001457A1"/>
    <w:rsid w:val="001457DB"/>
    <w:rsid w:val="00145CAF"/>
    <w:rsid w:val="00145DF2"/>
    <w:rsid w:val="001460C7"/>
    <w:rsid w:val="00146C0E"/>
    <w:rsid w:val="00146DD4"/>
    <w:rsid w:val="001500A2"/>
    <w:rsid w:val="00150362"/>
    <w:rsid w:val="001508EA"/>
    <w:rsid w:val="00150D5A"/>
    <w:rsid w:val="00151103"/>
    <w:rsid w:val="001514FF"/>
    <w:rsid w:val="00151CAE"/>
    <w:rsid w:val="00151DFC"/>
    <w:rsid w:val="00151F8E"/>
    <w:rsid w:val="001521AA"/>
    <w:rsid w:val="00152C55"/>
    <w:rsid w:val="00152D18"/>
    <w:rsid w:val="00152D9F"/>
    <w:rsid w:val="0015304D"/>
    <w:rsid w:val="0015393B"/>
    <w:rsid w:val="00153F3C"/>
    <w:rsid w:val="00153F72"/>
    <w:rsid w:val="00154387"/>
    <w:rsid w:val="001546D1"/>
    <w:rsid w:val="001547FF"/>
    <w:rsid w:val="00154836"/>
    <w:rsid w:val="001550CC"/>
    <w:rsid w:val="00155384"/>
    <w:rsid w:val="00155836"/>
    <w:rsid w:val="001559EB"/>
    <w:rsid w:val="00156115"/>
    <w:rsid w:val="001563A0"/>
    <w:rsid w:val="001566EB"/>
    <w:rsid w:val="00156941"/>
    <w:rsid w:val="00156CF0"/>
    <w:rsid w:val="00157A1F"/>
    <w:rsid w:val="00157C10"/>
    <w:rsid w:val="00157D41"/>
    <w:rsid w:val="00160A16"/>
    <w:rsid w:val="00160CD6"/>
    <w:rsid w:val="00160D15"/>
    <w:rsid w:val="00160FE3"/>
    <w:rsid w:val="00160FE8"/>
    <w:rsid w:val="001616A1"/>
    <w:rsid w:val="00161746"/>
    <w:rsid w:val="00161D3B"/>
    <w:rsid w:val="001639E3"/>
    <w:rsid w:val="00163A67"/>
    <w:rsid w:val="0016452F"/>
    <w:rsid w:val="00164C79"/>
    <w:rsid w:val="00164E8D"/>
    <w:rsid w:val="00164E97"/>
    <w:rsid w:val="00164FDF"/>
    <w:rsid w:val="001650A9"/>
    <w:rsid w:val="00165176"/>
    <w:rsid w:val="001652A6"/>
    <w:rsid w:val="00165F17"/>
    <w:rsid w:val="00165FA0"/>
    <w:rsid w:val="00165FB2"/>
    <w:rsid w:val="00166361"/>
    <w:rsid w:val="00166715"/>
    <w:rsid w:val="0016685F"/>
    <w:rsid w:val="00166AB5"/>
    <w:rsid w:val="00166F7B"/>
    <w:rsid w:val="00167715"/>
    <w:rsid w:val="00167BDB"/>
    <w:rsid w:val="00167D29"/>
    <w:rsid w:val="0017056C"/>
    <w:rsid w:val="001709AB"/>
    <w:rsid w:val="00170D30"/>
    <w:rsid w:val="00171465"/>
    <w:rsid w:val="001715D3"/>
    <w:rsid w:val="00171B3C"/>
    <w:rsid w:val="001723D3"/>
    <w:rsid w:val="00173295"/>
    <w:rsid w:val="00173C66"/>
    <w:rsid w:val="00173FB7"/>
    <w:rsid w:val="00174033"/>
    <w:rsid w:val="0017458A"/>
    <w:rsid w:val="001750A4"/>
    <w:rsid w:val="00175441"/>
    <w:rsid w:val="00175487"/>
    <w:rsid w:val="001756E3"/>
    <w:rsid w:val="0017577D"/>
    <w:rsid w:val="00175D76"/>
    <w:rsid w:val="00175F1D"/>
    <w:rsid w:val="00175FF8"/>
    <w:rsid w:val="001763AD"/>
    <w:rsid w:val="00177116"/>
    <w:rsid w:val="00177A16"/>
    <w:rsid w:val="00177A5D"/>
    <w:rsid w:val="00177E31"/>
    <w:rsid w:val="0018019B"/>
    <w:rsid w:val="00180E65"/>
    <w:rsid w:val="00181225"/>
    <w:rsid w:val="001817FA"/>
    <w:rsid w:val="001818BD"/>
    <w:rsid w:val="00181DF2"/>
    <w:rsid w:val="00182086"/>
    <w:rsid w:val="001820FA"/>
    <w:rsid w:val="0018220A"/>
    <w:rsid w:val="001824BC"/>
    <w:rsid w:val="00182716"/>
    <w:rsid w:val="001832A5"/>
    <w:rsid w:val="0018356E"/>
    <w:rsid w:val="00184378"/>
    <w:rsid w:val="00184471"/>
    <w:rsid w:val="001847A4"/>
    <w:rsid w:val="001852C6"/>
    <w:rsid w:val="001853A6"/>
    <w:rsid w:val="00185A2E"/>
    <w:rsid w:val="00185BBF"/>
    <w:rsid w:val="00185F9D"/>
    <w:rsid w:val="00186C43"/>
    <w:rsid w:val="00187114"/>
    <w:rsid w:val="00187E4F"/>
    <w:rsid w:val="001915DB"/>
    <w:rsid w:val="0019191A"/>
    <w:rsid w:val="001920AA"/>
    <w:rsid w:val="00192A02"/>
    <w:rsid w:val="00192A35"/>
    <w:rsid w:val="00192BFC"/>
    <w:rsid w:val="00192D00"/>
    <w:rsid w:val="00192E15"/>
    <w:rsid w:val="00192E18"/>
    <w:rsid w:val="00193682"/>
    <w:rsid w:val="0019368D"/>
    <w:rsid w:val="00193EE8"/>
    <w:rsid w:val="00194796"/>
    <w:rsid w:val="00194858"/>
    <w:rsid w:val="00194FB4"/>
    <w:rsid w:val="0019516A"/>
    <w:rsid w:val="0019524E"/>
    <w:rsid w:val="0019533B"/>
    <w:rsid w:val="00195738"/>
    <w:rsid w:val="001958E5"/>
    <w:rsid w:val="001967AE"/>
    <w:rsid w:val="001968C9"/>
    <w:rsid w:val="00196FCB"/>
    <w:rsid w:val="00197187"/>
    <w:rsid w:val="001A07B2"/>
    <w:rsid w:val="001A085B"/>
    <w:rsid w:val="001A0904"/>
    <w:rsid w:val="001A10DC"/>
    <w:rsid w:val="001A114D"/>
    <w:rsid w:val="001A1407"/>
    <w:rsid w:val="001A1903"/>
    <w:rsid w:val="001A1935"/>
    <w:rsid w:val="001A249F"/>
    <w:rsid w:val="001A2866"/>
    <w:rsid w:val="001A2C88"/>
    <w:rsid w:val="001A328A"/>
    <w:rsid w:val="001A33DE"/>
    <w:rsid w:val="001A345A"/>
    <w:rsid w:val="001A3E87"/>
    <w:rsid w:val="001A3F6C"/>
    <w:rsid w:val="001A4708"/>
    <w:rsid w:val="001A49C3"/>
    <w:rsid w:val="001A5694"/>
    <w:rsid w:val="001A5B5B"/>
    <w:rsid w:val="001A6693"/>
    <w:rsid w:val="001A6A49"/>
    <w:rsid w:val="001A6A72"/>
    <w:rsid w:val="001A7946"/>
    <w:rsid w:val="001A7B8D"/>
    <w:rsid w:val="001A7D5C"/>
    <w:rsid w:val="001A7FC5"/>
    <w:rsid w:val="001B0099"/>
    <w:rsid w:val="001B0176"/>
    <w:rsid w:val="001B02BE"/>
    <w:rsid w:val="001B0307"/>
    <w:rsid w:val="001B0505"/>
    <w:rsid w:val="001B0FB5"/>
    <w:rsid w:val="001B1619"/>
    <w:rsid w:val="001B18B9"/>
    <w:rsid w:val="001B21C1"/>
    <w:rsid w:val="001B229A"/>
    <w:rsid w:val="001B285F"/>
    <w:rsid w:val="001B2BDE"/>
    <w:rsid w:val="001B34AA"/>
    <w:rsid w:val="001B37CF"/>
    <w:rsid w:val="001B3B38"/>
    <w:rsid w:val="001B4A1E"/>
    <w:rsid w:val="001B4C78"/>
    <w:rsid w:val="001B4DFE"/>
    <w:rsid w:val="001B4F5B"/>
    <w:rsid w:val="001B514A"/>
    <w:rsid w:val="001B59C3"/>
    <w:rsid w:val="001B604B"/>
    <w:rsid w:val="001B6083"/>
    <w:rsid w:val="001B611D"/>
    <w:rsid w:val="001B64FC"/>
    <w:rsid w:val="001B6812"/>
    <w:rsid w:val="001B6A1C"/>
    <w:rsid w:val="001B6B49"/>
    <w:rsid w:val="001C04BC"/>
    <w:rsid w:val="001C0CFF"/>
    <w:rsid w:val="001C0D77"/>
    <w:rsid w:val="001C0DC9"/>
    <w:rsid w:val="001C0F9A"/>
    <w:rsid w:val="001C1600"/>
    <w:rsid w:val="001C1B82"/>
    <w:rsid w:val="001C25DF"/>
    <w:rsid w:val="001C2B59"/>
    <w:rsid w:val="001C3B3E"/>
    <w:rsid w:val="001C41DF"/>
    <w:rsid w:val="001C45AF"/>
    <w:rsid w:val="001C4721"/>
    <w:rsid w:val="001C4C8C"/>
    <w:rsid w:val="001C4D77"/>
    <w:rsid w:val="001C52CA"/>
    <w:rsid w:val="001C5439"/>
    <w:rsid w:val="001C58E9"/>
    <w:rsid w:val="001C5C17"/>
    <w:rsid w:val="001C76AD"/>
    <w:rsid w:val="001C7777"/>
    <w:rsid w:val="001C77A8"/>
    <w:rsid w:val="001C7C08"/>
    <w:rsid w:val="001D02FB"/>
    <w:rsid w:val="001D0E4E"/>
    <w:rsid w:val="001D0F7D"/>
    <w:rsid w:val="001D13CA"/>
    <w:rsid w:val="001D1692"/>
    <w:rsid w:val="001D1E4C"/>
    <w:rsid w:val="001D279E"/>
    <w:rsid w:val="001D27FE"/>
    <w:rsid w:val="001D2978"/>
    <w:rsid w:val="001D2B6A"/>
    <w:rsid w:val="001D4287"/>
    <w:rsid w:val="001D4474"/>
    <w:rsid w:val="001D4B4E"/>
    <w:rsid w:val="001D4C30"/>
    <w:rsid w:val="001D5423"/>
    <w:rsid w:val="001D587E"/>
    <w:rsid w:val="001D5CE1"/>
    <w:rsid w:val="001D65B2"/>
    <w:rsid w:val="001D737B"/>
    <w:rsid w:val="001E024B"/>
    <w:rsid w:val="001E10B8"/>
    <w:rsid w:val="001E20F2"/>
    <w:rsid w:val="001E2899"/>
    <w:rsid w:val="001E2983"/>
    <w:rsid w:val="001E48B9"/>
    <w:rsid w:val="001E4C9A"/>
    <w:rsid w:val="001E4DFA"/>
    <w:rsid w:val="001E5116"/>
    <w:rsid w:val="001E57EB"/>
    <w:rsid w:val="001E58C3"/>
    <w:rsid w:val="001E68D3"/>
    <w:rsid w:val="001E6B63"/>
    <w:rsid w:val="001E6B67"/>
    <w:rsid w:val="001E70F2"/>
    <w:rsid w:val="001E7DA9"/>
    <w:rsid w:val="001F017B"/>
    <w:rsid w:val="001F036F"/>
    <w:rsid w:val="001F0964"/>
    <w:rsid w:val="001F0BE6"/>
    <w:rsid w:val="001F11FD"/>
    <w:rsid w:val="001F136D"/>
    <w:rsid w:val="001F1D31"/>
    <w:rsid w:val="001F20C5"/>
    <w:rsid w:val="001F2802"/>
    <w:rsid w:val="001F292C"/>
    <w:rsid w:val="001F30D7"/>
    <w:rsid w:val="001F46F5"/>
    <w:rsid w:val="001F485C"/>
    <w:rsid w:val="001F4A52"/>
    <w:rsid w:val="001F4DA5"/>
    <w:rsid w:val="001F5C31"/>
    <w:rsid w:val="001F5EEC"/>
    <w:rsid w:val="001F62D0"/>
    <w:rsid w:val="001F6B95"/>
    <w:rsid w:val="001F7D07"/>
    <w:rsid w:val="001F7D08"/>
    <w:rsid w:val="001F7DE7"/>
    <w:rsid w:val="00200561"/>
    <w:rsid w:val="00200A66"/>
    <w:rsid w:val="00200AE4"/>
    <w:rsid w:val="00200E41"/>
    <w:rsid w:val="0020168D"/>
    <w:rsid w:val="0020182B"/>
    <w:rsid w:val="002028A1"/>
    <w:rsid w:val="00202DBC"/>
    <w:rsid w:val="00203364"/>
    <w:rsid w:val="00203721"/>
    <w:rsid w:val="00203C12"/>
    <w:rsid w:val="00203C25"/>
    <w:rsid w:val="00204582"/>
    <w:rsid w:val="00204669"/>
    <w:rsid w:val="00204BEC"/>
    <w:rsid w:val="00204C73"/>
    <w:rsid w:val="00204E4F"/>
    <w:rsid w:val="002050B6"/>
    <w:rsid w:val="002050E6"/>
    <w:rsid w:val="00205529"/>
    <w:rsid w:val="00206012"/>
    <w:rsid w:val="0020619B"/>
    <w:rsid w:val="00206D62"/>
    <w:rsid w:val="002070EB"/>
    <w:rsid w:val="0020712A"/>
    <w:rsid w:val="00207634"/>
    <w:rsid w:val="00207AC6"/>
    <w:rsid w:val="002103D3"/>
    <w:rsid w:val="0021086A"/>
    <w:rsid w:val="0021102B"/>
    <w:rsid w:val="00212179"/>
    <w:rsid w:val="0021255F"/>
    <w:rsid w:val="00212FD0"/>
    <w:rsid w:val="00213243"/>
    <w:rsid w:val="0021340F"/>
    <w:rsid w:val="002140BF"/>
    <w:rsid w:val="0021490A"/>
    <w:rsid w:val="002149E8"/>
    <w:rsid w:val="00214D35"/>
    <w:rsid w:val="00214DDC"/>
    <w:rsid w:val="002153EE"/>
    <w:rsid w:val="002156DB"/>
    <w:rsid w:val="0021571B"/>
    <w:rsid w:val="00216232"/>
    <w:rsid w:val="00216689"/>
    <w:rsid w:val="002175EB"/>
    <w:rsid w:val="0021775F"/>
    <w:rsid w:val="00217862"/>
    <w:rsid w:val="00217A2A"/>
    <w:rsid w:val="00220469"/>
    <w:rsid w:val="00220604"/>
    <w:rsid w:val="002206DF"/>
    <w:rsid w:val="00220E65"/>
    <w:rsid w:val="00220E97"/>
    <w:rsid w:val="00222646"/>
    <w:rsid w:val="0022275A"/>
    <w:rsid w:val="00222952"/>
    <w:rsid w:val="00222D1A"/>
    <w:rsid w:val="00223589"/>
    <w:rsid w:val="002235E6"/>
    <w:rsid w:val="00223958"/>
    <w:rsid w:val="00223A2F"/>
    <w:rsid w:val="00224147"/>
    <w:rsid w:val="0022442B"/>
    <w:rsid w:val="00224994"/>
    <w:rsid w:val="00224B9D"/>
    <w:rsid w:val="00224E15"/>
    <w:rsid w:val="002251EA"/>
    <w:rsid w:val="002253EC"/>
    <w:rsid w:val="00225935"/>
    <w:rsid w:val="00225F8C"/>
    <w:rsid w:val="00226598"/>
    <w:rsid w:val="00227283"/>
    <w:rsid w:val="00230058"/>
    <w:rsid w:val="00230676"/>
    <w:rsid w:val="002308A1"/>
    <w:rsid w:val="0023097A"/>
    <w:rsid w:val="00231442"/>
    <w:rsid w:val="002318E4"/>
    <w:rsid w:val="00232852"/>
    <w:rsid w:val="002329A2"/>
    <w:rsid w:val="00232AE8"/>
    <w:rsid w:val="00232B4E"/>
    <w:rsid w:val="00232C3F"/>
    <w:rsid w:val="00232E0A"/>
    <w:rsid w:val="00232E71"/>
    <w:rsid w:val="002335A6"/>
    <w:rsid w:val="00233A22"/>
    <w:rsid w:val="00233DB1"/>
    <w:rsid w:val="00234B69"/>
    <w:rsid w:val="00234BEE"/>
    <w:rsid w:val="002357E8"/>
    <w:rsid w:val="00237059"/>
    <w:rsid w:val="002370FC"/>
    <w:rsid w:val="00237CDF"/>
    <w:rsid w:val="00237E02"/>
    <w:rsid w:val="00237E96"/>
    <w:rsid w:val="002406C2"/>
    <w:rsid w:val="00240DDD"/>
    <w:rsid w:val="00240EE9"/>
    <w:rsid w:val="00241120"/>
    <w:rsid w:val="002412A3"/>
    <w:rsid w:val="00241C88"/>
    <w:rsid w:val="00241D9E"/>
    <w:rsid w:val="00242191"/>
    <w:rsid w:val="002427D2"/>
    <w:rsid w:val="00242A7E"/>
    <w:rsid w:val="00242AC6"/>
    <w:rsid w:val="00245451"/>
    <w:rsid w:val="00245589"/>
    <w:rsid w:val="00245D4D"/>
    <w:rsid w:val="00245ED8"/>
    <w:rsid w:val="00246193"/>
    <w:rsid w:val="002465CE"/>
    <w:rsid w:val="00246794"/>
    <w:rsid w:val="00246926"/>
    <w:rsid w:val="00246AE5"/>
    <w:rsid w:val="00246CEF"/>
    <w:rsid w:val="00246F2C"/>
    <w:rsid w:val="002472DB"/>
    <w:rsid w:val="002477B2"/>
    <w:rsid w:val="00247847"/>
    <w:rsid w:val="00247892"/>
    <w:rsid w:val="00247AF8"/>
    <w:rsid w:val="00250777"/>
    <w:rsid w:val="00250950"/>
    <w:rsid w:val="00250CF4"/>
    <w:rsid w:val="00250FCD"/>
    <w:rsid w:val="002514FF"/>
    <w:rsid w:val="00251DE6"/>
    <w:rsid w:val="002530D9"/>
    <w:rsid w:val="0025323C"/>
    <w:rsid w:val="002532C4"/>
    <w:rsid w:val="0025347E"/>
    <w:rsid w:val="002542DF"/>
    <w:rsid w:val="0025462D"/>
    <w:rsid w:val="00254ED7"/>
    <w:rsid w:val="00254F7C"/>
    <w:rsid w:val="0025594B"/>
    <w:rsid w:val="002565FC"/>
    <w:rsid w:val="00256601"/>
    <w:rsid w:val="00256D0B"/>
    <w:rsid w:val="00256F9B"/>
    <w:rsid w:val="00257FA0"/>
    <w:rsid w:val="002600A2"/>
    <w:rsid w:val="00260241"/>
    <w:rsid w:val="002603C2"/>
    <w:rsid w:val="002607CD"/>
    <w:rsid w:val="0026095D"/>
    <w:rsid w:val="002609ED"/>
    <w:rsid w:val="00260A2A"/>
    <w:rsid w:val="00260DF1"/>
    <w:rsid w:val="00260E02"/>
    <w:rsid w:val="00261739"/>
    <w:rsid w:val="00261992"/>
    <w:rsid w:val="002619D8"/>
    <w:rsid w:val="00261BC6"/>
    <w:rsid w:val="00261D0F"/>
    <w:rsid w:val="00261E67"/>
    <w:rsid w:val="00261E99"/>
    <w:rsid w:val="00262276"/>
    <w:rsid w:val="002622F2"/>
    <w:rsid w:val="00262494"/>
    <w:rsid w:val="002624A6"/>
    <w:rsid w:val="00262680"/>
    <w:rsid w:val="002626AF"/>
    <w:rsid w:val="00262833"/>
    <w:rsid w:val="0026299D"/>
    <w:rsid w:val="00264017"/>
    <w:rsid w:val="00264603"/>
    <w:rsid w:val="0026477D"/>
    <w:rsid w:val="00264D4D"/>
    <w:rsid w:val="00264EE2"/>
    <w:rsid w:val="00264FCA"/>
    <w:rsid w:val="002658E6"/>
    <w:rsid w:val="002660A1"/>
    <w:rsid w:val="00266229"/>
    <w:rsid w:val="00266510"/>
    <w:rsid w:val="00266652"/>
    <w:rsid w:val="00266794"/>
    <w:rsid w:val="00266E5A"/>
    <w:rsid w:val="00267244"/>
    <w:rsid w:val="0026729E"/>
    <w:rsid w:val="002676F3"/>
    <w:rsid w:val="002679CB"/>
    <w:rsid w:val="00267FC6"/>
    <w:rsid w:val="002702C8"/>
    <w:rsid w:val="00270FBD"/>
    <w:rsid w:val="002714E4"/>
    <w:rsid w:val="0027181E"/>
    <w:rsid w:val="00272B33"/>
    <w:rsid w:val="00272BC5"/>
    <w:rsid w:val="00272DC1"/>
    <w:rsid w:val="00272E18"/>
    <w:rsid w:val="002736AA"/>
    <w:rsid w:val="0027383F"/>
    <w:rsid w:val="00273A08"/>
    <w:rsid w:val="00273DDB"/>
    <w:rsid w:val="00273FBF"/>
    <w:rsid w:val="00274400"/>
    <w:rsid w:val="00274580"/>
    <w:rsid w:val="002747EE"/>
    <w:rsid w:val="00274974"/>
    <w:rsid w:val="00274AF4"/>
    <w:rsid w:val="00274E32"/>
    <w:rsid w:val="002751D6"/>
    <w:rsid w:val="002759BF"/>
    <w:rsid w:val="002759C4"/>
    <w:rsid w:val="00275BBD"/>
    <w:rsid w:val="00275CAF"/>
    <w:rsid w:val="00275E85"/>
    <w:rsid w:val="00276228"/>
    <w:rsid w:val="002762B9"/>
    <w:rsid w:val="002767B8"/>
    <w:rsid w:val="00276FAD"/>
    <w:rsid w:val="00277FF4"/>
    <w:rsid w:val="002814A6"/>
    <w:rsid w:val="00281869"/>
    <w:rsid w:val="00281CA5"/>
    <w:rsid w:val="00281E97"/>
    <w:rsid w:val="002821D1"/>
    <w:rsid w:val="00282412"/>
    <w:rsid w:val="00283BF4"/>
    <w:rsid w:val="00284256"/>
    <w:rsid w:val="0028478F"/>
    <w:rsid w:val="002848DE"/>
    <w:rsid w:val="00284925"/>
    <w:rsid w:val="00284C6D"/>
    <w:rsid w:val="00285026"/>
    <w:rsid w:val="00285563"/>
    <w:rsid w:val="00285AE1"/>
    <w:rsid w:val="002860BB"/>
    <w:rsid w:val="002861C5"/>
    <w:rsid w:val="00286B48"/>
    <w:rsid w:val="00286F9C"/>
    <w:rsid w:val="002879AE"/>
    <w:rsid w:val="00287F98"/>
    <w:rsid w:val="00287FBB"/>
    <w:rsid w:val="0029027F"/>
    <w:rsid w:val="002909F5"/>
    <w:rsid w:val="00290CFD"/>
    <w:rsid w:val="00290E6A"/>
    <w:rsid w:val="0029154F"/>
    <w:rsid w:val="00291A76"/>
    <w:rsid w:val="00292175"/>
    <w:rsid w:val="0029222D"/>
    <w:rsid w:val="00292EEA"/>
    <w:rsid w:val="0029317F"/>
    <w:rsid w:val="0029318D"/>
    <w:rsid w:val="00293918"/>
    <w:rsid w:val="00293DC5"/>
    <w:rsid w:val="00293E33"/>
    <w:rsid w:val="00294165"/>
    <w:rsid w:val="002948B8"/>
    <w:rsid w:val="00294CA5"/>
    <w:rsid w:val="00295657"/>
    <w:rsid w:val="0029603C"/>
    <w:rsid w:val="00297440"/>
    <w:rsid w:val="002977FD"/>
    <w:rsid w:val="0029790D"/>
    <w:rsid w:val="00297C18"/>
    <w:rsid w:val="002A02D3"/>
    <w:rsid w:val="002A0DC8"/>
    <w:rsid w:val="002A0FCC"/>
    <w:rsid w:val="002A1571"/>
    <w:rsid w:val="002A19CC"/>
    <w:rsid w:val="002A21A2"/>
    <w:rsid w:val="002A24A4"/>
    <w:rsid w:val="002A24B9"/>
    <w:rsid w:val="002A28E8"/>
    <w:rsid w:val="002A28EF"/>
    <w:rsid w:val="002A2A46"/>
    <w:rsid w:val="002A3409"/>
    <w:rsid w:val="002A362E"/>
    <w:rsid w:val="002A38F5"/>
    <w:rsid w:val="002A43A6"/>
    <w:rsid w:val="002A44DE"/>
    <w:rsid w:val="002A545F"/>
    <w:rsid w:val="002A5A0C"/>
    <w:rsid w:val="002A5D5A"/>
    <w:rsid w:val="002A5F17"/>
    <w:rsid w:val="002A6526"/>
    <w:rsid w:val="002A6581"/>
    <w:rsid w:val="002A7317"/>
    <w:rsid w:val="002A75F1"/>
    <w:rsid w:val="002B0368"/>
    <w:rsid w:val="002B109E"/>
    <w:rsid w:val="002B153A"/>
    <w:rsid w:val="002B17E7"/>
    <w:rsid w:val="002B19D7"/>
    <w:rsid w:val="002B1F54"/>
    <w:rsid w:val="002B2168"/>
    <w:rsid w:val="002B23EB"/>
    <w:rsid w:val="002B25B3"/>
    <w:rsid w:val="002B2AA9"/>
    <w:rsid w:val="002B352F"/>
    <w:rsid w:val="002B3A97"/>
    <w:rsid w:val="002B3DFC"/>
    <w:rsid w:val="002B4729"/>
    <w:rsid w:val="002B5519"/>
    <w:rsid w:val="002B5AF5"/>
    <w:rsid w:val="002B628F"/>
    <w:rsid w:val="002B6B92"/>
    <w:rsid w:val="002B7305"/>
    <w:rsid w:val="002B79C1"/>
    <w:rsid w:val="002B7A2B"/>
    <w:rsid w:val="002C007D"/>
    <w:rsid w:val="002C0468"/>
    <w:rsid w:val="002C0516"/>
    <w:rsid w:val="002C0BC3"/>
    <w:rsid w:val="002C12E8"/>
    <w:rsid w:val="002C1E18"/>
    <w:rsid w:val="002C20A0"/>
    <w:rsid w:val="002C228E"/>
    <w:rsid w:val="002C239C"/>
    <w:rsid w:val="002C2EB5"/>
    <w:rsid w:val="002C2FC4"/>
    <w:rsid w:val="002C3530"/>
    <w:rsid w:val="002C3741"/>
    <w:rsid w:val="002C3746"/>
    <w:rsid w:val="002C3C8D"/>
    <w:rsid w:val="002C45AC"/>
    <w:rsid w:val="002C4A6C"/>
    <w:rsid w:val="002C4AA7"/>
    <w:rsid w:val="002C583E"/>
    <w:rsid w:val="002C58F9"/>
    <w:rsid w:val="002C5930"/>
    <w:rsid w:val="002C5941"/>
    <w:rsid w:val="002C594E"/>
    <w:rsid w:val="002C6247"/>
    <w:rsid w:val="002C686D"/>
    <w:rsid w:val="002C7100"/>
    <w:rsid w:val="002C71AB"/>
    <w:rsid w:val="002C788D"/>
    <w:rsid w:val="002C79B0"/>
    <w:rsid w:val="002C7B32"/>
    <w:rsid w:val="002D0390"/>
    <w:rsid w:val="002D1BCD"/>
    <w:rsid w:val="002D271B"/>
    <w:rsid w:val="002D2777"/>
    <w:rsid w:val="002D2E22"/>
    <w:rsid w:val="002D3036"/>
    <w:rsid w:val="002D3123"/>
    <w:rsid w:val="002D33E9"/>
    <w:rsid w:val="002D3403"/>
    <w:rsid w:val="002D367F"/>
    <w:rsid w:val="002D39FA"/>
    <w:rsid w:val="002D3A2A"/>
    <w:rsid w:val="002D4554"/>
    <w:rsid w:val="002D4965"/>
    <w:rsid w:val="002D4A3C"/>
    <w:rsid w:val="002D51EC"/>
    <w:rsid w:val="002D5701"/>
    <w:rsid w:val="002D57F3"/>
    <w:rsid w:val="002D5EF0"/>
    <w:rsid w:val="002D6189"/>
    <w:rsid w:val="002D6A3D"/>
    <w:rsid w:val="002D6B66"/>
    <w:rsid w:val="002D7108"/>
    <w:rsid w:val="002D7379"/>
    <w:rsid w:val="002D7C18"/>
    <w:rsid w:val="002D7E4B"/>
    <w:rsid w:val="002D7FAF"/>
    <w:rsid w:val="002E0054"/>
    <w:rsid w:val="002E0954"/>
    <w:rsid w:val="002E1879"/>
    <w:rsid w:val="002E1A30"/>
    <w:rsid w:val="002E1C03"/>
    <w:rsid w:val="002E207A"/>
    <w:rsid w:val="002E2A97"/>
    <w:rsid w:val="002E2C37"/>
    <w:rsid w:val="002E2C45"/>
    <w:rsid w:val="002E2C98"/>
    <w:rsid w:val="002E2F47"/>
    <w:rsid w:val="002E30DE"/>
    <w:rsid w:val="002E3C81"/>
    <w:rsid w:val="002E4132"/>
    <w:rsid w:val="002E4391"/>
    <w:rsid w:val="002E482F"/>
    <w:rsid w:val="002E4A7D"/>
    <w:rsid w:val="002E4F76"/>
    <w:rsid w:val="002E521E"/>
    <w:rsid w:val="002E5366"/>
    <w:rsid w:val="002E54A1"/>
    <w:rsid w:val="002E5C6C"/>
    <w:rsid w:val="002E6548"/>
    <w:rsid w:val="002E668D"/>
    <w:rsid w:val="002E69A7"/>
    <w:rsid w:val="002E6A1C"/>
    <w:rsid w:val="002E755F"/>
    <w:rsid w:val="002E78DE"/>
    <w:rsid w:val="002E7CB6"/>
    <w:rsid w:val="002E7FFE"/>
    <w:rsid w:val="002F0054"/>
    <w:rsid w:val="002F0A97"/>
    <w:rsid w:val="002F0AB1"/>
    <w:rsid w:val="002F0F47"/>
    <w:rsid w:val="002F1CCD"/>
    <w:rsid w:val="002F2114"/>
    <w:rsid w:val="002F2D06"/>
    <w:rsid w:val="002F321D"/>
    <w:rsid w:val="002F3D6B"/>
    <w:rsid w:val="002F3E62"/>
    <w:rsid w:val="002F41A2"/>
    <w:rsid w:val="002F43A7"/>
    <w:rsid w:val="002F523F"/>
    <w:rsid w:val="002F531A"/>
    <w:rsid w:val="002F53BF"/>
    <w:rsid w:val="002F53EF"/>
    <w:rsid w:val="002F5516"/>
    <w:rsid w:val="002F5A51"/>
    <w:rsid w:val="002F5EB7"/>
    <w:rsid w:val="002F61F2"/>
    <w:rsid w:val="002F652E"/>
    <w:rsid w:val="002F67D1"/>
    <w:rsid w:val="002F6B42"/>
    <w:rsid w:val="002F7248"/>
    <w:rsid w:val="002F78A9"/>
    <w:rsid w:val="00300337"/>
    <w:rsid w:val="0030070A"/>
    <w:rsid w:val="00300B3E"/>
    <w:rsid w:val="00301392"/>
    <w:rsid w:val="00301761"/>
    <w:rsid w:val="00301BBF"/>
    <w:rsid w:val="0030220C"/>
    <w:rsid w:val="00302470"/>
    <w:rsid w:val="003027AD"/>
    <w:rsid w:val="003033DB"/>
    <w:rsid w:val="00305259"/>
    <w:rsid w:val="00305271"/>
    <w:rsid w:val="003058A0"/>
    <w:rsid w:val="00305BB7"/>
    <w:rsid w:val="00305F96"/>
    <w:rsid w:val="00305FE0"/>
    <w:rsid w:val="00306431"/>
    <w:rsid w:val="003065E3"/>
    <w:rsid w:val="00306805"/>
    <w:rsid w:val="00306941"/>
    <w:rsid w:val="00306DC9"/>
    <w:rsid w:val="003074BF"/>
    <w:rsid w:val="003076FC"/>
    <w:rsid w:val="00307934"/>
    <w:rsid w:val="00307C2B"/>
    <w:rsid w:val="00310005"/>
    <w:rsid w:val="0031031E"/>
    <w:rsid w:val="00310760"/>
    <w:rsid w:val="00310950"/>
    <w:rsid w:val="00310953"/>
    <w:rsid w:val="00310B5C"/>
    <w:rsid w:val="00310D36"/>
    <w:rsid w:val="00311060"/>
    <w:rsid w:val="00311769"/>
    <w:rsid w:val="0031201A"/>
    <w:rsid w:val="0031215E"/>
    <w:rsid w:val="0031250E"/>
    <w:rsid w:val="00312970"/>
    <w:rsid w:val="00312CC0"/>
    <w:rsid w:val="00312D64"/>
    <w:rsid w:val="0031344C"/>
    <w:rsid w:val="00313560"/>
    <w:rsid w:val="00313D7C"/>
    <w:rsid w:val="00313F10"/>
    <w:rsid w:val="00313F60"/>
    <w:rsid w:val="00314B97"/>
    <w:rsid w:val="00314BAE"/>
    <w:rsid w:val="00315B4B"/>
    <w:rsid w:val="00315FEA"/>
    <w:rsid w:val="00316D6C"/>
    <w:rsid w:val="003171C2"/>
    <w:rsid w:val="003172AA"/>
    <w:rsid w:val="003176F2"/>
    <w:rsid w:val="0032008F"/>
    <w:rsid w:val="003203FE"/>
    <w:rsid w:val="0032092F"/>
    <w:rsid w:val="00320ADF"/>
    <w:rsid w:val="00320E66"/>
    <w:rsid w:val="003213E3"/>
    <w:rsid w:val="00321704"/>
    <w:rsid w:val="00321993"/>
    <w:rsid w:val="003219AA"/>
    <w:rsid w:val="00321D59"/>
    <w:rsid w:val="00322C33"/>
    <w:rsid w:val="00322F18"/>
    <w:rsid w:val="0032350D"/>
    <w:rsid w:val="003245FF"/>
    <w:rsid w:val="00324D32"/>
    <w:rsid w:val="00325202"/>
    <w:rsid w:val="003265EA"/>
    <w:rsid w:val="0032732C"/>
    <w:rsid w:val="003274D1"/>
    <w:rsid w:val="00327DDC"/>
    <w:rsid w:val="00330343"/>
    <w:rsid w:val="0033072F"/>
    <w:rsid w:val="00330B86"/>
    <w:rsid w:val="00330BB7"/>
    <w:rsid w:val="00330C6D"/>
    <w:rsid w:val="00332362"/>
    <w:rsid w:val="00332D4B"/>
    <w:rsid w:val="00332EBC"/>
    <w:rsid w:val="00332F2B"/>
    <w:rsid w:val="00332F4D"/>
    <w:rsid w:val="003339F6"/>
    <w:rsid w:val="00334284"/>
    <w:rsid w:val="00334BF0"/>
    <w:rsid w:val="00335206"/>
    <w:rsid w:val="003359E0"/>
    <w:rsid w:val="00335B42"/>
    <w:rsid w:val="00335DA7"/>
    <w:rsid w:val="00335DED"/>
    <w:rsid w:val="00335E10"/>
    <w:rsid w:val="003367D7"/>
    <w:rsid w:val="003367F5"/>
    <w:rsid w:val="00336B32"/>
    <w:rsid w:val="00336EAE"/>
    <w:rsid w:val="0033749F"/>
    <w:rsid w:val="00337960"/>
    <w:rsid w:val="003412EA"/>
    <w:rsid w:val="003416CB"/>
    <w:rsid w:val="0034171F"/>
    <w:rsid w:val="00341922"/>
    <w:rsid w:val="00341FC8"/>
    <w:rsid w:val="00342DD1"/>
    <w:rsid w:val="00343457"/>
    <w:rsid w:val="003436CB"/>
    <w:rsid w:val="00343BF7"/>
    <w:rsid w:val="0034448C"/>
    <w:rsid w:val="003449D4"/>
    <w:rsid w:val="003455A5"/>
    <w:rsid w:val="003455AD"/>
    <w:rsid w:val="003459E8"/>
    <w:rsid w:val="00345BF1"/>
    <w:rsid w:val="0034616B"/>
    <w:rsid w:val="0034631B"/>
    <w:rsid w:val="003464B3"/>
    <w:rsid w:val="003465BF"/>
    <w:rsid w:val="003468EB"/>
    <w:rsid w:val="00346B71"/>
    <w:rsid w:val="00347626"/>
    <w:rsid w:val="003477B0"/>
    <w:rsid w:val="00347CD5"/>
    <w:rsid w:val="00347E66"/>
    <w:rsid w:val="003503B5"/>
    <w:rsid w:val="00350459"/>
    <w:rsid w:val="003505D7"/>
    <w:rsid w:val="003506C8"/>
    <w:rsid w:val="00350B12"/>
    <w:rsid w:val="00350BDD"/>
    <w:rsid w:val="00350E96"/>
    <w:rsid w:val="00351B17"/>
    <w:rsid w:val="003522D0"/>
    <w:rsid w:val="003523C6"/>
    <w:rsid w:val="00353019"/>
    <w:rsid w:val="00353401"/>
    <w:rsid w:val="00353B80"/>
    <w:rsid w:val="00354039"/>
    <w:rsid w:val="003542C8"/>
    <w:rsid w:val="003543A4"/>
    <w:rsid w:val="003546D4"/>
    <w:rsid w:val="003547AE"/>
    <w:rsid w:val="00354FCF"/>
    <w:rsid w:val="003561BE"/>
    <w:rsid w:val="00356B04"/>
    <w:rsid w:val="0035749D"/>
    <w:rsid w:val="00357571"/>
    <w:rsid w:val="00357DA4"/>
    <w:rsid w:val="00360D42"/>
    <w:rsid w:val="00360F0D"/>
    <w:rsid w:val="0036103E"/>
    <w:rsid w:val="0036148A"/>
    <w:rsid w:val="00361C60"/>
    <w:rsid w:val="00361D9B"/>
    <w:rsid w:val="00362405"/>
    <w:rsid w:val="00362AFC"/>
    <w:rsid w:val="00362BDB"/>
    <w:rsid w:val="00362E1A"/>
    <w:rsid w:val="00363782"/>
    <w:rsid w:val="00363795"/>
    <w:rsid w:val="00363874"/>
    <w:rsid w:val="00363BE0"/>
    <w:rsid w:val="00364365"/>
    <w:rsid w:val="003648FA"/>
    <w:rsid w:val="0036496F"/>
    <w:rsid w:val="00365238"/>
    <w:rsid w:val="00365342"/>
    <w:rsid w:val="003653B0"/>
    <w:rsid w:val="00365622"/>
    <w:rsid w:val="003662EC"/>
    <w:rsid w:val="0036668D"/>
    <w:rsid w:val="00366829"/>
    <w:rsid w:val="00366F44"/>
    <w:rsid w:val="0037034E"/>
    <w:rsid w:val="00370656"/>
    <w:rsid w:val="003708CA"/>
    <w:rsid w:val="00371680"/>
    <w:rsid w:val="00372628"/>
    <w:rsid w:val="0037283F"/>
    <w:rsid w:val="00372BFC"/>
    <w:rsid w:val="00372D06"/>
    <w:rsid w:val="00373498"/>
    <w:rsid w:val="0037394A"/>
    <w:rsid w:val="00373EB7"/>
    <w:rsid w:val="003740AA"/>
    <w:rsid w:val="00374D60"/>
    <w:rsid w:val="00375953"/>
    <w:rsid w:val="003762EA"/>
    <w:rsid w:val="00376C1A"/>
    <w:rsid w:val="00376DBF"/>
    <w:rsid w:val="00376DE5"/>
    <w:rsid w:val="00376E29"/>
    <w:rsid w:val="00376F8F"/>
    <w:rsid w:val="00376FA2"/>
    <w:rsid w:val="00377051"/>
    <w:rsid w:val="00377AD7"/>
    <w:rsid w:val="003804B5"/>
    <w:rsid w:val="0038122C"/>
    <w:rsid w:val="00381CEA"/>
    <w:rsid w:val="003825DC"/>
    <w:rsid w:val="00383D6E"/>
    <w:rsid w:val="00383E3B"/>
    <w:rsid w:val="00383EA3"/>
    <w:rsid w:val="00383EC5"/>
    <w:rsid w:val="00383FF2"/>
    <w:rsid w:val="003845C9"/>
    <w:rsid w:val="0038491C"/>
    <w:rsid w:val="003852C0"/>
    <w:rsid w:val="00385429"/>
    <w:rsid w:val="0038545B"/>
    <w:rsid w:val="00386009"/>
    <w:rsid w:val="003862B3"/>
    <w:rsid w:val="003865E9"/>
    <w:rsid w:val="00386ACE"/>
    <w:rsid w:val="00386B2F"/>
    <w:rsid w:val="00386B70"/>
    <w:rsid w:val="00386F06"/>
    <w:rsid w:val="00387287"/>
    <w:rsid w:val="0038739A"/>
    <w:rsid w:val="003879AF"/>
    <w:rsid w:val="00387A1E"/>
    <w:rsid w:val="003900BA"/>
    <w:rsid w:val="00390642"/>
    <w:rsid w:val="00390724"/>
    <w:rsid w:val="00391382"/>
    <w:rsid w:val="0039153D"/>
    <w:rsid w:val="00391E49"/>
    <w:rsid w:val="00392C4F"/>
    <w:rsid w:val="003931BE"/>
    <w:rsid w:val="00393410"/>
    <w:rsid w:val="00393599"/>
    <w:rsid w:val="003936A0"/>
    <w:rsid w:val="00394356"/>
    <w:rsid w:val="00394884"/>
    <w:rsid w:val="00394AFE"/>
    <w:rsid w:val="00394D78"/>
    <w:rsid w:val="00394E2D"/>
    <w:rsid w:val="0039529C"/>
    <w:rsid w:val="00395403"/>
    <w:rsid w:val="003967BE"/>
    <w:rsid w:val="003967C2"/>
    <w:rsid w:val="00397E68"/>
    <w:rsid w:val="003A00A5"/>
    <w:rsid w:val="003A0428"/>
    <w:rsid w:val="003A04D3"/>
    <w:rsid w:val="003A0B36"/>
    <w:rsid w:val="003A0DB3"/>
    <w:rsid w:val="003A15A7"/>
    <w:rsid w:val="003A1A79"/>
    <w:rsid w:val="003A1DEC"/>
    <w:rsid w:val="003A1E77"/>
    <w:rsid w:val="003A1EB3"/>
    <w:rsid w:val="003A265E"/>
    <w:rsid w:val="003A2D58"/>
    <w:rsid w:val="003A2F82"/>
    <w:rsid w:val="003A354B"/>
    <w:rsid w:val="003A37AE"/>
    <w:rsid w:val="003A381D"/>
    <w:rsid w:val="003A3BC8"/>
    <w:rsid w:val="003A3EB7"/>
    <w:rsid w:val="003A495F"/>
    <w:rsid w:val="003A52C9"/>
    <w:rsid w:val="003A5B9A"/>
    <w:rsid w:val="003A5C77"/>
    <w:rsid w:val="003A5D17"/>
    <w:rsid w:val="003A5D3E"/>
    <w:rsid w:val="003A5E39"/>
    <w:rsid w:val="003A5EA0"/>
    <w:rsid w:val="003A6194"/>
    <w:rsid w:val="003A647C"/>
    <w:rsid w:val="003A6B0F"/>
    <w:rsid w:val="003A70AE"/>
    <w:rsid w:val="003A7B4B"/>
    <w:rsid w:val="003A7DB2"/>
    <w:rsid w:val="003B00AA"/>
    <w:rsid w:val="003B02CD"/>
    <w:rsid w:val="003B0A80"/>
    <w:rsid w:val="003B0CDE"/>
    <w:rsid w:val="003B0D4A"/>
    <w:rsid w:val="003B0DAA"/>
    <w:rsid w:val="003B186E"/>
    <w:rsid w:val="003B1ADE"/>
    <w:rsid w:val="003B1E6A"/>
    <w:rsid w:val="003B26E7"/>
    <w:rsid w:val="003B2F8D"/>
    <w:rsid w:val="003B3122"/>
    <w:rsid w:val="003B32BB"/>
    <w:rsid w:val="003B379F"/>
    <w:rsid w:val="003B469C"/>
    <w:rsid w:val="003B4947"/>
    <w:rsid w:val="003B4E4C"/>
    <w:rsid w:val="003B522D"/>
    <w:rsid w:val="003B526C"/>
    <w:rsid w:val="003B5437"/>
    <w:rsid w:val="003B544C"/>
    <w:rsid w:val="003B5795"/>
    <w:rsid w:val="003B5D7C"/>
    <w:rsid w:val="003B6349"/>
    <w:rsid w:val="003B6974"/>
    <w:rsid w:val="003B6EFE"/>
    <w:rsid w:val="003B72C5"/>
    <w:rsid w:val="003B735E"/>
    <w:rsid w:val="003B79FD"/>
    <w:rsid w:val="003B7F0E"/>
    <w:rsid w:val="003C02F0"/>
    <w:rsid w:val="003C0835"/>
    <w:rsid w:val="003C0A05"/>
    <w:rsid w:val="003C0B8B"/>
    <w:rsid w:val="003C0C4C"/>
    <w:rsid w:val="003C10CA"/>
    <w:rsid w:val="003C15E0"/>
    <w:rsid w:val="003C16FF"/>
    <w:rsid w:val="003C1BEA"/>
    <w:rsid w:val="003C1F58"/>
    <w:rsid w:val="003C279B"/>
    <w:rsid w:val="003C27D3"/>
    <w:rsid w:val="003C341F"/>
    <w:rsid w:val="003C38D7"/>
    <w:rsid w:val="003C3A04"/>
    <w:rsid w:val="003C3C25"/>
    <w:rsid w:val="003C404C"/>
    <w:rsid w:val="003C47B5"/>
    <w:rsid w:val="003C4907"/>
    <w:rsid w:val="003C5AC4"/>
    <w:rsid w:val="003C5C20"/>
    <w:rsid w:val="003C5DFA"/>
    <w:rsid w:val="003C63E5"/>
    <w:rsid w:val="003C6510"/>
    <w:rsid w:val="003C6BF6"/>
    <w:rsid w:val="003D010B"/>
    <w:rsid w:val="003D06EB"/>
    <w:rsid w:val="003D0766"/>
    <w:rsid w:val="003D0B31"/>
    <w:rsid w:val="003D0E17"/>
    <w:rsid w:val="003D0F03"/>
    <w:rsid w:val="003D1467"/>
    <w:rsid w:val="003D1AFE"/>
    <w:rsid w:val="003D1C0C"/>
    <w:rsid w:val="003D1CEE"/>
    <w:rsid w:val="003D41A0"/>
    <w:rsid w:val="003D4427"/>
    <w:rsid w:val="003D48B8"/>
    <w:rsid w:val="003D4D8E"/>
    <w:rsid w:val="003D5195"/>
    <w:rsid w:val="003D5510"/>
    <w:rsid w:val="003D6234"/>
    <w:rsid w:val="003D6C02"/>
    <w:rsid w:val="003D6E8B"/>
    <w:rsid w:val="003D72D2"/>
    <w:rsid w:val="003D7957"/>
    <w:rsid w:val="003D7974"/>
    <w:rsid w:val="003D7B01"/>
    <w:rsid w:val="003E0959"/>
    <w:rsid w:val="003E0A51"/>
    <w:rsid w:val="003E0B0D"/>
    <w:rsid w:val="003E0BB0"/>
    <w:rsid w:val="003E148B"/>
    <w:rsid w:val="003E1598"/>
    <w:rsid w:val="003E1AC7"/>
    <w:rsid w:val="003E22CB"/>
    <w:rsid w:val="003E255E"/>
    <w:rsid w:val="003E28E2"/>
    <w:rsid w:val="003E31D1"/>
    <w:rsid w:val="003E3DAC"/>
    <w:rsid w:val="003E440D"/>
    <w:rsid w:val="003E4D2B"/>
    <w:rsid w:val="003E4E2F"/>
    <w:rsid w:val="003E559E"/>
    <w:rsid w:val="003E55E1"/>
    <w:rsid w:val="003E5C5B"/>
    <w:rsid w:val="003E5EC8"/>
    <w:rsid w:val="003E5F1E"/>
    <w:rsid w:val="003E60B8"/>
    <w:rsid w:val="003E671C"/>
    <w:rsid w:val="003E67B1"/>
    <w:rsid w:val="003E69D5"/>
    <w:rsid w:val="003E6CA4"/>
    <w:rsid w:val="003E75AC"/>
    <w:rsid w:val="003E796F"/>
    <w:rsid w:val="003E7AAB"/>
    <w:rsid w:val="003F006E"/>
    <w:rsid w:val="003F0417"/>
    <w:rsid w:val="003F16EF"/>
    <w:rsid w:val="003F188F"/>
    <w:rsid w:val="003F1B97"/>
    <w:rsid w:val="003F3525"/>
    <w:rsid w:val="003F3826"/>
    <w:rsid w:val="003F38AF"/>
    <w:rsid w:val="003F38DB"/>
    <w:rsid w:val="003F39BF"/>
    <w:rsid w:val="003F3BBC"/>
    <w:rsid w:val="003F3F2A"/>
    <w:rsid w:val="003F490D"/>
    <w:rsid w:val="003F4F75"/>
    <w:rsid w:val="003F4F76"/>
    <w:rsid w:val="003F57A7"/>
    <w:rsid w:val="003F5942"/>
    <w:rsid w:val="003F7887"/>
    <w:rsid w:val="003F7AF2"/>
    <w:rsid w:val="003F7E98"/>
    <w:rsid w:val="00400E32"/>
    <w:rsid w:val="0040108F"/>
    <w:rsid w:val="004016DE"/>
    <w:rsid w:val="0040189E"/>
    <w:rsid w:val="00402706"/>
    <w:rsid w:val="00402880"/>
    <w:rsid w:val="00402BEC"/>
    <w:rsid w:val="00403036"/>
    <w:rsid w:val="004033B9"/>
    <w:rsid w:val="00403523"/>
    <w:rsid w:val="00403CEF"/>
    <w:rsid w:val="00403F93"/>
    <w:rsid w:val="004043A5"/>
    <w:rsid w:val="00404B93"/>
    <w:rsid w:val="00405097"/>
    <w:rsid w:val="004056AF"/>
    <w:rsid w:val="00405E00"/>
    <w:rsid w:val="004061C2"/>
    <w:rsid w:val="004064A6"/>
    <w:rsid w:val="0040667D"/>
    <w:rsid w:val="00406930"/>
    <w:rsid w:val="00407054"/>
    <w:rsid w:val="00407275"/>
    <w:rsid w:val="0040764F"/>
    <w:rsid w:val="00407948"/>
    <w:rsid w:val="00407963"/>
    <w:rsid w:val="00407B89"/>
    <w:rsid w:val="00410212"/>
    <w:rsid w:val="004104ED"/>
    <w:rsid w:val="00410F1B"/>
    <w:rsid w:val="004114C5"/>
    <w:rsid w:val="00411B02"/>
    <w:rsid w:val="004123B7"/>
    <w:rsid w:val="00413068"/>
    <w:rsid w:val="004136D9"/>
    <w:rsid w:val="00413A95"/>
    <w:rsid w:val="00413CD4"/>
    <w:rsid w:val="00413D44"/>
    <w:rsid w:val="00414393"/>
    <w:rsid w:val="0041451F"/>
    <w:rsid w:val="00414960"/>
    <w:rsid w:val="00414A72"/>
    <w:rsid w:val="00415146"/>
    <w:rsid w:val="0041555D"/>
    <w:rsid w:val="004157F7"/>
    <w:rsid w:val="004161AA"/>
    <w:rsid w:val="00416677"/>
    <w:rsid w:val="00417201"/>
    <w:rsid w:val="004203C0"/>
    <w:rsid w:val="004207E4"/>
    <w:rsid w:val="00420803"/>
    <w:rsid w:val="00421058"/>
    <w:rsid w:val="00421655"/>
    <w:rsid w:val="00421D08"/>
    <w:rsid w:val="00422024"/>
    <w:rsid w:val="00422332"/>
    <w:rsid w:val="0042275C"/>
    <w:rsid w:val="004235C0"/>
    <w:rsid w:val="004235F3"/>
    <w:rsid w:val="00423943"/>
    <w:rsid w:val="00423B27"/>
    <w:rsid w:val="00423ED1"/>
    <w:rsid w:val="0042404C"/>
    <w:rsid w:val="0042416E"/>
    <w:rsid w:val="00424DDE"/>
    <w:rsid w:val="00425A19"/>
    <w:rsid w:val="00426751"/>
    <w:rsid w:val="00426875"/>
    <w:rsid w:val="00426E2C"/>
    <w:rsid w:val="00427216"/>
    <w:rsid w:val="0042779E"/>
    <w:rsid w:val="00427FA0"/>
    <w:rsid w:val="00430194"/>
    <w:rsid w:val="00430284"/>
    <w:rsid w:val="0043085C"/>
    <w:rsid w:val="00430896"/>
    <w:rsid w:val="004308CB"/>
    <w:rsid w:val="004310A3"/>
    <w:rsid w:val="00431134"/>
    <w:rsid w:val="004311AB"/>
    <w:rsid w:val="00431EAC"/>
    <w:rsid w:val="004327B8"/>
    <w:rsid w:val="00432924"/>
    <w:rsid w:val="0043296D"/>
    <w:rsid w:val="004329F2"/>
    <w:rsid w:val="004330A6"/>
    <w:rsid w:val="00433222"/>
    <w:rsid w:val="004333D3"/>
    <w:rsid w:val="004336B9"/>
    <w:rsid w:val="00433C0C"/>
    <w:rsid w:val="00433EEE"/>
    <w:rsid w:val="004342F5"/>
    <w:rsid w:val="0043458D"/>
    <w:rsid w:val="00434BAE"/>
    <w:rsid w:val="00434C11"/>
    <w:rsid w:val="00434DD2"/>
    <w:rsid w:val="0043539A"/>
    <w:rsid w:val="0043556C"/>
    <w:rsid w:val="00435B77"/>
    <w:rsid w:val="00435CF4"/>
    <w:rsid w:val="004360BB"/>
    <w:rsid w:val="00436929"/>
    <w:rsid w:val="00436E86"/>
    <w:rsid w:val="00437562"/>
    <w:rsid w:val="0043780B"/>
    <w:rsid w:val="00437889"/>
    <w:rsid w:val="00440052"/>
    <w:rsid w:val="00440366"/>
    <w:rsid w:val="0044078A"/>
    <w:rsid w:val="004408EA"/>
    <w:rsid w:val="00440B5C"/>
    <w:rsid w:val="00441883"/>
    <w:rsid w:val="00441DD1"/>
    <w:rsid w:val="004429AD"/>
    <w:rsid w:val="00442E86"/>
    <w:rsid w:val="00443725"/>
    <w:rsid w:val="004438B0"/>
    <w:rsid w:val="0044437C"/>
    <w:rsid w:val="00444456"/>
    <w:rsid w:val="0044487C"/>
    <w:rsid w:val="00444B59"/>
    <w:rsid w:val="00444B9F"/>
    <w:rsid w:val="00444D72"/>
    <w:rsid w:val="00445029"/>
    <w:rsid w:val="004454DA"/>
    <w:rsid w:val="00445BEC"/>
    <w:rsid w:val="00445DD0"/>
    <w:rsid w:val="0044629B"/>
    <w:rsid w:val="004467E7"/>
    <w:rsid w:val="00446A94"/>
    <w:rsid w:val="00446D6E"/>
    <w:rsid w:val="00447CCD"/>
    <w:rsid w:val="004505A7"/>
    <w:rsid w:val="00450778"/>
    <w:rsid w:val="00450853"/>
    <w:rsid w:val="004518E0"/>
    <w:rsid w:val="004523A4"/>
    <w:rsid w:val="00453565"/>
    <w:rsid w:val="004553A8"/>
    <w:rsid w:val="004555FC"/>
    <w:rsid w:val="00456263"/>
    <w:rsid w:val="00456484"/>
    <w:rsid w:val="00456C51"/>
    <w:rsid w:val="00456FDF"/>
    <w:rsid w:val="00457006"/>
    <w:rsid w:val="004602FF"/>
    <w:rsid w:val="00460343"/>
    <w:rsid w:val="00460A6D"/>
    <w:rsid w:val="00460C8C"/>
    <w:rsid w:val="00461303"/>
    <w:rsid w:val="0046142D"/>
    <w:rsid w:val="00461587"/>
    <w:rsid w:val="00461D56"/>
    <w:rsid w:val="00462109"/>
    <w:rsid w:val="0046222F"/>
    <w:rsid w:val="00462E52"/>
    <w:rsid w:val="00463218"/>
    <w:rsid w:val="004635F2"/>
    <w:rsid w:val="0046371B"/>
    <w:rsid w:val="00463834"/>
    <w:rsid w:val="004638F3"/>
    <w:rsid w:val="0046398F"/>
    <w:rsid w:val="00464678"/>
    <w:rsid w:val="00464932"/>
    <w:rsid w:val="004649FD"/>
    <w:rsid w:val="00464A7E"/>
    <w:rsid w:val="00464F30"/>
    <w:rsid w:val="004651E2"/>
    <w:rsid w:val="00465800"/>
    <w:rsid w:val="00465AB7"/>
    <w:rsid w:val="00465BB5"/>
    <w:rsid w:val="00465EFF"/>
    <w:rsid w:val="0046643E"/>
    <w:rsid w:val="00466705"/>
    <w:rsid w:val="00466995"/>
    <w:rsid w:val="00467585"/>
    <w:rsid w:val="0046763B"/>
    <w:rsid w:val="00467CF7"/>
    <w:rsid w:val="0047003B"/>
    <w:rsid w:val="0047011A"/>
    <w:rsid w:val="004702AB"/>
    <w:rsid w:val="00470417"/>
    <w:rsid w:val="00471D12"/>
    <w:rsid w:val="00471FCD"/>
    <w:rsid w:val="0047225B"/>
    <w:rsid w:val="004723B2"/>
    <w:rsid w:val="00472448"/>
    <w:rsid w:val="004727B4"/>
    <w:rsid w:val="00473BF6"/>
    <w:rsid w:val="004743D0"/>
    <w:rsid w:val="004749D6"/>
    <w:rsid w:val="00474D3E"/>
    <w:rsid w:val="004756D2"/>
    <w:rsid w:val="00477270"/>
    <w:rsid w:val="00477534"/>
    <w:rsid w:val="004776D2"/>
    <w:rsid w:val="00477C12"/>
    <w:rsid w:val="00477C78"/>
    <w:rsid w:val="0048050B"/>
    <w:rsid w:val="0048057A"/>
    <w:rsid w:val="00480B79"/>
    <w:rsid w:val="00480BA3"/>
    <w:rsid w:val="00480BAA"/>
    <w:rsid w:val="004814FB"/>
    <w:rsid w:val="00481C1E"/>
    <w:rsid w:val="0048243C"/>
    <w:rsid w:val="00482C77"/>
    <w:rsid w:val="00482DBF"/>
    <w:rsid w:val="0048356B"/>
    <w:rsid w:val="00484B11"/>
    <w:rsid w:val="00484C3C"/>
    <w:rsid w:val="00484D13"/>
    <w:rsid w:val="00484F00"/>
    <w:rsid w:val="00484F61"/>
    <w:rsid w:val="004853A7"/>
    <w:rsid w:val="00485685"/>
    <w:rsid w:val="004857E5"/>
    <w:rsid w:val="00485E1B"/>
    <w:rsid w:val="004872BC"/>
    <w:rsid w:val="0048752A"/>
    <w:rsid w:val="004875E9"/>
    <w:rsid w:val="00487804"/>
    <w:rsid w:val="004879EB"/>
    <w:rsid w:val="00487F59"/>
    <w:rsid w:val="004900E9"/>
    <w:rsid w:val="00490266"/>
    <w:rsid w:val="00490407"/>
    <w:rsid w:val="004904FC"/>
    <w:rsid w:val="004913A1"/>
    <w:rsid w:val="00491624"/>
    <w:rsid w:val="00491BCB"/>
    <w:rsid w:val="00491E4B"/>
    <w:rsid w:val="004925FF"/>
    <w:rsid w:val="004929C4"/>
    <w:rsid w:val="00492C5B"/>
    <w:rsid w:val="00492FCD"/>
    <w:rsid w:val="00493770"/>
    <w:rsid w:val="004937AA"/>
    <w:rsid w:val="00493BA4"/>
    <w:rsid w:val="00493C0E"/>
    <w:rsid w:val="00496789"/>
    <w:rsid w:val="00496AAC"/>
    <w:rsid w:val="00496E1D"/>
    <w:rsid w:val="00497515"/>
    <w:rsid w:val="0049774D"/>
    <w:rsid w:val="00497943"/>
    <w:rsid w:val="00497ECE"/>
    <w:rsid w:val="004A01F4"/>
    <w:rsid w:val="004A0409"/>
    <w:rsid w:val="004A0EBD"/>
    <w:rsid w:val="004A13D6"/>
    <w:rsid w:val="004A14F7"/>
    <w:rsid w:val="004A1B34"/>
    <w:rsid w:val="004A1D09"/>
    <w:rsid w:val="004A1F74"/>
    <w:rsid w:val="004A24D2"/>
    <w:rsid w:val="004A2D91"/>
    <w:rsid w:val="004A2F9E"/>
    <w:rsid w:val="004A3782"/>
    <w:rsid w:val="004A3F66"/>
    <w:rsid w:val="004A46CB"/>
    <w:rsid w:val="004A4845"/>
    <w:rsid w:val="004A4E47"/>
    <w:rsid w:val="004A57E7"/>
    <w:rsid w:val="004A5D85"/>
    <w:rsid w:val="004A5DEB"/>
    <w:rsid w:val="004A5FBB"/>
    <w:rsid w:val="004A6192"/>
    <w:rsid w:val="004A6342"/>
    <w:rsid w:val="004A6529"/>
    <w:rsid w:val="004A7134"/>
    <w:rsid w:val="004A747A"/>
    <w:rsid w:val="004B0D0F"/>
    <w:rsid w:val="004B0D58"/>
    <w:rsid w:val="004B1E27"/>
    <w:rsid w:val="004B202C"/>
    <w:rsid w:val="004B2975"/>
    <w:rsid w:val="004B32C6"/>
    <w:rsid w:val="004B337A"/>
    <w:rsid w:val="004B33E6"/>
    <w:rsid w:val="004B39A6"/>
    <w:rsid w:val="004B3D87"/>
    <w:rsid w:val="004B3ED7"/>
    <w:rsid w:val="004B4B60"/>
    <w:rsid w:val="004B4F24"/>
    <w:rsid w:val="004B5347"/>
    <w:rsid w:val="004B5587"/>
    <w:rsid w:val="004B5E49"/>
    <w:rsid w:val="004B6308"/>
    <w:rsid w:val="004C021B"/>
    <w:rsid w:val="004C0440"/>
    <w:rsid w:val="004C1C9B"/>
    <w:rsid w:val="004C1E2C"/>
    <w:rsid w:val="004C23D2"/>
    <w:rsid w:val="004C297C"/>
    <w:rsid w:val="004C300B"/>
    <w:rsid w:val="004C3455"/>
    <w:rsid w:val="004C3AFB"/>
    <w:rsid w:val="004C3F1B"/>
    <w:rsid w:val="004C55AA"/>
    <w:rsid w:val="004C589B"/>
    <w:rsid w:val="004C5A0E"/>
    <w:rsid w:val="004C62A0"/>
    <w:rsid w:val="004C69F4"/>
    <w:rsid w:val="004C7701"/>
    <w:rsid w:val="004C7705"/>
    <w:rsid w:val="004C7886"/>
    <w:rsid w:val="004C7950"/>
    <w:rsid w:val="004C7DB2"/>
    <w:rsid w:val="004D0196"/>
    <w:rsid w:val="004D04B6"/>
    <w:rsid w:val="004D06B4"/>
    <w:rsid w:val="004D1C40"/>
    <w:rsid w:val="004D1CE0"/>
    <w:rsid w:val="004D224D"/>
    <w:rsid w:val="004D2965"/>
    <w:rsid w:val="004D3027"/>
    <w:rsid w:val="004D3083"/>
    <w:rsid w:val="004D37C9"/>
    <w:rsid w:val="004D393E"/>
    <w:rsid w:val="004D3ADF"/>
    <w:rsid w:val="004D3F38"/>
    <w:rsid w:val="004D408D"/>
    <w:rsid w:val="004D43C6"/>
    <w:rsid w:val="004D4495"/>
    <w:rsid w:val="004D5380"/>
    <w:rsid w:val="004D55E1"/>
    <w:rsid w:val="004D57DA"/>
    <w:rsid w:val="004D6332"/>
    <w:rsid w:val="004D641E"/>
    <w:rsid w:val="004D672E"/>
    <w:rsid w:val="004E001E"/>
    <w:rsid w:val="004E0088"/>
    <w:rsid w:val="004E081B"/>
    <w:rsid w:val="004E0934"/>
    <w:rsid w:val="004E0BD9"/>
    <w:rsid w:val="004E0C95"/>
    <w:rsid w:val="004E11F2"/>
    <w:rsid w:val="004E13DD"/>
    <w:rsid w:val="004E176F"/>
    <w:rsid w:val="004E1E0D"/>
    <w:rsid w:val="004E2291"/>
    <w:rsid w:val="004E243D"/>
    <w:rsid w:val="004E27DD"/>
    <w:rsid w:val="004E2A5F"/>
    <w:rsid w:val="004E4416"/>
    <w:rsid w:val="004E5118"/>
    <w:rsid w:val="004E5239"/>
    <w:rsid w:val="004E55F6"/>
    <w:rsid w:val="004E5667"/>
    <w:rsid w:val="004E5BDF"/>
    <w:rsid w:val="004E6514"/>
    <w:rsid w:val="004E6B8E"/>
    <w:rsid w:val="004E6FAA"/>
    <w:rsid w:val="004E723E"/>
    <w:rsid w:val="004E7DAF"/>
    <w:rsid w:val="004E7E3E"/>
    <w:rsid w:val="004F0119"/>
    <w:rsid w:val="004F093F"/>
    <w:rsid w:val="004F0A7B"/>
    <w:rsid w:val="004F1163"/>
    <w:rsid w:val="004F1622"/>
    <w:rsid w:val="004F1739"/>
    <w:rsid w:val="004F1C30"/>
    <w:rsid w:val="004F2155"/>
    <w:rsid w:val="004F2538"/>
    <w:rsid w:val="004F2D3B"/>
    <w:rsid w:val="004F2D91"/>
    <w:rsid w:val="004F2E8E"/>
    <w:rsid w:val="004F2EDB"/>
    <w:rsid w:val="004F313D"/>
    <w:rsid w:val="004F33D0"/>
    <w:rsid w:val="004F3877"/>
    <w:rsid w:val="004F40A1"/>
    <w:rsid w:val="004F43F4"/>
    <w:rsid w:val="004F490D"/>
    <w:rsid w:val="004F574C"/>
    <w:rsid w:val="004F58DA"/>
    <w:rsid w:val="004F59A8"/>
    <w:rsid w:val="004F5BC2"/>
    <w:rsid w:val="004F64D8"/>
    <w:rsid w:val="004F6537"/>
    <w:rsid w:val="004F6774"/>
    <w:rsid w:val="004F6A09"/>
    <w:rsid w:val="004F6A3A"/>
    <w:rsid w:val="004F7391"/>
    <w:rsid w:val="004F7960"/>
    <w:rsid w:val="004F7B61"/>
    <w:rsid w:val="0050107D"/>
    <w:rsid w:val="00501894"/>
    <w:rsid w:val="00501BF4"/>
    <w:rsid w:val="00501FB2"/>
    <w:rsid w:val="0050324C"/>
    <w:rsid w:val="0050352E"/>
    <w:rsid w:val="005039E0"/>
    <w:rsid w:val="00503CF5"/>
    <w:rsid w:val="00504B09"/>
    <w:rsid w:val="005051EB"/>
    <w:rsid w:val="00505261"/>
    <w:rsid w:val="00505B6E"/>
    <w:rsid w:val="00505CEB"/>
    <w:rsid w:val="00506A36"/>
    <w:rsid w:val="005074A2"/>
    <w:rsid w:val="0050750A"/>
    <w:rsid w:val="00507A2D"/>
    <w:rsid w:val="00507C06"/>
    <w:rsid w:val="00510C97"/>
    <w:rsid w:val="0051146D"/>
    <w:rsid w:val="00511847"/>
    <w:rsid w:val="0051198B"/>
    <w:rsid w:val="00511DC3"/>
    <w:rsid w:val="00511E51"/>
    <w:rsid w:val="00512D28"/>
    <w:rsid w:val="00513C4C"/>
    <w:rsid w:val="00513FAF"/>
    <w:rsid w:val="00513FF5"/>
    <w:rsid w:val="00514643"/>
    <w:rsid w:val="00514671"/>
    <w:rsid w:val="00514D4D"/>
    <w:rsid w:val="0051575A"/>
    <w:rsid w:val="00515F49"/>
    <w:rsid w:val="00516754"/>
    <w:rsid w:val="005167BF"/>
    <w:rsid w:val="00516A71"/>
    <w:rsid w:val="00516AEE"/>
    <w:rsid w:val="00517389"/>
    <w:rsid w:val="00517B58"/>
    <w:rsid w:val="00517E8E"/>
    <w:rsid w:val="00517FBF"/>
    <w:rsid w:val="00520B5B"/>
    <w:rsid w:val="00520E7D"/>
    <w:rsid w:val="00521562"/>
    <w:rsid w:val="00521872"/>
    <w:rsid w:val="00521A6C"/>
    <w:rsid w:val="0052310D"/>
    <w:rsid w:val="0052339E"/>
    <w:rsid w:val="0052372F"/>
    <w:rsid w:val="00523FC4"/>
    <w:rsid w:val="00524004"/>
    <w:rsid w:val="0052466C"/>
    <w:rsid w:val="005247C8"/>
    <w:rsid w:val="00525112"/>
    <w:rsid w:val="00525DFD"/>
    <w:rsid w:val="00526C9A"/>
    <w:rsid w:val="005273CD"/>
    <w:rsid w:val="005277A3"/>
    <w:rsid w:val="00527F82"/>
    <w:rsid w:val="0053026E"/>
    <w:rsid w:val="00530750"/>
    <w:rsid w:val="00530DE4"/>
    <w:rsid w:val="005314A6"/>
    <w:rsid w:val="005318F5"/>
    <w:rsid w:val="005320F1"/>
    <w:rsid w:val="0053236E"/>
    <w:rsid w:val="00532A21"/>
    <w:rsid w:val="00532F0D"/>
    <w:rsid w:val="00533096"/>
    <w:rsid w:val="0053312D"/>
    <w:rsid w:val="005333CA"/>
    <w:rsid w:val="0053374C"/>
    <w:rsid w:val="00533A80"/>
    <w:rsid w:val="00533D6F"/>
    <w:rsid w:val="00533F86"/>
    <w:rsid w:val="005343DC"/>
    <w:rsid w:val="005346BB"/>
    <w:rsid w:val="00534A9E"/>
    <w:rsid w:val="00534E4B"/>
    <w:rsid w:val="005352BD"/>
    <w:rsid w:val="005354B6"/>
    <w:rsid w:val="00535AC6"/>
    <w:rsid w:val="00535E5B"/>
    <w:rsid w:val="005363EF"/>
    <w:rsid w:val="0053663D"/>
    <w:rsid w:val="00536784"/>
    <w:rsid w:val="0053700F"/>
    <w:rsid w:val="00537067"/>
    <w:rsid w:val="005370FE"/>
    <w:rsid w:val="00537DAC"/>
    <w:rsid w:val="00537E1D"/>
    <w:rsid w:val="0054074C"/>
    <w:rsid w:val="00540776"/>
    <w:rsid w:val="00540F5B"/>
    <w:rsid w:val="0054127C"/>
    <w:rsid w:val="00541507"/>
    <w:rsid w:val="0054165D"/>
    <w:rsid w:val="00541AAA"/>
    <w:rsid w:val="00541BBB"/>
    <w:rsid w:val="005420FA"/>
    <w:rsid w:val="005424C7"/>
    <w:rsid w:val="005424FB"/>
    <w:rsid w:val="0054255B"/>
    <w:rsid w:val="0054262E"/>
    <w:rsid w:val="005432A3"/>
    <w:rsid w:val="005433B3"/>
    <w:rsid w:val="00543510"/>
    <w:rsid w:val="00543EC4"/>
    <w:rsid w:val="0054492D"/>
    <w:rsid w:val="00544A2E"/>
    <w:rsid w:val="0054551A"/>
    <w:rsid w:val="00546791"/>
    <w:rsid w:val="00546926"/>
    <w:rsid w:val="00547100"/>
    <w:rsid w:val="005471D3"/>
    <w:rsid w:val="00547434"/>
    <w:rsid w:val="005478D3"/>
    <w:rsid w:val="00550073"/>
    <w:rsid w:val="0055033D"/>
    <w:rsid w:val="005504A2"/>
    <w:rsid w:val="00550715"/>
    <w:rsid w:val="00550A5E"/>
    <w:rsid w:val="00551578"/>
    <w:rsid w:val="00552AFE"/>
    <w:rsid w:val="00552E26"/>
    <w:rsid w:val="00553238"/>
    <w:rsid w:val="0055356B"/>
    <w:rsid w:val="00553672"/>
    <w:rsid w:val="00553BDB"/>
    <w:rsid w:val="00554DE9"/>
    <w:rsid w:val="00554E67"/>
    <w:rsid w:val="0055561D"/>
    <w:rsid w:val="00555647"/>
    <w:rsid w:val="0055577B"/>
    <w:rsid w:val="005557AB"/>
    <w:rsid w:val="0055590C"/>
    <w:rsid w:val="00555D14"/>
    <w:rsid w:val="0055640A"/>
    <w:rsid w:val="0055689D"/>
    <w:rsid w:val="00556995"/>
    <w:rsid w:val="00556CBD"/>
    <w:rsid w:val="00556CE8"/>
    <w:rsid w:val="00556FF9"/>
    <w:rsid w:val="00557668"/>
    <w:rsid w:val="005578AA"/>
    <w:rsid w:val="0055799F"/>
    <w:rsid w:val="00557CAB"/>
    <w:rsid w:val="005603E4"/>
    <w:rsid w:val="00560DD6"/>
    <w:rsid w:val="00560E89"/>
    <w:rsid w:val="00561281"/>
    <w:rsid w:val="00561979"/>
    <w:rsid w:val="005621AD"/>
    <w:rsid w:val="005621F5"/>
    <w:rsid w:val="00562284"/>
    <w:rsid w:val="00562386"/>
    <w:rsid w:val="00562A25"/>
    <w:rsid w:val="0056347E"/>
    <w:rsid w:val="005639C8"/>
    <w:rsid w:val="00563C22"/>
    <w:rsid w:val="00563DAD"/>
    <w:rsid w:val="005641DF"/>
    <w:rsid w:val="005649E4"/>
    <w:rsid w:val="00564D5E"/>
    <w:rsid w:val="0056509B"/>
    <w:rsid w:val="00565341"/>
    <w:rsid w:val="00565828"/>
    <w:rsid w:val="00565C1E"/>
    <w:rsid w:val="00565E48"/>
    <w:rsid w:val="00565F1A"/>
    <w:rsid w:val="00566145"/>
    <w:rsid w:val="00566C49"/>
    <w:rsid w:val="00566C9B"/>
    <w:rsid w:val="00566DC2"/>
    <w:rsid w:val="00566DFE"/>
    <w:rsid w:val="00566EA2"/>
    <w:rsid w:val="00566EB1"/>
    <w:rsid w:val="005671FF"/>
    <w:rsid w:val="00567613"/>
    <w:rsid w:val="00567718"/>
    <w:rsid w:val="00567A51"/>
    <w:rsid w:val="005705D4"/>
    <w:rsid w:val="0057068B"/>
    <w:rsid w:val="00570F3D"/>
    <w:rsid w:val="0057117A"/>
    <w:rsid w:val="005715D5"/>
    <w:rsid w:val="00571884"/>
    <w:rsid w:val="005720CF"/>
    <w:rsid w:val="00572127"/>
    <w:rsid w:val="005722B8"/>
    <w:rsid w:val="00572856"/>
    <w:rsid w:val="00572DB4"/>
    <w:rsid w:val="00572F24"/>
    <w:rsid w:val="00573349"/>
    <w:rsid w:val="00573403"/>
    <w:rsid w:val="005734B6"/>
    <w:rsid w:val="00573675"/>
    <w:rsid w:val="0057406E"/>
    <w:rsid w:val="00574313"/>
    <w:rsid w:val="0057439D"/>
    <w:rsid w:val="005753F2"/>
    <w:rsid w:val="0057570C"/>
    <w:rsid w:val="00575718"/>
    <w:rsid w:val="00576415"/>
    <w:rsid w:val="005769F0"/>
    <w:rsid w:val="00577687"/>
    <w:rsid w:val="005776D7"/>
    <w:rsid w:val="00577C26"/>
    <w:rsid w:val="00577CFF"/>
    <w:rsid w:val="00577D70"/>
    <w:rsid w:val="00577DFB"/>
    <w:rsid w:val="00577FDA"/>
    <w:rsid w:val="00580095"/>
    <w:rsid w:val="00580356"/>
    <w:rsid w:val="00580A1C"/>
    <w:rsid w:val="0058116B"/>
    <w:rsid w:val="0058134A"/>
    <w:rsid w:val="00581523"/>
    <w:rsid w:val="00581538"/>
    <w:rsid w:val="0058187D"/>
    <w:rsid w:val="00581BEC"/>
    <w:rsid w:val="00582B42"/>
    <w:rsid w:val="00582BE6"/>
    <w:rsid w:val="00582D71"/>
    <w:rsid w:val="005836CF"/>
    <w:rsid w:val="00583888"/>
    <w:rsid w:val="0058460E"/>
    <w:rsid w:val="005846C6"/>
    <w:rsid w:val="00584CAB"/>
    <w:rsid w:val="00585397"/>
    <w:rsid w:val="00585A42"/>
    <w:rsid w:val="00585BE9"/>
    <w:rsid w:val="00585C69"/>
    <w:rsid w:val="00585E14"/>
    <w:rsid w:val="005865DC"/>
    <w:rsid w:val="00587118"/>
    <w:rsid w:val="00587605"/>
    <w:rsid w:val="00587BC7"/>
    <w:rsid w:val="00587CB1"/>
    <w:rsid w:val="00587CE4"/>
    <w:rsid w:val="00587F89"/>
    <w:rsid w:val="00590282"/>
    <w:rsid w:val="005908B8"/>
    <w:rsid w:val="00590B07"/>
    <w:rsid w:val="00590DAC"/>
    <w:rsid w:val="00591434"/>
    <w:rsid w:val="00591452"/>
    <w:rsid w:val="00591EBB"/>
    <w:rsid w:val="0059269C"/>
    <w:rsid w:val="00592CB1"/>
    <w:rsid w:val="0059367A"/>
    <w:rsid w:val="00593CEE"/>
    <w:rsid w:val="00593F61"/>
    <w:rsid w:val="005947D8"/>
    <w:rsid w:val="005947E7"/>
    <w:rsid w:val="00594CD6"/>
    <w:rsid w:val="00595316"/>
    <w:rsid w:val="00595796"/>
    <w:rsid w:val="00595BA3"/>
    <w:rsid w:val="00595C57"/>
    <w:rsid w:val="00595FCE"/>
    <w:rsid w:val="005963FC"/>
    <w:rsid w:val="00596437"/>
    <w:rsid w:val="005976D6"/>
    <w:rsid w:val="00597BD5"/>
    <w:rsid w:val="00597C38"/>
    <w:rsid w:val="00597CF2"/>
    <w:rsid w:val="00597F97"/>
    <w:rsid w:val="005A0813"/>
    <w:rsid w:val="005A10D1"/>
    <w:rsid w:val="005A14D6"/>
    <w:rsid w:val="005A157E"/>
    <w:rsid w:val="005A20C1"/>
    <w:rsid w:val="005A21A3"/>
    <w:rsid w:val="005A2265"/>
    <w:rsid w:val="005A24DC"/>
    <w:rsid w:val="005A25FB"/>
    <w:rsid w:val="005A2A76"/>
    <w:rsid w:val="005A30A3"/>
    <w:rsid w:val="005A3232"/>
    <w:rsid w:val="005A3395"/>
    <w:rsid w:val="005A358C"/>
    <w:rsid w:val="005A3D30"/>
    <w:rsid w:val="005A43E1"/>
    <w:rsid w:val="005A4EA1"/>
    <w:rsid w:val="005A50BC"/>
    <w:rsid w:val="005A56E4"/>
    <w:rsid w:val="005A5984"/>
    <w:rsid w:val="005A59DA"/>
    <w:rsid w:val="005A5EA2"/>
    <w:rsid w:val="005A6146"/>
    <w:rsid w:val="005A616B"/>
    <w:rsid w:val="005A6BE9"/>
    <w:rsid w:val="005A6E33"/>
    <w:rsid w:val="005A70F1"/>
    <w:rsid w:val="005A73CA"/>
    <w:rsid w:val="005A7E00"/>
    <w:rsid w:val="005B04D7"/>
    <w:rsid w:val="005B0A02"/>
    <w:rsid w:val="005B0B7A"/>
    <w:rsid w:val="005B0D6D"/>
    <w:rsid w:val="005B1895"/>
    <w:rsid w:val="005B1A39"/>
    <w:rsid w:val="005B2191"/>
    <w:rsid w:val="005B2356"/>
    <w:rsid w:val="005B23DB"/>
    <w:rsid w:val="005B2532"/>
    <w:rsid w:val="005B364C"/>
    <w:rsid w:val="005B385C"/>
    <w:rsid w:val="005B3CDB"/>
    <w:rsid w:val="005B4615"/>
    <w:rsid w:val="005B498C"/>
    <w:rsid w:val="005B526D"/>
    <w:rsid w:val="005B539F"/>
    <w:rsid w:val="005B57C4"/>
    <w:rsid w:val="005B5F4A"/>
    <w:rsid w:val="005B6080"/>
    <w:rsid w:val="005B62D4"/>
    <w:rsid w:val="005B6601"/>
    <w:rsid w:val="005B6786"/>
    <w:rsid w:val="005B688A"/>
    <w:rsid w:val="005B6E0A"/>
    <w:rsid w:val="005B702A"/>
    <w:rsid w:val="005B74B8"/>
    <w:rsid w:val="005B753E"/>
    <w:rsid w:val="005B75D6"/>
    <w:rsid w:val="005B7A0D"/>
    <w:rsid w:val="005B7CC9"/>
    <w:rsid w:val="005C03DE"/>
    <w:rsid w:val="005C0563"/>
    <w:rsid w:val="005C0603"/>
    <w:rsid w:val="005C0A25"/>
    <w:rsid w:val="005C0B34"/>
    <w:rsid w:val="005C0E89"/>
    <w:rsid w:val="005C100B"/>
    <w:rsid w:val="005C1332"/>
    <w:rsid w:val="005C184E"/>
    <w:rsid w:val="005C209C"/>
    <w:rsid w:val="005C244B"/>
    <w:rsid w:val="005C299D"/>
    <w:rsid w:val="005C2CA1"/>
    <w:rsid w:val="005C374B"/>
    <w:rsid w:val="005C397B"/>
    <w:rsid w:val="005C3AEE"/>
    <w:rsid w:val="005C3B31"/>
    <w:rsid w:val="005C3ECA"/>
    <w:rsid w:val="005C3FC9"/>
    <w:rsid w:val="005C400B"/>
    <w:rsid w:val="005C426B"/>
    <w:rsid w:val="005C4300"/>
    <w:rsid w:val="005C45FC"/>
    <w:rsid w:val="005C46D1"/>
    <w:rsid w:val="005C4AC5"/>
    <w:rsid w:val="005C4D6F"/>
    <w:rsid w:val="005C4EF8"/>
    <w:rsid w:val="005C527C"/>
    <w:rsid w:val="005C5D24"/>
    <w:rsid w:val="005C5F1F"/>
    <w:rsid w:val="005C63AB"/>
    <w:rsid w:val="005C6675"/>
    <w:rsid w:val="005C68FD"/>
    <w:rsid w:val="005C6DCA"/>
    <w:rsid w:val="005C7563"/>
    <w:rsid w:val="005C7961"/>
    <w:rsid w:val="005C7990"/>
    <w:rsid w:val="005D0425"/>
    <w:rsid w:val="005D074C"/>
    <w:rsid w:val="005D1591"/>
    <w:rsid w:val="005D21AB"/>
    <w:rsid w:val="005D2463"/>
    <w:rsid w:val="005D2667"/>
    <w:rsid w:val="005D26D2"/>
    <w:rsid w:val="005D29B7"/>
    <w:rsid w:val="005D2C3C"/>
    <w:rsid w:val="005D2FD7"/>
    <w:rsid w:val="005D3225"/>
    <w:rsid w:val="005D3266"/>
    <w:rsid w:val="005D369A"/>
    <w:rsid w:val="005D3873"/>
    <w:rsid w:val="005D39EA"/>
    <w:rsid w:val="005D4889"/>
    <w:rsid w:val="005D4B46"/>
    <w:rsid w:val="005D4EEF"/>
    <w:rsid w:val="005D51A5"/>
    <w:rsid w:val="005D52DB"/>
    <w:rsid w:val="005D5535"/>
    <w:rsid w:val="005D5A7A"/>
    <w:rsid w:val="005D7764"/>
    <w:rsid w:val="005D776F"/>
    <w:rsid w:val="005D7AE8"/>
    <w:rsid w:val="005D7D75"/>
    <w:rsid w:val="005D7E04"/>
    <w:rsid w:val="005D7E94"/>
    <w:rsid w:val="005E0207"/>
    <w:rsid w:val="005E0CC3"/>
    <w:rsid w:val="005E0F2F"/>
    <w:rsid w:val="005E13D5"/>
    <w:rsid w:val="005E1B92"/>
    <w:rsid w:val="005E1EEB"/>
    <w:rsid w:val="005E295B"/>
    <w:rsid w:val="005E2CA5"/>
    <w:rsid w:val="005E3064"/>
    <w:rsid w:val="005E4392"/>
    <w:rsid w:val="005E4452"/>
    <w:rsid w:val="005E4A4D"/>
    <w:rsid w:val="005E4E0E"/>
    <w:rsid w:val="005E509A"/>
    <w:rsid w:val="005E56F5"/>
    <w:rsid w:val="005E5E7E"/>
    <w:rsid w:val="005E6181"/>
    <w:rsid w:val="005E6625"/>
    <w:rsid w:val="005E6A1A"/>
    <w:rsid w:val="005E6BFD"/>
    <w:rsid w:val="005E6D3E"/>
    <w:rsid w:val="005E6D4B"/>
    <w:rsid w:val="005E712B"/>
    <w:rsid w:val="005E7B8E"/>
    <w:rsid w:val="005E7E19"/>
    <w:rsid w:val="005E7F6B"/>
    <w:rsid w:val="005F03DA"/>
    <w:rsid w:val="005F067F"/>
    <w:rsid w:val="005F07BB"/>
    <w:rsid w:val="005F0C5F"/>
    <w:rsid w:val="005F0CA6"/>
    <w:rsid w:val="005F0E5A"/>
    <w:rsid w:val="005F0E77"/>
    <w:rsid w:val="005F138D"/>
    <w:rsid w:val="005F1987"/>
    <w:rsid w:val="005F2447"/>
    <w:rsid w:val="005F2800"/>
    <w:rsid w:val="005F2AB1"/>
    <w:rsid w:val="005F2AFF"/>
    <w:rsid w:val="005F2F49"/>
    <w:rsid w:val="005F3BE1"/>
    <w:rsid w:val="005F3E44"/>
    <w:rsid w:val="005F452B"/>
    <w:rsid w:val="005F4CA2"/>
    <w:rsid w:val="005F4D8E"/>
    <w:rsid w:val="005F5788"/>
    <w:rsid w:val="005F5959"/>
    <w:rsid w:val="005F62FB"/>
    <w:rsid w:val="005F636A"/>
    <w:rsid w:val="005F660C"/>
    <w:rsid w:val="005F6694"/>
    <w:rsid w:val="005F74A4"/>
    <w:rsid w:val="00600376"/>
    <w:rsid w:val="006004D2"/>
    <w:rsid w:val="00600F03"/>
    <w:rsid w:val="00602CC8"/>
    <w:rsid w:val="00602EA9"/>
    <w:rsid w:val="0060301C"/>
    <w:rsid w:val="006031AB"/>
    <w:rsid w:val="006031D8"/>
    <w:rsid w:val="00603289"/>
    <w:rsid w:val="00603612"/>
    <w:rsid w:val="006036B1"/>
    <w:rsid w:val="0060385E"/>
    <w:rsid w:val="006038E7"/>
    <w:rsid w:val="006038F2"/>
    <w:rsid w:val="006042D8"/>
    <w:rsid w:val="00604766"/>
    <w:rsid w:val="006049DF"/>
    <w:rsid w:val="00604B68"/>
    <w:rsid w:val="00604F17"/>
    <w:rsid w:val="0060561F"/>
    <w:rsid w:val="0060566F"/>
    <w:rsid w:val="006057D9"/>
    <w:rsid w:val="006058F6"/>
    <w:rsid w:val="00606A37"/>
    <w:rsid w:val="00607963"/>
    <w:rsid w:val="0060799D"/>
    <w:rsid w:val="00607AD9"/>
    <w:rsid w:val="00610535"/>
    <w:rsid w:val="006108E3"/>
    <w:rsid w:val="00610A12"/>
    <w:rsid w:val="00612299"/>
    <w:rsid w:val="0061273D"/>
    <w:rsid w:val="00612AA0"/>
    <w:rsid w:val="0061388C"/>
    <w:rsid w:val="00613F8C"/>
    <w:rsid w:val="006141BA"/>
    <w:rsid w:val="00614908"/>
    <w:rsid w:val="00614CCC"/>
    <w:rsid w:val="00614E22"/>
    <w:rsid w:val="006160D0"/>
    <w:rsid w:val="0061625E"/>
    <w:rsid w:val="006163DF"/>
    <w:rsid w:val="006166BC"/>
    <w:rsid w:val="00616CBB"/>
    <w:rsid w:val="00617689"/>
    <w:rsid w:val="006177EA"/>
    <w:rsid w:val="00617966"/>
    <w:rsid w:val="00620050"/>
    <w:rsid w:val="006204D5"/>
    <w:rsid w:val="00620AAE"/>
    <w:rsid w:val="006222A5"/>
    <w:rsid w:val="00622354"/>
    <w:rsid w:val="0062284D"/>
    <w:rsid w:val="00622A45"/>
    <w:rsid w:val="00622DFF"/>
    <w:rsid w:val="0062324B"/>
    <w:rsid w:val="00623255"/>
    <w:rsid w:val="00623472"/>
    <w:rsid w:val="0062359D"/>
    <w:rsid w:val="006236AF"/>
    <w:rsid w:val="006236F4"/>
    <w:rsid w:val="006238D4"/>
    <w:rsid w:val="006239F4"/>
    <w:rsid w:val="00624137"/>
    <w:rsid w:val="0062432D"/>
    <w:rsid w:val="00624510"/>
    <w:rsid w:val="00624B5A"/>
    <w:rsid w:val="00625C39"/>
    <w:rsid w:val="00625D97"/>
    <w:rsid w:val="00626F26"/>
    <w:rsid w:val="00627545"/>
    <w:rsid w:val="00630165"/>
    <w:rsid w:val="00630C2C"/>
    <w:rsid w:val="00630F81"/>
    <w:rsid w:val="006310B1"/>
    <w:rsid w:val="0063138A"/>
    <w:rsid w:val="006316BE"/>
    <w:rsid w:val="00631CE9"/>
    <w:rsid w:val="00631EBD"/>
    <w:rsid w:val="00631F7C"/>
    <w:rsid w:val="00632063"/>
    <w:rsid w:val="006325B6"/>
    <w:rsid w:val="00632758"/>
    <w:rsid w:val="00633095"/>
    <w:rsid w:val="006330BA"/>
    <w:rsid w:val="00633368"/>
    <w:rsid w:val="00633430"/>
    <w:rsid w:val="006334CC"/>
    <w:rsid w:val="00633764"/>
    <w:rsid w:val="00634577"/>
    <w:rsid w:val="0063465C"/>
    <w:rsid w:val="006348A3"/>
    <w:rsid w:val="006354BB"/>
    <w:rsid w:val="006356BE"/>
    <w:rsid w:val="00635AA8"/>
    <w:rsid w:val="006360FB"/>
    <w:rsid w:val="00636A14"/>
    <w:rsid w:val="00636BD1"/>
    <w:rsid w:val="00637245"/>
    <w:rsid w:val="006372DF"/>
    <w:rsid w:val="00637DB7"/>
    <w:rsid w:val="006403AF"/>
    <w:rsid w:val="006404AD"/>
    <w:rsid w:val="00640547"/>
    <w:rsid w:val="00640E22"/>
    <w:rsid w:val="00640EBC"/>
    <w:rsid w:val="00641545"/>
    <w:rsid w:val="00641C08"/>
    <w:rsid w:val="00641F57"/>
    <w:rsid w:val="00642511"/>
    <w:rsid w:val="00642AC4"/>
    <w:rsid w:val="00642EBD"/>
    <w:rsid w:val="0064378E"/>
    <w:rsid w:val="0064380A"/>
    <w:rsid w:val="00643AF1"/>
    <w:rsid w:val="00644177"/>
    <w:rsid w:val="0064480E"/>
    <w:rsid w:val="00644C68"/>
    <w:rsid w:val="00645560"/>
    <w:rsid w:val="00645696"/>
    <w:rsid w:val="006456F8"/>
    <w:rsid w:val="006457A2"/>
    <w:rsid w:val="00645AC7"/>
    <w:rsid w:val="00645C3D"/>
    <w:rsid w:val="00646ACA"/>
    <w:rsid w:val="00646D4E"/>
    <w:rsid w:val="006470E0"/>
    <w:rsid w:val="00647448"/>
    <w:rsid w:val="006477E2"/>
    <w:rsid w:val="00647DCA"/>
    <w:rsid w:val="0065064E"/>
    <w:rsid w:val="0065065D"/>
    <w:rsid w:val="0065067B"/>
    <w:rsid w:val="0065077E"/>
    <w:rsid w:val="006508FE"/>
    <w:rsid w:val="00650B4F"/>
    <w:rsid w:val="00650F92"/>
    <w:rsid w:val="006512A0"/>
    <w:rsid w:val="00651466"/>
    <w:rsid w:val="006519E1"/>
    <w:rsid w:val="00651E35"/>
    <w:rsid w:val="00652C86"/>
    <w:rsid w:val="00652CAD"/>
    <w:rsid w:val="00653BAB"/>
    <w:rsid w:val="00653EFA"/>
    <w:rsid w:val="00653F23"/>
    <w:rsid w:val="00654198"/>
    <w:rsid w:val="0065462C"/>
    <w:rsid w:val="00654779"/>
    <w:rsid w:val="006549F0"/>
    <w:rsid w:val="00654E90"/>
    <w:rsid w:val="00655B39"/>
    <w:rsid w:val="006562B9"/>
    <w:rsid w:val="00656348"/>
    <w:rsid w:val="00656BA3"/>
    <w:rsid w:val="00657085"/>
    <w:rsid w:val="006573F0"/>
    <w:rsid w:val="00657443"/>
    <w:rsid w:val="00657722"/>
    <w:rsid w:val="006578D0"/>
    <w:rsid w:val="00657CA8"/>
    <w:rsid w:val="00660D5F"/>
    <w:rsid w:val="00661069"/>
    <w:rsid w:val="00661155"/>
    <w:rsid w:val="00661EF0"/>
    <w:rsid w:val="006622B1"/>
    <w:rsid w:val="00662692"/>
    <w:rsid w:val="00662730"/>
    <w:rsid w:val="006630A4"/>
    <w:rsid w:val="006631A0"/>
    <w:rsid w:val="006634BC"/>
    <w:rsid w:val="00663563"/>
    <w:rsid w:val="006640A2"/>
    <w:rsid w:val="006645C0"/>
    <w:rsid w:val="00664C72"/>
    <w:rsid w:val="00664E15"/>
    <w:rsid w:val="006656FB"/>
    <w:rsid w:val="00665AB2"/>
    <w:rsid w:val="00666073"/>
    <w:rsid w:val="00666671"/>
    <w:rsid w:val="006679FB"/>
    <w:rsid w:val="00667F11"/>
    <w:rsid w:val="006704C9"/>
    <w:rsid w:val="00670FD6"/>
    <w:rsid w:val="0067127A"/>
    <w:rsid w:val="00671B1F"/>
    <w:rsid w:val="00671BD1"/>
    <w:rsid w:val="00671C22"/>
    <w:rsid w:val="006721E1"/>
    <w:rsid w:val="00672C6F"/>
    <w:rsid w:val="00672FA9"/>
    <w:rsid w:val="006731F7"/>
    <w:rsid w:val="006733D2"/>
    <w:rsid w:val="006734FE"/>
    <w:rsid w:val="00673FE3"/>
    <w:rsid w:val="006747B9"/>
    <w:rsid w:val="00674ABA"/>
    <w:rsid w:val="006750EC"/>
    <w:rsid w:val="00675822"/>
    <w:rsid w:val="006758EE"/>
    <w:rsid w:val="006762AA"/>
    <w:rsid w:val="00676D83"/>
    <w:rsid w:val="0067748D"/>
    <w:rsid w:val="00677A37"/>
    <w:rsid w:val="00677AED"/>
    <w:rsid w:val="006809B1"/>
    <w:rsid w:val="00680FE4"/>
    <w:rsid w:val="00681007"/>
    <w:rsid w:val="00681943"/>
    <w:rsid w:val="00681E60"/>
    <w:rsid w:val="00681E82"/>
    <w:rsid w:val="00681F79"/>
    <w:rsid w:val="00682219"/>
    <w:rsid w:val="0068230E"/>
    <w:rsid w:val="006844D4"/>
    <w:rsid w:val="00684914"/>
    <w:rsid w:val="006849D7"/>
    <w:rsid w:val="00684EE5"/>
    <w:rsid w:val="0068514E"/>
    <w:rsid w:val="006857BC"/>
    <w:rsid w:val="00685C1D"/>
    <w:rsid w:val="00686692"/>
    <w:rsid w:val="00686CEB"/>
    <w:rsid w:val="006871EE"/>
    <w:rsid w:val="0068743A"/>
    <w:rsid w:val="0068784B"/>
    <w:rsid w:val="00687905"/>
    <w:rsid w:val="00687CB5"/>
    <w:rsid w:val="00687F4B"/>
    <w:rsid w:val="006906BA"/>
    <w:rsid w:val="00690876"/>
    <w:rsid w:val="00691865"/>
    <w:rsid w:val="00691BA4"/>
    <w:rsid w:val="00691CE4"/>
    <w:rsid w:val="006921E7"/>
    <w:rsid w:val="00692478"/>
    <w:rsid w:val="00692874"/>
    <w:rsid w:val="00692B83"/>
    <w:rsid w:val="006931D9"/>
    <w:rsid w:val="006932CA"/>
    <w:rsid w:val="0069338D"/>
    <w:rsid w:val="0069339B"/>
    <w:rsid w:val="00693F58"/>
    <w:rsid w:val="006941C5"/>
    <w:rsid w:val="00694A35"/>
    <w:rsid w:val="00694BBE"/>
    <w:rsid w:val="00694C1E"/>
    <w:rsid w:val="00694DA1"/>
    <w:rsid w:val="00694F24"/>
    <w:rsid w:val="006951A2"/>
    <w:rsid w:val="00695395"/>
    <w:rsid w:val="00695787"/>
    <w:rsid w:val="00695C31"/>
    <w:rsid w:val="00695EA8"/>
    <w:rsid w:val="00696132"/>
    <w:rsid w:val="00696280"/>
    <w:rsid w:val="006973C7"/>
    <w:rsid w:val="0069760E"/>
    <w:rsid w:val="00697710"/>
    <w:rsid w:val="006A01ED"/>
    <w:rsid w:val="006A0880"/>
    <w:rsid w:val="006A0D3E"/>
    <w:rsid w:val="006A1124"/>
    <w:rsid w:val="006A1A5A"/>
    <w:rsid w:val="006A1CCC"/>
    <w:rsid w:val="006A2462"/>
    <w:rsid w:val="006A2608"/>
    <w:rsid w:val="006A2817"/>
    <w:rsid w:val="006A2C8F"/>
    <w:rsid w:val="006A3636"/>
    <w:rsid w:val="006A386E"/>
    <w:rsid w:val="006A3A5E"/>
    <w:rsid w:val="006A3CDA"/>
    <w:rsid w:val="006A41B0"/>
    <w:rsid w:val="006A49B1"/>
    <w:rsid w:val="006A4CF3"/>
    <w:rsid w:val="006A4E08"/>
    <w:rsid w:val="006A4F86"/>
    <w:rsid w:val="006A4FE1"/>
    <w:rsid w:val="006A5298"/>
    <w:rsid w:val="006A569A"/>
    <w:rsid w:val="006A64A9"/>
    <w:rsid w:val="006A69A6"/>
    <w:rsid w:val="006A7661"/>
    <w:rsid w:val="006A7EF0"/>
    <w:rsid w:val="006B074E"/>
    <w:rsid w:val="006B0AFA"/>
    <w:rsid w:val="006B1250"/>
    <w:rsid w:val="006B147C"/>
    <w:rsid w:val="006B14F9"/>
    <w:rsid w:val="006B1610"/>
    <w:rsid w:val="006B1D4B"/>
    <w:rsid w:val="006B2463"/>
    <w:rsid w:val="006B29BE"/>
    <w:rsid w:val="006B2A83"/>
    <w:rsid w:val="006B2B3D"/>
    <w:rsid w:val="006B3261"/>
    <w:rsid w:val="006B49AD"/>
    <w:rsid w:val="006B58CB"/>
    <w:rsid w:val="006B5ABC"/>
    <w:rsid w:val="006B5ADC"/>
    <w:rsid w:val="006B5DF6"/>
    <w:rsid w:val="006B6103"/>
    <w:rsid w:val="006B667E"/>
    <w:rsid w:val="006B67B8"/>
    <w:rsid w:val="006B6921"/>
    <w:rsid w:val="006B6A00"/>
    <w:rsid w:val="006B6EDC"/>
    <w:rsid w:val="006B7819"/>
    <w:rsid w:val="006B79F0"/>
    <w:rsid w:val="006C04E8"/>
    <w:rsid w:val="006C098C"/>
    <w:rsid w:val="006C15B5"/>
    <w:rsid w:val="006C1EEB"/>
    <w:rsid w:val="006C2441"/>
    <w:rsid w:val="006C2645"/>
    <w:rsid w:val="006C2B41"/>
    <w:rsid w:val="006C2E4D"/>
    <w:rsid w:val="006C2F16"/>
    <w:rsid w:val="006C2F4D"/>
    <w:rsid w:val="006C35DC"/>
    <w:rsid w:val="006C39A0"/>
    <w:rsid w:val="006C3A41"/>
    <w:rsid w:val="006C5591"/>
    <w:rsid w:val="006C5BAA"/>
    <w:rsid w:val="006C5E7B"/>
    <w:rsid w:val="006C5E9A"/>
    <w:rsid w:val="006C5F85"/>
    <w:rsid w:val="006C5FA4"/>
    <w:rsid w:val="006C5FCA"/>
    <w:rsid w:val="006C608B"/>
    <w:rsid w:val="006C6240"/>
    <w:rsid w:val="006C73CA"/>
    <w:rsid w:val="006C7402"/>
    <w:rsid w:val="006C7926"/>
    <w:rsid w:val="006C7CA1"/>
    <w:rsid w:val="006D0026"/>
    <w:rsid w:val="006D018F"/>
    <w:rsid w:val="006D029D"/>
    <w:rsid w:val="006D0368"/>
    <w:rsid w:val="006D0A2D"/>
    <w:rsid w:val="006D0A97"/>
    <w:rsid w:val="006D110D"/>
    <w:rsid w:val="006D1125"/>
    <w:rsid w:val="006D14DC"/>
    <w:rsid w:val="006D14FE"/>
    <w:rsid w:val="006D2357"/>
    <w:rsid w:val="006D2358"/>
    <w:rsid w:val="006D2852"/>
    <w:rsid w:val="006D2BD9"/>
    <w:rsid w:val="006D3B80"/>
    <w:rsid w:val="006D3E7D"/>
    <w:rsid w:val="006D3EAB"/>
    <w:rsid w:val="006D4267"/>
    <w:rsid w:val="006D4C49"/>
    <w:rsid w:val="006D4C5A"/>
    <w:rsid w:val="006D554A"/>
    <w:rsid w:val="006D5A33"/>
    <w:rsid w:val="006D6890"/>
    <w:rsid w:val="006D6E02"/>
    <w:rsid w:val="006D75B4"/>
    <w:rsid w:val="006D7B2D"/>
    <w:rsid w:val="006D7BCA"/>
    <w:rsid w:val="006D7E34"/>
    <w:rsid w:val="006E082C"/>
    <w:rsid w:val="006E0B81"/>
    <w:rsid w:val="006E0C56"/>
    <w:rsid w:val="006E1338"/>
    <w:rsid w:val="006E1959"/>
    <w:rsid w:val="006E1F93"/>
    <w:rsid w:val="006E2587"/>
    <w:rsid w:val="006E271D"/>
    <w:rsid w:val="006E2765"/>
    <w:rsid w:val="006E29D3"/>
    <w:rsid w:val="006E2A95"/>
    <w:rsid w:val="006E2EE4"/>
    <w:rsid w:val="006E3442"/>
    <w:rsid w:val="006E3853"/>
    <w:rsid w:val="006E3B8F"/>
    <w:rsid w:val="006E4871"/>
    <w:rsid w:val="006E4ADF"/>
    <w:rsid w:val="006E4CDF"/>
    <w:rsid w:val="006E5226"/>
    <w:rsid w:val="006E55C9"/>
    <w:rsid w:val="006E56A5"/>
    <w:rsid w:val="006E581F"/>
    <w:rsid w:val="006E628A"/>
    <w:rsid w:val="006E6F00"/>
    <w:rsid w:val="006E723E"/>
    <w:rsid w:val="006E756D"/>
    <w:rsid w:val="006E7AD4"/>
    <w:rsid w:val="006F0855"/>
    <w:rsid w:val="006F2F91"/>
    <w:rsid w:val="006F3BCB"/>
    <w:rsid w:val="006F4974"/>
    <w:rsid w:val="006F4FCB"/>
    <w:rsid w:val="006F5085"/>
    <w:rsid w:val="006F5724"/>
    <w:rsid w:val="006F5871"/>
    <w:rsid w:val="006F5AA3"/>
    <w:rsid w:val="006F6363"/>
    <w:rsid w:val="006F637A"/>
    <w:rsid w:val="006F64C9"/>
    <w:rsid w:val="006F67C8"/>
    <w:rsid w:val="006F6935"/>
    <w:rsid w:val="006F6E7D"/>
    <w:rsid w:val="006F72F7"/>
    <w:rsid w:val="006F75DD"/>
    <w:rsid w:val="006F75FF"/>
    <w:rsid w:val="006F7851"/>
    <w:rsid w:val="006F7F72"/>
    <w:rsid w:val="00700097"/>
    <w:rsid w:val="007003BF"/>
    <w:rsid w:val="00700ACC"/>
    <w:rsid w:val="00701398"/>
    <w:rsid w:val="00701AE6"/>
    <w:rsid w:val="00701CEE"/>
    <w:rsid w:val="00701E3B"/>
    <w:rsid w:val="00702260"/>
    <w:rsid w:val="00702CB4"/>
    <w:rsid w:val="007030B5"/>
    <w:rsid w:val="007032FE"/>
    <w:rsid w:val="00703441"/>
    <w:rsid w:val="007042A9"/>
    <w:rsid w:val="0070515D"/>
    <w:rsid w:val="00705372"/>
    <w:rsid w:val="00705DC2"/>
    <w:rsid w:val="00706144"/>
    <w:rsid w:val="0070670D"/>
    <w:rsid w:val="0070754D"/>
    <w:rsid w:val="00707636"/>
    <w:rsid w:val="007076B4"/>
    <w:rsid w:val="007078F2"/>
    <w:rsid w:val="0070799E"/>
    <w:rsid w:val="00707D8D"/>
    <w:rsid w:val="0071015A"/>
    <w:rsid w:val="00710DF5"/>
    <w:rsid w:val="0071170D"/>
    <w:rsid w:val="0071172D"/>
    <w:rsid w:val="00711E92"/>
    <w:rsid w:val="00711FC3"/>
    <w:rsid w:val="00712A9B"/>
    <w:rsid w:val="00712DF5"/>
    <w:rsid w:val="00713355"/>
    <w:rsid w:val="00713358"/>
    <w:rsid w:val="007137EB"/>
    <w:rsid w:val="00713EB0"/>
    <w:rsid w:val="00714752"/>
    <w:rsid w:val="00714833"/>
    <w:rsid w:val="00714B9E"/>
    <w:rsid w:val="00714E30"/>
    <w:rsid w:val="00714E53"/>
    <w:rsid w:val="00715986"/>
    <w:rsid w:val="007159A5"/>
    <w:rsid w:val="00716163"/>
    <w:rsid w:val="00716215"/>
    <w:rsid w:val="00716A19"/>
    <w:rsid w:val="007172F4"/>
    <w:rsid w:val="00717535"/>
    <w:rsid w:val="0071753C"/>
    <w:rsid w:val="007176E9"/>
    <w:rsid w:val="0071782D"/>
    <w:rsid w:val="00720243"/>
    <w:rsid w:val="007202CE"/>
    <w:rsid w:val="00720A76"/>
    <w:rsid w:val="00721BEB"/>
    <w:rsid w:val="00721FB3"/>
    <w:rsid w:val="0072225F"/>
    <w:rsid w:val="007228F0"/>
    <w:rsid w:val="0072298D"/>
    <w:rsid w:val="00722FEA"/>
    <w:rsid w:val="00723518"/>
    <w:rsid w:val="007238BC"/>
    <w:rsid w:val="00724403"/>
    <w:rsid w:val="00724BED"/>
    <w:rsid w:val="00725CC3"/>
    <w:rsid w:val="00725FA9"/>
    <w:rsid w:val="00726083"/>
    <w:rsid w:val="007262C9"/>
    <w:rsid w:val="00726601"/>
    <w:rsid w:val="00726BBB"/>
    <w:rsid w:val="00726C77"/>
    <w:rsid w:val="00727256"/>
    <w:rsid w:val="00727849"/>
    <w:rsid w:val="007278FD"/>
    <w:rsid w:val="00727FB2"/>
    <w:rsid w:val="00730533"/>
    <w:rsid w:val="00730A5A"/>
    <w:rsid w:val="0073138D"/>
    <w:rsid w:val="007313B2"/>
    <w:rsid w:val="00731408"/>
    <w:rsid w:val="00731828"/>
    <w:rsid w:val="00731AC3"/>
    <w:rsid w:val="00731E1B"/>
    <w:rsid w:val="00732004"/>
    <w:rsid w:val="00732B5A"/>
    <w:rsid w:val="00732BC0"/>
    <w:rsid w:val="00732F22"/>
    <w:rsid w:val="00733320"/>
    <w:rsid w:val="0073383F"/>
    <w:rsid w:val="00733CAD"/>
    <w:rsid w:val="00733E51"/>
    <w:rsid w:val="00734038"/>
    <w:rsid w:val="00734B04"/>
    <w:rsid w:val="007351AF"/>
    <w:rsid w:val="007354BC"/>
    <w:rsid w:val="00735609"/>
    <w:rsid w:val="0073597C"/>
    <w:rsid w:val="00735DBB"/>
    <w:rsid w:val="00736407"/>
    <w:rsid w:val="0073653A"/>
    <w:rsid w:val="00737068"/>
    <w:rsid w:val="007372D5"/>
    <w:rsid w:val="00737B64"/>
    <w:rsid w:val="00737E99"/>
    <w:rsid w:val="00740E17"/>
    <w:rsid w:val="00740E18"/>
    <w:rsid w:val="00740F17"/>
    <w:rsid w:val="00741A7C"/>
    <w:rsid w:val="0074249C"/>
    <w:rsid w:val="007425FD"/>
    <w:rsid w:val="0074273F"/>
    <w:rsid w:val="00742A3A"/>
    <w:rsid w:val="00742F3B"/>
    <w:rsid w:val="007436E8"/>
    <w:rsid w:val="00743745"/>
    <w:rsid w:val="00743850"/>
    <w:rsid w:val="00743D41"/>
    <w:rsid w:val="00744583"/>
    <w:rsid w:val="00745321"/>
    <w:rsid w:val="00745A2C"/>
    <w:rsid w:val="00745C4C"/>
    <w:rsid w:val="007461AC"/>
    <w:rsid w:val="00746310"/>
    <w:rsid w:val="00746407"/>
    <w:rsid w:val="007464BA"/>
    <w:rsid w:val="00746527"/>
    <w:rsid w:val="00746E17"/>
    <w:rsid w:val="00746E59"/>
    <w:rsid w:val="00747250"/>
    <w:rsid w:val="00747601"/>
    <w:rsid w:val="0075007E"/>
    <w:rsid w:val="0075043C"/>
    <w:rsid w:val="00750E77"/>
    <w:rsid w:val="007513E4"/>
    <w:rsid w:val="00752332"/>
    <w:rsid w:val="007523BF"/>
    <w:rsid w:val="007527AC"/>
    <w:rsid w:val="007529D2"/>
    <w:rsid w:val="00752B0D"/>
    <w:rsid w:val="00752CDA"/>
    <w:rsid w:val="00752E22"/>
    <w:rsid w:val="00753113"/>
    <w:rsid w:val="0075328D"/>
    <w:rsid w:val="00753CBD"/>
    <w:rsid w:val="00753FE6"/>
    <w:rsid w:val="00754141"/>
    <w:rsid w:val="00754587"/>
    <w:rsid w:val="00754713"/>
    <w:rsid w:val="0075492C"/>
    <w:rsid w:val="007556F4"/>
    <w:rsid w:val="007556F5"/>
    <w:rsid w:val="0075710F"/>
    <w:rsid w:val="007573B9"/>
    <w:rsid w:val="007576C1"/>
    <w:rsid w:val="007579BA"/>
    <w:rsid w:val="00757A3B"/>
    <w:rsid w:val="00757C34"/>
    <w:rsid w:val="00757D59"/>
    <w:rsid w:val="007602BE"/>
    <w:rsid w:val="007606F1"/>
    <w:rsid w:val="00760D5E"/>
    <w:rsid w:val="00761006"/>
    <w:rsid w:val="00761461"/>
    <w:rsid w:val="00761E64"/>
    <w:rsid w:val="007623CF"/>
    <w:rsid w:val="00762F59"/>
    <w:rsid w:val="00763107"/>
    <w:rsid w:val="00763258"/>
    <w:rsid w:val="0076367B"/>
    <w:rsid w:val="00763BE9"/>
    <w:rsid w:val="007655B9"/>
    <w:rsid w:val="0076613F"/>
    <w:rsid w:val="00766DCC"/>
    <w:rsid w:val="00767239"/>
    <w:rsid w:val="00767333"/>
    <w:rsid w:val="00767423"/>
    <w:rsid w:val="0077004E"/>
    <w:rsid w:val="0077037A"/>
    <w:rsid w:val="00770626"/>
    <w:rsid w:val="0077116F"/>
    <w:rsid w:val="00771419"/>
    <w:rsid w:val="0077159E"/>
    <w:rsid w:val="00771B56"/>
    <w:rsid w:val="00772160"/>
    <w:rsid w:val="007723CA"/>
    <w:rsid w:val="00773122"/>
    <w:rsid w:val="007737DB"/>
    <w:rsid w:val="0077380D"/>
    <w:rsid w:val="00773B4A"/>
    <w:rsid w:val="00773D5B"/>
    <w:rsid w:val="007744E7"/>
    <w:rsid w:val="007745E3"/>
    <w:rsid w:val="007748E0"/>
    <w:rsid w:val="0077494D"/>
    <w:rsid w:val="007753DA"/>
    <w:rsid w:val="00775899"/>
    <w:rsid w:val="00776150"/>
    <w:rsid w:val="007770FC"/>
    <w:rsid w:val="00777437"/>
    <w:rsid w:val="00777504"/>
    <w:rsid w:val="0077781B"/>
    <w:rsid w:val="00777C25"/>
    <w:rsid w:val="00780AD2"/>
    <w:rsid w:val="00780BCD"/>
    <w:rsid w:val="0078103F"/>
    <w:rsid w:val="0078104D"/>
    <w:rsid w:val="0078124C"/>
    <w:rsid w:val="00782385"/>
    <w:rsid w:val="00782D6D"/>
    <w:rsid w:val="0078387A"/>
    <w:rsid w:val="00783C03"/>
    <w:rsid w:val="00783F12"/>
    <w:rsid w:val="00784278"/>
    <w:rsid w:val="00784365"/>
    <w:rsid w:val="007849D6"/>
    <w:rsid w:val="00784E18"/>
    <w:rsid w:val="007852F8"/>
    <w:rsid w:val="00785462"/>
    <w:rsid w:val="00785738"/>
    <w:rsid w:val="00785846"/>
    <w:rsid w:val="0078661C"/>
    <w:rsid w:val="007867D9"/>
    <w:rsid w:val="00786808"/>
    <w:rsid w:val="00786EF7"/>
    <w:rsid w:val="007872B7"/>
    <w:rsid w:val="00787612"/>
    <w:rsid w:val="007876D7"/>
    <w:rsid w:val="00787802"/>
    <w:rsid w:val="00787B24"/>
    <w:rsid w:val="00790043"/>
    <w:rsid w:val="007903F3"/>
    <w:rsid w:val="00790A88"/>
    <w:rsid w:val="00790CB2"/>
    <w:rsid w:val="007916DC"/>
    <w:rsid w:val="007920AE"/>
    <w:rsid w:val="0079264B"/>
    <w:rsid w:val="00792973"/>
    <w:rsid w:val="00793200"/>
    <w:rsid w:val="00793488"/>
    <w:rsid w:val="007937E9"/>
    <w:rsid w:val="00793814"/>
    <w:rsid w:val="0079389D"/>
    <w:rsid w:val="0079492C"/>
    <w:rsid w:val="00795245"/>
    <w:rsid w:val="00795A33"/>
    <w:rsid w:val="00797681"/>
    <w:rsid w:val="007976F1"/>
    <w:rsid w:val="007979B8"/>
    <w:rsid w:val="007A0171"/>
    <w:rsid w:val="007A0D41"/>
    <w:rsid w:val="007A0EBF"/>
    <w:rsid w:val="007A11FD"/>
    <w:rsid w:val="007A19CD"/>
    <w:rsid w:val="007A247C"/>
    <w:rsid w:val="007A24B5"/>
    <w:rsid w:val="007A2582"/>
    <w:rsid w:val="007A28FB"/>
    <w:rsid w:val="007A2AAE"/>
    <w:rsid w:val="007A2BCF"/>
    <w:rsid w:val="007A309D"/>
    <w:rsid w:val="007A3B6A"/>
    <w:rsid w:val="007A4F5D"/>
    <w:rsid w:val="007A5490"/>
    <w:rsid w:val="007A5545"/>
    <w:rsid w:val="007A624C"/>
    <w:rsid w:val="007A673A"/>
    <w:rsid w:val="007A6963"/>
    <w:rsid w:val="007A6AE6"/>
    <w:rsid w:val="007A6F86"/>
    <w:rsid w:val="007A7552"/>
    <w:rsid w:val="007A7951"/>
    <w:rsid w:val="007A7A4B"/>
    <w:rsid w:val="007A7A9E"/>
    <w:rsid w:val="007B0D29"/>
    <w:rsid w:val="007B0DB7"/>
    <w:rsid w:val="007B1019"/>
    <w:rsid w:val="007B116D"/>
    <w:rsid w:val="007B1197"/>
    <w:rsid w:val="007B163B"/>
    <w:rsid w:val="007B2081"/>
    <w:rsid w:val="007B29A6"/>
    <w:rsid w:val="007B2CBA"/>
    <w:rsid w:val="007B2CE4"/>
    <w:rsid w:val="007B3095"/>
    <w:rsid w:val="007B4C9B"/>
    <w:rsid w:val="007B4F29"/>
    <w:rsid w:val="007B53CE"/>
    <w:rsid w:val="007B5AC2"/>
    <w:rsid w:val="007B61AA"/>
    <w:rsid w:val="007B6594"/>
    <w:rsid w:val="007B681D"/>
    <w:rsid w:val="007B7164"/>
    <w:rsid w:val="007B7720"/>
    <w:rsid w:val="007B7A8D"/>
    <w:rsid w:val="007B7ACB"/>
    <w:rsid w:val="007C047C"/>
    <w:rsid w:val="007C04FD"/>
    <w:rsid w:val="007C0BE5"/>
    <w:rsid w:val="007C0DA7"/>
    <w:rsid w:val="007C0E4E"/>
    <w:rsid w:val="007C19A7"/>
    <w:rsid w:val="007C2CEA"/>
    <w:rsid w:val="007C2D62"/>
    <w:rsid w:val="007C2EC9"/>
    <w:rsid w:val="007C2F58"/>
    <w:rsid w:val="007C3147"/>
    <w:rsid w:val="007C3D29"/>
    <w:rsid w:val="007C3E1E"/>
    <w:rsid w:val="007C4CDD"/>
    <w:rsid w:val="007C50F4"/>
    <w:rsid w:val="007C51DD"/>
    <w:rsid w:val="007C5A32"/>
    <w:rsid w:val="007C5A33"/>
    <w:rsid w:val="007C6929"/>
    <w:rsid w:val="007C6A2E"/>
    <w:rsid w:val="007C6B8D"/>
    <w:rsid w:val="007C6C12"/>
    <w:rsid w:val="007C71CF"/>
    <w:rsid w:val="007D0503"/>
    <w:rsid w:val="007D07C3"/>
    <w:rsid w:val="007D09F8"/>
    <w:rsid w:val="007D0A1B"/>
    <w:rsid w:val="007D112D"/>
    <w:rsid w:val="007D1444"/>
    <w:rsid w:val="007D1446"/>
    <w:rsid w:val="007D20FD"/>
    <w:rsid w:val="007D2E74"/>
    <w:rsid w:val="007D35C2"/>
    <w:rsid w:val="007D3636"/>
    <w:rsid w:val="007D37AE"/>
    <w:rsid w:val="007D3F9C"/>
    <w:rsid w:val="007D444F"/>
    <w:rsid w:val="007D44FF"/>
    <w:rsid w:val="007D4D18"/>
    <w:rsid w:val="007D4E6D"/>
    <w:rsid w:val="007D4EFC"/>
    <w:rsid w:val="007D53FF"/>
    <w:rsid w:val="007D5675"/>
    <w:rsid w:val="007D568B"/>
    <w:rsid w:val="007D570D"/>
    <w:rsid w:val="007D5F8D"/>
    <w:rsid w:val="007D6560"/>
    <w:rsid w:val="007D66CD"/>
    <w:rsid w:val="007D6826"/>
    <w:rsid w:val="007D6A69"/>
    <w:rsid w:val="007D6BDC"/>
    <w:rsid w:val="007D6D02"/>
    <w:rsid w:val="007D7458"/>
    <w:rsid w:val="007D7737"/>
    <w:rsid w:val="007D78C4"/>
    <w:rsid w:val="007D7B67"/>
    <w:rsid w:val="007E0016"/>
    <w:rsid w:val="007E0408"/>
    <w:rsid w:val="007E07F5"/>
    <w:rsid w:val="007E0BAC"/>
    <w:rsid w:val="007E1D2F"/>
    <w:rsid w:val="007E1EBB"/>
    <w:rsid w:val="007E20D6"/>
    <w:rsid w:val="007E21FE"/>
    <w:rsid w:val="007E238B"/>
    <w:rsid w:val="007E27EE"/>
    <w:rsid w:val="007E2837"/>
    <w:rsid w:val="007E2E2F"/>
    <w:rsid w:val="007E2ECE"/>
    <w:rsid w:val="007E2EF4"/>
    <w:rsid w:val="007E3090"/>
    <w:rsid w:val="007E52ED"/>
    <w:rsid w:val="007E54AD"/>
    <w:rsid w:val="007E560E"/>
    <w:rsid w:val="007E5670"/>
    <w:rsid w:val="007E5CD5"/>
    <w:rsid w:val="007E5E16"/>
    <w:rsid w:val="007E5E39"/>
    <w:rsid w:val="007E5F48"/>
    <w:rsid w:val="007E6B3A"/>
    <w:rsid w:val="007E6C5C"/>
    <w:rsid w:val="007E70D0"/>
    <w:rsid w:val="007E71DE"/>
    <w:rsid w:val="007E729B"/>
    <w:rsid w:val="007E7DA7"/>
    <w:rsid w:val="007F0048"/>
    <w:rsid w:val="007F07E7"/>
    <w:rsid w:val="007F0951"/>
    <w:rsid w:val="007F1006"/>
    <w:rsid w:val="007F1094"/>
    <w:rsid w:val="007F1405"/>
    <w:rsid w:val="007F16B3"/>
    <w:rsid w:val="007F1F41"/>
    <w:rsid w:val="007F21C5"/>
    <w:rsid w:val="007F244D"/>
    <w:rsid w:val="007F3D1C"/>
    <w:rsid w:val="007F415F"/>
    <w:rsid w:val="007F4177"/>
    <w:rsid w:val="007F4896"/>
    <w:rsid w:val="007F4BBE"/>
    <w:rsid w:val="007F50D5"/>
    <w:rsid w:val="007F53A6"/>
    <w:rsid w:val="007F5490"/>
    <w:rsid w:val="007F6246"/>
    <w:rsid w:val="007F64EF"/>
    <w:rsid w:val="007F6749"/>
    <w:rsid w:val="007F6873"/>
    <w:rsid w:val="007F6A05"/>
    <w:rsid w:val="007F72DB"/>
    <w:rsid w:val="007F75C3"/>
    <w:rsid w:val="00800555"/>
    <w:rsid w:val="008005FF"/>
    <w:rsid w:val="00800607"/>
    <w:rsid w:val="0080068B"/>
    <w:rsid w:val="00800AFC"/>
    <w:rsid w:val="00800D57"/>
    <w:rsid w:val="008016A9"/>
    <w:rsid w:val="00801DEF"/>
    <w:rsid w:val="00801F80"/>
    <w:rsid w:val="008023DD"/>
    <w:rsid w:val="00802FD2"/>
    <w:rsid w:val="00803CD9"/>
    <w:rsid w:val="0080405A"/>
    <w:rsid w:val="00804AB3"/>
    <w:rsid w:val="00804E38"/>
    <w:rsid w:val="0080501E"/>
    <w:rsid w:val="0080502C"/>
    <w:rsid w:val="008058BF"/>
    <w:rsid w:val="0080592B"/>
    <w:rsid w:val="00806239"/>
    <w:rsid w:val="00806281"/>
    <w:rsid w:val="008063FF"/>
    <w:rsid w:val="00806834"/>
    <w:rsid w:val="00806949"/>
    <w:rsid w:val="00806BDF"/>
    <w:rsid w:val="008070A1"/>
    <w:rsid w:val="00807130"/>
    <w:rsid w:val="00807957"/>
    <w:rsid w:val="00807AC2"/>
    <w:rsid w:val="00807E37"/>
    <w:rsid w:val="00810786"/>
    <w:rsid w:val="00810996"/>
    <w:rsid w:val="00810A0E"/>
    <w:rsid w:val="008123BA"/>
    <w:rsid w:val="008125FC"/>
    <w:rsid w:val="0081265A"/>
    <w:rsid w:val="008127A8"/>
    <w:rsid w:val="00812975"/>
    <w:rsid w:val="00813042"/>
    <w:rsid w:val="00813123"/>
    <w:rsid w:val="00813501"/>
    <w:rsid w:val="00813A65"/>
    <w:rsid w:val="00813DB2"/>
    <w:rsid w:val="0081417A"/>
    <w:rsid w:val="00815079"/>
    <w:rsid w:val="008150A8"/>
    <w:rsid w:val="00815211"/>
    <w:rsid w:val="00815828"/>
    <w:rsid w:val="0081589E"/>
    <w:rsid w:val="00815A44"/>
    <w:rsid w:val="00815D31"/>
    <w:rsid w:val="00815D4C"/>
    <w:rsid w:val="00816448"/>
    <w:rsid w:val="00816B60"/>
    <w:rsid w:val="00816D50"/>
    <w:rsid w:val="0081705C"/>
    <w:rsid w:val="0081785C"/>
    <w:rsid w:val="00817BE7"/>
    <w:rsid w:val="00820A67"/>
    <w:rsid w:val="00820AE8"/>
    <w:rsid w:val="00820E95"/>
    <w:rsid w:val="008210C4"/>
    <w:rsid w:val="00821250"/>
    <w:rsid w:val="00821587"/>
    <w:rsid w:val="00821670"/>
    <w:rsid w:val="00821757"/>
    <w:rsid w:val="00821BD0"/>
    <w:rsid w:val="00822012"/>
    <w:rsid w:val="008224D8"/>
    <w:rsid w:val="008227D4"/>
    <w:rsid w:val="00822AB4"/>
    <w:rsid w:val="00822D08"/>
    <w:rsid w:val="00822DBD"/>
    <w:rsid w:val="008234E1"/>
    <w:rsid w:val="0082354E"/>
    <w:rsid w:val="008235DC"/>
    <w:rsid w:val="00823625"/>
    <w:rsid w:val="00823D7E"/>
    <w:rsid w:val="00823DFC"/>
    <w:rsid w:val="00824279"/>
    <w:rsid w:val="00824EFB"/>
    <w:rsid w:val="00824F33"/>
    <w:rsid w:val="008253FF"/>
    <w:rsid w:val="008255D4"/>
    <w:rsid w:val="00825B77"/>
    <w:rsid w:val="00825B94"/>
    <w:rsid w:val="00825F0E"/>
    <w:rsid w:val="008263EA"/>
    <w:rsid w:val="0082685B"/>
    <w:rsid w:val="00826BC8"/>
    <w:rsid w:val="00826E5F"/>
    <w:rsid w:val="00826F5A"/>
    <w:rsid w:val="00827003"/>
    <w:rsid w:val="008275B2"/>
    <w:rsid w:val="00827DA0"/>
    <w:rsid w:val="00827F12"/>
    <w:rsid w:val="008301A7"/>
    <w:rsid w:val="008301FF"/>
    <w:rsid w:val="0083059C"/>
    <w:rsid w:val="008306FB"/>
    <w:rsid w:val="00830825"/>
    <w:rsid w:val="00830925"/>
    <w:rsid w:val="00830BE1"/>
    <w:rsid w:val="00831489"/>
    <w:rsid w:val="008315F0"/>
    <w:rsid w:val="00831710"/>
    <w:rsid w:val="00831C9A"/>
    <w:rsid w:val="00832140"/>
    <w:rsid w:val="008323F6"/>
    <w:rsid w:val="00832A7F"/>
    <w:rsid w:val="00833379"/>
    <w:rsid w:val="008335FB"/>
    <w:rsid w:val="00833EAD"/>
    <w:rsid w:val="00834225"/>
    <w:rsid w:val="0083538C"/>
    <w:rsid w:val="00835913"/>
    <w:rsid w:val="00835940"/>
    <w:rsid w:val="00835A0A"/>
    <w:rsid w:val="00835FCC"/>
    <w:rsid w:val="00836109"/>
    <w:rsid w:val="008361A1"/>
    <w:rsid w:val="0083635B"/>
    <w:rsid w:val="00836679"/>
    <w:rsid w:val="008368C5"/>
    <w:rsid w:val="00836CF4"/>
    <w:rsid w:val="008370BE"/>
    <w:rsid w:val="008374A1"/>
    <w:rsid w:val="00837C7B"/>
    <w:rsid w:val="008401DD"/>
    <w:rsid w:val="00840892"/>
    <w:rsid w:val="00840CA9"/>
    <w:rsid w:val="00840FCD"/>
    <w:rsid w:val="008412B5"/>
    <w:rsid w:val="00841BB4"/>
    <w:rsid w:val="00841E77"/>
    <w:rsid w:val="00843984"/>
    <w:rsid w:val="00844C32"/>
    <w:rsid w:val="00844F6C"/>
    <w:rsid w:val="008457E1"/>
    <w:rsid w:val="00845DD2"/>
    <w:rsid w:val="0084612F"/>
    <w:rsid w:val="0084664B"/>
    <w:rsid w:val="00846B2E"/>
    <w:rsid w:val="00846D4E"/>
    <w:rsid w:val="00846D82"/>
    <w:rsid w:val="008471C5"/>
    <w:rsid w:val="008476C9"/>
    <w:rsid w:val="00850010"/>
    <w:rsid w:val="00850798"/>
    <w:rsid w:val="00850900"/>
    <w:rsid w:val="00850CF9"/>
    <w:rsid w:val="00850D05"/>
    <w:rsid w:val="00850EEE"/>
    <w:rsid w:val="00850F50"/>
    <w:rsid w:val="008511E6"/>
    <w:rsid w:val="0085154C"/>
    <w:rsid w:val="00851FFC"/>
    <w:rsid w:val="00852A57"/>
    <w:rsid w:val="00853164"/>
    <w:rsid w:val="00854274"/>
    <w:rsid w:val="00854412"/>
    <w:rsid w:val="008546E1"/>
    <w:rsid w:val="008554FC"/>
    <w:rsid w:val="00855854"/>
    <w:rsid w:val="00856194"/>
    <w:rsid w:val="00856CE3"/>
    <w:rsid w:val="00856DC3"/>
    <w:rsid w:val="008607F8"/>
    <w:rsid w:val="00860A98"/>
    <w:rsid w:val="00860E54"/>
    <w:rsid w:val="00861375"/>
    <w:rsid w:val="00861750"/>
    <w:rsid w:val="00861E75"/>
    <w:rsid w:val="00861FC5"/>
    <w:rsid w:val="008620C2"/>
    <w:rsid w:val="0086225C"/>
    <w:rsid w:val="00862364"/>
    <w:rsid w:val="00863117"/>
    <w:rsid w:val="008636B7"/>
    <w:rsid w:val="00863727"/>
    <w:rsid w:val="00863D51"/>
    <w:rsid w:val="00863EA1"/>
    <w:rsid w:val="00864850"/>
    <w:rsid w:val="00864866"/>
    <w:rsid w:val="00864BDB"/>
    <w:rsid w:val="00864D31"/>
    <w:rsid w:val="00865D75"/>
    <w:rsid w:val="0086606C"/>
    <w:rsid w:val="0086664C"/>
    <w:rsid w:val="00866B47"/>
    <w:rsid w:val="00866E89"/>
    <w:rsid w:val="00866EC9"/>
    <w:rsid w:val="00866F36"/>
    <w:rsid w:val="008673F0"/>
    <w:rsid w:val="00867426"/>
    <w:rsid w:val="0086791A"/>
    <w:rsid w:val="00867C5D"/>
    <w:rsid w:val="00867F98"/>
    <w:rsid w:val="0087003D"/>
    <w:rsid w:val="00870734"/>
    <w:rsid w:val="0087074D"/>
    <w:rsid w:val="00870751"/>
    <w:rsid w:val="0087083A"/>
    <w:rsid w:val="0087177F"/>
    <w:rsid w:val="00871859"/>
    <w:rsid w:val="00871FEB"/>
    <w:rsid w:val="00872481"/>
    <w:rsid w:val="00872C26"/>
    <w:rsid w:val="00873258"/>
    <w:rsid w:val="00873562"/>
    <w:rsid w:val="00873687"/>
    <w:rsid w:val="008736F7"/>
    <w:rsid w:val="00873BCB"/>
    <w:rsid w:val="008740AC"/>
    <w:rsid w:val="00874154"/>
    <w:rsid w:val="008744BF"/>
    <w:rsid w:val="00874E49"/>
    <w:rsid w:val="00875461"/>
    <w:rsid w:val="008755E1"/>
    <w:rsid w:val="00875BD6"/>
    <w:rsid w:val="00876084"/>
    <w:rsid w:val="0087630F"/>
    <w:rsid w:val="0087643A"/>
    <w:rsid w:val="008768A3"/>
    <w:rsid w:val="00876CA4"/>
    <w:rsid w:val="00876FB4"/>
    <w:rsid w:val="00877998"/>
    <w:rsid w:val="00880221"/>
    <w:rsid w:val="008807AD"/>
    <w:rsid w:val="00880C89"/>
    <w:rsid w:val="00881264"/>
    <w:rsid w:val="00881746"/>
    <w:rsid w:val="00881DCD"/>
    <w:rsid w:val="00881E97"/>
    <w:rsid w:val="008836F0"/>
    <w:rsid w:val="00883746"/>
    <w:rsid w:val="00883E30"/>
    <w:rsid w:val="00883ED1"/>
    <w:rsid w:val="008844B0"/>
    <w:rsid w:val="008848C8"/>
    <w:rsid w:val="00884F1E"/>
    <w:rsid w:val="00884FF5"/>
    <w:rsid w:val="008850CE"/>
    <w:rsid w:val="00885A62"/>
    <w:rsid w:val="00885C78"/>
    <w:rsid w:val="00885FB4"/>
    <w:rsid w:val="008860B5"/>
    <w:rsid w:val="008875B7"/>
    <w:rsid w:val="00887AED"/>
    <w:rsid w:val="00887F0C"/>
    <w:rsid w:val="00891438"/>
    <w:rsid w:val="0089175F"/>
    <w:rsid w:val="008918A2"/>
    <w:rsid w:val="00891B9E"/>
    <w:rsid w:val="00892372"/>
    <w:rsid w:val="00892819"/>
    <w:rsid w:val="008929EC"/>
    <w:rsid w:val="00892AAC"/>
    <w:rsid w:val="00892CBD"/>
    <w:rsid w:val="00892E58"/>
    <w:rsid w:val="00892EC0"/>
    <w:rsid w:val="00893339"/>
    <w:rsid w:val="0089361F"/>
    <w:rsid w:val="0089383A"/>
    <w:rsid w:val="0089395B"/>
    <w:rsid w:val="0089398C"/>
    <w:rsid w:val="00893AD8"/>
    <w:rsid w:val="00893CA0"/>
    <w:rsid w:val="008942A8"/>
    <w:rsid w:val="0089517F"/>
    <w:rsid w:val="008955C8"/>
    <w:rsid w:val="008961CD"/>
    <w:rsid w:val="0089635B"/>
    <w:rsid w:val="008964AD"/>
    <w:rsid w:val="008969C9"/>
    <w:rsid w:val="00896AB1"/>
    <w:rsid w:val="00896C04"/>
    <w:rsid w:val="00897153"/>
    <w:rsid w:val="00897163"/>
    <w:rsid w:val="00897CFB"/>
    <w:rsid w:val="008A006C"/>
    <w:rsid w:val="008A066B"/>
    <w:rsid w:val="008A06D9"/>
    <w:rsid w:val="008A0C88"/>
    <w:rsid w:val="008A0ECF"/>
    <w:rsid w:val="008A1307"/>
    <w:rsid w:val="008A20A8"/>
    <w:rsid w:val="008A21D9"/>
    <w:rsid w:val="008A2220"/>
    <w:rsid w:val="008A24C1"/>
    <w:rsid w:val="008A27C6"/>
    <w:rsid w:val="008A2CBB"/>
    <w:rsid w:val="008A2F92"/>
    <w:rsid w:val="008A3384"/>
    <w:rsid w:val="008A33B1"/>
    <w:rsid w:val="008A3DEB"/>
    <w:rsid w:val="008A46AC"/>
    <w:rsid w:val="008A4A4C"/>
    <w:rsid w:val="008A4A88"/>
    <w:rsid w:val="008A51D0"/>
    <w:rsid w:val="008A6F3A"/>
    <w:rsid w:val="008A7116"/>
    <w:rsid w:val="008A7804"/>
    <w:rsid w:val="008B00A9"/>
    <w:rsid w:val="008B01B4"/>
    <w:rsid w:val="008B04FB"/>
    <w:rsid w:val="008B1043"/>
    <w:rsid w:val="008B14D6"/>
    <w:rsid w:val="008B1B0E"/>
    <w:rsid w:val="008B2576"/>
    <w:rsid w:val="008B2BB1"/>
    <w:rsid w:val="008B2E46"/>
    <w:rsid w:val="008B2F10"/>
    <w:rsid w:val="008B3169"/>
    <w:rsid w:val="008B33AE"/>
    <w:rsid w:val="008B36CD"/>
    <w:rsid w:val="008B3F39"/>
    <w:rsid w:val="008B4234"/>
    <w:rsid w:val="008B467E"/>
    <w:rsid w:val="008B4CAB"/>
    <w:rsid w:val="008B513F"/>
    <w:rsid w:val="008B56CD"/>
    <w:rsid w:val="008B598E"/>
    <w:rsid w:val="008B5D51"/>
    <w:rsid w:val="008B5EA3"/>
    <w:rsid w:val="008B6543"/>
    <w:rsid w:val="008B6C4F"/>
    <w:rsid w:val="008B7074"/>
    <w:rsid w:val="008C0010"/>
    <w:rsid w:val="008C0530"/>
    <w:rsid w:val="008C0961"/>
    <w:rsid w:val="008C09F7"/>
    <w:rsid w:val="008C0D5F"/>
    <w:rsid w:val="008C0E1E"/>
    <w:rsid w:val="008C0FCC"/>
    <w:rsid w:val="008C150C"/>
    <w:rsid w:val="008C18A7"/>
    <w:rsid w:val="008C1956"/>
    <w:rsid w:val="008C1E8F"/>
    <w:rsid w:val="008C20B9"/>
    <w:rsid w:val="008C270A"/>
    <w:rsid w:val="008C3D5A"/>
    <w:rsid w:val="008C4DE4"/>
    <w:rsid w:val="008C5007"/>
    <w:rsid w:val="008C510B"/>
    <w:rsid w:val="008C5141"/>
    <w:rsid w:val="008C5343"/>
    <w:rsid w:val="008C5742"/>
    <w:rsid w:val="008C587B"/>
    <w:rsid w:val="008C5BD4"/>
    <w:rsid w:val="008C609A"/>
    <w:rsid w:val="008C6A39"/>
    <w:rsid w:val="008C6B9C"/>
    <w:rsid w:val="008D089A"/>
    <w:rsid w:val="008D14F3"/>
    <w:rsid w:val="008D1571"/>
    <w:rsid w:val="008D1837"/>
    <w:rsid w:val="008D199A"/>
    <w:rsid w:val="008D1C7D"/>
    <w:rsid w:val="008D2AD1"/>
    <w:rsid w:val="008D3A0F"/>
    <w:rsid w:val="008D4017"/>
    <w:rsid w:val="008D445E"/>
    <w:rsid w:val="008D4662"/>
    <w:rsid w:val="008D46C0"/>
    <w:rsid w:val="008D4BFC"/>
    <w:rsid w:val="008D4E60"/>
    <w:rsid w:val="008D52B1"/>
    <w:rsid w:val="008D5739"/>
    <w:rsid w:val="008D5F26"/>
    <w:rsid w:val="008D6250"/>
    <w:rsid w:val="008D7022"/>
    <w:rsid w:val="008D745E"/>
    <w:rsid w:val="008D7892"/>
    <w:rsid w:val="008D7C97"/>
    <w:rsid w:val="008D7FD9"/>
    <w:rsid w:val="008E0393"/>
    <w:rsid w:val="008E25EA"/>
    <w:rsid w:val="008E2641"/>
    <w:rsid w:val="008E2C9F"/>
    <w:rsid w:val="008E34FC"/>
    <w:rsid w:val="008E3936"/>
    <w:rsid w:val="008E3955"/>
    <w:rsid w:val="008E3F25"/>
    <w:rsid w:val="008E42C8"/>
    <w:rsid w:val="008E45D8"/>
    <w:rsid w:val="008E4B40"/>
    <w:rsid w:val="008E4D48"/>
    <w:rsid w:val="008E6428"/>
    <w:rsid w:val="008E65CC"/>
    <w:rsid w:val="008E6692"/>
    <w:rsid w:val="008E68EE"/>
    <w:rsid w:val="008E6C01"/>
    <w:rsid w:val="008E750C"/>
    <w:rsid w:val="008F02CA"/>
    <w:rsid w:val="008F07AD"/>
    <w:rsid w:val="008F1869"/>
    <w:rsid w:val="008F1F43"/>
    <w:rsid w:val="008F20F3"/>
    <w:rsid w:val="008F2259"/>
    <w:rsid w:val="008F248B"/>
    <w:rsid w:val="008F26A8"/>
    <w:rsid w:val="008F294D"/>
    <w:rsid w:val="008F2EE1"/>
    <w:rsid w:val="008F3491"/>
    <w:rsid w:val="008F353C"/>
    <w:rsid w:val="008F35A8"/>
    <w:rsid w:val="008F3B39"/>
    <w:rsid w:val="008F3D16"/>
    <w:rsid w:val="008F459F"/>
    <w:rsid w:val="008F5306"/>
    <w:rsid w:val="008F56C6"/>
    <w:rsid w:val="008F5B90"/>
    <w:rsid w:val="008F64E2"/>
    <w:rsid w:val="008F697C"/>
    <w:rsid w:val="008F6981"/>
    <w:rsid w:val="008F6E7B"/>
    <w:rsid w:val="008F78E8"/>
    <w:rsid w:val="008F7F80"/>
    <w:rsid w:val="009001B8"/>
    <w:rsid w:val="00900757"/>
    <w:rsid w:val="00900B2A"/>
    <w:rsid w:val="009017F9"/>
    <w:rsid w:val="00901AA1"/>
    <w:rsid w:val="00901C49"/>
    <w:rsid w:val="00902977"/>
    <w:rsid w:val="00903576"/>
    <w:rsid w:val="0090362B"/>
    <w:rsid w:val="00903AB5"/>
    <w:rsid w:val="009040F6"/>
    <w:rsid w:val="00904334"/>
    <w:rsid w:val="009046F3"/>
    <w:rsid w:val="0090475A"/>
    <w:rsid w:val="00904C71"/>
    <w:rsid w:val="00905245"/>
    <w:rsid w:val="00905944"/>
    <w:rsid w:val="00905CE7"/>
    <w:rsid w:val="00906936"/>
    <w:rsid w:val="00906C28"/>
    <w:rsid w:val="00907C8E"/>
    <w:rsid w:val="00907F6B"/>
    <w:rsid w:val="00910383"/>
    <w:rsid w:val="00910734"/>
    <w:rsid w:val="00910942"/>
    <w:rsid w:val="00910A52"/>
    <w:rsid w:val="00910AE5"/>
    <w:rsid w:val="00910B72"/>
    <w:rsid w:val="00910DFB"/>
    <w:rsid w:val="00910F91"/>
    <w:rsid w:val="00911395"/>
    <w:rsid w:val="00911ECC"/>
    <w:rsid w:val="0091203A"/>
    <w:rsid w:val="00912397"/>
    <w:rsid w:val="00912579"/>
    <w:rsid w:val="009126E1"/>
    <w:rsid w:val="00913E3A"/>
    <w:rsid w:val="00913EF5"/>
    <w:rsid w:val="00913FDB"/>
    <w:rsid w:val="00914349"/>
    <w:rsid w:val="00915485"/>
    <w:rsid w:val="00915ACE"/>
    <w:rsid w:val="00915BC5"/>
    <w:rsid w:val="00915CD4"/>
    <w:rsid w:val="00916765"/>
    <w:rsid w:val="00916954"/>
    <w:rsid w:val="00917163"/>
    <w:rsid w:val="009178F2"/>
    <w:rsid w:val="0092080F"/>
    <w:rsid w:val="009208CA"/>
    <w:rsid w:val="00920979"/>
    <w:rsid w:val="00920F5F"/>
    <w:rsid w:val="00921150"/>
    <w:rsid w:val="00921250"/>
    <w:rsid w:val="009212C1"/>
    <w:rsid w:val="009217B3"/>
    <w:rsid w:val="009217EF"/>
    <w:rsid w:val="009223B6"/>
    <w:rsid w:val="00922943"/>
    <w:rsid w:val="009229DF"/>
    <w:rsid w:val="009232CB"/>
    <w:rsid w:val="009236B4"/>
    <w:rsid w:val="009252E2"/>
    <w:rsid w:val="009253F4"/>
    <w:rsid w:val="009259D0"/>
    <w:rsid w:val="0092616F"/>
    <w:rsid w:val="00926696"/>
    <w:rsid w:val="00926E81"/>
    <w:rsid w:val="00926FA1"/>
    <w:rsid w:val="009270DC"/>
    <w:rsid w:val="009277A2"/>
    <w:rsid w:val="00927842"/>
    <w:rsid w:val="009278C9"/>
    <w:rsid w:val="00927A50"/>
    <w:rsid w:val="009303B1"/>
    <w:rsid w:val="00930BF2"/>
    <w:rsid w:val="00930F9D"/>
    <w:rsid w:val="00931115"/>
    <w:rsid w:val="00931340"/>
    <w:rsid w:val="009318F0"/>
    <w:rsid w:val="00931F40"/>
    <w:rsid w:val="00932340"/>
    <w:rsid w:val="00932563"/>
    <w:rsid w:val="00932F05"/>
    <w:rsid w:val="00933677"/>
    <w:rsid w:val="00933CED"/>
    <w:rsid w:val="00933F35"/>
    <w:rsid w:val="009344B1"/>
    <w:rsid w:val="00934953"/>
    <w:rsid w:val="00934E5D"/>
    <w:rsid w:val="00934F2F"/>
    <w:rsid w:val="00935C3B"/>
    <w:rsid w:val="00936D46"/>
    <w:rsid w:val="0093730A"/>
    <w:rsid w:val="00937E67"/>
    <w:rsid w:val="009402ED"/>
    <w:rsid w:val="009411F0"/>
    <w:rsid w:val="009415C2"/>
    <w:rsid w:val="009417F5"/>
    <w:rsid w:val="00941E17"/>
    <w:rsid w:val="00942633"/>
    <w:rsid w:val="00942642"/>
    <w:rsid w:val="00942D43"/>
    <w:rsid w:val="00942E3D"/>
    <w:rsid w:val="00943461"/>
    <w:rsid w:val="00943BF3"/>
    <w:rsid w:val="00944140"/>
    <w:rsid w:val="00944202"/>
    <w:rsid w:val="009445B8"/>
    <w:rsid w:val="00944C1D"/>
    <w:rsid w:val="00944E72"/>
    <w:rsid w:val="00945F04"/>
    <w:rsid w:val="0094676D"/>
    <w:rsid w:val="00946B9F"/>
    <w:rsid w:val="009471AE"/>
    <w:rsid w:val="0094763E"/>
    <w:rsid w:val="00947798"/>
    <w:rsid w:val="00947D38"/>
    <w:rsid w:val="00951DB4"/>
    <w:rsid w:val="00952432"/>
    <w:rsid w:val="00952579"/>
    <w:rsid w:val="0095293E"/>
    <w:rsid w:val="00952A6D"/>
    <w:rsid w:val="00952F54"/>
    <w:rsid w:val="009532AC"/>
    <w:rsid w:val="00953579"/>
    <w:rsid w:val="0095446C"/>
    <w:rsid w:val="009549EA"/>
    <w:rsid w:val="009556C3"/>
    <w:rsid w:val="00955CA6"/>
    <w:rsid w:val="00956D77"/>
    <w:rsid w:val="00957057"/>
    <w:rsid w:val="009573D4"/>
    <w:rsid w:val="00957729"/>
    <w:rsid w:val="00957775"/>
    <w:rsid w:val="00960097"/>
    <w:rsid w:val="009601E6"/>
    <w:rsid w:val="00960722"/>
    <w:rsid w:val="00960A78"/>
    <w:rsid w:val="0096136D"/>
    <w:rsid w:val="00961468"/>
    <w:rsid w:val="00961739"/>
    <w:rsid w:val="009619D2"/>
    <w:rsid w:val="00961A8D"/>
    <w:rsid w:val="00961CA3"/>
    <w:rsid w:val="00961E6B"/>
    <w:rsid w:val="00962237"/>
    <w:rsid w:val="0096223C"/>
    <w:rsid w:val="009625C1"/>
    <w:rsid w:val="009625F1"/>
    <w:rsid w:val="00962C77"/>
    <w:rsid w:val="00963002"/>
    <w:rsid w:val="009634C2"/>
    <w:rsid w:val="00963779"/>
    <w:rsid w:val="0096379D"/>
    <w:rsid w:val="00963841"/>
    <w:rsid w:val="00963BC6"/>
    <w:rsid w:val="00963CE3"/>
    <w:rsid w:val="00964139"/>
    <w:rsid w:val="0096539E"/>
    <w:rsid w:val="00965966"/>
    <w:rsid w:val="009659C8"/>
    <w:rsid w:val="00965F0B"/>
    <w:rsid w:val="00966639"/>
    <w:rsid w:val="00966B12"/>
    <w:rsid w:val="00966B88"/>
    <w:rsid w:val="00966CC3"/>
    <w:rsid w:val="009670EF"/>
    <w:rsid w:val="0096712D"/>
    <w:rsid w:val="009671C7"/>
    <w:rsid w:val="009677F0"/>
    <w:rsid w:val="00967AD0"/>
    <w:rsid w:val="00967E36"/>
    <w:rsid w:val="009707BA"/>
    <w:rsid w:val="00970937"/>
    <w:rsid w:val="00970AB1"/>
    <w:rsid w:val="00970FAD"/>
    <w:rsid w:val="0097115D"/>
    <w:rsid w:val="00971D2B"/>
    <w:rsid w:val="00971E15"/>
    <w:rsid w:val="0097235E"/>
    <w:rsid w:val="009726BB"/>
    <w:rsid w:val="00972882"/>
    <w:rsid w:val="009729FA"/>
    <w:rsid w:val="00973207"/>
    <w:rsid w:val="00973B8B"/>
    <w:rsid w:val="00973D93"/>
    <w:rsid w:val="0097461C"/>
    <w:rsid w:val="00974CD4"/>
    <w:rsid w:val="00975E8F"/>
    <w:rsid w:val="00975FA3"/>
    <w:rsid w:val="00976712"/>
    <w:rsid w:val="00976F78"/>
    <w:rsid w:val="0097731A"/>
    <w:rsid w:val="0097752B"/>
    <w:rsid w:val="00977A45"/>
    <w:rsid w:val="00977AE1"/>
    <w:rsid w:val="00977B56"/>
    <w:rsid w:val="00977B74"/>
    <w:rsid w:val="0098001D"/>
    <w:rsid w:val="00980349"/>
    <w:rsid w:val="009804C8"/>
    <w:rsid w:val="00980884"/>
    <w:rsid w:val="00980940"/>
    <w:rsid w:val="009818EC"/>
    <w:rsid w:val="00981DC5"/>
    <w:rsid w:val="0098202B"/>
    <w:rsid w:val="009820EB"/>
    <w:rsid w:val="009822A0"/>
    <w:rsid w:val="009826B2"/>
    <w:rsid w:val="009829F5"/>
    <w:rsid w:val="00982B43"/>
    <w:rsid w:val="00982BF2"/>
    <w:rsid w:val="00983DF1"/>
    <w:rsid w:val="00985B34"/>
    <w:rsid w:val="00985E0A"/>
    <w:rsid w:val="00985E16"/>
    <w:rsid w:val="00986279"/>
    <w:rsid w:val="009865E8"/>
    <w:rsid w:val="00987C56"/>
    <w:rsid w:val="00990FEA"/>
    <w:rsid w:val="009916FB"/>
    <w:rsid w:val="0099229D"/>
    <w:rsid w:val="00993563"/>
    <w:rsid w:val="009937B7"/>
    <w:rsid w:val="00994456"/>
    <w:rsid w:val="0099488D"/>
    <w:rsid w:val="009949CC"/>
    <w:rsid w:val="00995486"/>
    <w:rsid w:val="00995585"/>
    <w:rsid w:val="00995666"/>
    <w:rsid w:val="009968FE"/>
    <w:rsid w:val="0099698D"/>
    <w:rsid w:val="00996CEE"/>
    <w:rsid w:val="00996F47"/>
    <w:rsid w:val="009971BA"/>
    <w:rsid w:val="00997239"/>
    <w:rsid w:val="009A0443"/>
    <w:rsid w:val="009A0BAE"/>
    <w:rsid w:val="009A0CAE"/>
    <w:rsid w:val="009A0F67"/>
    <w:rsid w:val="009A1005"/>
    <w:rsid w:val="009A1029"/>
    <w:rsid w:val="009A11B5"/>
    <w:rsid w:val="009A21A0"/>
    <w:rsid w:val="009A25E8"/>
    <w:rsid w:val="009A2A1B"/>
    <w:rsid w:val="009A2A68"/>
    <w:rsid w:val="009A2D55"/>
    <w:rsid w:val="009A30A3"/>
    <w:rsid w:val="009A3189"/>
    <w:rsid w:val="009A3562"/>
    <w:rsid w:val="009A35FB"/>
    <w:rsid w:val="009A3BC7"/>
    <w:rsid w:val="009A3E60"/>
    <w:rsid w:val="009A3FD2"/>
    <w:rsid w:val="009A4A9F"/>
    <w:rsid w:val="009A52B4"/>
    <w:rsid w:val="009A559F"/>
    <w:rsid w:val="009A57D5"/>
    <w:rsid w:val="009A589E"/>
    <w:rsid w:val="009A5C52"/>
    <w:rsid w:val="009A5E78"/>
    <w:rsid w:val="009A602C"/>
    <w:rsid w:val="009A665D"/>
    <w:rsid w:val="009A6994"/>
    <w:rsid w:val="009A6F2A"/>
    <w:rsid w:val="009A7200"/>
    <w:rsid w:val="009A76C6"/>
    <w:rsid w:val="009A7F7E"/>
    <w:rsid w:val="009B016C"/>
    <w:rsid w:val="009B1383"/>
    <w:rsid w:val="009B2015"/>
    <w:rsid w:val="009B2287"/>
    <w:rsid w:val="009B2AC5"/>
    <w:rsid w:val="009B326B"/>
    <w:rsid w:val="009B3515"/>
    <w:rsid w:val="009B3942"/>
    <w:rsid w:val="009B3B75"/>
    <w:rsid w:val="009B3F28"/>
    <w:rsid w:val="009B40DF"/>
    <w:rsid w:val="009B4AE1"/>
    <w:rsid w:val="009B4E03"/>
    <w:rsid w:val="009B4F9C"/>
    <w:rsid w:val="009B5273"/>
    <w:rsid w:val="009B5C5C"/>
    <w:rsid w:val="009B62AD"/>
    <w:rsid w:val="009B64C7"/>
    <w:rsid w:val="009B7905"/>
    <w:rsid w:val="009B7A44"/>
    <w:rsid w:val="009B7CAB"/>
    <w:rsid w:val="009C0F93"/>
    <w:rsid w:val="009C133D"/>
    <w:rsid w:val="009C1DC4"/>
    <w:rsid w:val="009C229A"/>
    <w:rsid w:val="009C2521"/>
    <w:rsid w:val="009C2560"/>
    <w:rsid w:val="009C2688"/>
    <w:rsid w:val="009C2D0A"/>
    <w:rsid w:val="009C2D10"/>
    <w:rsid w:val="009C2E09"/>
    <w:rsid w:val="009C3240"/>
    <w:rsid w:val="009C3546"/>
    <w:rsid w:val="009C3582"/>
    <w:rsid w:val="009C35F6"/>
    <w:rsid w:val="009C3731"/>
    <w:rsid w:val="009C37B4"/>
    <w:rsid w:val="009C39D1"/>
    <w:rsid w:val="009C404C"/>
    <w:rsid w:val="009C4617"/>
    <w:rsid w:val="009C4B41"/>
    <w:rsid w:val="009C4F4A"/>
    <w:rsid w:val="009C5E76"/>
    <w:rsid w:val="009C642B"/>
    <w:rsid w:val="009C66CA"/>
    <w:rsid w:val="009C67A6"/>
    <w:rsid w:val="009C68F6"/>
    <w:rsid w:val="009C6A95"/>
    <w:rsid w:val="009C6F1A"/>
    <w:rsid w:val="009C6FAE"/>
    <w:rsid w:val="009C73DC"/>
    <w:rsid w:val="009C74CC"/>
    <w:rsid w:val="009C7AAE"/>
    <w:rsid w:val="009C7D65"/>
    <w:rsid w:val="009D03B2"/>
    <w:rsid w:val="009D08E5"/>
    <w:rsid w:val="009D0BF4"/>
    <w:rsid w:val="009D0CFA"/>
    <w:rsid w:val="009D0F7D"/>
    <w:rsid w:val="009D1026"/>
    <w:rsid w:val="009D1ABE"/>
    <w:rsid w:val="009D2193"/>
    <w:rsid w:val="009D21AB"/>
    <w:rsid w:val="009D37D3"/>
    <w:rsid w:val="009D3933"/>
    <w:rsid w:val="009D4459"/>
    <w:rsid w:val="009D48DC"/>
    <w:rsid w:val="009D4917"/>
    <w:rsid w:val="009D5E33"/>
    <w:rsid w:val="009D6285"/>
    <w:rsid w:val="009D66ED"/>
    <w:rsid w:val="009D745F"/>
    <w:rsid w:val="009D78A2"/>
    <w:rsid w:val="009E024A"/>
    <w:rsid w:val="009E0873"/>
    <w:rsid w:val="009E0C81"/>
    <w:rsid w:val="009E17D6"/>
    <w:rsid w:val="009E19B5"/>
    <w:rsid w:val="009E1C46"/>
    <w:rsid w:val="009E1DB2"/>
    <w:rsid w:val="009E1FFA"/>
    <w:rsid w:val="009E22F5"/>
    <w:rsid w:val="009E26F4"/>
    <w:rsid w:val="009E2D90"/>
    <w:rsid w:val="009E3220"/>
    <w:rsid w:val="009E3615"/>
    <w:rsid w:val="009E3906"/>
    <w:rsid w:val="009E3DAB"/>
    <w:rsid w:val="009E3E22"/>
    <w:rsid w:val="009E3FF0"/>
    <w:rsid w:val="009E44F2"/>
    <w:rsid w:val="009E4CB8"/>
    <w:rsid w:val="009E57CA"/>
    <w:rsid w:val="009E5D9E"/>
    <w:rsid w:val="009E605A"/>
    <w:rsid w:val="009E60CF"/>
    <w:rsid w:val="009E62D3"/>
    <w:rsid w:val="009E6917"/>
    <w:rsid w:val="009E6E38"/>
    <w:rsid w:val="009E6F30"/>
    <w:rsid w:val="009E6FB7"/>
    <w:rsid w:val="009E6FB8"/>
    <w:rsid w:val="009E711B"/>
    <w:rsid w:val="009E7167"/>
    <w:rsid w:val="009E7311"/>
    <w:rsid w:val="009E7C4A"/>
    <w:rsid w:val="009F0495"/>
    <w:rsid w:val="009F07FD"/>
    <w:rsid w:val="009F0A7F"/>
    <w:rsid w:val="009F0F18"/>
    <w:rsid w:val="009F0F50"/>
    <w:rsid w:val="009F104C"/>
    <w:rsid w:val="009F1724"/>
    <w:rsid w:val="009F18BC"/>
    <w:rsid w:val="009F1A1A"/>
    <w:rsid w:val="009F1AD8"/>
    <w:rsid w:val="009F1B44"/>
    <w:rsid w:val="009F1E4A"/>
    <w:rsid w:val="009F1EE7"/>
    <w:rsid w:val="009F2264"/>
    <w:rsid w:val="009F2470"/>
    <w:rsid w:val="009F2BF3"/>
    <w:rsid w:val="009F372F"/>
    <w:rsid w:val="009F39C5"/>
    <w:rsid w:val="009F4019"/>
    <w:rsid w:val="009F4190"/>
    <w:rsid w:val="009F4CAE"/>
    <w:rsid w:val="009F4D5A"/>
    <w:rsid w:val="009F57A7"/>
    <w:rsid w:val="009F59FE"/>
    <w:rsid w:val="009F6498"/>
    <w:rsid w:val="009F654C"/>
    <w:rsid w:val="009F65BD"/>
    <w:rsid w:val="009F68BA"/>
    <w:rsid w:val="009F6C90"/>
    <w:rsid w:val="009F6DF5"/>
    <w:rsid w:val="009F6E09"/>
    <w:rsid w:val="009F7398"/>
    <w:rsid w:val="009F73EF"/>
    <w:rsid w:val="009F73F5"/>
    <w:rsid w:val="009F74C4"/>
    <w:rsid w:val="00A0018B"/>
    <w:rsid w:val="00A00367"/>
    <w:rsid w:val="00A00653"/>
    <w:rsid w:val="00A00850"/>
    <w:rsid w:val="00A011C9"/>
    <w:rsid w:val="00A0145F"/>
    <w:rsid w:val="00A016BE"/>
    <w:rsid w:val="00A016D9"/>
    <w:rsid w:val="00A01C5C"/>
    <w:rsid w:val="00A01C79"/>
    <w:rsid w:val="00A0216B"/>
    <w:rsid w:val="00A02533"/>
    <w:rsid w:val="00A02923"/>
    <w:rsid w:val="00A02DF4"/>
    <w:rsid w:val="00A03478"/>
    <w:rsid w:val="00A03E5F"/>
    <w:rsid w:val="00A0417B"/>
    <w:rsid w:val="00A0422A"/>
    <w:rsid w:val="00A04256"/>
    <w:rsid w:val="00A045CE"/>
    <w:rsid w:val="00A04ABD"/>
    <w:rsid w:val="00A04F81"/>
    <w:rsid w:val="00A051F9"/>
    <w:rsid w:val="00A053F0"/>
    <w:rsid w:val="00A0558E"/>
    <w:rsid w:val="00A05BDB"/>
    <w:rsid w:val="00A064BF"/>
    <w:rsid w:val="00A0653A"/>
    <w:rsid w:val="00A066DE"/>
    <w:rsid w:val="00A06DF0"/>
    <w:rsid w:val="00A0778A"/>
    <w:rsid w:val="00A07AD6"/>
    <w:rsid w:val="00A10113"/>
    <w:rsid w:val="00A10543"/>
    <w:rsid w:val="00A108EF"/>
    <w:rsid w:val="00A10AFC"/>
    <w:rsid w:val="00A10D6B"/>
    <w:rsid w:val="00A10E33"/>
    <w:rsid w:val="00A119CD"/>
    <w:rsid w:val="00A11C91"/>
    <w:rsid w:val="00A11CD3"/>
    <w:rsid w:val="00A11E46"/>
    <w:rsid w:val="00A125F2"/>
    <w:rsid w:val="00A12E53"/>
    <w:rsid w:val="00A12E88"/>
    <w:rsid w:val="00A131D3"/>
    <w:rsid w:val="00A132F5"/>
    <w:rsid w:val="00A135E2"/>
    <w:rsid w:val="00A13870"/>
    <w:rsid w:val="00A13AD0"/>
    <w:rsid w:val="00A13B6E"/>
    <w:rsid w:val="00A1433E"/>
    <w:rsid w:val="00A145C9"/>
    <w:rsid w:val="00A14A76"/>
    <w:rsid w:val="00A16031"/>
    <w:rsid w:val="00A16361"/>
    <w:rsid w:val="00A16944"/>
    <w:rsid w:val="00A16946"/>
    <w:rsid w:val="00A16F3F"/>
    <w:rsid w:val="00A2001B"/>
    <w:rsid w:val="00A202E2"/>
    <w:rsid w:val="00A2085D"/>
    <w:rsid w:val="00A20AB4"/>
    <w:rsid w:val="00A2115F"/>
    <w:rsid w:val="00A21385"/>
    <w:rsid w:val="00A2171A"/>
    <w:rsid w:val="00A218F3"/>
    <w:rsid w:val="00A219D3"/>
    <w:rsid w:val="00A21BF4"/>
    <w:rsid w:val="00A22D9D"/>
    <w:rsid w:val="00A23768"/>
    <w:rsid w:val="00A2377D"/>
    <w:rsid w:val="00A2400B"/>
    <w:rsid w:val="00A24E50"/>
    <w:rsid w:val="00A24EDF"/>
    <w:rsid w:val="00A253AA"/>
    <w:rsid w:val="00A264E3"/>
    <w:rsid w:val="00A26596"/>
    <w:rsid w:val="00A266C9"/>
    <w:rsid w:val="00A26839"/>
    <w:rsid w:val="00A26A10"/>
    <w:rsid w:val="00A26CA0"/>
    <w:rsid w:val="00A26DEE"/>
    <w:rsid w:val="00A27423"/>
    <w:rsid w:val="00A279B5"/>
    <w:rsid w:val="00A27AEE"/>
    <w:rsid w:val="00A27D54"/>
    <w:rsid w:val="00A27E80"/>
    <w:rsid w:val="00A30037"/>
    <w:rsid w:val="00A30370"/>
    <w:rsid w:val="00A305F7"/>
    <w:rsid w:val="00A30D1C"/>
    <w:rsid w:val="00A31057"/>
    <w:rsid w:val="00A31E44"/>
    <w:rsid w:val="00A31E6A"/>
    <w:rsid w:val="00A32325"/>
    <w:rsid w:val="00A3296C"/>
    <w:rsid w:val="00A329FD"/>
    <w:rsid w:val="00A32B4A"/>
    <w:rsid w:val="00A33132"/>
    <w:rsid w:val="00A337F0"/>
    <w:rsid w:val="00A338EC"/>
    <w:rsid w:val="00A33989"/>
    <w:rsid w:val="00A33A8D"/>
    <w:rsid w:val="00A3404D"/>
    <w:rsid w:val="00A34219"/>
    <w:rsid w:val="00A34424"/>
    <w:rsid w:val="00A35D50"/>
    <w:rsid w:val="00A361D4"/>
    <w:rsid w:val="00A363E2"/>
    <w:rsid w:val="00A36887"/>
    <w:rsid w:val="00A36C2C"/>
    <w:rsid w:val="00A37078"/>
    <w:rsid w:val="00A37360"/>
    <w:rsid w:val="00A37470"/>
    <w:rsid w:val="00A407D6"/>
    <w:rsid w:val="00A40CCC"/>
    <w:rsid w:val="00A41A0D"/>
    <w:rsid w:val="00A41A9F"/>
    <w:rsid w:val="00A41B7E"/>
    <w:rsid w:val="00A41C7E"/>
    <w:rsid w:val="00A42CD6"/>
    <w:rsid w:val="00A43420"/>
    <w:rsid w:val="00A43B36"/>
    <w:rsid w:val="00A43DEB"/>
    <w:rsid w:val="00A442BF"/>
    <w:rsid w:val="00A44BC0"/>
    <w:rsid w:val="00A44F63"/>
    <w:rsid w:val="00A4577E"/>
    <w:rsid w:val="00A45BED"/>
    <w:rsid w:val="00A45C10"/>
    <w:rsid w:val="00A45E22"/>
    <w:rsid w:val="00A46095"/>
    <w:rsid w:val="00A469B9"/>
    <w:rsid w:val="00A46A03"/>
    <w:rsid w:val="00A46A2C"/>
    <w:rsid w:val="00A46E31"/>
    <w:rsid w:val="00A46EAC"/>
    <w:rsid w:val="00A4713E"/>
    <w:rsid w:val="00A50A78"/>
    <w:rsid w:val="00A50E5F"/>
    <w:rsid w:val="00A50F6C"/>
    <w:rsid w:val="00A51075"/>
    <w:rsid w:val="00A513F6"/>
    <w:rsid w:val="00A52EC0"/>
    <w:rsid w:val="00A530F5"/>
    <w:rsid w:val="00A53CA7"/>
    <w:rsid w:val="00A5551E"/>
    <w:rsid w:val="00A55B93"/>
    <w:rsid w:val="00A56158"/>
    <w:rsid w:val="00A602B4"/>
    <w:rsid w:val="00A614D6"/>
    <w:rsid w:val="00A6158F"/>
    <w:rsid w:val="00A6185C"/>
    <w:rsid w:val="00A61C2F"/>
    <w:rsid w:val="00A6260D"/>
    <w:rsid w:val="00A62953"/>
    <w:rsid w:val="00A62AF4"/>
    <w:rsid w:val="00A62C2F"/>
    <w:rsid w:val="00A63AB2"/>
    <w:rsid w:val="00A63BB3"/>
    <w:rsid w:val="00A63C52"/>
    <w:rsid w:val="00A63FAD"/>
    <w:rsid w:val="00A64806"/>
    <w:rsid w:val="00A64C00"/>
    <w:rsid w:val="00A64ECC"/>
    <w:rsid w:val="00A654CC"/>
    <w:rsid w:val="00A65A18"/>
    <w:rsid w:val="00A65FEE"/>
    <w:rsid w:val="00A66D49"/>
    <w:rsid w:val="00A66D92"/>
    <w:rsid w:val="00A6731E"/>
    <w:rsid w:val="00A67F9E"/>
    <w:rsid w:val="00A70260"/>
    <w:rsid w:val="00A70317"/>
    <w:rsid w:val="00A70956"/>
    <w:rsid w:val="00A70DEC"/>
    <w:rsid w:val="00A71109"/>
    <w:rsid w:val="00A713A3"/>
    <w:rsid w:val="00A715A1"/>
    <w:rsid w:val="00A71C68"/>
    <w:rsid w:val="00A72AB2"/>
    <w:rsid w:val="00A733FE"/>
    <w:rsid w:val="00A7355A"/>
    <w:rsid w:val="00A73BA9"/>
    <w:rsid w:val="00A74398"/>
    <w:rsid w:val="00A74800"/>
    <w:rsid w:val="00A74EEE"/>
    <w:rsid w:val="00A751E5"/>
    <w:rsid w:val="00A759AC"/>
    <w:rsid w:val="00A75A62"/>
    <w:rsid w:val="00A75A90"/>
    <w:rsid w:val="00A76A5B"/>
    <w:rsid w:val="00A76BB7"/>
    <w:rsid w:val="00A76C31"/>
    <w:rsid w:val="00A7793A"/>
    <w:rsid w:val="00A77A40"/>
    <w:rsid w:val="00A77B73"/>
    <w:rsid w:val="00A807D0"/>
    <w:rsid w:val="00A8089C"/>
    <w:rsid w:val="00A80934"/>
    <w:rsid w:val="00A80D50"/>
    <w:rsid w:val="00A81736"/>
    <w:rsid w:val="00A81CE5"/>
    <w:rsid w:val="00A8308A"/>
    <w:rsid w:val="00A8334B"/>
    <w:rsid w:val="00A836BA"/>
    <w:rsid w:val="00A83935"/>
    <w:rsid w:val="00A8404F"/>
    <w:rsid w:val="00A84317"/>
    <w:rsid w:val="00A84837"/>
    <w:rsid w:val="00A84ECE"/>
    <w:rsid w:val="00A85086"/>
    <w:rsid w:val="00A855BD"/>
    <w:rsid w:val="00A85EE5"/>
    <w:rsid w:val="00A86081"/>
    <w:rsid w:val="00A86611"/>
    <w:rsid w:val="00A86DEF"/>
    <w:rsid w:val="00A86F32"/>
    <w:rsid w:val="00A87390"/>
    <w:rsid w:val="00A8759C"/>
    <w:rsid w:val="00A90AE9"/>
    <w:rsid w:val="00A90B6E"/>
    <w:rsid w:val="00A90D1E"/>
    <w:rsid w:val="00A90E13"/>
    <w:rsid w:val="00A91141"/>
    <w:rsid w:val="00A91994"/>
    <w:rsid w:val="00A91A81"/>
    <w:rsid w:val="00A91BBF"/>
    <w:rsid w:val="00A91EF9"/>
    <w:rsid w:val="00A92214"/>
    <w:rsid w:val="00A925DF"/>
    <w:rsid w:val="00A92760"/>
    <w:rsid w:val="00A928D4"/>
    <w:rsid w:val="00A92C7C"/>
    <w:rsid w:val="00A93229"/>
    <w:rsid w:val="00A936DF"/>
    <w:rsid w:val="00A937C5"/>
    <w:rsid w:val="00A9386F"/>
    <w:rsid w:val="00A93A6D"/>
    <w:rsid w:val="00A93C91"/>
    <w:rsid w:val="00A95145"/>
    <w:rsid w:val="00A95967"/>
    <w:rsid w:val="00A96372"/>
    <w:rsid w:val="00A96444"/>
    <w:rsid w:val="00A965F4"/>
    <w:rsid w:val="00A96C15"/>
    <w:rsid w:val="00A971B9"/>
    <w:rsid w:val="00A97243"/>
    <w:rsid w:val="00A97478"/>
    <w:rsid w:val="00A974D7"/>
    <w:rsid w:val="00AA0186"/>
    <w:rsid w:val="00AA06DC"/>
    <w:rsid w:val="00AA0F3E"/>
    <w:rsid w:val="00AA0F4B"/>
    <w:rsid w:val="00AA1EDD"/>
    <w:rsid w:val="00AA2880"/>
    <w:rsid w:val="00AA28A9"/>
    <w:rsid w:val="00AA28B3"/>
    <w:rsid w:val="00AA2D10"/>
    <w:rsid w:val="00AA42B9"/>
    <w:rsid w:val="00AA46EF"/>
    <w:rsid w:val="00AA47AD"/>
    <w:rsid w:val="00AA4E85"/>
    <w:rsid w:val="00AA59A0"/>
    <w:rsid w:val="00AA5C96"/>
    <w:rsid w:val="00AA61C1"/>
    <w:rsid w:val="00AA6228"/>
    <w:rsid w:val="00AA6897"/>
    <w:rsid w:val="00AA6A7D"/>
    <w:rsid w:val="00AA6E05"/>
    <w:rsid w:val="00AA6FE2"/>
    <w:rsid w:val="00AA75AA"/>
    <w:rsid w:val="00AA7AB9"/>
    <w:rsid w:val="00AB017E"/>
    <w:rsid w:val="00AB0E09"/>
    <w:rsid w:val="00AB1113"/>
    <w:rsid w:val="00AB1952"/>
    <w:rsid w:val="00AB1A3A"/>
    <w:rsid w:val="00AB1AB9"/>
    <w:rsid w:val="00AB1E7D"/>
    <w:rsid w:val="00AB2843"/>
    <w:rsid w:val="00AB289B"/>
    <w:rsid w:val="00AB2E34"/>
    <w:rsid w:val="00AB3EB8"/>
    <w:rsid w:val="00AB4205"/>
    <w:rsid w:val="00AB469D"/>
    <w:rsid w:val="00AB4C4B"/>
    <w:rsid w:val="00AB539C"/>
    <w:rsid w:val="00AB5E21"/>
    <w:rsid w:val="00AB647F"/>
    <w:rsid w:val="00AB695F"/>
    <w:rsid w:val="00AB6ABD"/>
    <w:rsid w:val="00AB6BF9"/>
    <w:rsid w:val="00AB7DCC"/>
    <w:rsid w:val="00AB7ED0"/>
    <w:rsid w:val="00AB7FDD"/>
    <w:rsid w:val="00AC0A8F"/>
    <w:rsid w:val="00AC0B2C"/>
    <w:rsid w:val="00AC0B2F"/>
    <w:rsid w:val="00AC1ED9"/>
    <w:rsid w:val="00AC2362"/>
    <w:rsid w:val="00AC29F2"/>
    <w:rsid w:val="00AC31B0"/>
    <w:rsid w:val="00AC35AF"/>
    <w:rsid w:val="00AC38AA"/>
    <w:rsid w:val="00AC3B0F"/>
    <w:rsid w:val="00AC3B52"/>
    <w:rsid w:val="00AC467B"/>
    <w:rsid w:val="00AC4711"/>
    <w:rsid w:val="00AC4A35"/>
    <w:rsid w:val="00AC5124"/>
    <w:rsid w:val="00AC661D"/>
    <w:rsid w:val="00AC6859"/>
    <w:rsid w:val="00AC6BA6"/>
    <w:rsid w:val="00AC7239"/>
    <w:rsid w:val="00AC77C5"/>
    <w:rsid w:val="00AC78DD"/>
    <w:rsid w:val="00AC79B1"/>
    <w:rsid w:val="00AD00BA"/>
    <w:rsid w:val="00AD0335"/>
    <w:rsid w:val="00AD08C4"/>
    <w:rsid w:val="00AD0999"/>
    <w:rsid w:val="00AD0DA0"/>
    <w:rsid w:val="00AD0ED4"/>
    <w:rsid w:val="00AD111C"/>
    <w:rsid w:val="00AD115A"/>
    <w:rsid w:val="00AD1571"/>
    <w:rsid w:val="00AD1587"/>
    <w:rsid w:val="00AD16EB"/>
    <w:rsid w:val="00AD1C76"/>
    <w:rsid w:val="00AD1E08"/>
    <w:rsid w:val="00AD1FE0"/>
    <w:rsid w:val="00AD2082"/>
    <w:rsid w:val="00AD214C"/>
    <w:rsid w:val="00AD24D9"/>
    <w:rsid w:val="00AD34B8"/>
    <w:rsid w:val="00AD3645"/>
    <w:rsid w:val="00AD3EC6"/>
    <w:rsid w:val="00AD44F9"/>
    <w:rsid w:val="00AD52A5"/>
    <w:rsid w:val="00AD5747"/>
    <w:rsid w:val="00AD5A5C"/>
    <w:rsid w:val="00AD5D1D"/>
    <w:rsid w:val="00AD5E72"/>
    <w:rsid w:val="00AD6581"/>
    <w:rsid w:val="00AD673D"/>
    <w:rsid w:val="00AD6C37"/>
    <w:rsid w:val="00AD6C39"/>
    <w:rsid w:val="00AD75F3"/>
    <w:rsid w:val="00AD7A86"/>
    <w:rsid w:val="00AD7C0B"/>
    <w:rsid w:val="00AE070D"/>
    <w:rsid w:val="00AE0787"/>
    <w:rsid w:val="00AE0DF6"/>
    <w:rsid w:val="00AE0E57"/>
    <w:rsid w:val="00AE158D"/>
    <w:rsid w:val="00AE19C7"/>
    <w:rsid w:val="00AE1BCB"/>
    <w:rsid w:val="00AE1DF3"/>
    <w:rsid w:val="00AE268C"/>
    <w:rsid w:val="00AE2759"/>
    <w:rsid w:val="00AE2814"/>
    <w:rsid w:val="00AE3DD7"/>
    <w:rsid w:val="00AE3E4F"/>
    <w:rsid w:val="00AE47F0"/>
    <w:rsid w:val="00AE4A39"/>
    <w:rsid w:val="00AE4C53"/>
    <w:rsid w:val="00AE5363"/>
    <w:rsid w:val="00AE574B"/>
    <w:rsid w:val="00AE6A34"/>
    <w:rsid w:val="00AE6C55"/>
    <w:rsid w:val="00AE710D"/>
    <w:rsid w:val="00AE7258"/>
    <w:rsid w:val="00AF024A"/>
    <w:rsid w:val="00AF042E"/>
    <w:rsid w:val="00AF0CFB"/>
    <w:rsid w:val="00AF0F9F"/>
    <w:rsid w:val="00AF15D7"/>
    <w:rsid w:val="00AF1B4E"/>
    <w:rsid w:val="00AF1C43"/>
    <w:rsid w:val="00AF1D4F"/>
    <w:rsid w:val="00AF22F7"/>
    <w:rsid w:val="00AF295B"/>
    <w:rsid w:val="00AF2B32"/>
    <w:rsid w:val="00AF2CA4"/>
    <w:rsid w:val="00AF2ECD"/>
    <w:rsid w:val="00AF2EFA"/>
    <w:rsid w:val="00AF2FAC"/>
    <w:rsid w:val="00AF30FF"/>
    <w:rsid w:val="00AF3219"/>
    <w:rsid w:val="00AF37D8"/>
    <w:rsid w:val="00AF38EB"/>
    <w:rsid w:val="00AF3D24"/>
    <w:rsid w:val="00AF42E2"/>
    <w:rsid w:val="00AF43C4"/>
    <w:rsid w:val="00AF4FBB"/>
    <w:rsid w:val="00AF50A2"/>
    <w:rsid w:val="00AF50BA"/>
    <w:rsid w:val="00AF516D"/>
    <w:rsid w:val="00AF56C5"/>
    <w:rsid w:val="00AF590D"/>
    <w:rsid w:val="00AF59DA"/>
    <w:rsid w:val="00AF5FFA"/>
    <w:rsid w:val="00AF60D5"/>
    <w:rsid w:val="00AF6482"/>
    <w:rsid w:val="00AF7D8D"/>
    <w:rsid w:val="00B004EF"/>
    <w:rsid w:val="00B0077D"/>
    <w:rsid w:val="00B00D0D"/>
    <w:rsid w:val="00B00F2A"/>
    <w:rsid w:val="00B01782"/>
    <w:rsid w:val="00B0182E"/>
    <w:rsid w:val="00B01C42"/>
    <w:rsid w:val="00B02E31"/>
    <w:rsid w:val="00B02F02"/>
    <w:rsid w:val="00B04321"/>
    <w:rsid w:val="00B043C7"/>
    <w:rsid w:val="00B0460F"/>
    <w:rsid w:val="00B04759"/>
    <w:rsid w:val="00B04D21"/>
    <w:rsid w:val="00B0508F"/>
    <w:rsid w:val="00B05244"/>
    <w:rsid w:val="00B05D7E"/>
    <w:rsid w:val="00B05FAB"/>
    <w:rsid w:val="00B06192"/>
    <w:rsid w:val="00B07083"/>
    <w:rsid w:val="00B070DC"/>
    <w:rsid w:val="00B0794A"/>
    <w:rsid w:val="00B104E0"/>
    <w:rsid w:val="00B10BB5"/>
    <w:rsid w:val="00B10C31"/>
    <w:rsid w:val="00B10C9C"/>
    <w:rsid w:val="00B11D65"/>
    <w:rsid w:val="00B12165"/>
    <w:rsid w:val="00B1229D"/>
    <w:rsid w:val="00B1296B"/>
    <w:rsid w:val="00B12B49"/>
    <w:rsid w:val="00B131C6"/>
    <w:rsid w:val="00B13D4F"/>
    <w:rsid w:val="00B14A3A"/>
    <w:rsid w:val="00B159F4"/>
    <w:rsid w:val="00B15C8A"/>
    <w:rsid w:val="00B164FC"/>
    <w:rsid w:val="00B16557"/>
    <w:rsid w:val="00B16DEC"/>
    <w:rsid w:val="00B16E60"/>
    <w:rsid w:val="00B17598"/>
    <w:rsid w:val="00B177C9"/>
    <w:rsid w:val="00B179A4"/>
    <w:rsid w:val="00B17B0F"/>
    <w:rsid w:val="00B17D31"/>
    <w:rsid w:val="00B214EB"/>
    <w:rsid w:val="00B2153D"/>
    <w:rsid w:val="00B219B2"/>
    <w:rsid w:val="00B21A8D"/>
    <w:rsid w:val="00B21ACF"/>
    <w:rsid w:val="00B21B50"/>
    <w:rsid w:val="00B22598"/>
    <w:rsid w:val="00B22BCA"/>
    <w:rsid w:val="00B22FD4"/>
    <w:rsid w:val="00B23919"/>
    <w:rsid w:val="00B23ACD"/>
    <w:rsid w:val="00B242B4"/>
    <w:rsid w:val="00B24842"/>
    <w:rsid w:val="00B2487F"/>
    <w:rsid w:val="00B2490A"/>
    <w:rsid w:val="00B24A22"/>
    <w:rsid w:val="00B24DD1"/>
    <w:rsid w:val="00B253DE"/>
    <w:rsid w:val="00B255BA"/>
    <w:rsid w:val="00B2598D"/>
    <w:rsid w:val="00B26245"/>
    <w:rsid w:val="00B2668E"/>
    <w:rsid w:val="00B2676A"/>
    <w:rsid w:val="00B26792"/>
    <w:rsid w:val="00B267F4"/>
    <w:rsid w:val="00B2698A"/>
    <w:rsid w:val="00B26AF7"/>
    <w:rsid w:val="00B26C6F"/>
    <w:rsid w:val="00B27457"/>
    <w:rsid w:val="00B30902"/>
    <w:rsid w:val="00B30B8D"/>
    <w:rsid w:val="00B32C54"/>
    <w:rsid w:val="00B32C77"/>
    <w:rsid w:val="00B337F1"/>
    <w:rsid w:val="00B33D81"/>
    <w:rsid w:val="00B34727"/>
    <w:rsid w:val="00B347E4"/>
    <w:rsid w:val="00B34E81"/>
    <w:rsid w:val="00B34FA8"/>
    <w:rsid w:val="00B35A96"/>
    <w:rsid w:val="00B35C42"/>
    <w:rsid w:val="00B360F9"/>
    <w:rsid w:val="00B36269"/>
    <w:rsid w:val="00B36275"/>
    <w:rsid w:val="00B37342"/>
    <w:rsid w:val="00B401BD"/>
    <w:rsid w:val="00B40552"/>
    <w:rsid w:val="00B4083D"/>
    <w:rsid w:val="00B4169B"/>
    <w:rsid w:val="00B41821"/>
    <w:rsid w:val="00B41E1D"/>
    <w:rsid w:val="00B42399"/>
    <w:rsid w:val="00B42489"/>
    <w:rsid w:val="00B426D8"/>
    <w:rsid w:val="00B42B06"/>
    <w:rsid w:val="00B42F75"/>
    <w:rsid w:val="00B43A3C"/>
    <w:rsid w:val="00B43ACE"/>
    <w:rsid w:val="00B4422E"/>
    <w:rsid w:val="00B44279"/>
    <w:rsid w:val="00B44331"/>
    <w:rsid w:val="00B44ADB"/>
    <w:rsid w:val="00B44B8F"/>
    <w:rsid w:val="00B4526A"/>
    <w:rsid w:val="00B45B24"/>
    <w:rsid w:val="00B462F9"/>
    <w:rsid w:val="00B46777"/>
    <w:rsid w:val="00B4680F"/>
    <w:rsid w:val="00B46AB6"/>
    <w:rsid w:val="00B470DC"/>
    <w:rsid w:val="00B478D2"/>
    <w:rsid w:val="00B50B4B"/>
    <w:rsid w:val="00B50BFC"/>
    <w:rsid w:val="00B50D13"/>
    <w:rsid w:val="00B51827"/>
    <w:rsid w:val="00B51AA0"/>
    <w:rsid w:val="00B51C1A"/>
    <w:rsid w:val="00B51DCC"/>
    <w:rsid w:val="00B52097"/>
    <w:rsid w:val="00B52423"/>
    <w:rsid w:val="00B52C77"/>
    <w:rsid w:val="00B52EE9"/>
    <w:rsid w:val="00B52FE3"/>
    <w:rsid w:val="00B53A0E"/>
    <w:rsid w:val="00B5414E"/>
    <w:rsid w:val="00B5445C"/>
    <w:rsid w:val="00B54602"/>
    <w:rsid w:val="00B54753"/>
    <w:rsid w:val="00B5492D"/>
    <w:rsid w:val="00B54CE9"/>
    <w:rsid w:val="00B54D2A"/>
    <w:rsid w:val="00B5543F"/>
    <w:rsid w:val="00B554A1"/>
    <w:rsid w:val="00B55867"/>
    <w:rsid w:val="00B5614D"/>
    <w:rsid w:val="00B56317"/>
    <w:rsid w:val="00B5671E"/>
    <w:rsid w:val="00B60079"/>
    <w:rsid w:val="00B60CFA"/>
    <w:rsid w:val="00B60D1F"/>
    <w:rsid w:val="00B61265"/>
    <w:rsid w:val="00B61854"/>
    <w:rsid w:val="00B61896"/>
    <w:rsid w:val="00B61F9D"/>
    <w:rsid w:val="00B62C2E"/>
    <w:rsid w:val="00B62F68"/>
    <w:rsid w:val="00B630A6"/>
    <w:rsid w:val="00B6347E"/>
    <w:rsid w:val="00B6364C"/>
    <w:rsid w:val="00B64435"/>
    <w:rsid w:val="00B64C3B"/>
    <w:rsid w:val="00B651EA"/>
    <w:rsid w:val="00B6589E"/>
    <w:rsid w:val="00B658B6"/>
    <w:rsid w:val="00B658CC"/>
    <w:rsid w:val="00B65918"/>
    <w:rsid w:val="00B65BB1"/>
    <w:rsid w:val="00B66585"/>
    <w:rsid w:val="00B666A1"/>
    <w:rsid w:val="00B6700A"/>
    <w:rsid w:val="00B70271"/>
    <w:rsid w:val="00B71162"/>
    <w:rsid w:val="00B719E5"/>
    <w:rsid w:val="00B71C1C"/>
    <w:rsid w:val="00B72011"/>
    <w:rsid w:val="00B720D2"/>
    <w:rsid w:val="00B72AE1"/>
    <w:rsid w:val="00B72D47"/>
    <w:rsid w:val="00B73496"/>
    <w:rsid w:val="00B735A7"/>
    <w:rsid w:val="00B738A5"/>
    <w:rsid w:val="00B73AA5"/>
    <w:rsid w:val="00B73E00"/>
    <w:rsid w:val="00B73EA8"/>
    <w:rsid w:val="00B7428D"/>
    <w:rsid w:val="00B74881"/>
    <w:rsid w:val="00B74890"/>
    <w:rsid w:val="00B74E1E"/>
    <w:rsid w:val="00B74FCB"/>
    <w:rsid w:val="00B758B7"/>
    <w:rsid w:val="00B759E7"/>
    <w:rsid w:val="00B75A18"/>
    <w:rsid w:val="00B75E4B"/>
    <w:rsid w:val="00B76898"/>
    <w:rsid w:val="00B76EA4"/>
    <w:rsid w:val="00B76F2C"/>
    <w:rsid w:val="00B77177"/>
    <w:rsid w:val="00B77355"/>
    <w:rsid w:val="00B77962"/>
    <w:rsid w:val="00B77963"/>
    <w:rsid w:val="00B77E14"/>
    <w:rsid w:val="00B805F3"/>
    <w:rsid w:val="00B81009"/>
    <w:rsid w:val="00B8150C"/>
    <w:rsid w:val="00B81AC3"/>
    <w:rsid w:val="00B81B79"/>
    <w:rsid w:val="00B8376D"/>
    <w:rsid w:val="00B840D0"/>
    <w:rsid w:val="00B84768"/>
    <w:rsid w:val="00B84BE8"/>
    <w:rsid w:val="00B850F9"/>
    <w:rsid w:val="00B851C4"/>
    <w:rsid w:val="00B853D7"/>
    <w:rsid w:val="00B85F0A"/>
    <w:rsid w:val="00B86245"/>
    <w:rsid w:val="00B869C1"/>
    <w:rsid w:val="00B87405"/>
    <w:rsid w:val="00B877A8"/>
    <w:rsid w:val="00B901FF"/>
    <w:rsid w:val="00B90D60"/>
    <w:rsid w:val="00B9194C"/>
    <w:rsid w:val="00B91BFF"/>
    <w:rsid w:val="00B92109"/>
    <w:rsid w:val="00B92884"/>
    <w:rsid w:val="00B92B6D"/>
    <w:rsid w:val="00B933A5"/>
    <w:rsid w:val="00B93BDE"/>
    <w:rsid w:val="00B93C02"/>
    <w:rsid w:val="00B93C97"/>
    <w:rsid w:val="00B94528"/>
    <w:rsid w:val="00B946E8"/>
    <w:rsid w:val="00B951A5"/>
    <w:rsid w:val="00B95957"/>
    <w:rsid w:val="00B95B46"/>
    <w:rsid w:val="00B95B90"/>
    <w:rsid w:val="00B95C8D"/>
    <w:rsid w:val="00B96056"/>
    <w:rsid w:val="00B96331"/>
    <w:rsid w:val="00B964FF"/>
    <w:rsid w:val="00B96614"/>
    <w:rsid w:val="00B96A2B"/>
    <w:rsid w:val="00B96C11"/>
    <w:rsid w:val="00B97065"/>
    <w:rsid w:val="00B97116"/>
    <w:rsid w:val="00B97C29"/>
    <w:rsid w:val="00B97D37"/>
    <w:rsid w:val="00BA00BD"/>
    <w:rsid w:val="00BA055D"/>
    <w:rsid w:val="00BA0816"/>
    <w:rsid w:val="00BA08E7"/>
    <w:rsid w:val="00BA0A58"/>
    <w:rsid w:val="00BA1087"/>
    <w:rsid w:val="00BA1F55"/>
    <w:rsid w:val="00BA1F77"/>
    <w:rsid w:val="00BA23B4"/>
    <w:rsid w:val="00BA24B4"/>
    <w:rsid w:val="00BA24B5"/>
    <w:rsid w:val="00BA2C06"/>
    <w:rsid w:val="00BA2C14"/>
    <w:rsid w:val="00BA36DC"/>
    <w:rsid w:val="00BA3770"/>
    <w:rsid w:val="00BA3A32"/>
    <w:rsid w:val="00BA3F5A"/>
    <w:rsid w:val="00BA4310"/>
    <w:rsid w:val="00BA439E"/>
    <w:rsid w:val="00BA46CF"/>
    <w:rsid w:val="00BA5C11"/>
    <w:rsid w:val="00BA61D9"/>
    <w:rsid w:val="00BA68FB"/>
    <w:rsid w:val="00BA6D2C"/>
    <w:rsid w:val="00BA6E13"/>
    <w:rsid w:val="00BA71A3"/>
    <w:rsid w:val="00BA726D"/>
    <w:rsid w:val="00BA734C"/>
    <w:rsid w:val="00BA7DEE"/>
    <w:rsid w:val="00BA7FCA"/>
    <w:rsid w:val="00BB02DD"/>
    <w:rsid w:val="00BB0696"/>
    <w:rsid w:val="00BB09CE"/>
    <w:rsid w:val="00BB1A09"/>
    <w:rsid w:val="00BB1A85"/>
    <w:rsid w:val="00BB2064"/>
    <w:rsid w:val="00BB2B33"/>
    <w:rsid w:val="00BB2C88"/>
    <w:rsid w:val="00BB3241"/>
    <w:rsid w:val="00BB382C"/>
    <w:rsid w:val="00BB39C6"/>
    <w:rsid w:val="00BB3FB0"/>
    <w:rsid w:val="00BB4945"/>
    <w:rsid w:val="00BB5D0D"/>
    <w:rsid w:val="00BB65A2"/>
    <w:rsid w:val="00BB65BC"/>
    <w:rsid w:val="00BB6928"/>
    <w:rsid w:val="00BB7018"/>
    <w:rsid w:val="00BB7AB6"/>
    <w:rsid w:val="00BB7F47"/>
    <w:rsid w:val="00BC010C"/>
    <w:rsid w:val="00BC04A6"/>
    <w:rsid w:val="00BC0851"/>
    <w:rsid w:val="00BC08E3"/>
    <w:rsid w:val="00BC1225"/>
    <w:rsid w:val="00BC1C9E"/>
    <w:rsid w:val="00BC1FFF"/>
    <w:rsid w:val="00BC24CF"/>
    <w:rsid w:val="00BC27D4"/>
    <w:rsid w:val="00BC2A4A"/>
    <w:rsid w:val="00BC2AD4"/>
    <w:rsid w:val="00BC2F1D"/>
    <w:rsid w:val="00BC3186"/>
    <w:rsid w:val="00BC3517"/>
    <w:rsid w:val="00BC3BF4"/>
    <w:rsid w:val="00BC4416"/>
    <w:rsid w:val="00BC492D"/>
    <w:rsid w:val="00BC59FA"/>
    <w:rsid w:val="00BC606E"/>
    <w:rsid w:val="00BC61B5"/>
    <w:rsid w:val="00BC6DA1"/>
    <w:rsid w:val="00BC7BF8"/>
    <w:rsid w:val="00BD0537"/>
    <w:rsid w:val="00BD0A01"/>
    <w:rsid w:val="00BD0AE1"/>
    <w:rsid w:val="00BD0E29"/>
    <w:rsid w:val="00BD1300"/>
    <w:rsid w:val="00BD1909"/>
    <w:rsid w:val="00BD1BC9"/>
    <w:rsid w:val="00BD1D67"/>
    <w:rsid w:val="00BD2D5F"/>
    <w:rsid w:val="00BD2EF3"/>
    <w:rsid w:val="00BD37DB"/>
    <w:rsid w:val="00BD3AA8"/>
    <w:rsid w:val="00BD3AC2"/>
    <w:rsid w:val="00BD3B65"/>
    <w:rsid w:val="00BD45BC"/>
    <w:rsid w:val="00BD4847"/>
    <w:rsid w:val="00BD48B0"/>
    <w:rsid w:val="00BD4D50"/>
    <w:rsid w:val="00BD4E79"/>
    <w:rsid w:val="00BD5B55"/>
    <w:rsid w:val="00BD5E53"/>
    <w:rsid w:val="00BD63AE"/>
    <w:rsid w:val="00BD6DA5"/>
    <w:rsid w:val="00BD7072"/>
    <w:rsid w:val="00BD71CC"/>
    <w:rsid w:val="00BD7421"/>
    <w:rsid w:val="00BD75B5"/>
    <w:rsid w:val="00BD7629"/>
    <w:rsid w:val="00BD7E9E"/>
    <w:rsid w:val="00BE03C3"/>
    <w:rsid w:val="00BE101D"/>
    <w:rsid w:val="00BE1605"/>
    <w:rsid w:val="00BE1756"/>
    <w:rsid w:val="00BE1A17"/>
    <w:rsid w:val="00BE1E1F"/>
    <w:rsid w:val="00BE276B"/>
    <w:rsid w:val="00BE27D5"/>
    <w:rsid w:val="00BE2DA0"/>
    <w:rsid w:val="00BE2FC0"/>
    <w:rsid w:val="00BE375F"/>
    <w:rsid w:val="00BE37B1"/>
    <w:rsid w:val="00BE3D8F"/>
    <w:rsid w:val="00BE3F2D"/>
    <w:rsid w:val="00BE46BB"/>
    <w:rsid w:val="00BE4A73"/>
    <w:rsid w:val="00BE4A93"/>
    <w:rsid w:val="00BE4CC6"/>
    <w:rsid w:val="00BE4ED3"/>
    <w:rsid w:val="00BE5676"/>
    <w:rsid w:val="00BE5744"/>
    <w:rsid w:val="00BE5A0A"/>
    <w:rsid w:val="00BE5B35"/>
    <w:rsid w:val="00BE5CA7"/>
    <w:rsid w:val="00BE6326"/>
    <w:rsid w:val="00BE6AEC"/>
    <w:rsid w:val="00BE6D1C"/>
    <w:rsid w:val="00BE6FB7"/>
    <w:rsid w:val="00BE7068"/>
    <w:rsid w:val="00BE7245"/>
    <w:rsid w:val="00BE7823"/>
    <w:rsid w:val="00BE7B44"/>
    <w:rsid w:val="00BF0098"/>
    <w:rsid w:val="00BF0786"/>
    <w:rsid w:val="00BF1274"/>
    <w:rsid w:val="00BF19EF"/>
    <w:rsid w:val="00BF1BEE"/>
    <w:rsid w:val="00BF1C3D"/>
    <w:rsid w:val="00BF25A3"/>
    <w:rsid w:val="00BF2606"/>
    <w:rsid w:val="00BF2744"/>
    <w:rsid w:val="00BF3466"/>
    <w:rsid w:val="00BF3839"/>
    <w:rsid w:val="00BF4221"/>
    <w:rsid w:val="00BF488F"/>
    <w:rsid w:val="00BF4B41"/>
    <w:rsid w:val="00BF54FA"/>
    <w:rsid w:val="00BF5768"/>
    <w:rsid w:val="00BF69C8"/>
    <w:rsid w:val="00BF741D"/>
    <w:rsid w:val="00BF78C8"/>
    <w:rsid w:val="00C000C4"/>
    <w:rsid w:val="00C00182"/>
    <w:rsid w:val="00C00547"/>
    <w:rsid w:val="00C00ED3"/>
    <w:rsid w:val="00C01C5F"/>
    <w:rsid w:val="00C020F3"/>
    <w:rsid w:val="00C023AB"/>
    <w:rsid w:val="00C03003"/>
    <w:rsid w:val="00C0332F"/>
    <w:rsid w:val="00C04ED3"/>
    <w:rsid w:val="00C050F9"/>
    <w:rsid w:val="00C055D2"/>
    <w:rsid w:val="00C05C3D"/>
    <w:rsid w:val="00C066FD"/>
    <w:rsid w:val="00C06739"/>
    <w:rsid w:val="00C06E7F"/>
    <w:rsid w:val="00C07140"/>
    <w:rsid w:val="00C072ED"/>
    <w:rsid w:val="00C076C1"/>
    <w:rsid w:val="00C079C5"/>
    <w:rsid w:val="00C07B83"/>
    <w:rsid w:val="00C07BA6"/>
    <w:rsid w:val="00C07CBE"/>
    <w:rsid w:val="00C07DAE"/>
    <w:rsid w:val="00C10DA0"/>
    <w:rsid w:val="00C10DBC"/>
    <w:rsid w:val="00C11658"/>
    <w:rsid w:val="00C1169A"/>
    <w:rsid w:val="00C11962"/>
    <w:rsid w:val="00C11AB7"/>
    <w:rsid w:val="00C11F6A"/>
    <w:rsid w:val="00C125E1"/>
    <w:rsid w:val="00C12F63"/>
    <w:rsid w:val="00C13205"/>
    <w:rsid w:val="00C1333E"/>
    <w:rsid w:val="00C136A1"/>
    <w:rsid w:val="00C1385F"/>
    <w:rsid w:val="00C13889"/>
    <w:rsid w:val="00C14044"/>
    <w:rsid w:val="00C14FA7"/>
    <w:rsid w:val="00C153F2"/>
    <w:rsid w:val="00C15E18"/>
    <w:rsid w:val="00C17137"/>
    <w:rsid w:val="00C200B8"/>
    <w:rsid w:val="00C20439"/>
    <w:rsid w:val="00C2069B"/>
    <w:rsid w:val="00C20740"/>
    <w:rsid w:val="00C21724"/>
    <w:rsid w:val="00C21B80"/>
    <w:rsid w:val="00C21E53"/>
    <w:rsid w:val="00C21EB0"/>
    <w:rsid w:val="00C239E8"/>
    <w:rsid w:val="00C2409F"/>
    <w:rsid w:val="00C241B7"/>
    <w:rsid w:val="00C2463D"/>
    <w:rsid w:val="00C24751"/>
    <w:rsid w:val="00C248F4"/>
    <w:rsid w:val="00C24CE8"/>
    <w:rsid w:val="00C2517D"/>
    <w:rsid w:val="00C25968"/>
    <w:rsid w:val="00C25ECE"/>
    <w:rsid w:val="00C26184"/>
    <w:rsid w:val="00C26198"/>
    <w:rsid w:val="00C26798"/>
    <w:rsid w:val="00C267D5"/>
    <w:rsid w:val="00C26910"/>
    <w:rsid w:val="00C26ED8"/>
    <w:rsid w:val="00C26F2C"/>
    <w:rsid w:val="00C277B7"/>
    <w:rsid w:val="00C27B49"/>
    <w:rsid w:val="00C27B4E"/>
    <w:rsid w:val="00C27DF5"/>
    <w:rsid w:val="00C306F5"/>
    <w:rsid w:val="00C30893"/>
    <w:rsid w:val="00C31120"/>
    <w:rsid w:val="00C311AF"/>
    <w:rsid w:val="00C31724"/>
    <w:rsid w:val="00C31C06"/>
    <w:rsid w:val="00C31D0F"/>
    <w:rsid w:val="00C31EE9"/>
    <w:rsid w:val="00C327C8"/>
    <w:rsid w:val="00C3301C"/>
    <w:rsid w:val="00C332F4"/>
    <w:rsid w:val="00C33817"/>
    <w:rsid w:val="00C33856"/>
    <w:rsid w:val="00C3397C"/>
    <w:rsid w:val="00C33E4E"/>
    <w:rsid w:val="00C34213"/>
    <w:rsid w:val="00C3617C"/>
    <w:rsid w:val="00C364BE"/>
    <w:rsid w:val="00C36D01"/>
    <w:rsid w:val="00C36E47"/>
    <w:rsid w:val="00C37CE9"/>
    <w:rsid w:val="00C4047B"/>
    <w:rsid w:val="00C404BC"/>
    <w:rsid w:val="00C4072B"/>
    <w:rsid w:val="00C40CB1"/>
    <w:rsid w:val="00C40DDD"/>
    <w:rsid w:val="00C40E5C"/>
    <w:rsid w:val="00C40F51"/>
    <w:rsid w:val="00C41ACB"/>
    <w:rsid w:val="00C42029"/>
    <w:rsid w:val="00C421AF"/>
    <w:rsid w:val="00C429E6"/>
    <w:rsid w:val="00C42E37"/>
    <w:rsid w:val="00C42F43"/>
    <w:rsid w:val="00C43BDA"/>
    <w:rsid w:val="00C4413D"/>
    <w:rsid w:val="00C4435F"/>
    <w:rsid w:val="00C446D2"/>
    <w:rsid w:val="00C455FA"/>
    <w:rsid w:val="00C45A16"/>
    <w:rsid w:val="00C45CFA"/>
    <w:rsid w:val="00C45E38"/>
    <w:rsid w:val="00C45E7E"/>
    <w:rsid w:val="00C45EA3"/>
    <w:rsid w:val="00C45F33"/>
    <w:rsid w:val="00C4612E"/>
    <w:rsid w:val="00C46766"/>
    <w:rsid w:val="00C47775"/>
    <w:rsid w:val="00C47909"/>
    <w:rsid w:val="00C47918"/>
    <w:rsid w:val="00C50734"/>
    <w:rsid w:val="00C508EC"/>
    <w:rsid w:val="00C51326"/>
    <w:rsid w:val="00C51BB8"/>
    <w:rsid w:val="00C524D5"/>
    <w:rsid w:val="00C52632"/>
    <w:rsid w:val="00C52860"/>
    <w:rsid w:val="00C52FC8"/>
    <w:rsid w:val="00C533FE"/>
    <w:rsid w:val="00C53677"/>
    <w:rsid w:val="00C53734"/>
    <w:rsid w:val="00C53AB2"/>
    <w:rsid w:val="00C53FD4"/>
    <w:rsid w:val="00C549AC"/>
    <w:rsid w:val="00C54A7B"/>
    <w:rsid w:val="00C54F26"/>
    <w:rsid w:val="00C5524A"/>
    <w:rsid w:val="00C55C65"/>
    <w:rsid w:val="00C564FD"/>
    <w:rsid w:val="00C567A9"/>
    <w:rsid w:val="00C56DE0"/>
    <w:rsid w:val="00C60437"/>
    <w:rsid w:val="00C60A00"/>
    <w:rsid w:val="00C60A5D"/>
    <w:rsid w:val="00C60E49"/>
    <w:rsid w:val="00C616C4"/>
    <w:rsid w:val="00C61B3E"/>
    <w:rsid w:val="00C61F09"/>
    <w:rsid w:val="00C61F24"/>
    <w:rsid w:val="00C6279B"/>
    <w:rsid w:val="00C62A1D"/>
    <w:rsid w:val="00C62BE5"/>
    <w:rsid w:val="00C6320F"/>
    <w:rsid w:val="00C6408C"/>
    <w:rsid w:val="00C64F95"/>
    <w:rsid w:val="00C65013"/>
    <w:rsid w:val="00C652C8"/>
    <w:rsid w:val="00C652FD"/>
    <w:rsid w:val="00C65E40"/>
    <w:rsid w:val="00C6610B"/>
    <w:rsid w:val="00C662E9"/>
    <w:rsid w:val="00C664F3"/>
    <w:rsid w:val="00C6699C"/>
    <w:rsid w:val="00C66AAC"/>
    <w:rsid w:val="00C66B60"/>
    <w:rsid w:val="00C66BA1"/>
    <w:rsid w:val="00C66D07"/>
    <w:rsid w:val="00C66F1B"/>
    <w:rsid w:val="00C67E14"/>
    <w:rsid w:val="00C70456"/>
    <w:rsid w:val="00C70723"/>
    <w:rsid w:val="00C70983"/>
    <w:rsid w:val="00C70AC5"/>
    <w:rsid w:val="00C71D7E"/>
    <w:rsid w:val="00C71FB7"/>
    <w:rsid w:val="00C72935"/>
    <w:rsid w:val="00C736B9"/>
    <w:rsid w:val="00C73DBF"/>
    <w:rsid w:val="00C73FAB"/>
    <w:rsid w:val="00C73FF2"/>
    <w:rsid w:val="00C746D5"/>
    <w:rsid w:val="00C7480A"/>
    <w:rsid w:val="00C748DB"/>
    <w:rsid w:val="00C74C2D"/>
    <w:rsid w:val="00C7512C"/>
    <w:rsid w:val="00C75834"/>
    <w:rsid w:val="00C75A2B"/>
    <w:rsid w:val="00C7619B"/>
    <w:rsid w:val="00C76BF7"/>
    <w:rsid w:val="00C77315"/>
    <w:rsid w:val="00C7747D"/>
    <w:rsid w:val="00C774BA"/>
    <w:rsid w:val="00C7755B"/>
    <w:rsid w:val="00C77756"/>
    <w:rsid w:val="00C77879"/>
    <w:rsid w:val="00C779ED"/>
    <w:rsid w:val="00C77DB7"/>
    <w:rsid w:val="00C80140"/>
    <w:rsid w:val="00C80227"/>
    <w:rsid w:val="00C809A6"/>
    <w:rsid w:val="00C80AF9"/>
    <w:rsid w:val="00C80C26"/>
    <w:rsid w:val="00C81C32"/>
    <w:rsid w:val="00C82516"/>
    <w:rsid w:val="00C82725"/>
    <w:rsid w:val="00C83794"/>
    <w:rsid w:val="00C837FA"/>
    <w:rsid w:val="00C8407A"/>
    <w:rsid w:val="00C841EA"/>
    <w:rsid w:val="00C842B0"/>
    <w:rsid w:val="00C8544C"/>
    <w:rsid w:val="00C85AE1"/>
    <w:rsid w:val="00C85F72"/>
    <w:rsid w:val="00C86665"/>
    <w:rsid w:val="00C866D5"/>
    <w:rsid w:val="00C86EB6"/>
    <w:rsid w:val="00C873D0"/>
    <w:rsid w:val="00C87E90"/>
    <w:rsid w:val="00C87EB7"/>
    <w:rsid w:val="00C902B7"/>
    <w:rsid w:val="00C9043B"/>
    <w:rsid w:val="00C9051D"/>
    <w:rsid w:val="00C9057D"/>
    <w:rsid w:val="00C90730"/>
    <w:rsid w:val="00C90A0A"/>
    <w:rsid w:val="00C90A19"/>
    <w:rsid w:val="00C91058"/>
    <w:rsid w:val="00C9120B"/>
    <w:rsid w:val="00C913D7"/>
    <w:rsid w:val="00C91609"/>
    <w:rsid w:val="00C91BE8"/>
    <w:rsid w:val="00C91E9D"/>
    <w:rsid w:val="00C926BC"/>
    <w:rsid w:val="00C92D78"/>
    <w:rsid w:val="00C92EE4"/>
    <w:rsid w:val="00C92FBC"/>
    <w:rsid w:val="00C93AFE"/>
    <w:rsid w:val="00C94B7C"/>
    <w:rsid w:val="00C94D0F"/>
    <w:rsid w:val="00C94F25"/>
    <w:rsid w:val="00C94F52"/>
    <w:rsid w:val="00C94F56"/>
    <w:rsid w:val="00C95A97"/>
    <w:rsid w:val="00C95FA9"/>
    <w:rsid w:val="00C9600E"/>
    <w:rsid w:val="00C96759"/>
    <w:rsid w:val="00C969D8"/>
    <w:rsid w:val="00C975FA"/>
    <w:rsid w:val="00C97AEB"/>
    <w:rsid w:val="00C97DC1"/>
    <w:rsid w:val="00C97EA6"/>
    <w:rsid w:val="00CA04EF"/>
    <w:rsid w:val="00CA0B50"/>
    <w:rsid w:val="00CA0BB7"/>
    <w:rsid w:val="00CA0D84"/>
    <w:rsid w:val="00CA0F38"/>
    <w:rsid w:val="00CA19DA"/>
    <w:rsid w:val="00CA1B88"/>
    <w:rsid w:val="00CA229B"/>
    <w:rsid w:val="00CA2B46"/>
    <w:rsid w:val="00CA3745"/>
    <w:rsid w:val="00CA3974"/>
    <w:rsid w:val="00CA484B"/>
    <w:rsid w:val="00CA4AC8"/>
    <w:rsid w:val="00CA4D7B"/>
    <w:rsid w:val="00CA4ECC"/>
    <w:rsid w:val="00CA524F"/>
    <w:rsid w:val="00CA55D6"/>
    <w:rsid w:val="00CA56BF"/>
    <w:rsid w:val="00CA59EB"/>
    <w:rsid w:val="00CA5A44"/>
    <w:rsid w:val="00CA5C3C"/>
    <w:rsid w:val="00CA6826"/>
    <w:rsid w:val="00CA6987"/>
    <w:rsid w:val="00CA6AFF"/>
    <w:rsid w:val="00CA6B0A"/>
    <w:rsid w:val="00CA740C"/>
    <w:rsid w:val="00CA7690"/>
    <w:rsid w:val="00CA7A9C"/>
    <w:rsid w:val="00CA7BF6"/>
    <w:rsid w:val="00CB0353"/>
    <w:rsid w:val="00CB0918"/>
    <w:rsid w:val="00CB0994"/>
    <w:rsid w:val="00CB10FF"/>
    <w:rsid w:val="00CB127D"/>
    <w:rsid w:val="00CB1304"/>
    <w:rsid w:val="00CB243D"/>
    <w:rsid w:val="00CB2C47"/>
    <w:rsid w:val="00CB2E0D"/>
    <w:rsid w:val="00CB338D"/>
    <w:rsid w:val="00CB36F4"/>
    <w:rsid w:val="00CB375A"/>
    <w:rsid w:val="00CB37D0"/>
    <w:rsid w:val="00CB3D00"/>
    <w:rsid w:val="00CB3E84"/>
    <w:rsid w:val="00CB43A9"/>
    <w:rsid w:val="00CB44A4"/>
    <w:rsid w:val="00CB45B8"/>
    <w:rsid w:val="00CB465B"/>
    <w:rsid w:val="00CB4ABE"/>
    <w:rsid w:val="00CB50CC"/>
    <w:rsid w:val="00CB5692"/>
    <w:rsid w:val="00CB5952"/>
    <w:rsid w:val="00CB59F9"/>
    <w:rsid w:val="00CB5BA0"/>
    <w:rsid w:val="00CB66C2"/>
    <w:rsid w:val="00CB695E"/>
    <w:rsid w:val="00CB6F9F"/>
    <w:rsid w:val="00CB70CB"/>
    <w:rsid w:val="00CB713B"/>
    <w:rsid w:val="00CB737A"/>
    <w:rsid w:val="00CC0B80"/>
    <w:rsid w:val="00CC0D30"/>
    <w:rsid w:val="00CC0E1B"/>
    <w:rsid w:val="00CC11CC"/>
    <w:rsid w:val="00CC1537"/>
    <w:rsid w:val="00CC234A"/>
    <w:rsid w:val="00CC2B10"/>
    <w:rsid w:val="00CC3293"/>
    <w:rsid w:val="00CC3416"/>
    <w:rsid w:val="00CC3478"/>
    <w:rsid w:val="00CC4052"/>
    <w:rsid w:val="00CC42A2"/>
    <w:rsid w:val="00CC42FE"/>
    <w:rsid w:val="00CC45F8"/>
    <w:rsid w:val="00CC4B7B"/>
    <w:rsid w:val="00CC4CE3"/>
    <w:rsid w:val="00CC503A"/>
    <w:rsid w:val="00CC53A4"/>
    <w:rsid w:val="00CC60F7"/>
    <w:rsid w:val="00CC751B"/>
    <w:rsid w:val="00CC7C3A"/>
    <w:rsid w:val="00CD0916"/>
    <w:rsid w:val="00CD0B37"/>
    <w:rsid w:val="00CD21B7"/>
    <w:rsid w:val="00CD3290"/>
    <w:rsid w:val="00CD39D1"/>
    <w:rsid w:val="00CD3BD0"/>
    <w:rsid w:val="00CD3C76"/>
    <w:rsid w:val="00CD3F94"/>
    <w:rsid w:val="00CD400C"/>
    <w:rsid w:val="00CD42CD"/>
    <w:rsid w:val="00CD4644"/>
    <w:rsid w:val="00CD4A77"/>
    <w:rsid w:val="00CD4DF9"/>
    <w:rsid w:val="00CD5330"/>
    <w:rsid w:val="00CD5657"/>
    <w:rsid w:val="00CD56BA"/>
    <w:rsid w:val="00CD57B3"/>
    <w:rsid w:val="00CD6574"/>
    <w:rsid w:val="00CD68B8"/>
    <w:rsid w:val="00CD6F1B"/>
    <w:rsid w:val="00CD734E"/>
    <w:rsid w:val="00CD7499"/>
    <w:rsid w:val="00CD757A"/>
    <w:rsid w:val="00CD7BB7"/>
    <w:rsid w:val="00CD7EAB"/>
    <w:rsid w:val="00CE0A14"/>
    <w:rsid w:val="00CE1430"/>
    <w:rsid w:val="00CE1F10"/>
    <w:rsid w:val="00CE2515"/>
    <w:rsid w:val="00CE2E69"/>
    <w:rsid w:val="00CE3016"/>
    <w:rsid w:val="00CE33AE"/>
    <w:rsid w:val="00CE36B1"/>
    <w:rsid w:val="00CE3CB7"/>
    <w:rsid w:val="00CE3F44"/>
    <w:rsid w:val="00CE4A3F"/>
    <w:rsid w:val="00CE4CEB"/>
    <w:rsid w:val="00CE598C"/>
    <w:rsid w:val="00CE68DF"/>
    <w:rsid w:val="00CE7D6A"/>
    <w:rsid w:val="00CF0892"/>
    <w:rsid w:val="00CF0F44"/>
    <w:rsid w:val="00CF0FF5"/>
    <w:rsid w:val="00CF1A75"/>
    <w:rsid w:val="00CF1CCB"/>
    <w:rsid w:val="00CF1D3E"/>
    <w:rsid w:val="00CF25B2"/>
    <w:rsid w:val="00CF3075"/>
    <w:rsid w:val="00CF32D6"/>
    <w:rsid w:val="00CF33F8"/>
    <w:rsid w:val="00CF374D"/>
    <w:rsid w:val="00CF40A9"/>
    <w:rsid w:val="00CF40FD"/>
    <w:rsid w:val="00CF453F"/>
    <w:rsid w:val="00CF4798"/>
    <w:rsid w:val="00CF48F4"/>
    <w:rsid w:val="00CF4D34"/>
    <w:rsid w:val="00CF5E8A"/>
    <w:rsid w:val="00CF656C"/>
    <w:rsid w:val="00CF6701"/>
    <w:rsid w:val="00CF682B"/>
    <w:rsid w:val="00CF6E46"/>
    <w:rsid w:val="00CF705F"/>
    <w:rsid w:val="00CF73C4"/>
    <w:rsid w:val="00CF7859"/>
    <w:rsid w:val="00CF7AE9"/>
    <w:rsid w:val="00D00456"/>
    <w:rsid w:val="00D01628"/>
    <w:rsid w:val="00D0197B"/>
    <w:rsid w:val="00D01B6B"/>
    <w:rsid w:val="00D01F42"/>
    <w:rsid w:val="00D03AA1"/>
    <w:rsid w:val="00D0426B"/>
    <w:rsid w:val="00D04766"/>
    <w:rsid w:val="00D04811"/>
    <w:rsid w:val="00D04CB5"/>
    <w:rsid w:val="00D04F65"/>
    <w:rsid w:val="00D05C6E"/>
    <w:rsid w:val="00D061CC"/>
    <w:rsid w:val="00D066E3"/>
    <w:rsid w:val="00D06D9F"/>
    <w:rsid w:val="00D06FD0"/>
    <w:rsid w:val="00D077FF"/>
    <w:rsid w:val="00D1026C"/>
    <w:rsid w:val="00D1111D"/>
    <w:rsid w:val="00D119CA"/>
    <w:rsid w:val="00D11C76"/>
    <w:rsid w:val="00D11E71"/>
    <w:rsid w:val="00D12227"/>
    <w:rsid w:val="00D125BA"/>
    <w:rsid w:val="00D12D8B"/>
    <w:rsid w:val="00D13629"/>
    <w:rsid w:val="00D13A7A"/>
    <w:rsid w:val="00D13E66"/>
    <w:rsid w:val="00D143CC"/>
    <w:rsid w:val="00D14A57"/>
    <w:rsid w:val="00D14E09"/>
    <w:rsid w:val="00D14E64"/>
    <w:rsid w:val="00D14F91"/>
    <w:rsid w:val="00D15CCE"/>
    <w:rsid w:val="00D16834"/>
    <w:rsid w:val="00D1737D"/>
    <w:rsid w:val="00D174A2"/>
    <w:rsid w:val="00D17643"/>
    <w:rsid w:val="00D17C4B"/>
    <w:rsid w:val="00D17FCA"/>
    <w:rsid w:val="00D20138"/>
    <w:rsid w:val="00D202AF"/>
    <w:rsid w:val="00D20300"/>
    <w:rsid w:val="00D20C11"/>
    <w:rsid w:val="00D20C98"/>
    <w:rsid w:val="00D20DB9"/>
    <w:rsid w:val="00D211ED"/>
    <w:rsid w:val="00D212A0"/>
    <w:rsid w:val="00D218D1"/>
    <w:rsid w:val="00D219E0"/>
    <w:rsid w:val="00D21CC8"/>
    <w:rsid w:val="00D21CEA"/>
    <w:rsid w:val="00D2218B"/>
    <w:rsid w:val="00D22A00"/>
    <w:rsid w:val="00D22FB8"/>
    <w:rsid w:val="00D23003"/>
    <w:rsid w:val="00D238B1"/>
    <w:rsid w:val="00D23D14"/>
    <w:rsid w:val="00D23E5C"/>
    <w:rsid w:val="00D2524E"/>
    <w:rsid w:val="00D2545E"/>
    <w:rsid w:val="00D256C7"/>
    <w:rsid w:val="00D25B03"/>
    <w:rsid w:val="00D25D89"/>
    <w:rsid w:val="00D2693B"/>
    <w:rsid w:val="00D26956"/>
    <w:rsid w:val="00D26AD8"/>
    <w:rsid w:val="00D26C80"/>
    <w:rsid w:val="00D26F63"/>
    <w:rsid w:val="00D27182"/>
    <w:rsid w:val="00D2770D"/>
    <w:rsid w:val="00D27797"/>
    <w:rsid w:val="00D278EA"/>
    <w:rsid w:val="00D3011D"/>
    <w:rsid w:val="00D306EE"/>
    <w:rsid w:val="00D309D9"/>
    <w:rsid w:val="00D30A57"/>
    <w:rsid w:val="00D30DFE"/>
    <w:rsid w:val="00D318B1"/>
    <w:rsid w:val="00D31B3B"/>
    <w:rsid w:val="00D335D7"/>
    <w:rsid w:val="00D33F04"/>
    <w:rsid w:val="00D33F17"/>
    <w:rsid w:val="00D33FF9"/>
    <w:rsid w:val="00D341BA"/>
    <w:rsid w:val="00D349BF"/>
    <w:rsid w:val="00D35182"/>
    <w:rsid w:val="00D3587A"/>
    <w:rsid w:val="00D35A07"/>
    <w:rsid w:val="00D35ECB"/>
    <w:rsid w:val="00D36033"/>
    <w:rsid w:val="00D362C9"/>
    <w:rsid w:val="00D373F8"/>
    <w:rsid w:val="00D37971"/>
    <w:rsid w:val="00D40A01"/>
    <w:rsid w:val="00D41118"/>
    <w:rsid w:val="00D413B0"/>
    <w:rsid w:val="00D41E8F"/>
    <w:rsid w:val="00D41F96"/>
    <w:rsid w:val="00D42517"/>
    <w:rsid w:val="00D42872"/>
    <w:rsid w:val="00D42B4A"/>
    <w:rsid w:val="00D42C84"/>
    <w:rsid w:val="00D42D04"/>
    <w:rsid w:val="00D42E29"/>
    <w:rsid w:val="00D436E4"/>
    <w:rsid w:val="00D438C3"/>
    <w:rsid w:val="00D439EC"/>
    <w:rsid w:val="00D43C04"/>
    <w:rsid w:val="00D43F6B"/>
    <w:rsid w:val="00D44544"/>
    <w:rsid w:val="00D44F33"/>
    <w:rsid w:val="00D456F6"/>
    <w:rsid w:val="00D457A2"/>
    <w:rsid w:val="00D45EF7"/>
    <w:rsid w:val="00D463AC"/>
    <w:rsid w:val="00D4763C"/>
    <w:rsid w:val="00D47888"/>
    <w:rsid w:val="00D47C45"/>
    <w:rsid w:val="00D47D7D"/>
    <w:rsid w:val="00D5008A"/>
    <w:rsid w:val="00D5042C"/>
    <w:rsid w:val="00D513DF"/>
    <w:rsid w:val="00D51AE9"/>
    <w:rsid w:val="00D51BA7"/>
    <w:rsid w:val="00D51DBD"/>
    <w:rsid w:val="00D52A39"/>
    <w:rsid w:val="00D52C9E"/>
    <w:rsid w:val="00D530DF"/>
    <w:rsid w:val="00D532CC"/>
    <w:rsid w:val="00D5350B"/>
    <w:rsid w:val="00D536C7"/>
    <w:rsid w:val="00D536DC"/>
    <w:rsid w:val="00D53D1A"/>
    <w:rsid w:val="00D53D39"/>
    <w:rsid w:val="00D53FAA"/>
    <w:rsid w:val="00D54F5F"/>
    <w:rsid w:val="00D55B27"/>
    <w:rsid w:val="00D567C9"/>
    <w:rsid w:val="00D56B43"/>
    <w:rsid w:val="00D5740F"/>
    <w:rsid w:val="00D578FE"/>
    <w:rsid w:val="00D6031C"/>
    <w:rsid w:val="00D60371"/>
    <w:rsid w:val="00D60634"/>
    <w:rsid w:val="00D608F3"/>
    <w:rsid w:val="00D60CEB"/>
    <w:rsid w:val="00D60D07"/>
    <w:rsid w:val="00D6136E"/>
    <w:rsid w:val="00D61598"/>
    <w:rsid w:val="00D615EE"/>
    <w:rsid w:val="00D616FF"/>
    <w:rsid w:val="00D618DB"/>
    <w:rsid w:val="00D6213F"/>
    <w:rsid w:val="00D626BE"/>
    <w:rsid w:val="00D629C0"/>
    <w:rsid w:val="00D62D69"/>
    <w:rsid w:val="00D62EF0"/>
    <w:rsid w:val="00D63175"/>
    <w:rsid w:val="00D6326F"/>
    <w:rsid w:val="00D6395A"/>
    <w:rsid w:val="00D63BB8"/>
    <w:rsid w:val="00D63DAD"/>
    <w:rsid w:val="00D641A6"/>
    <w:rsid w:val="00D64F4D"/>
    <w:rsid w:val="00D65E2F"/>
    <w:rsid w:val="00D66552"/>
    <w:rsid w:val="00D668C1"/>
    <w:rsid w:val="00D6693F"/>
    <w:rsid w:val="00D66A16"/>
    <w:rsid w:val="00D66C05"/>
    <w:rsid w:val="00D67069"/>
    <w:rsid w:val="00D67574"/>
    <w:rsid w:val="00D6780C"/>
    <w:rsid w:val="00D67B2E"/>
    <w:rsid w:val="00D700D0"/>
    <w:rsid w:val="00D704EE"/>
    <w:rsid w:val="00D705DD"/>
    <w:rsid w:val="00D708B3"/>
    <w:rsid w:val="00D708D2"/>
    <w:rsid w:val="00D70F22"/>
    <w:rsid w:val="00D714C4"/>
    <w:rsid w:val="00D716F8"/>
    <w:rsid w:val="00D7220F"/>
    <w:rsid w:val="00D7276B"/>
    <w:rsid w:val="00D728B2"/>
    <w:rsid w:val="00D72AF0"/>
    <w:rsid w:val="00D73216"/>
    <w:rsid w:val="00D73596"/>
    <w:rsid w:val="00D73941"/>
    <w:rsid w:val="00D73E7F"/>
    <w:rsid w:val="00D74290"/>
    <w:rsid w:val="00D742FF"/>
    <w:rsid w:val="00D74725"/>
    <w:rsid w:val="00D74D1E"/>
    <w:rsid w:val="00D74DFA"/>
    <w:rsid w:val="00D7575C"/>
    <w:rsid w:val="00D75CAC"/>
    <w:rsid w:val="00D7696D"/>
    <w:rsid w:val="00D76DD4"/>
    <w:rsid w:val="00D76E07"/>
    <w:rsid w:val="00D774E9"/>
    <w:rsid w:val="00D7762B"/>
    <w:rsid w:val="00D77EDB"/>
    <w:rsid w:val="00D803C7"/>
    <w:rsid w:val="00D80A6F"/>
    <w:rsid w:val="00D80B1D"/>
    <w:rsid w:val="00D8141C"/>
    <w:rsid w:val="00D816FC"/>
    <w:rsid w:val="00D819AD"/>
    <w:rsid w:val="00D81D90"/>
    <w:rsid w:val="00D821AE"/>
    <w:rsid w:val="00D83474"/>
    <w:rsid w:val="00D83DB7"/>
    <w:rsid w:val="00D84385"/>
    <w:rsid w:val="00D84742"/>
    <w:rsid w:val="00D847CF"/>
    <w:rsid w:val="00D8495A"/>
    <w:rsid w:val="00D84D3C"/>
    <w:rsid w:val="00D84D75"/>
    <w:rsid w:val="00D85110"/>
    <w:rsid w:val="00D85CB5"/>
    <w:rsid w:val="00D86771"/>
    <w:rsid w:val="00D86F04"/>
    <w:rsid w:val="00D8700E"/>
    <w:rsid w:val="00D87126"/>
    <w:rsid w:val="00D874BF"/>
    <w:rsid w:val="00D879BC"/>
    <w:rsid w:val="00D87BAC"/>
    <w:rsid w:val="00D9053E"/>
    <w:rsid w:val="00D90B62"/>
    <w:rsid w:val="00D9142A"/>
    <w:rsid w:val="00D91674"/>
    <w:rsid w:val="00D91BBE"/>
    <w:rsid w:val="00D927AA"/>
    <w:rsid w:val="00D92E5E"/>
    <w:rsid w:val="00D93B4A"/>
    <w:rsid w:val="00D95053"/>
    <w:rsid w:val="00D95321"/>
    <w:rsid w:val="00D95331"/>
    <w:rsid w:val="00D95C28"/>
    <w:rsid w:val="00D95C84"/>
    <w:rsid w:val="00D95FEE"/>
    <w:rsid w:val="00D96009"/>
    <w:rsid w:val="00D96E86"/>
    <w:rsid w:val="00D97BA4"/>
    <w:rsid w:val="00D97C5D"/>
    <w:rsid w:val="00D97CCE"/>
    <w:rsid w:val="00DA0433"/>
    <w:rsid w:val="00DA05D3"/>
    <w:rsid w:val="00DA0768"/>
    <w:rsid w:val="00DA0DC5"/>
    <w:rsid w:val="00DA19A8"/>
    <w:rsid w:val="00DA1B5D"/>
    <w:rsid w:val="00DA29BB"/>
    <w:rsid w:val="00DA3084"/>
    <w:rsid w:val="00DA35EE"/>
    <w:rsid w:val="00DA374A"/>
    <w:rsid w:val="00DA3825"/>
    <w:rsid w:val="00DA3FBC"/>
    <w:rsid w:val="00DA40C4"/>
    <w:rsid w:val="00DA4813"/>
    <w:rsid w:val="00DA4946"/>
    <w:rsid w:val="00DA4C1A"/>
    <w:rsid w:val="00DA5C32"/>
    <w:rsid w:val="00DA5C61"/>
    <w:rsid w:val="00DA6077"/>
    <w:rsid w:val="00DA6F2A"/>
    <w:rsid w:val="00DA7BC0"/>
    <w:rsid w:val="00DA7D03"/>
    <w:rsid w:val="00DA7EEA"/>
    <w:rsid w:val="00DB0484"/>
    <w:rsid w:val="00DB0866"/>
    <w:rsid w:val="00DB0A53"/>
    <w:rsid w:val="00DB1246"/>
    <w:rsid w:val="00DB1284"/>
    <w:rsid w:val="00DB1427"/>
    <w:rsid w:val="00DB1493"/>
    <w:rsid w:val="00DB1989"/>
    <w:rsid w:val="00DB218B"/>
    <w:rsid w:val="00DB268B"/>
    <w:rsid w:val="00DB28ED"/>
    <w:rsid w:val="00DB2ADC"/>
    <w:rsid w:val="00DB2C02"/>
    <w:rsid w:val="00DB2EC5"/>
    <w:rsid w:val="00DB32BB"/>
    <w:rsid w:val="00DB33EA"/>
    <w:rsid w:val="00DB3685"/>
    <w:rsid w:val="00DB38A8"/>
    <w:rsid w:val="00DB3CF8"/>
    <w:rsid w:val="00DB4156"/>
    <w:rsid w:val="00DB4461"/>
    <w:rsid w:val="00DB454A"/>
    <w:rsid w:val="00DB47AC"/>
    <w:rsid w:val="00DB566C"/>
    <w:rsid w:val="00DB5AF7"/>
    <w:rsid w:val="00DB5CF3"/>
    <w:rsid w:val="00DB5DF5"/>
    <w:rsid w:val="00DB61A9"/>
    <w:rsid w:val="00DB640D"/>
    <w:rsid w:val="00DB6822"/>
    <w:rsid w:val="00DB6D4B"/>
    <w:rsid w:val="00DC00E2"/>
    <w:rsid w:val="00DC11A2"/>
    <w:rsid w:val="00DC236F"/>
    <w:rsid w:val="00DC23E3"/>
    <w:rsid w:val="00DC2801"/>
    <w:rsid w:val="00DC290D"/>
    <w:rsid w:val="00DC29C3"/>
    <w:rsid w:val="00DC2BD5"/>
    <w:rsid w:val="00DC2D6B"/>
    <w:rsid w:val="00DC3070"/>
    <w:rsid w:val="00DC3220"/>
    <w:rsid w:val="00DC3C2C"/>
    <w:rsid w:val="00DC3DBD"/>
    <w:rsid w:val="00DC4B6B"/>
    <w:rsid w:val="00DC5294"/>
    <w:rsid w:val="00DC5659"/>
    <w:rsid w:val="00DC5DD5"/>
    <w:rsid w:val="00DC5E90"/>
    <w:rsid w:val="00DC6AED"/>
    <w:rsid w:val="00DC792E"/>
    <w:rsid w:val="00DD0071"/>
    <w:rsid w:val="00DD00FF"/>
    <w:rsid w:val="00DD099E"/>
    <w:rsid w:val="00DD1517"/>
    <w:rsid w:val="00DD1FAC"/>
    <w:rsid w:val="00DD2FD7"/>
    <w:rsid w:val="00DD3415"/>
    <w:rsid w:val="00DD4000"/>
    <w:rsid w:val="00DD45DC"/>
    <w:rsid w:val="00DD4664"/>
    <w:rsid w:val="00DD4A97"/>
    <w:rsid w:val="00DD539B"/>
    <w:rsid w:val="00DD5651"/>
    <w:rsid w:val="00DD5A6D"/>
    <w:rsid w:val="00DD60CF"/>
    <w:rsid w:val="00DD6385"/>
    <w:rsid w:val="00DD6859"/>
    <w:rsid w:val="00DD6BEF"/>
    <w:rsid w:val="00DD7E2E"/>
    <w:rsid w:val="00DE0118"/>
    <w:rsid w:val="00DE0982"/>
    <w:rsid w:val="00DE14C9"/>
    <w:rsid w:val="00DE15DE"/>
    <w:rsid w:val="00DE1B6B"/>
    <w:rsid w:val="00DE1FBB"/>
    <w:rsid w:val="00DE278E"/>
    <w:rsid w:val="00DE2AD3"/>
    <w:rsid w:val="00DE346B"/>
    <w:rsid w:val="00DE38A7"/>
    <w:rsid w:val="00DE4250"/>
    <w:rsid w:val="00DE5395"/>
    <w:rsid w:val="00DE55FC"/>
    <w:rsid w:val="00DE5BBC"/>
    <w:rsid w:val="00DE5EC4"/>
    <w:rsid w:val="00DE5FEF"/>
    <w:rsid w:val="00DE6525"/>
    <w:rsid w:val="00DE7383"/>
    <w:rsid w:val="00DE73A6"/>
    <w:rsid w:val="00DE77E4"/>
    <w:rsid w:val="00DE7866"/>
    <w:rsid w:val="00DE79AB"/>
    <w:rsid w:val="00DE7F1C"/>
    <w:rsid w:val="00DF027F"/>
    <w:rsid w:val="00DF05BA"/>
    <w:rsid w:val="00DF064A"/>
    <w:rsid w:val="00DF07C4"/>
    <w:rsid w:val="00DF092F"/>
    <w:rsid w:val="00DF09E8"/>
    <w:rsid w:val="00DF0DC0"/>
    <w:rsid w:val="00DF11E1"/>
    <w:rsid w:val="00DF15D5"/>
    <w:rsid w:val="00DF17C0"/>
    <w:rsid w:val="00DF1AB4"/>
    <w:rsid w:val="00DF1B75"/>
    <w:rsid w:val="00DF1E07"/>
    <w:rsid w:val="00DF242C"/>
    <w:rsid w:val="00DF260D"/>
    <w:rsid w:val="00DF2680"/>
    <w:rsid w:val="00DF292F"/>
    <w:rsid w:val="00DF3656"/>
    <w:rsid w:val="00DF3A4F"/>
    <w:rsid w:val="00DF3DEE"/>
    <w:rsid w:val="00DF401B"/>
    <w:rsid w:val="00DF4485"/>
    <w:rsid w:val="00DF5464"/>
    <w:rsid w:val="00DF55CF"/>
    <w:rsid w:val="00DF5B01"/>
    <w:rsid w:val="00DF5BFD"/>
    <w:rsid w:val="00DF5C3E"/>
    <w:rsid w:val="00DF5F66"/>
    <w:rsid w:val="00DF605C"/>
    <w:rsid w:val="00DF6486"/>
    <w:rsid w:val="00DF6D55"/>
    <w:rsid w:val="00DF7425"/>
    <w:rsid w:val="00DF749B"/>
    <w:rsid w:val="00DF76A8"/>
    <w:rsid w:val="00DF778F"/>
    <w:rsid w:val="00DF7980"/>
    <w:rsid w:val="00DF7EF5"/>
    <w:rsid w:val="00DF7F0A"/>
    <w:rsid w:val="00E00D01"/>
    <w:rsid w:val="00E00FA7"/>
    <w:rsid w:val="00E0131C"/>
    <w:rsid w:val="00E013D8"/>
    <w:rsid w:val="00E0180C"/>
    <w:rsid w:val="00E0195C"/>
    <w:rsid w:val="00E01E12"/>
    <w:rsid w:val="00E02359"/>
    <w:rsid w:val="00E02455"/>
    <w:rsid w:val="00E02F86"/>
    <w:rsid w:val="00E03891"/>
    <w:rsid w:val="00E03C1A"/>
    <w:rsid w:val="00E03DC6"/>
    <w:rsid w:val="00E040A0"/>
    <w:rsid w:val="00E041AC"/>
    <w:rsid w:val="00E0431F"/>
    <w:rsid w:val="00E0462C"/>
    <w:rsid w:val="00E04BE3"/>
    <w:rsid w:val="00E05037"/>
    <w:rsid w:val="00E053CB"/>
    <w:rsid w:val="00E055FF"/>
    <w:rsid w:val="00E05FD6"/>
    <w:rsid w:val="00E0654C"/>
    <w:rsid w:val="00E06FAD"/>
    <w:rsid w:val="00E079FB"/>
    <w:rsid w:val="00E07D63"/>
    <w:rsid w:val="00E1056F"/>
    <w:rsid w:val="00E10D47"/>
    <w:rsid w:val="00E10F9E"/>
    <w:rsid w:val="00E11256"/>
    <w:rsid w:val="00E114D0"/>
    <w:rsid w:val="00E12197"/>
    <w:rsid w:val="00E13194"/>
    <w:rsid w:val="00E131BB"/>
    <w:rsid w:val="00E13345"/>
    <w:rsid w:val="00E13362"/>
    <w:rsid w:val="00E1337E"/>
    <w:rsid w:val="00E13A5D"/>
    <w:rsid w:val="00E145E6"/>
    <w:rsid w:val="00E14944"/>
    <w:rsid w:val="00E14A85"/>
    <w:rsid w:val="00E14AB0"/>
    <w:rsid w:val="00E14AC0"/>
    <w:rsid w:val="00E14ACA"/>
    <w:rsid w:val="00E14FAE"/>
    <w:rsid w:val="00E14FB7"/>
    <w:rsid w:val="00E157C8"/>
    <w:rsid w:val="00E15EF4"/>
    <w:rsid w:val="00E15F73"/>
    <w:rsid w:val="00E1601F"/>
    <w:rsid w:val="00E16DEE"/>
    <w:rsid w:val="00E16F75"/>
    <w:rsid w:val="00E17C8A"/>
    <w:rsid w:val="00E17FCB"/>
    <w:rsid w:val="00E2021A"/>
    <w:rsid w:val="00E20304"/>
    <w:rsid w:val="00E2042F"/>
    <w:rsid w:val="00E20A76"/>
    <w:rsid w:val="00E20DF9"/>
    <w:rsid w:val="00E211ED"/>
    <w:rsid w:val="00E21AC4"/>
    <w:rsid w:val="00E223CA"/>
    <w:rsid w:val="00E226A7"/>
    <w:rsid w:val="00E23113"/>
    <w:rsid w:val="00E231C4"/>
    <w:rsid w:val="00E23987"/>
    <w:rsid w:val="00E23DA1"/>
    <w:rsid w:val="00E24CA4"/>
    <w:rsid w:val="00E2581C"/>
    <w:rsid w:val="00E2605D"/>
    <w:rsid w:val="00E2623B"/>
    <w:rsid w:val="00E2632A"/>
    <w:rsid w:val="00E265ED"/>
    <w:rsid w:val="00E265FB"/>
    <w:rsid w:val="00E269F6"/>
    <w:rsid w:val="00E27568"/>
    <w:rsid w:val="00E276D9"/>
    <w:rsid w:val="00E27BA9"/>
    <w:rsid w:val="00E3043A"/>
    <w:rsid w:val="00E3098E"/>
    <w:rsid w:val="00E30DBB"/>
    <w:rsid w:val="00E30E1D"/>
    <w:rsid w:val="00E30F97"/>
    <w:rsid w:val="00E3190C"/>
    <w:rsid w:val="00E31F12"/>
    <w:rsid w:val="00E32372"/>
    <w:rsid w:val="00E3237B"/>
    <w:rsid w:val="00E324A1"/>
    <w:rsid w:val="00E33377"/>
    <w:rsid w:val="00E336B6"/>
    <w:rsid w:val="00E33B5D"/>
    <w:rsid w:val="00E33D54"/>
    <w:rsid w:val="00E33F61"/>
    <w:rsid w:val="00E34015"/>
    <w:rsid w:val="00E3430B"/>
    <w:rsid w:val="00E35D7F"/>
    <w:rsid w:val="00E35E66"/>
    <w:rsid w:val="00E36094"/>
    <w:rsid w:val="00E3666C"/>
    <w:rsid w:val="00E366EF"/>
    <w:rsid w:val="00E36BD1"/>
    <w:rsid w:val="00E36C72"/>
    <w:rsid w:val="00E3752E"/>
    <w:rsid w:val="00E37685"/>
    <w:rsid w:val="00E37954"/>
    <w:rsid w:val="00E401FC"/>
    <w:rsid w:val="00E4037A"/>
    <w:rsid w:val="00E407AC"/>
    <w:rsid w:val="00E4091D"/>
    <w:rsid w:val="00E40EBA"/>
    <w:rsid w:val="00E410C9"/>
    <w:rsid w:val="00E41C26"/>
    <w:rsid w:val="00E41DA6"/>
    <w:rsid w:val="00E41EBA"/>
    <w:rsid w:val="00E41FC7"/>
    <w:rsid w:val="00E423F1"/>
    <w:rsid w:val="00E427F4"/>
    <w:rsid w:val="00E4286B"/>
    <w:rsid w:val="00E42FD5"/>
    <w:rsid w:val="00E43009"/>
    <w:rsid w:val="00E436D5"/>
    <w:rsid w:val="00E4374B"/>
    <w:rsid w:val="00E43AEF"/>
    <w:rsid w:val="00E44D1E"/>
    <w:rsid w:val="00E45161"/>
    <w:rsid w:val="00E45192"/>
    <w:rsid w:val="00E4571E"/>
    <w:rsid w:val="00E45E4E"/>
    <w:rsid w:val="00E45EC3"/>
    <w:rsid w:val="00E46026"/>
    <w:rsid w:val="00E4644A"/>
    <w:rsid w:val="00E467A4"/>
    <w:rsid w:val="00E46877"/>
    <w:rsid w:val="00E479FB"/>
    <w:rsid w:val="00E503FD"/>
    <w:rsid w:val="00E506B1"/>
    <w:rsid w:val="00E5169C"/>
    <w:rsid w:val="00E517D8"/>
    <w:rsid w:val="00E51912"/>
    <w:rsid w:val="00E51D96"/>
    <w:rsid w:val="00E51FAF"/>
    <w:rsid w:val="00E52509"/>
    <w:rsid w:val="00E52DE5"/>
    <w:rsid w:val="00E532DA"/>
    <w:rsid w:val="00E5342C"/>
    <w:rsid w:val="00E53704"/>
    <w:rsid w:val="00E53D43"/>
    <w:rsid w:val="00E53FBF"/>
    <w:rsid w:val="00E54512"/>
    <w:rsid w:val="00E5529D"/>
    <w:rsid w:val="00E55C19"/>
    <w:rsid w:val="00E5656B"/>
    <w:rsid w:val="00E5798E"/>
    <w:rsid w:val="00E57FE2"/>
    <w:rsid w:val="00E602BE"/>
    <w:rsid w:val="00E60CAB"/>
    <w:rsid w:val="00E61A2A"/>
    <w:rsid w:val="00E62218"/>
    <w:rsid w:val="00E62660"/>
    <w:rsid w:val="00E62DFE"/>
    <w:rsid w:val="00E62EDF"/>
    <w:rsid w:val="00E6327B"/>
    <w:rsid w:val="00E63437"/>
    <w:rsid w:val="00E635FE"/>
    <w:rsid w:val="00E63934"/>
    <w:rsid w:val="00E63BD7"/>
    <w:rsid w:val="00E63CE3"/>
    <w:rsid w:val="00E63DD0"/>
    <w:rsid w:val="00E6472E"/>
    <w:rsid w:val="00E64BC1"/>
    <w:rsid w:val="00E6512E"/>
    <w:rsid w:val="00E65EF5"/>
    <w:rsid w:val="00E6634F"/>
    <w:rsid w:val="00E663F3"/>
    <w:rsid w:val="00E665CE"/>
    <w:rsid w:val="00E66671"/>
    <w:rsid w:val="00E66ABF"/>
    <w:rsid w:val="00E66CFB"/>
    <w:rsid w:val="00E6718E"/>
    <w:rsid w:val="00E674E6"/>
    <w:rsid w:val="00E675CB"/>
    <w:rsid w:val="00E6779A"/>
    <w:rsid w:val="00E67908"/>
    <w:rsid w:val="00E67AB9"/>
    <w:rsid w:val="00E71DF9"/>
    <w:rsid w:val="00E74B7D"/>
    <w:rsid w:val="00E74D4D"/>
    <w:rsid w:val="00E75205"/>
    <w:rsid w:val="00E752E7"/>
    <w:rsid w:val="00E7547D"/>
    <w:rsid w:val="00E754BA"/>
    <w:rsid w:val="00E75764"/>
    <w:rsid w:val="00E75E87"/>
    <w:rsid w:val="00E760EA"/>
    <w:rsid w:val="00E76238"/>
    <w:rsid w:val="00E76ED7"/>
    <w:rsid w:val="00E77022"/>
    <w:rsid w:val="00E80062"/>
    <w:rsid w:val="00E804C9"/>
    <w:rsid w:val="00E808A5"/>
    <w:rsid w:val="00E80DDB"/>
    <w:rsid w:val="00E80EB4"/>
    <w:rsid w:val="00E817FF"/>
    <w:rsid w:val="00E81838"/>
    <w:rsid w:val="00E81A77"/>
    <w:rsid w:val="00E81BCE"/>
    <w:rsid w:val="00E8227E"/>
    <w:rsid w:val="00E82E0C"/>
    <w:rsid w:val="00E8377D"/>
    <w:rsid w:val="00E83C0F"/>
    <w:rsid w:val="00E83C63"/>
    <w:rsid w:val="00E83EAA"/>
    <w:rsid w:val="00E846CA"/>
    <w:rsid w:val="00E84B9D"/>
    <w:rsid w:val="00E84F9C"/>
    <w:rsid w:val="00E856DA"/>
    <w:rsid w:val="00E858CF"/>
    <w:rsid w:val="00E85AB1"/>
    <w:rsid w:val="00E862A1"/>
    <w:rsid w:val="00E871E0"/>
    <w:rsid w:val="00E8790A"/>
    <w:rsid w:val="00E87968"/>
    <w:rsid w:val="00E87DFD"/>
    <w:rsid w:val="00E900C1"/>
    <w:rsid w:val="00E900C8"/>
    <w:rsid w:val="00E90182"/>
    <w:rsid w:val="00E91016"/>
    <w:rsid w:val="00E9278B"/>
    <w:rsid w:val="00E93C13"/>
    <w:rsid w:val="00E93DB7"/>
    <w:rsid w:val="00E93E59"/>
    <w:rsid w:val="00E93FC9"/>
    <w:rsid w:val="00E94217"/>
    <w:rsid w:val="00E943FB"/>
    <w:rsid w:val="00E9499E"/>
    <w:rsid w:val="00E94A5A"/>
    <w:rsid w:val="00E94BA8"/>
    <w:rsid w:val="00E95641"/>
    <w:rsid w:val="00E96953"/>
    <w:rsid w:val="00E96AB8"/>
    <w:rsid w:val="00E974B5"/>
    <w:rsid w:val="00E97584"/>
    <w:rsid w:val="00EA0287"/>
    <w:rsid w:val="00EA06FC"/>
    <w:rsid w:val="00EA07C9"/>
    <w:rsid w:val="00EA0885"/>
    <w:rsid w:val="00EA0C37"/>
    <w:rsid w:val="00EA1C55"/>
    <w:rsid w:val="00EA2294"/>
    <w:rsid w:val="00EA25DA"/>
    <w:rsid w:val="00EA2625"/>
    <w:rsid w:val="00EA269D"/>
    <w:rsid w:val="00EA2AF8"/>
    <w:rsid w:val="00EA2F54"/>
    <w:rsid w:val="00EA2FA3"/>
    <w:rsid w:val="00EA41E8"/>
    <w:rsid w:val="00EA4A43"/>
    <w:rsid w:val="00EA5318"/>
    <w:rsid w:val="00EA5AD5"/>
    <w:rsid w:val="00EA6103"/>
    <w:rsid w:val="00EA69E1"/>
    <w:rsid w:val="00EA72C3"/>
    <w:rsid w:val="00EA74E2"/>
    <w:rsid w:val="00EA77C5"/>
    <w:rsid w:val="00EA7DEC"/>
    <w:rsid w:val="00EA7F73"/>
    <w:rsid w:val="00EB06AF"/>
    <w:rsid w:val="00EB07DB"/>
    <w:rsid w:val="00EB081E"/>
    <w:rsid w:val="00EB1771"/>
    <w:rsid w:val="00EB17E7"/>
    <w:rsid w:val="00EB1946"/>
    <w:rsid w:val="00EB1A4D"/>
    <w:rsid w:val="00EB210F"/>
    <w:rsid w:val="00EB2670"/>
    <w:rsid w:val="00EB2DC3"/>
    <w:rsid w:val="00EB3217"/>
    <w:rsid w:val="00EB3260"/>
    <w:rsid w:val="00EB4664"/>
    <w:rsid w:val="00EB4A38"/>
    <w:rsid w:val="00EB502C"/>
    <w:rsid w:val="00EB615E"/>
    <w:rsid w:val="00EB682D"/>
    <w:rsid w:val="00EB7318"/>
    <w:rsid w:val="00EB7742"/>
    <w:rsid w:val="00EC000A"/>
    <w:rsid w:val="00EC0157"/>
    <w:rsid w:val="00EC0475"/>
    <w:rsid w:val="00EC0A72"/>
    <w:rsid w:val="00EC0D35"/>
    <w:rsid w:val="00EC0ED1"/>
    <w:rsid w:val="00EC1112"/>
    <w:rsid w:val="00EC20C9"/>
    <w:rsid w:val="00EC2155"/>
    <w:rsid w:val="00EC243D"/>
    <w:rsid w:val="00EC25F2"/>
    <w:rsid w:val="00EC29E7"/>
    <w:rsid w:val="00EC2CAA"/>
    <w:rsid w:val="00EC3342"/>
    <w:rsid w:val="00EC3473"/>
    <w:rsid w:val="00EC37F9"/>
    <w:rsid w:val="00EC3ED0"/>
    <w:rsid w:val="00EC4162"/>
    <w:rsid w:val="00EC4372"/>
    <w:rsid w:val="00EC4592"/>
    <w:rsid w:val="00EC4AAE"/>
    <w:rsid w:val="00EC4BD4"/>
    <w:rsid w:val="00EC4CF1"/>
    <w:rsid w:val="00EC4EFC"/>
    <w:rsid w:val="00EC5C05"/>
    <w:rsid w:val="00EC5EB5"/>
    <w:rsid w:val="00EC638F"/>
    <w:rsid w:val="00EC63F8"/>
    <w:rsid w:val="00EC6B80"/>
    <w:rsid w:val="00ED057F"/>
    <w:rsid w:val="00ED0BA7"/>
    <w:rsid w:val="00ED0F32"/>
    <w:rsid w:val="00ED1195"/>
    <w:rsid w:val="00ED1283"/>
    <w:rsid w:val="00ED1735"/>
    <w:rsid w:val="00ED198F"/>
    <w:rsid w:val="00ED2389"/>
    <w:rsid w:val="00ED2F42"/>
    <w:rsid w:val="00ED3328"/>
    <w:rsid w:val="00ED3454"/>
    <w:rsid w:val="00ED3C84"/>
    <w:rsid w:val="00ED3CB7"/>
    <w:rsid w:val="00ED4F6E"/>
    <w:rsid w:val="00ED52E9"/>
    <w:rsid w:val="00ED594E"/>
    <w:rsid w:val="00ED59E8"/>
    <w:rsid w:val="00ED5E05"/>
    <w:rsid w:val="00ED6B13"/>
    <w:rsid w:val="00ED6F55"/>
    <w:rsid w:val="00ED7AE3"/>
    <w:rsid w:val="00ED7E31"/>
    <w:rsid w:val="00EE0201"/>
    <w:rsid w:val="00EE0AA9"/>
    <w:rsid w:val="00EE0F79"/>
    <w:rsid w:val="00EE108D"/>
    <w:rsid w:val="00EE1C38"/>
    <w:rsid w:val="00EE1C7F"/>
    <w:rsid w:val="00EE1E85"/>
    <w:rsid w:val="00EE2475"/>
    <w:rsid w:val="00EE286E"/>
    <w:rsid w:val="00EE2A37"/>
    <w:rsid w:val="00EE2AE4"/>
    <w:rsid w:val="00EE2CF6"/>
    <w:rsid w:val="00EE2D11"/>
    <w:rsid w:val="00EE3083"/>
    <w:rsid w:val="00EE37B1"/>
    <w:rsid w:val="00EE3C78"/>
    <w:rsid w:val="00EE3D09"/>
    <w:rsid w:val="00EE3E56"/>
    <w:rsid w:val="00EE504B"/>
    <w:rsid w:val="00EE6996"/>
    <w:rsid w:val="00EE7D93"/>
    <w:rsid w:val="00EE7EEE"/>
    <w:rsid w:val="00EE7F62"/>
    <w:rsid w:val="00EF0217"/>
    <w:rsid w:val="00EF0555"/>
    <w:rsid w:val="00EF0620"/>
    <w:rsid w:val="00EF095E"/>
    <w:rsid w:val="00EF0B56"/>
    <w:rsid w:val="00EF0E6C"/>
    <w:rsid w:val="00EF0EBC"/>
    <w:rsid w:val="00EF12E4"/>
    <w:rsid w:val="00EF2364"/>
    <w:rsid w:val="00EF2CD9"/>
    <w:rsid w:val="00EF3390"/>
    <w:rsid w:val="00EF3B64"/>
    <w:rsid w:val="00EF3CC0"/>
    <w:rsid w:val="00EF4096"/>
    <w:rsid w:val="00EF4173"/>
    <w:rsid w:val="00EF4E90"/>
    <w:rsid w:val="00EF51AB"/>
    <w:rsid w:val="00EF5262"/>
    <w:rsid w:val="00EF5912"/>
    <w:rsid w:val="00EF5E88"/>
    <w:rsid w:val="00EF5E95"/>
    <w:rsid w:val="00EF68B3"/>
    <w:rsid w:val="00EF6F07"/>
    <w:rsid w:val="00EF789D"/>
    <w:rsid w:val="00F00362"/>
    <w:rsid w:val="00F007AB"/>
    <w:rsid w:val="00F00A9E"/>
    <w:rsid w:val="00F00F19"/>
    <w:rsid w:val="00F01137"/>
    <w:rsid w:val="00F0204A"/>
    <w:rsid w:val="00F023EC"/>
    <w:rsid w:val="00F02A48"/>
    <w:rsid w:val="00F02FE4"/>
    <w:rsid w:val="00F05122"/>
    <w:rsid w:val="00F0624F"/>
    <w:rsid w:val="00F063CE"/>
    <w:rsid w:val="00F064B0"/>
    <w:rsid w:val="00F0652E"/>
    <w:rsid w:val="00F06972"/>
    <w:rsid w:val="00F06DA1"/>
    <w:rsid w:val="00F06E50"/>
    <w:rsid w:val="00F07D46"/>
    <w:rsid w:val="00F10020"/>
    <w:rsid w:val="00F10C3E"/>
    <w:rsid w:val="00F10CFE"/>
    <w:rsid w:val="00F11D62"/>
    <w:rsid w:val="00F1208E"/>
    <w:rsid w:val="00F13737"/>
    <w:rsid w:val="00F13AC8"/>
    <w:rsid w:val="00F145A9"/>
    <w:rsid w:val="00F1477A"/>
    <w:rsid w:val="00F14CA7"/>
    <w:rsid w:val="00F152FD"/>
    <w:rsid w:val="00F1548C"/>
    <w:rsid w:val="00F1562B"/>
    <w:rsid w:val="00F15837"/>
    <w:rsid w:val="00F15AFA"/>
    <w:rsid w:val="00F16967"/>
    <w:rsid w:val="00F169CC"/>
    <w:rsid w:val="00F16E81"/>
    <w:rsid w:val="00F17632"/>
    <w:rsid w:val="00F17DCD"/>
    <w:rsid w:val="00F202F0"/>
    <w:rsid w:val="00F203F7"/>
    <w:rsid w:val="00F20745"/>
    <w:rsid w:val="00F20796"/>
    <w:rsid w:val="00F20B61"/>
    <w:rsid w:val="00F20D36"/>
    <w:rsid w:val="00F20D6C"/>
    <w:rsid w:val="00F21562"/>
    <w:rsid w:val="00F215DA"/>
    <w:rsid w:val="00F21B25"/>
    <w:rsid w:val="00F21EDB"/>
    <w:rsid w:val="00F22526"/>
    <w:rsid w:val="00F22794"/>
    <w:rsid w:val="00F22AD5"/>
    <w:rsid w:val="00F22B4A"/>
    <w:rsid w:val="00F2394F"/>
    <w:rsid w:val="00F24537"/>
    <w:rsid w:val="00F25677"/>
    <w:rsid w:val="00F25923"/>
    <w:rsid w:val="00F2676B"/>
    <w:rsid w:val="00F26F5D"/>
    <w:rsid w:val="00F27641"/>
    <w:rsid w:val="00F301EC"/>
    <w:rsid w:val="00F30532"/>
    <w:rsid w:val="00F30F7A"/>
    <w:rsid w:val="00F31716"/>
    <w:rsid w:val="00F31A30"/>
    <w:rsid w:val="00F321F9"/>
    <w:rsid w:val="00F3232B"/>
    <w:rsid w:val="00F32E1A"/>
    <w:rsid w:val="00F334A9"/>
    <w:rsid w:val="00F33E95"/>
    <w:rsid w:val="00F3441C"/>
    <w:rsid w:val="00F34C15"/>
    <w:rsid w:val="00F34FD4"/>
    <w:rsid w:val="00F35172"/>
    <w:rsid w:val="00F353FD"/>
    <w:rsid w:val="00F36A98"/>
    <w:rsid w:val="00F37305"/>
    <w:rsid w:val="00F37359"/>
    <w:rsid w:val="00F37457"/>
    <w:rsid w:val="00F376A6"/>
    <w:rsid w:val="00F37771"/>
    <w:rsid w:val="00F37810"/>
    <w:rsid w:val="00F37BB5"/>
    <w:rsid w:val="00F4035C"/>
    <w:rsid w:val="00F4131B"/>
    <w:rsid w:val="00F41E06"/>
    <w:rsid w:val="00F41F90"/>
    <w:rsid w:val="00F421EC"/>
    <w:rsid w:val="00F42388"/>
    <w:rsid w:val="00F42459"/>
    <w:rsid w:val="00F426D1"/>
    <w:rsid w:val="00F42AB4"/>
    <w:rsid w:val="00F4370B"/>
    <w:rsid w:val="00F43C1E"/>
    <w:rsid w:val="00F43D53"/>
    <w:rsid w:val="00F444A1"/>
    <w:rsid w:val="00F444FF"/>
    <w:rsid w:val="00F44CA1"/>
    <w:rsid w:val="00F44E07"/>
    <w:rsid w:val="00F45475"/>
    <w:rsid w:val="00F45FBD"/>
    <w:rsid w:val="00F4632C"/>
    <w:rsid w:val="00F46910"/>
    <w:rsid w:val="00F4786D"/>
    <w:rsid w:val="00F5003D"/>
    <w:rsid w:val="00F50188"/>
    <w:rsid w:val="00F5058A"/>
    <w:rsid w:val="00F50691"/>
    <w:rsid w:val="00F506AF"/>
    <w:rsid w:val="00F508EE"/>
    <w:rsid w:val="00F5091D"/>
    <w:rsid w:val="00F50D0D"/>
    <w:rsid w:val="00F510CE"/>
    <w:rsid w:val="00F514C8"/>
    <w:rsid w:val="00F517F8"/>
    <w:rsid w:val="00F51DB1"/>
    <w:rsid w:val="00F51F88"/>
    <w:rsid w:val="00F526BB"/>
    <w:rsid w:val="00F5271E"/>
    <w:rsid w:val="00F52847"/>
    <w:rsid w:val="00F529A6"/>
    <w:rsid w:val="00F52F35"/>
    <w:rsid w:val="00F532E9"/>
    <w:rsid w:val="00F5399A"/>
    <w:rsid w:val="00F53A8C"/>
    <w:rsid w:val="00F53EF5"/>
    <w:rsid w:val="00F54211"/>
    <w:rsid w:val="00F54800"/>
    <w:rsid w:val="00F548BC"/>
    <w:rsid w:val="00F55137"/>
    <w:rsid w:val="00F55157"/>
    <w:rsid w:val="00F552AE"/>
    <w:rsid w:val="00F555EE"/>
    <w:rsid w:val="00F55ACC"/>
    <w:rsid w:val="00F561F4"/>
    <w:rsid w:val="00F56467"/>
    <w:rsid w:val="00F56497"/>
    <w:rsid w:val="00F56B7D"/>
    <w:rsid w:val="00F57071"/>
    <w:rsid w:val="00F576A4"/>
    <w:rsid w:val="00F57A2D"/>
    <w:rsid w:val="00F60002"/>
    <w:rsid w:val="00F602B8"/>
    <w:rsid w:val="00F604AA"/>
    <w:rsid w:val="00F6085C"/>
    <w:rsid w:val="00F60FA4"/>
    <w:rsid w:val="00F61123"/>
    <w:rsid w:val="00F611DD"/>
    <w:rsid w:val="00F6173D"/>
    <w:rsid w:val="00F61AB7"/>
    <w:rsid w:val="00F61DE6"/>
    <w:rsid w:val="00F62034"/>
    <w:rsid w:val="00F62037"/>
    <w:rsid w:val="00F62150"/>
    <w:rsid w:val="00F621E5"/>
    <w:rsid w:val="00F623F5"/>
    <w:rsid w:val="00F6286D"/>
    <w:rsid w:val="00F63316"/>
    <w:rsid w:val="00F63473"/>
    <w:rsid w:val="00F635CC"/>
    <w:rsid w:val="00F63769"/>
    <w:rsid w:val="00F640C3"/>
    <w:rsid w:val="00F649DE"/>
    <w:rsid w:val="00F64ADB"/>
    <w:rsid w:val="00F65009"/>
    <w:rsid w:val="00F6506D"/>
    <w:rsid w:val="00F653A6"/>
    <w:rsid w:val="00F655A8"/>
    <w:rsid w:val="00F657CC"/>
    <w:rsid w:val="00F658FB"/>
    <w:rsid w:val="00F65ABD"/>
    <w:rsid w:val="00F66E30"/>
    <w:rsid w:val="00F6747E"/>
    <w:rsid w:val="00F6791E"/>
    <w:rsid w:val="00F70492"/>
    <w:rsid w:val="00F7063B"/>
    <w:rsid w:val="00F70BF1"/>
    <w:rsid w:val="00F70EB0"/>
    <w:rsid w:val="00F72188"/>
    <w:rsid w:val="00F72263"/>
    <w:rsid w:val="00F72D81"/>
    <w:rsid w:val="00F74155"/>
    <w:rsid w:val="00F7544C"/>
    <w:rsid w:val="00F75490"/>
    <w:rsid w:val="00F758BD"/>
    <w:rsid w:val="00F75A84"/>
    <w:rsid w:val="00F75DDD"/>
    <w:rsid w:val="00F7613B"/>
    <w:rsid w:val="00F7614F"/>
    <w:rsid w:val="00F7655D"/>
    <w:rsid w:val="00F7659D"/>
    <w:rsid w:val="00F76FC6"/>
    <w:rsid w:val="00F8066B"/>
    <w:rsid w:val="00F80909"/>
    <w:rsid w:val="00F80A3D"/>
    <w:rsid w:val="00F80D43"/>
    <w:rsid w:val="00F80D7B"/>
    <w:rsid w:val="00F813A3"/>
    <w:rsid w:val="00F82C05"/>
    <w:rsid w:val="00F82C4F"/>
    <w:rsid w:val="00F82CCE"/>
    <w:rsid w:val="00F833E0"/>
    <w:rsid w:val="00F83B0B"/>
    <w:rsid w:val="00F83C39"/>
    <w:rsid w:val="00F849D9"/>
    <w:rsid w:val="00F84D7F"/>
    <w:rsid w:val="00F8583F"/>
    <w:rsid w:val="00F85EAD"/>
    <w:rsid w:val="00F86070"/>
    <w:rsid w:val="00F86319"/>
    <w:rsid w:val="00F8648D"/>
    <w:rsid w:val="00F86829"/>
    <w:rsid w:val="00F87075"/>
    <w:rsid w:val="00F871C3"/>
    <w:rsid w:val="00F87260"/>
    <w:rsid w:val="00F87ABF"/>
    <w:rsid w:val="00F90647"/>
    <w:rsid w:val="00F92370"/>
    <w:rsid w:val="00F923A0"/>
    <w:rsid w:val="00F928EE"/>
    <w:rsid w:val="00F92CB4"/>
    <w:rsid w:val="00F92E33"/>
    <w:rsid w:val="00F93AA6"/>
    <w:rsid w:val="00F94CC3"/>
    <w:rsid w:val="00F951BF"/>
    <w:rsid w:val="00F9594D"/>
    <w:rsid w:val="00F96012"/>
    <w:rsid w:val="00F9604D"/>
    <w:rsid w:val="00F9639A"/>
    <w:rsid w:val="00F96622"/>
    <w:rsid w:val="00F9698E"/>
    <w:rsid w:val="00F96AAF"/>
    <w:rsid w:val="00F97175"/>
    <w:rsid w:val="00F973F3"/>
    <w:rsid w:val="00F9741F"/>
    <w:rsid w:val="00F974F5"/>
    <w:rsid w:val="00F975D8"/>
    <w:rsid w:val="00F97B08"/>
    <w:rsid w:val="00F97B3B"/>
    <w:rsid w:val="00F97EAF"/>
    <w:rsid w:val="00FA0128"/>
    <w:rsid w:val="00FA085C"/>
    <w:rsid w:val="00FA08FC"/>
    <w:rsid w:val="00FA1C49"/>
    <w:rsid w:val="00FA279D"/>
    <w:rsid w:val="00FA3BC8"/>
    <w:rsid w:val="00FA3CEE"/>
    <w:rsid w:val="00FA3D04"/>
    <w:rsid w:val="00FA3D92"/>
    <w:rsid w:val="00FA3DBF"/>
    <w:rsid w:val="00FA4506"/>
    <w:rsid w:val="00FA53F8"/>
    <w:rsid w:val="00FA6600"/>
    <w:rsid w:val="00FA66BF"/>
    <w:rsid w:val="00FA6B36"/>
    <w:rsid w:val="00FA7172"/>
    <w:rsid w:val="00FA7809"/>
    <w:rsid w:val="00FA7B0B"/>
    <w:rsid w:val="00FB016A"/>
    <w:rsid w:val="00FB02BC"/>
    <w:rsid w:val="00FB0DCD"/>
    <w:rsid w:val="00FB127A"/>
    <w:rsid w:val="00FB13AE"/>
    <w:rsid w:val="00FB1801"/>
    <w:rsid w:val="00FB1D39"/>
    <w:rsid w:val="00FB1D52"/>
    <w:rsid w:val="00FB2039"/>
    <w:rsid w:val="00FB324D"/>
    <w:rsid w:val="00FB325E"/>
    <w:rsid w:val="00FB3366"/>
    <w:rsid w:val="00FB33EA"/>
    <w:rsid w:val="00FB36A2"/>
    <w:rsid w:val="00FB389C"/>
    <w:rsid w:val="00FB3CAB"/>
    <w:rsid w:val="00FB3E4D"/>
    <w:rsid w:val="00FB43D6"/>
    <w:rsid w:val="00FB4D5C"/>
    <w:rsid w:val="00FB4EE5"/>
    <w:rsid w:val="00FB518E"/>
    <w:rsid w:val="00FB649C"/>
    <w:rsid w:val="00FB6A9F"/>
    <w:rsid w:val="00FB6E6C"/>
    <w:rsid w:val="00FB782F"/>
    <w:rsid w:val="00FB7DE0"/>
    <w:rsid w:val="00FB7E55"/>
    <w:rsid w:val="00FC0642"/>
    <w:rsid w:val="00FC0E06"/>
    <w:rsid w:val="00FC1639"/>
    <w:rsid w:val="00FC35E6"/>
    <w:rsid w:val="00FC4F38"/>
    <w:rsid w:val="00FC52A5"/>
    <w:rsid w:val="00FC532F"/>
    <w:rsid w:val="00FC5B9D"/>
    <w:rsid w:val="00FC5E90"/>
    <w:rsid w:val="00FC5F53"/>
    <w:rsid w:val="00FC5FE6"/>
    <w:rsid w:val="00FC7666"/>
    <w:rsid w:val="00FC782E"/>
    <w:rsid w:val="00FC7949"/>
    <w:rsid w:val="00FC7F5D"/>
    <w:rsid w:val="00FD03B0"/>
    <w:rsid w:val="00FD06F0"/>
    <w:rsid w:val="00FD07FF"/>
    <w:rsid w:val="00FD0AA5"/>
    <w:rsid w:val="00FD0E40"/>
    <w:rsid w:val="00FD1AD5"/>
    <w:rsid w:val="00FD1F5E"/>
    <w:rsid w:val="00FD2532"/>
    <w:rsid w:val="00FD25C0"/>
    <w:rsid w:val="00FD291E"/>
    <w:rsid w:val="00FD3141"/>
    <w:rsid w:val="00FD32BA"/>
    <w:rsid w:val="00FD39B7"/>
    <w:rsid w:val="00FD3D4E"/>
    <w:rsid w:val="00FD3E06"/>
    <w:rsid w:val="00FD4726"/>
    <w:rsid w:val="00FD5C62"/>
    <w:rsid w:val="00FD63C7"/>
    <w:rsid w:val="00FD6539"/>
    <w:rsid w:val="00FD6DB0"/>
    <w:rsid w:val="00FD7306"/>
    <w:rsid w:val="00FD74FD"/>
    <w:rsid w:val="00FD75DD"/>
    <w:rsid w:val="00FD7C27"/>
    <w:rsid w:val="00FE0AB4"/>
    <w:rsid w:val="00FE13A7"/>
    <w:rsid w:val="00FE13BB"/>
    <w:rsid w:val="00FE141E"/>
    <w:rsid w:val="00FE224A"/>
    <w:rsid w:val="00FE290D"/>
    <w:rsid w:val="00FE2977"/>
    <w:rsid w:val="00FE2E3F"/>
    <w:rsid w:val="00FE2E45"/>
    <w:rsid w:val="00FE344D"/>
    <w:rsid w:val="00FE35AA"/>
    <w:rsid w:val="00FE3E3A"/>
    <w:rsid w:val="00FE3E5E"/>
    <w:rsid w:val="00FE44BF"/>
    <w:rsid w:val="00FE45F9"/>
    <w:rsid w:val="00FE51BF"/>
    <w:rsid w:val="00FE5230"/>
    <w:rsid w:val="00FE5320"/>
    <w:rsid w:val="00FE533D"/>
    <w:rsid w:val="00FE548B"/>
    <w:rsid w:val="00FE63F1"/>
    <w:rsid w:val="00FE6ACC"/>
    <w:rsid w:val="00FE708B"/>
    <w:rsid w:val="00FE71DC"/>
    <w:rsid w:val="00FE72A2"/>
    <w:rsid w:val="00FE73D6"/>
    <w:rsid w:val="00FE7655"/>
    <w:rsid w:val="00FE7AC8"/>
    <w:rsid w:val="00FF02BE"/>
    <w:rsid w:val="00FF035B"/>
    <w:rsid w:val="00FF05A4"/>
    <w:rsid w:val="00FF076A"/>
    <w:rsid w:val="00FF10F6"/>
    <w:rsid w:val="00FF2722"/>
    <w:rsid w:val="00FF2AD3"/>
    <w:rsid w:val="00FF2CAA"/>
    <w:rsid w:val="00FF3065"/>
    <w:rsid w:val="00FF32F1"/>
    <w:rsid w:val="00FF3761"/>
    <w:rsid w:val="00FF3902"/>
    <w:rsid w:val="00FF3DFA"/>
    <w:rsid w:val="00FF4389"/>
    <w:rsid w:val="00FF4B5E"/>
    <w:rsid w:val="00FF4E16"/>
    <w:rsid w:val="00FF5069"/>
    <w:rsid w:val="00FF5284"/>
    <w:rsid w:val="00FF63A6"/>
    <w:rsid w:val="00FF6613"/>
    <w:rsid w:val="00FF6C2F"/>
    <w:rsid w:val="00FF6C51"/>
    <w:rsid w:val="00FF6C7E"/>
    <w:rsid w:val="00FF765F"/>
    <w:rsid w:val="00FF76E8"/>
    <w:rsid w:val="00FF7800"/>
    <w:rsid w:val="00FF78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2139"/>
  <w15:chartTrackingRefBased/>
  <w15:docId w15:val="{D1A51460-E1E8-4C7A-89AD-74D73848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277A3"/>
    <w:pPr>
      <w:spacing w:after="0" w:line="240" w:lineRule="auto"/>
    </w:pPr>
    <w:rPr>
      <w:rFonts w:eastAsiaTheme="minorEastAsia"/>
      <w:sz w:val="24"/>
      <w:szCs w:val="24"/>
      <w:lang w:eastAsia="de-DE"/>
    </w:rPr>
  </w:style>
  <w:style w:type="paragraph" w:styleId="berschrift1">
    <w:name w:val="heading 1"/>
    <w:aliases w:val="Tdoc Style,NMP Heading 1,H1,h11,h12,h13,h14,h15,h16,app heading 1,l1,Memo Heading 1,Heading 1_a,heading 1,h17,h111,h121,h131,h141,h151,h161,h18,h112,h122,h132,h142,h152,h162,h19,h113,h123,h133,h143,h153,h163,Alt+1,Alt+11,Alt+12,Alt+13,标题 1"/>
    <w:basedOn w:val="Standard"/>
    <w:next w:val="Standard"/>
    <w:link w:val="berschrift1Zchn"/>
    <w:uiPriority w:val="9"/>
    <w:qFormat/>
    <w:rsid w:val="005277A3"/>
    <w:pPr>
      <w:keepNext/>
      <w:keepLines/>
      <w:numPr>
        <w:numId w:val="1"/>
      </w:numPr>
      <w:spacing w:before="240"/>
      <w:ind w:left="360"/>
      <w:outlineLvl w:val="0"/>
    </w:pPr>
    <w:rPr>
      <w:rFonts w:ascii="Arial" w:eastAsiaTheme="majorEastAsia" w:hAnsi="Arial" w:cstheme="majorBidi"/>
      <w:b/>
      <w:sz w:val="28"/>
      <w:szCs w:val="32"/>
    </w:rPr>
  </w:style>
  <w:style w:type="paragraph" w:styleId="berschrift2">
    <w:name w:val="heading 2"/>
    <w:aliases w:val="H2,h2,Head2A,2,UNDERRUBRIK 1-2,DO NOT USE_h2,h21,H2 Char,h2 Char,标题 2,Header 2,Header2,22,heading2,2nd level,H21,H22,H23,H24,H25,R2,E2,†berschrift 2,õberschrift 2,插图,Heading 2 3GPP,제목 2"/>
    <w:basedOn w:val="berschrift1"/>
    <w:next w:val="Standard"/>
    <w:link w:val="berschrift2Zchn"/>
    <w:uiPriority w:val="9"/>
    <w:unhideWhenUsed/>
    <w:qFormat/>
    <w:rsid w:val="005277A3"/>
    <w:pPr>
      <w:numPr>
        <w:ilvl w:val="1"/>
        <w:numId w:val="2"/>
      </w:numPr>
      <w:outlineLvl w:val="1"/>
    </w:pPr>
    <w:rPr>
      <w:lang w:val="en-GB"/>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Standard"/>
    <w:next w:val="Standard"/>
    <w:link w:val="berschrift3Zchn"/>
    <w:qFormat/>
    <w:rsid w:val="000F2B9E"/>
    <w:pPr>
      <w:keepNext/>
      <w:tabs>
        <w:tab w:val="num" w:pos="862"/>
      </w:tabs>
      <w:spacing w:before="240" w:after="60"/>
      <w:ind w:left="862" w:hanging="720"/>
      <w:outlineLvl w:val="2"/>
    </w:pPr>
    <w:rPr>
      <w:rFonts w:ascii="Arial" w:eastAsia="Batang" w:hAnsi="Arial" w:cs="Arial"/>
      <w:b/>
      <w:bCs/>
      <w:sz w:val="20"/>
      <w:szCs w:val="26"/>
      <w:lang w:val="en-GB" w:eastAsia="en-US"/>
    </w:rPr>
  </w:style>
  <w:style w:type="paragraph" w:styleId="berschrift4">
    <w:name w:val="heading 4"/>
    <w:aliases w:val="h4,H4,H41,h41,H42,h42,H43,h43,H411,h411,H421,h421,H44,h44,H412,h412,H422,h422,H431,h431,H45,h45,H413,h413,H423,h423,H432,h432,H46,h46,H47,h47,Memo Heading 4,Memo Heading 5,heading 4,标题 4,heading 4 + Indent: Left 0.5 in,标题3a,4th level,4"/>
    <w:basedOn w:val="berschrift3"/>
    <w:next w:val="Standard"/>
    <w:link w:val="berschrift4Zchn"/>
    <w:uiPriority w:val="9"/>
    <w:qFormat/>
    <w:rsid w:val="000F2B9E"/>
    <w:pPr>
      <w:tabs>
        <w:tab w:val="clear" w:pos="862"/>
        <w:tab w:val="num" w:pos="1574"/>
      </w:tabs>
      <w:ind w:left="1574" w:hanging="864"/>
      <w:outlineLvl w:val="3"/>
    </w:pPr>
    <w:rPr>
      <w:i/>
    </w:rPr>
  </w:style>
  <w:style w:type="paragraph" w:styleId="berschrift5">
    <w:name w:val="heading 5"/>
    <w:aliases w:val="H5,h5,Heading5,标题 5"/>
    <w:basedOn w:val="berschrift4"/>
    <w:next w:val="Standard"/>
    <w:link w:val="berschrift5Zchn"/>
    <w:uiPriority w:val="9"/>
    <w:qFormat/>
    <w:rsid w:val="000F2B9E"/>
    <w:pPr>
      <w:tabs>
        <w:tab w:val="clear" w:pos="1574"/>
        <w:tab w:val="num" w:pos="1575"/>
      </w:tabs>
      <w:ind w:left="1575" w:hanging="1008"/>
      <w:outlineLvl w:val="4"/>
    </w:pPr>
    <w:rPr>
      <w:bCs w:val="0"/>
      <w:i w:val="0"/>
      <w:iCs/>
      <w:sz w:val="18"/>
    </w:rPr>
  </w:style>
  <w:style w:type="paragraph" w:styleId="berschrift6">
    <w:name w:val="heading 6"/>
    <w:basedOn w:val="Standard"/>
    <w:next w:val="Standard"/>
    <w:link w:val="berschrift6Zchn"/>
    <w:uiPriority w:val="9"/>
    <w:qFormat/>
    <w:rsid w:val="000F2B9E"/>
    <w:pPr>
      <w:tabs>
        <w:tab w:val="num" w:pos="1152"/>
      </w:tabs>
      <w:spacing w:before="240" w:after="60"/>
      <w:ind w:left="1152" w:hanging="1152"/>
      <w:outlineLvl w:val="5"/>
    </w:pPr>
    <w:rPr>
      <w:rFonts w:ascii="Times New Roman" w:eastAsia="Batang" w:hAnsi="Times New Roman" w:cs="Times New Roman"/>
      <w:b/>
      <w:bCs/>
      <w:sz w:val="22"/>
      <w:szCs w:val="22"/>
      <w:lang w:val="en-GB" w:eastAsia="en-US"/>
    </w:rPr>
  </w:style>
  <w:style w:type="paragraph" w:styleId="berschrift7">
    <w:name w:val="heading 7"/>
    <w:basedOn w:val="Standard"/>
    <w:next w:val="Standard"/>
    <w:link w:val="berschrift7Zchn"/>
    <w:uiPriority w:val="9"/>
    <w:qFormat/>
    <w:rsid w:val="000F2B9E"/>
    <w:pPr>
      <w:tabs>
        <w:tab w:val="num" w:pos="1296"/>
      </w:tabs>
      <w:spacing w:before="240" w:after="60"/>
      <w:ind w:left="1296" w:hanging="1296"/>
      <w:outlineLvl w:val="6"/>
    </w:pPr>
    <w:rPr>
      <w:rFonts w:ascii="Times New Roman" w:eastAsia="Batang" w:hAnsi="Times New Roman" w:cs="Times New Roman"/>
      <w:lang w:val="en-GB" w:eastAsia="en-US"/>
    </w:rPr>
  </w:style>
  <w:style w:type="paragraph" w:styleId="berschrift8">
    <w:name w:val="heading 8"/>
    <w:aliases w:val="Table Heading,标题 8"/>
    <w:basedOn w:val="Standard"/>
    <w:next w:val="Standard"/>
    <w:link w:val="berschrift8Zchn"/>
    <w:uiPriority w:val="9"/>
    <w:qFormat/>
    <w:rsid w:val="000F2B9E"/>
    <w:pPr>
      <w:tabs>
        <w:tab w:val="num" w:pos="1440"/>
      </w:tabs>
      <w:spacing w:before="240" w:after="60"/>
      <w:ind w:left="1440" w:hanging="1440"/>
      <w:outlineLvl w:val="7"/>
    </w:pPr>
    <w:rPr>
      <w:rFonts w:ascii="Times New Roman" w:eastAsia="Batang" w:hAnsi="Times New Roman" w:cs="Times New Roman"/>
      <w:i/>
      <w:iCs/>
      <w:lang w:val="en-GB" w:eastAsia="en-US"/>
    </w:rPr>
  </w:style>
  <w:style w:type="paragraph" w:styleId="berschrift9">
    <w:name w:val="heading 9"/>
    <w:aliases w:val="Figure Heading,FH,标题 9"/>
    <w:basedOn w:val="Standard"/>
    <w:next w:val="Standard"/>
    <w:link w:val="berschrift9Zchn"/>
    <w:uiPriority w:val="9"/>
    <w:qFormat/>
    <w:rsid w:val="000F2B9E"/>
    <w:pPr>
      <w:tabs>
        <w:tab w:val="num" w:pos="1584"/>
      </w:tabs>
      <w:spacing w:before="240" w:after="60"/>
      <w:ind w:left="1584" w:hanging="1584"/>
      <w:outlineLvl w:val="8"/>
    </w:pPr>
    <w:rPr>
      <w:rFonts w:ascii="Arial" w:eastAsia="Batang" w:hAnsi="Arial" w:cs="Arial"/>
      <w:sz w:val="22"/>
      <w:szCs w:val="22"/>
      <w:lang w:val="en-GB"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Tdoc Style Zchn,NMP Heading 1 Zchn,H1 Zchn,h11 Zchn,h12 Zchn,h13 Zchn,h14 Zchn,h15 Zchn,h16 Zchn,app heading 1 Zchn,l1 Zchn,Memo Heading 1 Zchn,Heading 1_a Zchn,heading 1 Zchn,h17 Zchn,h111 Zchn,h121 Zchn,h131 Zchn,h141 Zchn,h151 Zchn"/>
    <w:basedOn w:val="Absatz-Standardschriftart"/>
    <w:link w:val="berschrift1"/>
    <w:uiPriority w:val="9"/>
    <w:rsid w:val="005277A3"/>
    <w:rPr>
      <w:rFonts w:ascii="Arial" w:eastAsiaTheme="majorEastAsia" w:hAnsi="Arial" w:cstheme="majorBidi"/>
      <w:b/>
      <w:sz w:val="28"/>
      <w:szCs w:val="32"/>
      <w:lang w:eastAsia="de-DE"/>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uiPriority w:val="9"/>
    <w:rsid w:val="005277A3"/>
    <w:rPr>
      <w:rFonts w:ascii="Arial" w:eastAsiaTheme="majorEastAsia" w:hAnsi="Arial" w:cstheme="majorBidi"/>
      <w:b/>
      <w:sz w:val="28"/>
      <w:szCs w:val="32"/>
      <w:lang w:val="en-GB" w:eastAsia="de-DE"/>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Standard"/>
    <w:link w:val="ListenabsatzZchn"/>
    <w:uiPriority w:val="99"/>
    <w:qFormat/>
    <w:rsid w:val="005277A3"/>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5277A3"/>
    <w:pPr>
      <w:spacing w:after="120" w:line="240" w:lineRule="auto"/>
    </w:pPr>
    <w:rPr>
      <w:rFonts w:ascii="Arial" w:eastAsia="Times New Roman" w:hAnsi="Arial" w:cs="Times New Roman"/>
      <w:sz w:val="20"/>
      <w:szCs w:val="20"/>
      <w:lang w:val="en-GB"/>
    </w:r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99"/>
    <w:qFormat/>
    <w:locked/>
    <w:rsid w:val="005277A3"/>
    <w:rPr>
      <w:lang w:val="en-US"/>
    </w:rPr>
  </w:style>
  <w:style w:type="character" w:styleId="Kommentarzeichen">
    <w:name w:val="annotation reference"/>
    <w:basedOn w:val="Absatz-Standardschriftart"/>
    <w:unhideWhenUsed/>
    <w:qFormat/>
    <w:rsid w:val="001A3E87"/>
    <w:rPr>
      <w:sz w:val="16"/>
      <w:szCs w:val="16"/>
    </w:rPr>
  </w:style>
  <w:style w:type="paragraph" w:styleId="Kommentartext">
    <w:name w:val="annotation text"/>
    <w:basedOn w:val="Standard"/>
    <w:link w:val="KommentartextZchn"/>
    <w:uiPriority w:val="99"/>
    <w:unhideWhenUsed/>
    <w:qFormat/>
    <w:rsid w:val="001A3E87"/>
    <w:rPr>
      <w:sz w:val="20"/>
      <w:szCs w:val="20"/>
    </w:rPr>
  </w:style>
  <w:style w:type="character" w:customStyle="1" w:styleId="KommentartextZchn">
    <w:name w:val="Kommentartext Zchn"/>
    <w:basedOn w:val="Absatz-Standardschriftart"/>
    <w:link w:val="Kommentartext"/>
    <w:uiPriority w:val="99"/>
    <w:qFormat/>
    <w:rsid w:val="001A3E87"/>
    <w:rPr>
      <w:rFonts w:eastAsiaTheme="minorEastAsia"/>
      <w:sz w:val="20"/>
      <w:szCs w:val="20"/>
      <w:lang w:eastAsia="de-DE"/>
    </w:rPr>
  </w:style>
  <w:style w:type="paragraph" w:styleId="Kommentarthema">
    <w:name w:val="annotation subject"/>
    <w:basedOn w:val="Kommentartext"/>
    <w:next w:val="Kommentartext"/>
    <w:link w:val="KommentarthemaZchn"/>
    <w:uiPriority w:val="99"/>
    <w:unhideWhenUsed/>
    <w:rsid w:val="001A3E87"/>
    <w:rPr>
      <w:b/>
      <w:bCs/>
    </w:rPr>
  </w:style>
  <w:style w:type="character" w:customStyle="1" w:styleId="KommentarthemaZchn">
    <w:name w:val="Kommentarthema Zchn"/>
    <w:basedOn w:val="KommentartextZchn"/>
    <w:link w:val="Kommentarthema"/>
    <w:uiPriority w:val="99"/>
    <w:rsid w:val="001A3E87"/>
    <w:rPr>
      <w:rFonts w:eastAsiaTheme="minorEastAsia"/>
      <w:b/>
      <w:bCs/>
      <w:sz w:val="20"/>
      <w:szCs w:val="20"/>
      <w:lang w:eastAsia="de-DE"/>
    </w:rPr>
  </w:style>
  <w:style w:type="paragraph" w:styleId="Sprechblasentext">
    <w:name w:val="Balloon Text"/>
    <w:basedOn w:val="Standard"/>
    <w:link w:val="SprechblasentextZchn"/>
    <w:uiPriority w:val="99"/>
    <w:unhideWhenUsed/>
    <w:rsid w:val="001A3E87"/>
    <w:rPr>
      <w:rFonts w:ascii="Segoe UI" w:hAnsi="Segoe UI" w:cs="Segoe UI"/>
      <w:sz w:val="18"/>
      <w:szCs w:val="18"/>
    </w:rPr>
  </w:style>
  <w:style w:type="character" w:customStyle="1" w:styleId="SprechblasentextZchn">
    <w:name w:val="Sprechblasentext Zchn"/>
    <w:basedOn w:val="Absatz-Standardschriftart"/>
    <w:link w:val="Sprechblasentext"/>
    <w:uiPriority w:val="99"/>
    <w:rsid w:val="001A3E87"/>
    <w:rPr>
      <w:rFonts w:ascii="Segoe UI" w:eastAsiaTheme="minorEastAsia" w:hAnsi="Segoe UI" w:cs="Segoe UI"/>
      <w:sz w:val="18"/>
      <w:szCs w:val="18"/>
      <w:lang w:eastAsia="de-DE"/>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rsid w:val="000F2B9E"/>
    <w:rPr>
      <w:rFonts w:ascii="Arial" w:eastAsia="Batang" w:hAnsi="Arial" w:cs="Arial"/>
      <w:b/>
      <w:bCs/>
      <w:sz w:val="20"/>
      <w:szCs w:val="26"/>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
    <w:rsid w:val="000F2B9E"/>
    <w:rPr>
      <w:rFonts w:ascii="Arial" w:eastAsia="Batang" w:hAnsi="Arial" w:cs="Arial"/>
      <w:b/>
      <w:bCs/>
      <w:i/>
      <w:sz w:val="20"/>
      <w:szCs w:val="26"/>
      <w:lang w:val="en-GB"/>
    </w:rPr>
  </w:style>
  <w:style w:type="character" w:customStyle="1" w:styleId="berschrift5Zchn">
    <w:name w:val="Überschrift 5 Zchn"/>
    <w:aliases w:val="H5 Zchn,h5 Zchn,Heading5 Zchn,标题 5 Zchn"/>
    <w:basedOn w:val="Absatz-Standardschriftart"/>
    <w:link w:val="berschrift5"/>
    <w:uiPriority w:val="9"/>
    <w:rsid w:val="000F2B9E"/>
    <w:rPr>
      <w:rFonts w:ascii="Arial" w:eastAsia="Batang" w:hAnsi="Arial" w:cs="Arial"/>
      <w:b/>
      <w:iCs/>
      <w:sz w:val="18"/>
      <w:szCs w:val="26"/>
      <w:lang w:val="en-GB"/>
    </w:rPr>
  </w:style>
  <w:style w:type="character" w:customStyle="1" w:styleId="berschrift6Zchn">
    <w:name w:val="Überschrift 6 Zchn"/>
    <w:basedOn w:val="Absatz-Standardschriftart"/>
    <w:link w:val="berschrift6"/>
    <w:uiPriority w:val="9"/>
    <w:rsid w:val="000F2B9E"/>
    <w:rPr>
      <w:rFonts w:ascii="Times New Roman" w:eastAsia="Batang" w:hAnsi="Times New Roman" w:cs="Times New Roman"/>
      <w:b/>
      <w:bCs/>
      <w:lang w:val="en-GB"/>
    </w:rPr>
  </w:style>
  <w:style w:type="character" w:customStyle="1" w:styleId="berschrift7Zchn">
    <w:name w:val="Überschrift 7 Zchn"/>
    <w:basedOn w:val="Absatz-Standardschriftart"/>
    <w:link w:val="berschrift7"/>
    <w:uiPriority w:val="9"/>
    <w:rsid w:val="000F2B9E"/>
    <w:rPr>
      <w:rFonts w:ascii="Times New Roman" w:eastAsia="Batang" w:hAnsi="Times New Roman" w:cs="Times New Roman"/>
      <w:sz w:val="24"/>
      <w:szCs w:val="24"/>
      <w:lang w:val="en-GB"/>
    </w:rPr>
  </w:style>
  <w:style w:type="character" w:customStyle="1" w:styleId="berschrift8Zchn">
    <w:name w:val="Überschrift 8 Zchn"/>
    <w:aliases w:val="Table Heading Zchn,标题 8 Zchn"/>
    <w:basedOn w:val="Absatz-Standardschriftart"/>
    <w:link w:val="berschrift8"/>
    <w:uiPriority w:val="9"/>
    <w:rsid w:val="000F2B9E"/>
    <w:rPr>
      <w:rFonts w:ascii="Times New Roman" w:eastAsia="Batang" w:hAnsi="Times New Roman" w:cs="Times New Roman"/>
      <w:i/>
      <w:iCs/>
      <w:sz w:val="24"/>
      <w:szCs w:val="24"/>
      <w:lang w:val="en-GB"/>
    </w:rPr>
  </w:style>
  <w:style w:type="character" w:customStyle="1" w:styleId="berschrift9Zchn">
    <w:name w:val="Überschrift 9 Zchn"/>
    <w:aliases w:val="Figure Heading Zchn,FH Zchn,标题 9 Zchn"/>
    <w:basedOn w:val="Absatz-Standardschriftart"/>
    <w:link w:val="berschrift9"/>
    <w:uiPriority w:val="9"/>
    <w:rsid w:val="000F2B9E"/>
    <w:rPr>
      <w:rFonts w:ascii="Arial" w:eastAsia="Batang" w:hAnsi="Arial" w:cs="Arial"/>
      <w:lang w:val="en-GB"/>
    </w:rPr>
  </w:style>
  <w:style w:type="paragraph" w:customStyle="1" w:styleId="TdocHeader2">
    <w:name w:val="Tdoc_Header_2"/>
    <w:basedOn w:val="Standard"/>
    <w:uiPriority w:val="99"/>
    <w:rsid w:val="000F2B9E"/>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berschrift1"/>
    <w:next w:val="Textkrper"/>
    <w:autoRedefine/>
    <w:rsid w:val="000F2B9E"/>
    <w:pPr>
      <w:keepLines w:val="0"/>
      <w:numPr>
        <w:numId w:val="3"/>
      </w:numPr>
      <w:spacing w:after="120"/>
      <w:ind w:left="357" w:hanging="357"/>
      <w:jc w:val="both"/>
    </w:pPr>
    <w:rPr>
      <w:rFonts w:eastAsia="Batang" w:cs="Times New Roman"/>
      <w:noProof/>
      <w:kern w:val="28"/>
      <w:sz w:val="24"/>
      <w:szCs w:val="20"/>
      <w:lang w:val="en-US"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0F2B9E"/>
    <w:pPr>
      <w:spacing w:after="120"/>
      <w:jc w:val="both"/>
    </w:pPr>
    <w:rPr>
      <w:rFonts w:ascii="Times" w:eastAsia="Batang" w:hAnsi="Times" w:cs="Times New Roman"/>
      <w:sz w:val="20"/>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0F2B9E"/>
    <w:rPr>
      <w:rFonts w:ascii="Times" w:eastAsia="Batang" w:hAnsi="Times" w:cs="Times New Roman"/>
      <w:sz w:val="20"/>
      <w:szCs w:val="24"/>
      <w:lang w:val="en-GB"/>
    </w:rPr>
  </w:style>
  <w:style w:type="paragraph" w:customStyle="1" w:styleId="TdocHeader1">
    <w:name w:val="Tdoc_Header_1"/>
    <w:basedOn w:val="Kopfzeile"/>
    <w:uiPriority w:val="99"/>
    <w:rsid w:val="000F2B9E"/>
    <w:pPr>
      <w:widowControl w:val="0"/>
      <w:tabs>
        <w:tab w:val="clear" w:pos="4536"/>
        <w:tab w:val="right" w:pos="10206"/>
      </w:tabs>
      <w:jc w:val="both"/>
    </w:pPr>
    <w:rPr>
      <w:rFonts w:ascii="Arial" w:hAnsi="Arial"/>
      <w:b/>
      <w:szCs w:val="20"/>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basedOn w:val="Standard"/>
    <w:link w:val="KopfzeileZchn"/>
    <w:qFormat/>
    <w:rsid w:val="000F2B9E"/>
    <w:pPr>
      <w:tabs>
        <w:tab w:val="center" w:pos="4536"/>
        <w:tab w:val="right" w:pos="9072"/>
      </w:tabs>
    </w:pPr>
    <w:rPr>
      <w:rFonts w:ascii="Times" w:eastAsia="Batang" w:hAnsi="Times" w:cs="Times New Roman"/>
      <w:sz w:val="20"/>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0F2B9E"/>
    <w:rPr>
      <w:rFonts w:ascii="Times" w:eastAsia="Batang" w:hAnsi="Times" w:cs="Times New Roman"/>
      <w:sz w:val="20"/>
      <w:szCs w:val="24"/>
      <w:lang w:val="en-GB"/>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rsid w:val="000F2B9E"/>
    <w:pPr>
      <w:jc w:val="both"/>
    </w:pPr>
    <w:rPr>
      <w:rFonts w:ascii="Times" w:eastAsia="Batang" w:hAnsi="Times" w:cs="Times New Roman"/>
      <w:sz w:val="20"/>
      <w:szCs w:val="20"/>
      <w:lang w:val="en-US"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uiPriority w:val="99"/>
    <w:rsid w:val="000F2B9E"/>
    <w:rPr>
      <w:rFonts w:ascii="Times" w:eastAsia="Batang" w:hAnsi="Times" w:cs="Times New Roman"/>
      <w:sz w:val="20"/>
      <w:szCs w:val="20"/>
      <w:lang w:val="en-US"/>
    </w:rPr>
  </w:style>
  <w:style w:type="paragraph" w:styleId="Dokumentstruktur">
    <w:name w:val="Document Map"/>
    <w:basedOn w:val="Standard"/>
    <w:link w:val="DokumentstrukturZchn"/>
    <w:uiPriority w:val="99"/>
    <w:rsid w:val="000F2B9E"/>
    <w:pPr>
      <w:shd w:val="clear" w:color="auto" w:fill="000080"/>
    </w:pPr>
    <w:rPr>
      <w:rFonts w:ascii="Tahoma" w:eastAsia="Batang" w:hAnsi="Tahoma" w:cs="Tahoma"/>
      <w:sz w:val="20"/>
      <w:lang w:val="en-GB" w:eastAsia="en-US"/>
    </w:rPr>
  </w:style>
  <w:style w:type="character" w:customStyle="1" w:styleId="DokumentstrukturZchn">
    <w:name w:val="Dokumentstruktur Zchn"/>
    <w:basedOn w:val="Absatz-Standardschriftart"/>
    <w:link w:val="Dokumentstruktur"/>
    <w:uiPriority w:val="99"/>
    <w:rsid w:val="000F2B9E"/>
    <w:rPr>
      <w:rFonts w:ascii="Tahoma" w:eastAsia="Batang" w:hAnsi="Tahoma" w:cs="Tahoma"/>
      <w:sz w:val="20"/>
      <w:szCs w:val="24"/>
      <w:shd w:val="clear" w:color="auto" w:fill="000080"/>
      <w:lang w:val="en-GB"/>
    </w:rPr>
  </w:style>
  <w:style w:type="paragraph" w:customStyle="1" w:styleId="TdocHeading2">
    <w:name w:val="Tdoc_Heading_2"/>
    <w:basedOn w:val="Standard"/>
    <w:uiPriority w:val="99"/>
    <w:rsid w:val="000F2B9E"/>
    <w:rPr>
      <w:rFonts w:ascii="Times" w:eastAsia="Batang" w:hAnsi="Times" w:cs="Times New Roman"/>
      <w:sz w:val="20"/>
      <w:lang w:val="en-GB" w:eastAsia="en-US"/>
    </w:rPr>
  </w:style>
  <w:style w:type="character" w:styleId="Hyperlink">
    <w:name w:val="Hyperlink"/>
    <w:uiPriority w:val="99"/>
    <w:qFormat/>
    <w:rsid w:val="000F2B9E"/>
    <w:rPr>
      <w:color w:val="0000FF"/>
      <w:u w:val="single"/>
    </w:rPr>
  </w:style>
  <w:style w:type="character" w:styleId="BesuchterLink">
    <w:name w:val="FollowedHyperlink"/>
    <w:rsid w:val="000F2B9E"/>
    <w:rPr>
      <w:color w:val="0000FF"/>
      <w:u w:val="single"/>
    </w:rPr>
  </w:style>
  <w:style w:type="paragraph" w:customStyle="1" w:styleId="NO">
    <w:name w:val="NO"/>
    <w:basedOn w:val="Standard"/>
    <w:link w:val="NOChar"/>
    <w:uiPriority w:val="99"/>
    <w:qFormat/>
    <w:rsid w:val="000F2B9E"/>
    <w:pPr>
      <w:keepLines/>
      <w:ind w:left="1135" w:hanging="851"/>
    </w:pPr>
    <w:rPr>
      <w:rFonts w:ascii="Times New Roman" w:eastAsia="Batang" w:hAnsi="Times New Roman" w:cs="Times New Roman"/>
      <w:szCs w:val="20"/>
      <w:lang w:val="en-GB" w:eastAsia="en-US"/>
    </w:rPr>
  </w:style>
  <w:style w:type="paragraph" w:customStyle="1" w:styleId="h1">
    <w:name w:val="h1"/>
    <w:basedOn w:val="Standard"/>
    <w:uiPriority w:val="99"/>
    <w:rsid w:val="000F2B9E"/>
    <w:rPr>
      <w:rFonts w:ascii="Times" w:eastAsia="Batang" w:hAnsi="Times" w:cs="Times New Roman"/>
      <w:sz w:val="20"/>
      <w:lang w:val="en-GB" w:eastAsia="en-US"/>
    </w:rPr>
  </w:style>
  <w:style w:type="paragraph" w:styleId="StandardWeb">
    <w:name w:val="Normal (Web)"/>
    <w:basedOn w:val="Standard"/>
    <w:uiPriority w:val="99"/>
    <w:qFormat/>
    <w:rsid w:val="000F2B9E"/>
    <w:pPr>
      <w:spacing w:before="100" w:beforeAutospacing="1" w:after="100" w:afterAutospacing="1"/>
    </w:pPr>
    <w:rPr>
      <w:rFonts w:ascii="Arial" w:eastAsia="SimSun" w:hAnsi="Arial" w:cs="Arial"/>
      <w:color w:val="493118"/>
      <w:sz w:val="18"/>
      <w:szCs w:val="18"/>
      <w:lang w:val="en-US" w:eastAsia="zh-CN"/>
    </w:rPr>
  </w:style>
  <w:style w:type="character" w:styleId="Hervorhebung">
    <w:name w:val="Emphasis"/>
    <w:uiPriority w:val="20"/>
    <w:qFormat/>
    <w:rsid w:val="000F2B9E"/>
    <w:rPr>
      <w:i/>
      <w:iCs/>
    </w:rPr>
  </w:style>
  <w:style w:type="paragraph" w:customStyle="1" w:styleId="CharChar1CharCharCharCharCharCharCharCharCharCharCharCharCharCharChar">
    <w:name w:val="Char Char1 Char Char Char Char Char Char Char Char Char Char Char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Index1">
    <w:name w:val="index 1"/>
    <w:basedOn w:val="Standard"/>
    <w:uiPriority w:val="99"/>
    <w:rsid w:val="000F2B9E"/>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StyleHeading1NMPHeading1H1h11h12h13h14h15h16appheadin">
    <w:name w:val="Style Heading 1NMP Heading 1H1h11h12h13h14h15h16app headin..."/>
    <w:basedOn w:val="berschrift1"/>
    <w:uiPriority w:val="99"/>
    <w:rsid w:val="000F2B9E"/>
    <w:pPr>
      <w:keepLines w:val="0"/>
      <w:numPr>
        <w:numId w:val="4"/>
      </w:numPr>
      <w:spacing w:after="60"/>
    </w:pPr>
    <w:rPr>
      <w:rFonts w:eastAsia="Batang" w:cs="Arial"/>
      <w:bCs/>
      <w:kern w:val="32"/>
      <w:lang w:val="en-GB" w:eastAsia="en-US"/>
    </w:rPr>
  </w:style>
  <w:style w:type="paragraph" w:customStyle="1" w:styleId="Comments">
    <w:name w:val="Comments"/>
    <w:basedOn w:val="Standard"/>
    <w:link w:val="CommentsChar"/>
    <w:qFormat/>
    <w:rsid w:val="000F2B9E"/>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0F2B9E"/>
    <w:rPr>
      <w:rFonts w:ascii="Arial" w:eastAsia="MS Mincho" w:hAnsi="Arial" w:cs="Times New Roman"/>
      <w:i/>
      <w:sz w:val="18"/>
      <w:szCs w:val="24"/>
      <w:lang w:val="en-GB" w:eastAsia="en-GB"/>
    </w:rPr>
  </w:style>
  <w:style w:type="paragraph" w:styleId="Fuzeile">
    <w:name w:val="footer"/>
    <w:basedOn w:val="Standard"/>
    <w:link w:val="FuzeileZchn"/>
    <w:uiPriority w:val="99"/>
    <w:rsid w:val="000F2B9E"/>
    <w:pPr>
      <w:tabs>
        <w:tab w:val="center" w:pos="4153"/>
        <w:tab w:val="right" w:pos="8306"/>
      </w:tabs>
    </w:pPr>
    <w:rPr>
      <w:rFonts w:ascii="Times" w:eastAsia="Batang" w:hAnsi="Times" w:cs="Times New Roman"/>
      <w:sz w:val="20"/>
      <w:lang w:val="en-GB" w:eastAsia="en-US"/>
    </w:rPr>
  </w:style>
  <w:style w:type="character" w:customStyle="1" w:styleId="FuzeileZchn">
    <w:name w:val="Fußzeile Zchn"/>
    <w:basedOn w:val="Absatz-Standardschriftart"/>
    <w:link w:val="Fuzeile"/>
    <w:uiPriority w:val="99"/>
    <w:rsid w:val="000F2B9E"/>
    <w:rPr>
      <w:rFonts w:ascii="Times" w:eastAsia="Batang" w:hAnsi="Times" w:cs="Times New Roman"/>
      <w:sz w:val="20"/>
      <w:szCs w:val="24"/>
      <w:lang w:val="en-GB"/>
    </w:rPr>
  </w:style>
  <w:style w:type="paragraph" w:styleId="Verzeichnis1">
    <w:name w:val="toc 1"/>
    <w:aliases w:val="Observation TOC2"/>
    <w:basedOn w:val="Standard"/>
    <w:next w:val="Standard"/>
    <w:autoRedefine/>
    <w:uiPriority w:val="39"/>
    <w:rsid w:val="000F2B9E"/>
    <w:pPr>
      <w:spacing w:before="120" w:after="120"/>
    </w:pPr>
    <w:rPr>
      <w:rFonts w:eastAsia="Batang" w:cstheme="minorHAnsi"/>
      <w:b/>
      <w:bCs/>
      <w:caps/>
      <w:sz w:val="20"/>
      <w:szCs w:val="20"/>
      <w:lang w:val="en-GB" w:eastAsia="en-US"/>
    </w:rPr>
  </w:style>
  <w:style w:type="paragraph" w:styleId="Verzeichnis2">
    <w:name w:val="toc 2"/>
    <w:basedOn w:val="Standard"/>
    <w:next w:val="Standard"/>
    <w:autoRedefine/>
    <w:uiPriority w:val="39"/>
    <w:rsid w:val="000F2B9E"/>
    <w:pPr>
      <w:ind w:left="200"/>
    </w:pPr>
    <w:rPr>
      <w:rFonts w:eastAsia="Batang" w:cstheme="minorHAnsi"/>
      <w:smallCaps/>
      <w:sz w:val="20"/>
      <w:szCs w:val="20"/>
      <w:lang w:val="en-GB" w:eastAsia="en-US"/>
    </w:rPr>
  </w:style>
  <w:style w:type="paragraph" w:styleId="Verzeichnis3">
    <w:name w:val="toc 3"/>
    <w:basedOn w:val="Standard"/>
    <w:next w:val="Standard"/>
    <w:autoRedefine/>
    <w:uiPriority w:val="39"/>
    <w:rsid w:val="000F2B9E"/>
    <w:pPr>
      <w:ind w:left="400"/>
    </w:pPr>
    <w:rPr>
      <w:rFonts w:eastAsia="Batang" w:cstheme="minorHAnsi"/>
      <w:i/>
      <w:iCs/>
      <w:sz w:val="20"/>
      <w:szCs w:val="20"/>
      <w:lang w:val="en-GB" w:eastAsia="en-US"/>
    </w:rPr>
  </w:style>
  <w:style w:type="paragraph" w:styleId="Verzeichnis4">
    <w:name w:val="toc 4"/>
    <w:basedOn w:val="Standard"/>
    <w:next w:val="Standard"/>
    <w:autoRedefine/>
    <w:uiPriority w:val="39"/>
    <w:rsid w:val="000F2B9E"/>
    <w:pPr>
      <w:ind w:left="600"/>
    </w:pPr>
    <w:rPr>
      <w:rFonts w:eastAsia="Batang" w:cstheme="minorHAnsi"/>
      <w:sz w:val="18"/>
      <w:szCs w:val="18"/>
      <w:lang w:val="en-GB" w:eastAsia="en-US"/>
    </w:rPr>
  </w:style>
  <w:style w:type="paragraph" w:styleId="Verzeichnis5">
    <w:name w:val="toc 5"/>
    <w:basedOn w:val="Standard"/>
    <w:next w:val="Standard"/>
    <w:autoRedefine/>
    <w:uiPriority w:val="39"/>
    <w:rsid w:val="000F2B9E"/>
    <w:pPr>
      <w:ind w:left="800"/>
    </w:pPr>
    <w:rPr>
      <w:rFonts w:eastAsia="Batang" w:cstheme="minorHAnsi"/>
      <w:sz w:val="18"/>
      <w:szCs w:val="18"/>
      <w:lang w:val="en-GB" w:eastAsia="en-US"/>
    </w:rPr>
  </w:style>
  <w:style w:type="paragraph" w:customStyle="1" w:styleId="DocHead">
    <w:name w:val="DocHead"/>
    <w:basedOn w:val="Standard"/>
    <w:next w:val="Standard"/>
    <w:rsid w:val="000F2B9E"/>
    <w:pPr>
      <w:ind w:left="1418" w:hanging="1418"/>
    </w:pPr>
    <w:rPr>
      <w:rFonts w:ascii="Times New Roman" w:eastAsia="Times New Roman" w:hAnsi="Times New Roman" w:cs="Times New Roman"/>
      <w:b/>
      <w:bCs/>
      <w:szCs w:val="20"/>
      <w:lang w:val="en-AU" w:eastAsia="en-US"/>
    </w:rPr>
  </w:style>
  <w:style w:type="character" w:styleId="Seitenzahl">
    <w:name w:val="page number"/>
    <w:rsid w:val="000F2B9E"/>
    <w:rPr>
      <w:rFonts w:ascii="Arial" w:eastAsia="SimSun" w:hAnsi="Arial" w:cs="Arial"/>
      <w:color w:val="0000FF"/>
      <w:kern w:val="2"/>
      <w:lang w:val="en-US" w:eastAsia="zh-CN" w:bidi="ar-SA"/>
    </w:rPr>
  </w:style>
  <w:style w:type="paragraph" w:customStyle="1" w:styleId="Bulleted">
    <w:name w:val="Bulleted"/>
    <w:aliases w:val="Symbol (symbol),Left:  0,25&quot;,Hanging:  0"/>
    <w:basedOn w:val="Standard"/>
    <w:rsid w:val="000F2B9E"/>
    <w:pPr>
      <w:numPr>
        <w:ilvl w:val="2"/>
        <w:numId w:val="5"/>
      </w:numPr>
      <w:spacing w:after="180"/>
    </w:pPr>
    <w:rPr>
      <w:rFonts w:ascii="Arial" w:eastAsia="Batang" w:hAnsi="Arial" w:cs="Times New Roman"/>
      <w:sz w:val="20"/>
      <w:lang w:val="en-GB" w:eastAsia="en-US"/>
    </w:rPr>
  </w:style>
  <w:style w:type="paragraph" w:styleId="Beschriftung">
    <w:name w:val="caption"/>
    <w:aliases w:val="cap,cap Char,Caption Char,Caption Char1 Char,cap Char Char1,Caption Char Char1 Char,cap Char2,条目,3GPP Caption Table,cap1,cap2,cap11,Légende-figure,Légende-figure Char,Beschrifubg,Beschriftung Char,label,cap11 Char,cap11 Char Char Char,题"/>
    <w:basedOn w:val="Standard"/>
    <w:next w:val="Standard"/>
    <w:link w:val="BeschriftungZchn"/>
    <w:qFormat/>
    <w:rsid w:val="000F2B9E"/>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character" w:customStyle="1" w:styleId="CRCoverPageChar">
    <w:name w:val="CR Cover Page Char"/>
    <w:link w:val="CRCoverPage"/>
    <w:rsid w:val="000F2B9E"/>
    <w:rPr>
      <w:rFonts w:ascii="Arial" w:eastAsia="Times New Roman" w:hAnsi="Arial" w:cs="Times New Roman"/>
      <w:sz w:val="20"/>
      <w:szCs w:val="20"/>
      <w:lang w:val="en-GB"/>
    </w:rPr>
  </w:style>
  <w:style w:type="character" w:customStyle="1" w:styleId="a2">
    <w:name w:val="スタイル 標準 +"/>
    <w:rsid w:val="000F2B9E"/>
    <w:rPr>
      <w:rFonts w:ascii="Times New Roman" w:eastAsia="MS Gothic" w:hAnsi="Times New Roman"/>
      <w:color w:val="auto"/>
      <w:kern w:val="0"/>
      <w:sz w:val="20"/>
      <w:u w:val="none"/>
    </w:rPr>
  </w:style>
  <w:style w:type="paragraph" w:customStyle="1" w:styleId="B1">
    <w:name w:val="B1"/>
    <w:basedOn w:val="Liste"/>
    <w:link w:val="B1Zchn"/>
    <w:qFormat/>
    <w:rsid w:val="000F2B9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e">
    <w:name w:val="List"/>
    <w:basedOn w:val="Standard"/>
    <w:link w:val="ListeZchn"/>
    <w:uiPriority w:val="99"/>
    <w:rsid w:val="000F2B9E"/>
    <w:pPr>
      <w:ind w:left="283" w:hanging="283"/>
    </w:pPr>
    <w:rPr>
      <w:rFonts w:ascii="Times" w:eastAsia="Batang" w:hAnsi="Times" w:cs="Times New Roman"/>
      <w:sz w:val="20"/>
      <w:lang w:val="en-GB" w:eastAsia="en-US"/>
    </w:rPr>
  </w:style>
  <w:style w:type="character" w:customStyle="1" w:styleId="B1Zchn">
    <w:name w:val="B1 Zchn"/>
    <w:link w:val="B1"/>
    <w:qFormat/>
    <w:rsid w:val="000F2B9E"/>
    <w:rPr>
      <w:rFonts w:ascii="CG Times (WN)" w:eastAsia="SimSun" w:hAnsi="CG Times (WN)" w:cs="Times New Roman"/>
      <w:sz w:val="20"/>
      <w:szCs w:val="20"/>
      <w:lang w:val="en-US"/>
    </w:rPr>
  </w:style>
  <w:style w:type="character" w:customStyle="1" w:styleId="B10">
    <w:name w:val="B1 (文字)"/>
    <w:qFormat/>
    <w:rsid w:val="000F2B9E"/>
    <w:rPr>
      <w:rFonts w:eastAsia="MS Mincho"/>
      <w:lang w:val="en-GB" w:eastAsia="en-US" w:bidi="ar-SA"/>
    </w:rPr>
  </w:style>
  <w:style w:type="paragraph" w:customStyle="1" w:styleId="StatementBody">
    <w:name w:val="Statement Body"/>
    <w:basedOn w:val="Standard"/>
    <w:link w:val="StatementBodyChar"/>
    <w:uiPriority w:val="99"/>
    <w:rsid w:val="000F2B9E"/>
    <w:pPr>
      <w:numPr>
        <w:numId w:val="6"/>
      </w:numPr>
      <w:spacing w:after="100" w:afterAutospacing="1"/>
      <w:contextualSpacing/>
    </w:pPr>
    <w:rPr>
      <w:rFonts w:ascii="Times New Roman" w:eastAsia="Times New Roman" w:hAnsi="Times New Roman" w:cs="Times New Roman"/>
      <w:sz w:val="22"/>
      <w:lang w:val="en-US" w:eastAsia="ko-KR"/>
    </w:rPr>
  </w:style>
  <w:style w:type="character" w:customStyle="1" w:styleId="StatementBodyChar">
    <w:name w:val="Statement Body Char"/>
    <w:link w:val="StatementBody"/>
    <w:uiPriority w:val="99"/>
    <w:rsid w:val="000F2B9E"/>
    <w:rPr>
      <w:rFonts w:ascii="Times New Roman" w:eastAsia="Times New Roman" w:hAnsi="Times New Roman" w:cs="Times New Roman"/>
      <w:szCs w:val="24"/>
      <w:lang w:val="en-US" w:eastAsia="ko-KR"/>
    </w:rPr>
  </w:style>
  <w:style w:type="paragraph" w:customStyle="1" w:styleId="bullet">
    <w:name w:val="bullet"/>
    <w:basedOn w:val="Standard"/>
    <w:link w:val="bullet1"/>
    <w:qFormat/>
    <w:rsid w:val="000F2B9E"/>
    <w:pPr>
      <w:numPr>
        <w:numId w:val="9"/>
      </w:numPr>
      <w:snapToGrid w:val="0"/>
      <w:spacing w:after="100" w:afterAutospacing="1"/>
      <w:jc w:val="both"/>
    </w:pPr>
    <w:rPr>
      <w:rFonts w:ascii="Times New Roman" w:eastAsia="MS Gothic" w:hAnsi="Times New Roman" w:cs="Times New Roman"/>
      <w:szCs w:val="20"/>
      <w:lang w:val="x-none" w:eastAsia="x-none"/>
    </w:rPr>
  </w:style>
  <w:style w:type="character" w:customStyle="1" w:styleId="bullet1">
    <w:name w:val="bullet (文字)"/>
    <w:link w:val="bullet"/>
    <w:rsid w:val="000F2B9E"/>
    <w:rPr>
      <w:rFonts w:ascii="Times New Roman" w:eastAsia="MS Gothic" w:hAnsi="Times New Roman" w:cs="Times New Roman"/>
      <w:sz w:val="24"/>
      <w:szCs w:val="20"/>
      <w:lang w:val="x-none" w:eastAsia="x-none"/>
    </w:rPr>
  </w:style>
  <w:style w:type="paragraph" w:customStyle="1" w:styleId="References">
    <w:name w:val="References"/>
    <w:basedOn w:val="Standard"/>
    <w:uiPriority w:val="99"/>
    <w:qFormat/>
    <w:rsid w:val="000F2B9E"/>
    <w:pPr>
      <w:numPr>
        <w:numId w:val="7"/>
      </w:numPr>
      <w:autoSpaceDE w:val="0"/>
      <w:autoSpaceDN w:val="0"/>
      <w:snapToGrid w:val="0"/>
      <w:spacing w:after="60"/>
    </w:pPr>
    <w:rPr>
      <w:rFonts w:ascii="Times New Roman" w:eastAsia="SimSun" w:hAnsi="Times New Roman" w:cs="Times New Roman"/>
      <w:sz w:val="20"/>
      <w:szCs w:val="16"/>
      <w:lang w:val="en-US" w:eastAsia="en-US"/>
    </w:rPr>
  </w:style>
  <w:style w:type="paragraph" w:customStyle="1" w:styleId="Char">
    <w:name w:val="Char"/>
    <w:rsid w:val="000F2B9E"/>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a3">
    <w:name w:val="목록 단락"/>
    <w:basedOn w:val="Standard"/>
    <w:uiPriority w:val="34"/>
    <w:qFormat/>
    <w:rsid w:val="000F2B9E"/>
    <w:pPr>
      <w:overflowPunct w:val="0"/>
      <w:autoSpaceDE w:val="0"/>
      <w:autoSpaceDN w:val="0"/>
      <w:adjustRightInd w:val="0"/>
      <w:spacing w:after="180"/>
      <w:ind w:leftChars="400" w:left="800"/>
      <w:textAlignment w:val="baseline"/>
    </w:pPr>
    <w:rPr>
      <w:rFonts w:ascii="Times New Roman" w:eastAsia="Times New Roman" w:hAnsi="Times New Roman" w:cs="Times New Roman"/>
      <w:sz w:val="20"/>
      <w:szCs w:val="20"/>
      <w:lang w:val="en-GB" w:eastAsia="en-GB"/>
    </w:rPr>
  </w:style>
  <w:style w:type="paragraph" w:customStyle="1" w:styleId="StatementHeading">
    <w:name w:val="Statement Heading"/>
    <w:basedOn w:val="Standard"/>
    <w:next w:val="StatementBody"/>
    <w:uiPriority w:val="99"/>
    <w:qFormat/>
    <w:rsid w:val="000F2B9E"/>
    <w:pPr>
      <w:keepNext/>
      <w:spacing w:before="100" w:beforeAutospacing="1"/>
      <w:ind w:left="601" w:hanging="601"/>
    </w:pPr>
    <w:rPr>
      <w:rFonts w:ascii="Times New Roman" w:eastAsia="Batang" w:hAnsi="Times New Roman" w:cs="Times New Roman"/>
      <w:b/>
      <w:i/>
      <w:sz w:val="22"/>
      <w:lang w:val="en-US" w:eastAsia="ko-KR"/>
    </w:rPr>
  </w:style>
  <w:style w:type="paragraph" w:customStyle="1" w:styleId="Default">
    <w:name w:val="Default"/>
    <w:uiPriority w:val="99"/>
    <w:rsid w:val="000F2B9E"/>
    <w:pPr>
      <w:widowControl w:val="0"/>
      <w:autoSpaceDE w:val="0"/>
      <w:autoSpaceDN w:val="0"/>
      <w:adjustRightInd w:val="0"/>
      <w:spacing w:after="0" w:line="240" w:lineRule="auto"/>
    </w:pPr>
    <w:rPr>
      <w:rFonts w:ascii="Times New Roman" w:eastAsia="Times New Roman" w:hAnsi="Times New Roman" w:cs="Times New Roman"/>
      <w:noProof/>
      <w:sz w:val="24"/>
      <w:szCs w:val="24"/>
      <w:lang w:val="en-US" w:eastAsia="zh-CN"/>
    </w:rPr>
  </w:style>
  <w:style w:type="paragraph" w:customStyle="1" w:styleId="2222">
    <w:name w:val="스타일 스타일 스타일 스타일 양쪽 첫 줄:  2 글자 + 첫 줄:  2 글자 + 첫 줄:  2 글자 + 첫 줄:  2..."/>
    <w:basedOn w:val="Standard"/>
    <w:link w:val="2222Char"/>
    <w:rsid w:val="000F2B9E"/>
    <w:pPr>
      <w:spacing w:after="180" w:line="336" w:lineRule="auto"/>
      <w:ind w:firstLineChars="200" w:firstLine="200"/>
      <w:jc w:val="both"/>
    </w:pPr>
    <w:rPr>
      <w:rFonts w:ascii="Times New Roman" w:eastAsia="Malgun Gothic" w:hAnsi="Times New Roman" w:cs="Batang"/>
      <w:sz w:val="20"/>
      <w:szCs w:val="20"/>
      <w:lang w:val="en-GB" w:eastAsia="en-US"/>
    </w:rPr>
  </w:style>
  <w:style w:type="paragraph" w:styleId="Aufzhlungszeichen">
    <w:name w:val="List Bullet"/>
    <w:basedOn w:val="Liste"/>
    <w:uiPriority w:val="99"/>
    <w:rsid w:val="000F2B9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Standard"/>
    <w:rsid w:val="000F2B9E"/>
    <w:pPr>
      <w:widowControl w:val="0"/>
      <w:autoSpaceDE w:val="0"/>
      <w:autoSpaceDN w:val="0"/>
      <w:adjustRightInd w:val="0"/>
      <w:snapToGrid w:val="0"/>
      <w:spacing w:before="120" w:afterLines="50" w:after="50"/>
      <w:jc w:val="both"/>
    </w:pPr>
    <w:rPr>
      <w:rFonts w:ascii="Times New Roman" w:eastAsia="SimSun" w:hAnsi="Times New Roman" w:cs="Times New Roman"/>
      <w:kern w:val="2"/>
      <w:sz w:val="22"/>
      <w:szCs w:val="22"/>
      <w:lang w:val="en-GB" w:eastAsia="ko-KR"/>
    </w:rPr>
  </w:style>
  <w:style w:type="paragraph" w:customStyle="1" w:styleId="ListParagraph1">
    <w:name w:val="List Paragraph1"/>
    <w:basedOn w:val="Standard"/>
    <w:uiPriority w:val="99"/>
    <w:qFormat/>
    <w:rsid w:val="000F2B9E"/>
    <w:pPr>
      <w:spacing w:after="200" w:line="276" w:lineRule="auto"/>
      <w:ind w:firstLineChars="200" w:firstLine="420"/>
    </w:pPr>
    <w:rPr>
      <w:rFonts w:ascii="Calibri" w:eastAsia="SimSun" w:hAnsi="Calibri" w:cs="Times New Roman"/>
      <w:sz w:val="22"/>
      <w:szCs w:val="22"/>
      <w:lang w:val="en-US" w:eastAsia="en-US"/>
    </w:rPr>
  </w:style>
  <w:style w:type="paragraph" w:customStyle="1" w:styleId="section1">
    <w:name w:val="section1"/>
    <w:basedOn w:val="Standard"/>
    <w:rsid w:val="000F2B9E"/>
    <w:pPr>
      <w:spacing w:before="100" w:beforeAutospacing="1" w:after="100" w:afterAutospacing="1"/>
    </w:pPr>
    <w:rPr>
      <w:rFonts w:ascii="Times New Roman" w:eastAsia="Batang" w:hAnsi="Times New Roman" w:cs="Times New Roman"/>
      <w:lang w:val="en-GB" w:eastAsia="ja-JP"/>
    </w:rPr>
  </w:style>
  <w:style w:type="paragraph" w:customStyle="1" w:styleId="enumlev1">
    <w:name w:val="enumlev1"/>
    <w:basedOn w:val="Standard"/>
    <w:link w:val="enumlev1Char"/>
    <w:rsid w:val="000F2B9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Cs w:val="20"/>
      <w:lang w:val="en-GB" w:eastAsia="en-US"/>
    </w:rPr>
  </w:style>
  <w:style w:type="paragraph" w:customStyle="1" w:styleId="LGTdoc">
    <w:name w:val="LGTdoc_본문"/>
    <w:basedOn w:val="Standard"/>
    <w:link w:val="LGTdocChar"/>
    <w:uiPriority w:val="99"/>
    <w:qFormat/>
    <w:rsid w:val="000F2B9E"/>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Standard"/>
    <w:link w:val="LGTdoc1Char"/>
    <w:uiPriority w:val="99"/>
    <w:rsid w:val="000F2B9E"/>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a4">
    <w:name w:val="본문글"/>
    <w:basedOn w:val="Standard"/>
    <w:qFormat/>
    <w:rsid w:val="000F2B9E"/>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Standard"/>
    <w:rsid w:val="000F2B9E"/>
    <w:pPr>
      <w:spacing w:after="220"/>
    </w:pPr>
    <w:rPr>
      <w:rFonts w:ascii="Arial" w:eastAsia="Times New Roman" w:hAnsi="Arial" w:cs="Times New Roman"/>
      <w:sz w:val="22"/>
      <w:szCs w:val="20"/>
      <w:lang w:val="en-US" w:eastAsia="en-US"/>
    </w:rPr>
  </w:style>
  <w:style w:type="character" w:customStyle="1" w:styleId="apple-style-span">
    <w:name w:val="apple-style-span"/>
    <w:basedOn w:val="Absatz-Standardschriftart"/>
    <w:rsid w:val="000F2B9E"/>
  </w:style>
  <w:style w:type="paragraph" w:customStyle="1" w:styleId="3GPPHeading1">
    <w:name w:val="3GPP Heading 1"/>
    <w:basedOn w:val="berschrift1"/>
    <w:link w:val="3GPPHeading1Char"/>
    <w:qFormat/>
    <w:rsid w:val="000F2B9E"/>
    <w:pPr>
      <w:keepLines w:val="0"/>
      <w:tabs>
        <w:tab w:val="num" w:pos="426"/>
        <w:tab w:val="num" w:pos="574"/>
      </w:tabs>
      <w:spacing w:before="360" w:after="120"/>
      <w:ind w:left="426" w:hanging="425"/>
    </w:pPr>
    <w:rPr>
      <w:rFonts w:eastAsia="MS Mincho" w:cs="Times New Roman"/>
      <w:b w:val="0"/>
      <w:kern w:val="32"/>
      <w:sz w:val="32"/>
      <w:lang w:val="x-none" w:eastAsia="x-none"/>
    </w:rPr>
  </w:style>
  <w:style w:type="character" w:customStyle="1" w:styleId="3GPPHeading1Char">
    <w:name w:val="3GPP Heading 1 Char"/>
    <w:link w:val="3GPPHeading1"/>
    <w:rsid w:val="000F2B9E"/>
    <w:rPr>
      <w:rFonts w:ascii="Arial" w:eastAsia="MS Mincho" w:hAnsi="Arial" w:cs="Times New Roman"/>
      <w:kern w:val="32"/>
      <w:sz w:val="32"/>
      <w:szCs w:val="32"/>
      <w:lang w:val="x-none" w:eastAsia="x-none"/>
    </w:rPr>
  </w:style>
  <w:style w:type="paragraph" w:customStyle="1" w:styleId="Doc-text2">
    <w:name w:val="Doc-text2"/>
    <w:basedOn w:val="Standard"/>
    <w:link w:val="Doc-text2Char"/>
    <w:qFormat/>
    <w:rsid w:val="000F2B9E"/>
    <w:pPr>
      <w:tabs>
        <w:tab w:val="left" w:pos="1622"/>
      </w:tabs>
      <w:ind w:left="1622" w:hanging="363"/>
    </w:pPr>
    <w:rPr>
      <w:rFonts w:ascii="Arial" w:eastAsia="MS Mincho" w:hAnsi="Arial" w:cs="Times New Roman"/>
      <w:sz w:val="20"/>
      <w:lang w:val="x-none" w:eastAsia="en-GB"/>
    </w:rPr>
  </w:style>
  <w:style w:type="character" w:customStyle="1" w:styleId="Doc-text2Char">
    <w:name w:val="Doc-text2 Char"/>
    <w:link w:val="Doc-text2"/>
    <w:qFormat/>
    <w:rsid w:val="000F2B9E"/>
    <w:rPr>
      <w:rFonts w:ascii="Arial" w:eastAsia="MS Mincho" w:hAnsi="Arial" w:cs="Times New Roman"/>
      <w:sz w:val="20"/>
      <w:szCs w:val="24"/>
      <w:lang w:val="x-none" w:eastAsia="en-GB"/>
    </w:rPr>
  </w:style>
  <w:style w:type="character" w:customStyle="1" w:styleId="B1Char">
    <w:name w:val="B1 Char"/>
    <w:qFormat/>
    <w:locked/>
    <w:rsid w:val="000F2B9E"/>
    <w:rPr>
      <w:lang w:val="en-GB" w:eastAsia="en-US"/>
    </w:rPr>
  </w:style>
  <w:style w:type="paragraph" w:customStyle="1" w:styleId="CharCharCharCharCharChar">
    <w:name w:val="Char Char Char Char Char Char"/>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TAH">
    <w:name w:val="TAH"/>
    <w:basedOn w:val="TAC"/>
    <w:link w:val="TAHCar"/>
    <w:qFormat/>
    <w:rsid w:val="000F2B9E"/>
    <w:rPr>
      <w:b/>
    </w:rPr>
  </w:style>
  <w:style w:type="paragraph" w:customStyle="1" w:styleId="TAC">
    <w:name w:val="TAC"/>
    <w:basedOn w:val="Standard"/>
    <w:link w:val="TACChar"/>
    <w:qFormat/>
    <w:rsid w:val="000F2B9E"/>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0F2B9E"/>
    <w:rPr>
      <w:rFonts w:ascii="Arial" w:eastAsia="Times New Roman" w:hAnsi="Arial" w:cs="Times New Roman"/>
      <w:sz w:val="18"/>
      <w:szCs w:val="20"/>
      <w:lang w:val="en-GB" w:eastAsia="ja-JP"/>
    </w:rPr>
  </w:style>
  <w:style w:type="paragraph" w:customStyle="1" w:styleId="TAL">
    <w:name w:val="TAL"/>
    <w:basedOn w:val="Standard"/>
    <w:link w:val="TALChar"/>
    <w:qFormat/>
    <w:rsid w:val="000F2B9E"/>
    <w:pPr>
      <w:keepNext/>
      <w:keepLines/>
    </w:pPr>
    <w:rPr>
      <w:rFonts w:ascii="Arial" w:eastAsia="SimSun" w:hAnsi="Arial" w:cs="Times New Roman"/>
      <w:sz w:val="18"/>
      <w:szCs w:val="20"/>
      <w:lang w:val="en-GB" w:eastAsia="en-US"/>
    </w:rPr>
  </w:style>
  <w:style w:type="paragraph" w:customStyle="1" w:styleId="msolistparagraph0">
    <w:name w:val="msolistparagraph"/>
    <w:basedOn w:val="Standard"/>
    <w:rsid w:val="000F2B9E"/>
    <w:pPr>
      <w:ind w:left="720"/>
      <w:jc w:val="both"/>
    </w:pPr>
    <w:rPr>
      <w:rFonts w:ascii="Calibri" w:eastAsia="Batang" w:hAnsi="Calibri" w:cs="Times New Roman"/>
      <w:sz w:val="21"/>
      <w:szCs w:val="21"/>
      <w:lang w:val="en-GB" w:eastAsia="ja-JP"/>
    </w:rPr>
  </w:style>
  <w:style w:type="character" w:customStyle="1" w:styleId="CRCoverPageZchn">
    <w:name w:val="CR Cover Page Zchn"/>
    <w:locked/>
    <w:rsid w:val="000F2B9E"/>
    <w:rPr>
      <w:rFonts w:ascii="Arial" w:eastAsia="SimSun" w:hAnsi="Arial"/>
      <w:lang w:val="en-GB" w:eastAsia="en-US" w:bidi="ar-SA"/>
    </w:rPr>
  </w:style>
  <w:style w:type="paragraph" w:styleId="NurText">
    <w:name w:val="Plain Text"/>
    <w:basedOn w:val="Standard"/>
    <w:link w:val="NurTextZchn"/>
    <w:uiPriority w:val="99"/>
    <w:unhideWhenUsed/>
    <w:rsid w:val="000F2B9E"/>
    <w:rPr>
      <w:rFonts w:ascii="Consolas" w:eastAsia="Calibri" w:hAnsi="Consolas" w:cs="Consolas"/>
      <w:sz w:val="21"/>
      <w:szCs w:val="21"/>
      <w:lang w:val="en-US" w:eastAsia="zh-CN"/>
    </w:rPr>
  </w:style>
  <w:style w:type="character" w:customStyle="1" w:styleId="NurTextZchn">
    <w:name w:val="Nur Text Zchn"/>
    <w:basedOn w:val="Absatz-Standardschriftart"/>
    <w:link w:val="NurText"/>
    <w:uiPriority w:val="99"/>
    <w:rsid w:val="000F2B9E"/>
    <w:rPr>
      <w:rFonts w:ascii="Consolas" w:eastAsia="Calibri" w:hAnsi="Consolas" w:cs="Consolas"/>
      <w:sz w:val="21"/>
      <w:szCs w:val="21"/>
      <w:lang w:val="en-US" w:eastAsia="zh-CN"/>
    </w:rPr>
  </w:style>
  <w:style w:type="paragraph" w:customStyle="1" w:styleId="IEEEParagraph">
    <w:name w:val="IEEE Paragraph"/>
    <w:basedOn w:val="Standard"/>
    <w:link w:val="IEEEParagraphChar"/>
    <w:rsid w:val="000F2B9E"/>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rsid w:val="000F2B9E"/>
    <w:rPr>
      <w:rFonts w:ascii="Arial" w:eastAsia="SimSun" w:hAnsi="Arial" w:cs="Arial"/>
      <w:color w:val="0000FF"/>
      <w:kern w:val="2"/>
      <w:sz w:val="20"/>
      <w:szCs w:val="24"/>
      <w:lang w:val="en-AU" w:eastAsia="zh-CN"/>
    </w:rPr>
  </w:style>
  <w:style w:type="paragraph" w:styleId="Verzeichnis6">
    <w:name w:val="toc 6"/>
    <w:basedOn w:val="Standard"/>
    <w:next w:val="Standard"/>
    <w:autoRedefine/>
    <w:uiPriority w:val="39"/>
    <w:rsid w:val="000F2B9E"/>
    <w:pPr>
      <w:ind w:left="1000"/>
    </w:pPr>
    <w:rPr>
      <w:rFonts w:eastAsia="Batang" w:cstheme="minorHAnsi"/>
      <w:sz w:val="18"/>
      <w:szCs w:val="18"/>
      <w:lang w:val="en-GB" w:eastAsia="en-US"/>
    </w:rPr>
  </w:style>
  <w:style w:type="paragraph" w:styleId="Verzeichnis7">
    <w:name w:val="toc 7"/>
    <w:basedOn w:val="Standard"/>
    <w:next w:val="Standard"/>
    <w:autoRedefine/>
    <w:uiPriority w:val="39"/>
    <w:rsid w:val="000F2B9E"/>
    <w:pPr>
      <w:ind w:left="1200"/>
    </w:pPr>
    <w:rPr>
      <w:rFonts w:eastAsia="Batang" w:cstheme="minorHAnsi"/>
      <w:sz w:val="18"/>
      <w:szCs w:val="18"/>
      <w:lang w:val="en-GB" w:eastAsia="en-US"/>
    </w:rPr>
  </w:style>
  <w:style w:type="paragraph" w:styleId="Verzeichnis8">
    <w:name w:val="toc 8"/>
    <w:basedOn w:val="Standard"/>
    <w:next w:val="Standard"/>
    <w:autoRedefine/>
    <w:uiPriority w:val="39"/>
    <w:rsid w:val="000F2B9E"/>
    <w:pPr>
      <w:ind w:left="1400"/>
    </w:pPr>
    <w:rPr>
      <w:rFonts w:eastAsia="Batang" w:cstheme="minorHAnsi"/>
      <w:sz w:val="18"/>
      <w:szCs w:val="18"/>
      <w:lang w:val="en-GB" w:eastAsia="en-US"/>
    </w:rPr>
  </w:style>
  <w:style w:type="paragraph" w:styleId="Verzeichnis9">
    <w:name w:val="toc 9"/>
    <w:basedOn w:val="Standard"/>
    <w:next w:val="Standard"/>
    <w:autoRedefine/>
    <w:uiPriority w:val="39"/>
    <w:rsid w:val="000F2B9E"/>
    <w:pPr>
      <w:ind w:left="1600"/>
    </w:pPr>
    <w:rPr>
      <w:rFonts w:eastAsia="Batang" w:cstheme="minorHAnsi"/>
      <w:sz w:val="18"/>
      <w:szCs w:val="18"/>
      <w:lang w:val="en-GB" w:eastAsia="en-US"/>
    </w:rPr>
  </w:style>
  <w:style w:type="table" w:styleId="Tabellenraster">
    <w:name w:val="Table Grid"/>
    <w:aliases w:val="TableGrid"/>
    <w:basedOn w:val="NormaleTabelle"/>
    <w:uiPriority w:val="39"/>
    <w:qFormat/>
    <w:rsid w:val="000F2B9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Standard"/>
    <w:next w:val="Standard"/>
    <w:link w:val="DatumZchn"/>
    <w:uiPriority w:val="99"/>
    <w:rsid w:val="000F2B9E"/>
    <w:pPr>
      <w:ind w:left="1440" w:hanging="1440"/>
    </w:pPr>
    <w:rPr>
      <w:rFonts w:ascii="Times" w:eastAsia="Batang" w:hAnsi="Times" w:cs="Times New Roman"/>
      <w:sz w:val="20"/>
      <w:lang w:val="en-GB" w:eastAsia="en-US"/>
    </w:rPr>
  </w:style>
  <w:style w:type="character" w:customStyle="1" w:styleId="DatumZchn">
    <w:name w:val="Datum Zchn"/>
    <w:basedOn w:val="Absatz-Standardschriftart"/>
    <w:link w:val="Datum"/>
    <w:uiPriority w:val="99"/>
    <w:rsid w:val="000F2B9E"/>
    <w:rPr>
      <w:rFonts w:ascii="Times" w:eastAsia="Batang" w:hAnsi="Times" w:cs="Times New Roman"/>
      <w:sz w:val="20"/>
      <w:szCs w:val="24"/>
      <w:lang w:val="en-GB"/>
    </w:rPr>
  </w:style>
  <w:style w:type="paragraph" w:customStyle="1" w:styleId="3GPPNormalText">
    <w:name w:val="3GPP Normal Text"/>
    <w:basedOn w:val="Textkrper"/>
    <w:link w:val="3GPPNormalTextChar"/>
    <w:qFormat/>
    <w:rsid w:val="000F2B9E"/>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F2B9E"/>
    <w:rPr>
      <w:rFonts w:ascii="Times New Roman" w:eastAsia="MS Mincho" w:hAnsi="Times New Roman" w:cs="Times New Roman"/>
      <w:szCs w:val="24"/>
      <w:lang w:val="x-none" w:eastAsia="x-none"/>
    </w:rPr>
  </w:style>
  <w:style w:type="paragraph" w:customStyle="1" w:styleId="Statement">
    <w:name w:val="Statement"/>
    <w:basedOn w:val="Standard"/>
    <w:uiPriority w:val="99"/>
    <w:rsid w:val="000F2B9E"/>
    <w:pPr>
      <w:keepNext/>
      <w:ind w:left="601" w:hanging="601"/>
    </w:pPr>
    <w:rPr>
      <w:rFonts w:ascii="Times New Roman" w:eastAsia="Batang" w:hAnsi="Times New Roman" w:cs="Times New Roman"/>
      <w:b/>
      <w:i/>
      <w:sz w:val="20"/>
      <w:lang w:val="en-US" w:eastAsia="ko-KR"/>
    </w:rPr>
  </w:style>
  <w:style w:type="paragraph" w:customStyle="1" w:styleId="B2">
    <w:name w:val="B2"/>
    <w:basedOn w:val="Liste2"/>
    <w:link w:val="B2Char"/>
    <w:qFormat/>
    <w:rsid w:val="000F2B9E"/>
    <w:pPr>
      <w:spacing w:after="180"/>
      <w:ind w:left="851" w:hanging="284"/>
    </w:pPr>
    <w:rPr>
      <w:rFonts w:ascii="Times New Roman" w:eastAsia="MS Mincho" w:hAnsi="Times New Roman"/>
      <w:szCs w:val="20"/>
    </w:rPr>
  </w:style>
  <w:style w:type="character" w:customStyle="1" w:styleId="B2Char">
    <w:name w:val="B2 Char"/>
    <w:link w:val="B2"/>
    <w:qFormat/>
    <w:rsid w:val="000F2B9E"/>
    <w:rPr>
      <w:rFonts w:ascii="Times New Roman" w:eastAsia="MS Mincho" w:hAnsi="Times New Roman" w:cs="Times New Roman"/>
      <w:sz w:val="20"/>
      <w:szCs w:val="20"/>
      <w:lang w:val="en-GB"/>
    </w:rPr>
  </w:style>
  <w:style w:type="paragraph" w:styleId="Liste2">
    <w:name w:val="List 2"/>
    <w:basedOn w:val="Standard"/>
    <w:link w:val="Liste2Zchn"/>
    <w:uiPriority w:val="99"/>
    <w:rsid w:val="000F2B9E"/>
    <w:pPr>
      <w:ind w:left="566" w:hanging="283"/>
    </w:pPr>
    <w:rPr>
      <w:rFonts w:ascii="Times" w:eastAsia="Batang" w:hAnsi="Times" w:cs="Times New Roman"/>
      <w:sz w:val="20"/>
      <w:lang w:val="en-GB" w:eastAsia="en-US"/>
    </w:rPr>
  </w:style>
  <w:style w:type="character" w:customStyle="1" w:styleId="Alcatel-Lucent-4">
    <w:name w:val="Alcatel-Lucent-4"/>
    <w:semiHidden/>
    <w:rsid w:val="000F2B9E"/>
    <w:rPr>
      <w:rFonts w:ascii="Arial" w:hAnsi="Arial" w:cs="Arial"/>
      <w:color w:val="auto"/>
      <w:sz w:val="20"/>
      <w:szCs w:val="20"/>
    </w:rPr>
  </w:style>
  <w:style w:type="paragraph" w:customStyle="1" w:styleId="ZchnZchn">
    <w:name w:val="Zchn Zchn"/>
    <w:uiPriority w:val="99"/>
    <w:rsid w:val="000F2B9E"/>
    <w:pPr>
      <w:keepNext/>
      <w:numPr>
        <w:numId w:val="11"/>
      </w:numPr>
      <w:suppressAutoHyphens/>
      <w:autoSpaceDE w:val="0"/>
      <w:spacing w:before="60" w:after="60" w:line="240" w:lineRule="auto"/>
      <w:jc w:val="both"/>
    </w:pPr>
    <w:rPr>
      <w:rFonts w:ascii="Arial" w:eastAsia="SimSun" w:hAnsi="Arial" w:cs="Arial"/>
      <w:color w:val="0000FF"/>
      <w:kern w:val="1"/>
      <w:sz w:val="20"/>
      <w:szCs w:val="20"/>
      <w:lang w:val="en-US" w:eastAsia="ar-SA"/>
    </w:rPr>
  </w:style>
  <w:style w:type="numbering" w:customStyle="1" w:styleId="StyleBulleted">
    <w:name w:val="Style Bulleted"/>
    <w:rsid w:val="000F2B9E"/>
  </w:style>
  <w:style w:type="paragraph" w:customStyle="1" w:styleId="EQ">
    <w:name w:val="EQ"/>
    <w:basedOn w:val="Standard"/>
    <w:next w:val="Standard"/>
    <w:uiPriority w:val="99"/>
    <w:qFormat/>
    <w:rsid w:val="000F2B9E"/>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character" w:customStyle="1" w:styleId="Alcatel-Lucent2">
    <w:name w:val="Alcatel-Lucent2"/>
    <w:semiHidden/>
    <w:rsid w:val="000F2B9E"/>
    <w:rPr>
      <w:rFonts w:ascii="Arial" w:hAnsi="Arial" w:cs="Arial"/>
      <w:color w:val="auto"/>
      <w:sz w:val="20"/>
      <w:szCs w:val="20"/>
    </w:rPr>
  </w:style>
  <w:style w:type="character" w:customStyle="1" w:styleId="BeschriftungZchn">
    <w:name w:val="Beschriftung Zchn"/>
    <w:aliases w:val="cap Zchn,cap Char Zchn,Caption Char Zchn,Caption Char1 Char Zchn,cap Char Char1 Zchn,Caption Char Char1 Char Zchn,cap Char2 Zchn,条目 Zchn,3GPP Caption Table Zchn,cap1 Zchn,cap2 Zchn,cap11 Zchn,Légende-figure Zchn,Beschrifubg Zchn,题 Zchn"/>
    <w:link w:val="Beschriftung"/>
    <w:rsid w:val="000F2B9E"/>
    <w:rPr>
      <w:rFonts w:ascii="Times New Roman" w:eastAsia="Times New Roman" w:hAnsi="Times New Roman" w:cs="Times New Roman"/>
      <w:b/>
      <w:sz w:val="20"/>
      <w:szCs w:val="20"/>
      <w:lang w:val="en-GB" w:eastAsia="en-GB"/>
    </w:rPr>
  </w:style>
  <w:style w:type="numbering" w:customStyle="1" w:styleId="1">
    <w:name w:val="現在のリスト1"/>
    <w:rsid w:val="000F2B9E"/>
    <w:pPr>
      <w:numPr>
        <w:numId w:val="13"/>
      </w:numPr>
    </w:pPr>
  </w:style>
  <w:style w:type="numbering" w:customStyle="1" w:styleId="2">
    <w:name w:val="現在のリスト2"/>
    <w:rsid w:val="000F2B9E"/>
    <w:pPr>
      <w:numPr>
        <w:numId w:val="14"/>
      </w:numPr>
    </w:pPr>
  </w:style>
  <w:style w:type="numbering" w:styleId="ArtikelAbschnitt">
    <w:name w:val="Outline List 3"/>
    <w:basedOn w:val="KeineListe"/>
    <w:rsid w:val="000F2B9E"/>
    <w:pPr>
      <w:numPr>
        <w:numId w:val="15"/>
      </w:numPr>
    </w:pPr>
  </w:style>
  <w:style w:type="numbering" w:customStyle="1" w:styleId="3">
    <w:name w:val="現在のリスト3"/>
    <w:rsid w:val="000F2B9E"/>
    <w:pPr>
      <w:numPr>
        <w:numId w:val="16"/>
      </w:numPr>
    </w:pPr>
  </w:style>
  <w:style w:type="numbering" w:customStyle="1" w:styleId="10">
    <w:name w:val="スタイル1"/>
    <w:rsid w:val="000F2B9E"/>
    <w:pPr>
      <w:numPr>
        <w:numId w:val="17"/>
      </w:numPr>
    </w:pPr>
  </w:style>
  <w:style w:type="numbering" w:styleId="111111">
    <w:name w:val="Outline List 2"/>
    <w:basedOn w:val="KeineListe"/>
    <w:rsid w:val="000F2B9E"/>
    <w:pPr>
      <w:numPr>
        <w:numId w:val="18"/>
      </w:numPr>
    </w:pPr>
  </w:style>
  <w:style w:type="paragraph" w:customStyle="1" w:styleId="a5">
    <w:name w:val="リスト段落"/>
    <w:basedOn w:val="Standard"/>
    <w:qFormat/>
    <w:rsid w:val="000F2B9E"/>
    <w:pPr>
      <w:ind w:firstLineChars="200" w:firstLine="420"/>
    </w:pPr>
    <w:rPr>
      <w:rFonts w:ascii="Times New Roman" w:eastAsia="Times New Roman" w:hAnsi="Times New Roman" w:cs="Times New Roman"/>
      <w:sz w:val="20"/>
      <w:lang w:val="en-US" w:eastAsia="en-US"/>
    </w:rPr>
  </w:style>
  <w:style w:type="character" w:customStyle="1" w:styleId="NOChar">
    <w:name w:val="NO Char"/>
    <w:link w:val="NO"/>
    <w:uiPriority w:val="99"/>
    <w:locked/>
    <w:rsid w:val="000F2B9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0F2B9E"/>
    <w:rPr>
      <w:color w:val="000000"/>
      <w:lang w:eastAsia="ja-JP"/>
    </w:rPr>
  </w:style>
  <w:style w:type="paragraph" w:customStyle="1" w:styleId="07cm12pt12">
    <w:name w:val="스타일 첫 줄:  0.7 cm 앞: 12 pt 줄 간격: 배수 1.2 줄"/>
    <w:basedOn w:val="Standard"/>
    <w:rsid w:val="000F2B9E"/>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sid w:val="000F2B9E"/>
    <w:rPr>
      <w:rFonts w:ascii="Arial" w:eastAsia="Times New Roman" w:hAnsi="Arial" w:cs="Times New Roman"/>
      <w:b/>
      <w:sz w:val="18"/>
      <w:szCs w:val="20"/>
      <w:lang w:val="en-GB" w:eastAsia="ja-JP"/>
    </w:rPr>
  </w:style>
  <w:style w:type="character" w:customStyle="1" w:styleId="TALChar">
    <w:name w:val="TAL Char"/>
    <w:link w:val="TAL"/>
    <w:qFormat/>
    <w:locked/>
    <w:rsid w:val="000F2B9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Absatz-Standardschriftart"/>
    <w:uiPriority w:val="9"/>
    <w:rsid w:val="000F2B9E"/>
    <w:rPr>
      <w:rFonts w:ascii="Arial" w:hAnsi="Arial" w:cs="Arial"/>
      <w:b/>
      <w:bCs/>
      <w:i/>
      <w:iCs/>
      <w:sz w:val="24"/>
      <w:szCs w:val="28"/>
      <w:lang w:eastAsia="en-US"/>
    </w:rPr>
  </w:style>
  <w:style w:type="character" w:styleId="Fett">
    <w:name w:val="Strong"/>
    <w:basedOn w:val="Absatz-Standardschriftart"/>
    <w:uiPriority w:val="22"/>
    <w:qFormat/>
    <w:rsid w:val="000F2B9E"/>
    <w:rPr>
      <w:b/>
      <w:bCs/>
    </w:rPr>
  </w:style>
  <w:style w:type="paragraph" w:customStyle="1" w:styleId="CharCharCharCharCharChar2">
    <w:name w:val="Char Char Char Char Char Char2"/>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Absatz-Standardschriftart"/>
    <w:uiPriority w:val="9"/>
    <w:locked/>
    <w:rsid w:val="000F2B9E"/>
    <w:rPr>
      <w:rFonts w:ascii="Arial" w:hAnsi="Arial" w:cs="Arial"/>
      <w:b/>
      <w:bCs/>
      <w:kern w:val="32"/>
      <w:sz w:val="32"/>
      <w:szCs w:val="32"/>
      <w:lang w:eastAsia="en-US"/>
    </w:rPr>
  </w:style>
  <w:style w:type="paragraph" w:customStyle="1" w:styleId="H6">
    <w:name w:val="H6"/>
    <w:basedOn w:val="berschrift5"/>
    <w:next w:val="Standard"/>
    <w:qFormat/>
    <w:rsid w:val="000F2B9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0F2B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ableCell">
    <w:name w:val="TableCell"/>
    <w:basedOn w:val="Standard"/>
    <w:uiPriority w:val="99"/>
    <w:qFormat/>
    <w:rsid w:val="000F2B9E"/>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paragraph" w:customStyle="1" w:styleId="TH">
    <w:name w:val="TH"/>
    <w:basedOn w:val="Standard"/>
    <w:link w:val="THChar"/>
    <w:qFormat/>
    <w:rsid w:val="000F2B9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0F2B9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bsatz-Standardschriftart"/>
    <w:uiPriority w:val="9"/>
    <w:rsid w:val="000F2B9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bsatz-Standardschriftart"/>
    <w:uiPriority w:val="9"/>
    <w:rsid w:val="000F2B9E"/>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F2B9E"/>
    <w:rPr>
      <w:rFonts w:ascii="Times New Roman" w:eastAsia="Times New Roman" w:hAnsi="Times New Roman"/>
      <w:b/>
      <w:bCs/>
    </w:rPr>
  </w:style>
  <w:style w:type="paragraph" w:customStyle="1" w:styleId="Text">
    <w:name w:val="Text"/>
    <w:basedOn w:val="Standard"/>
    <w:link w:val="TextChar"/>
    <w:qFormat/>
    <w:rsid w:val="000F2B9E"/>
    <w:rPr>
      <w:rFonts w:ascii="Times" w:eastAsia="Batang" w:hAnsi="Times" w:cs="Times New Roman"/>
      <w:sz w:val="20"/>
      <w:lang w:val="en-GB" w:eastAsia="en-GB"/>
    </w:rPr>
  </w:style>
  <w:style w:type="character" w:customStyle="1" w:styleId="TextChar">
    <w:name w:val="Text Char"/>
    <w:link w:val="Text"/>
    <w:rsid w:val="000F2B9E"/>
    <w:rPr>
      <w:rFonts w:ascii="Times" w:eastAsia="Batang" w:hAnsi="Times" w:cs="Times New Roman"/>
      <w:sz w:val="20"/>
      <w:szCs w:val="24"/>
      <w:lang w:val="en-GB" w:eastAsia="en-GB"/>
    </w:rPr>
  </w:style>
  <w:style w:type="character" w:customStyle="1" w:styleId="B1Char1">
    <w:name w:val="B1 Char1"/>
    <w:qFormat/>
    <w:locked/>
    <w:rsid w:val="000F2B9E"/>
    <w:rPr>
      <w:lang w:eastAsia="en-GB"/>
    </w:rPr>
  </w:style>
  <w:style w:type="paragraph" w:customStyle="1" w:styleId="20">
    <w:name w:val="我的正文首行2缩进"/>
    <w:basedOn w:val="Standard"/>
    <w:rsid w:val="000F2B9E"/>
    <w:pPr>
      <w:widowControl w:val="0"/>
      <w:snapToGrid w:val="0"/>
      <w:ind w:firstLine="420"/>
      <w:jc w:val="both"/>
    </w:pPr>
    <w:rPr>
      <w:rFonts w:ascii="Times New Roman" w:eastAsia="SimSun" w:hAnsi="Times New Roman" w:cs="SimSun"/>
      <w:sz w:val="21"/>
      <w:szCs w:val="20"/>
      <w:lang w:val="en-US" w:eastAsia="zh-CN"/>
    </w:rPr>
  </w:style>
  <w:style w:type="paragraph" w:customStyle="1" w:styleId="Paragraph">
    <w:name w:val="Paragraph"/>
    <w:basedOn w:val="Standard"/>
    <w:link w:val="ParagraphChar"/>
    <w:qFormat/>
    <w:rsid w:val="000F2B9E"/>
    <w:pPr>
      <w:spacing w:before="220"/>
    </w:pPr>
    <w:rPr>
      <w:rFonts w:ascii="Times New Roman" w:eastAsia="MS Mincho" w:hAnsi="Times New Roman" w:cs="Times New Roman"/>
      <w:sz w:val="22"/>
      <w:szCs w:val="20"/>
      <w:lang w:val="en-GB" w:eastAsia="en-US"/>
    </w:rPr>
  </w:style>
  <w:style w:type="character" w:customStyle="1" w:styleId="im-content1">
    <w:name w:val="im-content1"/>
    <w:basedOn w:val="Absatz-Standardschriftart"/>
    <w:rsid w:val="000F2B9E"/>
    <w:rPr>
      <w:color w:val="333333"/>
    </w:rPr>
  </w:style>
  <w:style w:type="paragraph" w:customStyle="1" w:styleId="Standard1">
    <w:name w:val="Standard1"/>
    <w:rsid w:val="000F2B9E"/>
    <w:pPr>
      <w:widowControl w:val="0"/>
      <w:suppressAutoHyphens/>
      <w:spacing w:after="120" w:line="240" w:lineRule="auto"/>
      <w:textAlignment w:val="baseline"/>
    </w:pPr>
    <w:rPr>
      <w:rFonts w:ascii="Times New Roman" w:eastAsia="Times" w:hAnsi="Times New Roman" w:cs="Times"/>
      <w:kern w:val="1"/>
      <w:szCs w:val="20"/>
      <w:lang w:val="en-US" w:eastAsia="zh-CN"/>
    </w:rPr>
  </w:style>
  <w:style w:type="paragraph" w:customStyle="1" w:styleId="enumlev2">
    <w:name w:val="enumlev2"/>
    <w:basedOn w:val="enumlev1"/>
    <w:rsid w:val="000F2B9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F2B9E"/>
    <w:rPr>
      <w:rFonts w:ascii="Times New Roman" w:eastAsia="Times New Roman" w:hAnsi="Times New Roman" w:cs="Times New Roman"/>
      <w:sz w:val="24"/>
      <w:szCs w:val="20"/>
      <w:lang w:val="en-GB"/>
    </w:rPr>
  </w:style>
  <w:style w:type="paragraph" w:customStyle="1" w:styleId="a6">
    <w:name w:val="样式 (中文) 宋体 两端对齐"/>
    <w:basedOn w:val="Standard"/>
    <w:rsid w:val="000F2B9E"/>
    <w:pPr>
      <w:overflowPunct w:val="0"/>
      <w:autoSpaceDE w:val="0"/>
      <w:autoSpaceDN w:val="0"/>
      <w:adjustRightInd w:val="0"/>
      <w:spacing w:after="180"/>
      <w:jc w:val="both"/>
      <w:textAlignment w:val="baseline"/>
    </w:pPr>
    <w:rPr>
      <w:rFonts w:ascii="Times New Roman" w:eastAsia="SimSun" w:hAnsi="Times New Roman" w:cs="SimSun"/>
      <w:sz w:val="20"/>
      <w:szCs w:val="20"/>
      <w:lang w:val="en-GB" w:eastAsia="en-GB"/>
    </w:rPr>
  </w:style>
  <w:style w:type="paragraph" w:customStyle="1" w:styleId="Normal1">
    <w:name w:val="Normal1"/>
    <w:qFormat/>
    <w:rsid w:val="000F2B9E"/>
    <w:pPr>
      <w:spacing w:after="200" w:line="276" w:lineRule="auto"/>
    </w:pPr>
    <w:rPr>
      <w:rFonts w:ascii="Times New Roman" w:eastAsia="Times New Roman" w:hAnsi="Times New Roman" w:cs="Times New Roman"/>
      <w:color w:val="000000"/>
      <w:sz w:val="20"/>
      <w:szCs w:val="20"/>
      <w:lang w:val="en-US"/>
    </w:rPr>
  </w:style>
  <w:style w:type="paragraph" w:customStyle="1" w:styleId="maintext">
    <w:name w:val="main text"/>
    <w:basedOn w:val="Standard"/>
    <w:link w:val="maintextChar"/>
    <w:qFormat/>
    <w:rsid w:val="000F2B9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bsatz-Standardschriftart"/>
    <w:link w:val="maintext"/>
    <w:qFormat/>
    <w:rsid w:val="000F2B9E"/>
    <w:rPr>
      <w:rFonts w:ascii="Times New Roman" w:eastAsia="Malgun Gothic" w:hAnsi="Times New Roman" w:cs="Batang"/>
      <w:sz w:val="20"/>
      <w:szCs w:val="20"/>
      <w:lang w:val="en-GB" w:eastAsia="ko-KR"/>
    </w:rPr>
  </w:style>
  <w:style w:type="paragraph" w:customStyle="1" w:styleId="Proposal">
    <w:name w:val="Proposal"/>
    <w:basedOn w:val="Standard"/>
    <w:link w:val="ProposalChar"/>
    <w:uiPriority w:val="99"/>
    <w:qFormat/>
    <w:rsid w:val="000F2B9E"/>
    <w:pPr>
      <w:numPr>
        <w:numId w:val="19"/>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
    <w:name w:val="(文字) (文字)5"/>
    <w:semiHidden/>
    <w:rsid w:val="000F2B9E"/>
    <w:rPr>
      <w:rFonts w:ascii="Times New Roman" w:hAnsi="Times New Roman"/>
      <w:lang w:eastAsia="en-US"/>
    </w:rPr>
  </w:style>
  <w:style w:type="character" w:customStyle="1" w:styleId="TALCar">
    <w:name w:val="TAL Car"/>
    <w:qFormat/>
    <w:rsid w:val="000F2B9E"/>
    <w:rPr>
      <w:rFonts w:ascii="Arial" w:eastAsia="Times New Roman" w:hAnsi="Arial" w:cs="Times New Roman"/>
      <w:sz w:val="18"/>
      <w:szCs w:val="20"/>
      <w:lang w:val="en-GB" w:eastAsia="en-GB"/>
    </w:rPr>
  </w:style>
  <w:style w:type="paragraph" w:customStyle="1" w:styleId="ListParagraph3">
    <w:name w:val="List Paragraph3"/>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5">
    <w:name w:val="List Paragraph5"/>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
    <w:name w:val="标题 6"/>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
    <w:name w:val="标题 7"/>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heading3">
    <w:name w:val="heading3"/>
    <w:basedOn w:val="Standard"/>
    <w:uiPriority w:val="99"/>
    <w:rsid w:val="000F2B9E"/>
    <w:pPr>
      <w:keepNext/>
      <w:spacing w:before="240" w:after="60"/>
      <w:ind w:left="720" w:hanging="720"/>
    </w:pPr>
    <w:rPr>
      <w:rFonts w:ascii="Arial" w:eastAsia="MS PGothic" w:hAnsi="Arial" w:cs="Arial"/>
      <w:color w:val="000000"/>
      <w:sz w:val="20"/>
      <w:szCs w:val="20"/>
      <w:lang w:val="en-US" w:eastAsia="ja-JP"/>
    </w:rPr>
  </w:style>
  <w:style w:type="paragraph" w:customStyle="1" w:styleId="heading4">
    <w:name w:val="heading4"/>
    <w:basedOn w:val="Standard"/>
    <w:uiPriority w:val="99"/>
    <w:rsid w:val="000F2B9E"/>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1">
    <w:name w:val="标题 61"/>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1">
    <w:name w:val="标题 71"/>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3GPPHeader">
    <w:name w:val="3GPP_Header"/>
    <w:basedOn w:val="Standard"/>
    <w:uiPriority w:val="99"/>
    <w:qFormat/>
    <w:rsid w:val="000F2B9E"/>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9">
    <w:name w:val="(文字) (文字)529"/>
    <w:semiHidden/>
    <w:rsid w:val="000F2B9E"/>
    <w:rPr>
      <w:rFonts w:ascii="Times New Roman" w:hAnsi="Times New Roman"/>
      <w:lang w:eastAsia="en-US"/>
    </w:rPr>
  </w:style>
  <w:style w:type="paragraph" w:customStyle="1" w:styleId="Normalwithindent">
    <w:name w:val="Normal with indent"/>
    <w:basedOn w:val="Standard"/>
    <w:link w:val="NormalwithindentChar"/>
    <w:qFormat/>
    <w:rsid w:val="000F2B9E"/>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0F2B9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0F2B9E"/>
    <w:rPr>
      <w:rFonts w:ascii="Times New Roman" w:eastAsia="Malgun Gothic" w:hAnsi="Times New Roman" w:cs="Batang"/>
      <w:sz w:val="20"/>
      <w:szCs w:val="20"/>
      <w:lang w:val="en-GB"/>
    </w:rPr>
  </w:style>
  <w:style w:type="paragraph" w:customStyle="1" w:styleId="a7">
    <w:name w:val="스타일 양쪽"/>
    <w:basedOn w:val="Standard"/>
    <w:rsid w:val="000F2B9E"/>
    <w:pPr>
      <w:spacing w:after="120" w:line="300" w:lineRule="auto"/>
      <w:ind w:firstLine="284"/>
      <w:jc w:val="both"/>
    </w:pPr>
    <w:rPr>
      <w:rFonts w:ascii="Times New Roman" w:eastAsia="Malgun Gothic" w:hAnsi="Times New Roman" w:cs="Batang"/>
      <w:sz w:val="20"/>
      <w:szCs w:val="20"/>
      <w:lang w:val="en-US" w:eastAsia="ko-KR"/>
    </w:rPr>
  </w:style>
  <w:style w:type="character" w:styleId="Platzhaltertext">
    <w:name w:val="Placeholder Text"/>
    <w:basedOn w:val="Absatz-Standardschriftart"/>
    <w:uiPriority w:val="99"/>
    <w:qFormat/>
    <w:rsid w:val="000F2B9E"/>
    <w:rPr>
      <w:color w:val="808080"/>
    </w:rPr>
  </w:style>
  <w:style w:type="paragraph" w:customStyle="1" w:styleId="CharCharCharCharCharChar1">
    <w:name w:val="Char Char Char Char Char Char1"/>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bsatz-Standardschriftart"/>
    <w:locked/>
    <w:rsid w:val="000F2B9E"/>
    <w:rPr>
      <w:rFonts w:ascii="?? ??" w:hAnsi="?? ??"/>
      <w:lang w:eastAsia="en-US"/>
    </w:rPr>
  </w:style>
  <w:style w:type="paragraph" w:customStyle="1" w:styleId="Doc-text2JK">
    <w:name w:val="Doc-text2_JK"/>
    <w:basedOn w:val="Standard"/>
    <w:link w:val="Doc-text2JKChar"/>
    <w:rsid w:val="000F2B9E"/>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basedOn w:val="Absatz-Standardschriftart"/>
    <w:link w:val="Doc-text2JK"/>
    <w:rsid w:val="000F2B9E"/>
    <w:rPr>
      <w:rFonts w:ascii="Times New Roman" w:eastAsia="MS Mincho" w:hAnsi="Times New Roman" w:cs="Times New Roman"/>
      <w:sz w:val="20"/>
      <w:szCs w:val="24"/>
      <w:lang w:val="en-GB" w:eastAsia="en-GB"/>
    </w:rPr>
  </w:style>
  <w:style w:type="paragraph" w:customStyle="1" w:styleId="Reference">
    <w:name w:val="Reference"/>
    <w:basedOn w:val="Textkrper"/>
    <w:link w:val="ReferenceChar"/>
    <w:qFormat/>
    <w:rsid w:val="000F2B9E"/>
    <w:pPr>
      <w:numPr>
        <w:numId w:val="20"/>
      </w:numPr>
      <w:ind w:left="567" w:hanging="567"/>
    </w:pPr>
    <w:rPr>
      <w:rFonts w:ascii="Times New Roman" w:eastAsia="MS Mincho" w:hAnsi="Times New Roman"/>
      <w:sz w:val="22"/>
      <w:lang w:val="en-US"/>
    </w:rPr>
  </w:style>
  <w:style w:type="character" w:customStyle="1" w:styleId="ReferenceChar">
    <w:name w:val="Reference Char"/>
    <w:link w:val="Reference"/>
    <w:rsid w:val="000F2B9E"/>
    <w:rPr>
      <w:rFonts w:ascii="Times New Roman" w:eastAsia="MS Mincho" w:hAnsi="Times New Roman" w:cs="Times New Roman"/>
      <w:szCs w:val="24"/>
      <w:lang w:val="en-US"/>
    </w:rPr>
  </w:style>
  <w:style w:type="paragraph" w:customStyle="1" w:styleId="CharChar1CharCharCharCharCharCharCharCharCharCharCharCharCharCharChar2">
    <w:name w:val="Char Char1 Char Char Char Char Char Char Char Char Char Char Char Char Char Char Char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uiPriority w:val="99"/>
    <w:qFormat/>
    <w:rsid w:val="000F2B9E"/>
    <w:rPr>
      <w:rFonts w:ascii="Times New Roman" w:eastAsia="Batang" w:hAnsi="Times New Roman" w:cs="Times New Roman"/>
      <w:kern w:val="2"/>
      <w:szCs w:val="24"/>
      <w:lang w:val="en-GB" w:eastAsia="ko-KR"/>
    </w:rPr>
  </w:style>
  <w:style w:type="paragraph" w:styleId="KeinLeerraum">
    <w:name w:val="No Spacing"/>
    <w:uiPriority w:val="1"/>
    <w:qFormat/>
    <w:rsid w:val="000F2B9E"/>
    <w:pPr>
      <w:spacing w:after="0" w:line="240" w:lineRule="auto"/>
    </w:pPr>
    <w:rPr>
      <w:rFonts w:ascii="Calibri" w:eastAsia="SimSun" w:hAnsi="Calibri" w:cs="Times New Roman"/>
      <w:lang w:val="en-US" w:eastAsia="zh-CN"/>
    </w:rPr>
  </w:style>
  <w:style w:type="paragraph" w:customStyle="1" w:styleId="Equ">
    <w:name w:val="Equ"/>
    <w:basedOn w:val="Textkrper"/>
    <w:rsid w:val="000F2B9E"/>
    <w:pPr>
      <w:tabs>
        <w:tab w:val="center" w:pos="4395"/>
        <w:tab w:val="right" w:pos="9072"/>
      </w:tabs>
    </w:pPr>
    <w:rPr>
      <w:rFonts w:eastAsia="Times New Roman"/>
      <w:szCs w:val="20"/>
      <w:lang w:val="en-US"/>
    </w:rPr>
  </w:style>
  <w:style w:type="paragraph" w:customStyle="1" w:styleId="Observation">
    <w:name w:val="Observation"/>
    <w:basedOn w:val="Standard"/>
    <w:qFormat/>
    <w:rsid w:val="000F2B9E"/>
    <w:pPr>
      <w:numPr>
        <w:numId w:val="2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Agreement0">
    <w:name w:val="Agreement"/>
    <w:basedOn w:val="Standard"/>
    <w:next w:val="Standard"/>
    <w:qFormat/>
    <w:rsid w:val="000F2B9E"/>
    <w:pPr>
      <w:numPr>
        <w:numId w:val="22"/>
      </w:numPr>
      <w:tabs>
        <w:tab w:val="clear" w:pos="2070"/>
        <w:tab w:val="num" w:pos="1800"/>
      </w:tabs>
      <w:spacing w:before="60"/>
      <w:ind w:left="1800"/>
    </w:pPr>
    <w:rPr>
      <w:rFonts w:ascii="Arial" w:eastAsia="MS Mincho" w:hAnsi="Arial" w:cs="Times New Roman"/>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8">
    <w:name w:val="(文字) (文字)528"/>
    <w:semiHidden/>
    <w:rsid w:val="000F2B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7">
    <w:name w:val="(文字) (文字)527"/>
    <w:semiHidden/>
    <w:rsid w:val="000F2B9E"/>
    <w:rPr>
      <w:rFonts w:ascii="Times New Roman" w:hAnsi="Times New Roman"/>
      <w:lang w:eastAsia="en-US"/>
    </w:rPr>
  </w:style>
  <w:style w:type="paragraph" w:customStyle="1" w:styleId="Headingb">
    <w:name w:val="Heading_b"/>
    <w:basedOn w:val="Standard"/>
    <w:next w:val="Standard"/>
    <w:qFormat/>
    <w:rsid w:val="000F2B9E"/>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bsatz-Standardschriftart"/>
    <w:rsid w:val="000F2B9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bsatz-Standardschriftart"/>
    <w:uiPriority w:val="9"/>
    <w:rsid w:val="000F2B9E"/>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bsatz-Standardschriftart"/>
    <w:semiHidden/>
    <w:rsid w:val="000F2B9E"/>
    <w:rPr>
      <w:rFonts w:ascii="Times" w:hAnsi="Times"/>
      <w:szCs w:val="24"/>
      <w:lang w:eastAsia="en-US"/>
    </w:rPr>
  </w:style>
  <w:style w:type="character" w:customStyle="1" w:styleId="BodyTextChar1">
    <w:name w:val="Body Text Char1"/>
    <w:aliases w:val="bt Char1"/>
    <w:basedOn w:val="Absatz-Standardschriftart"/>
    <w:rsid w:val="000F2B9E"/>
    <w:rPr>
      <w:rFonts w:ascii="Times" w:hAnsi="Times"/>
      <w:szCs w:val="24"/>
      <w:lang w:eastAsia="en-US"/>
    </w:rPr>
  </w:style>
  <w:style w:type="paragraph" w:customStyle="1" w:styleId="StyleHeading1H1h1appheading1l1MemoHeading1h11h12h13h">
    <w:name w:val="Style Heading 1H1h1app heading 1l1Memo Heading 1h11h12h13h..."/>
    <w:basedOn w:val="berschrift1"/>
    <w:uiPriority w:val="99"/>
    <w:rsid w:val="000F2B9E"/>
    <w:pPr>
      <w:keepLines w:val="0"/>
      <w:numPr>
        <w:numId w:val="23"/>
      </w:numPr>
      <w:spacing w:after="60"/>
    </w:pPr>
    <w:rPr>
      <w:rFonts w:ascii="Helvetica" w:eastAsia="Times New Roman" w:hAnsi="Helvetica" w:cs="Times New Roman"/>
      <w:bCs/>
      <w:kern w:val="32"/>
      <w:szCs w:val="20"/>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ListParagraph8">
    <w:name w:val="List Paragraph8"/>
    <w:basedOn w:val="Standard"/>
    <w:uiPriority w:val="99"/>
    <w:qFormat/>
    <w:rsid w:val="000F2B9E"/>
    <w:pPr>
      <w:ind w:left="720"/>
      <w:contextualSpacing/>
    </w:pPr>
    <w:rPr>
      <w:rFonts w:ascii="Times New Roman" w:eastAsia="Times New Roman" w:hAnsi="Times New Roman" w:cs="Times New Roman"/>
      <w:lang w:val="en-US" w:eastAsia="zh-CN"/>
    </w:rPr>
  </w:style>
  <w:style w:type="character" w:customStyle="1" w:styleId="526">
    <w:name w:val="(文字) (文字)526"/>
    <w:semiHidden/>
    <w:rsid w:val="000F2B9E"/>
    <w:rPr>
      <w:rFonts w:ascii="Times New Roman" w:hAnsi="Times New Roman"/>
      <w:lang w:eastAsia="en-US"/>
    </w:rPr>
  </w:style>
  <w:style w:type="paragraph" w:customStyle="1" w:styleId="xl63">
    <w:name w:val="xl63"/>
    <w:basedOn w:val="Standard"/>
    <w:rsid w:val="000F2B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Standard"/>
    <w:rsid w:val="000F2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5">
    <w:name w:val="(文字) (文字)525"/>
    <w:semiHidden/>
    <w:rsid w:val="000F2B9E"/>
    <w:rPr>
      <w:rFonts w:ascii="Times New Roman" w:hAnsi="Times New Roman"/>
      <w:lang w:eastAsia="en-US"/>
    </w:rPr>
  </w:style>
  <w:style w:type="paragraph" w:customStyle="1" w:styleId="paratdoc">
    <w:name w:val="para tdoc"/>
    <w:basedOn w:val="Standard"/>
    <w:link w:val="paratdocChar"/>
    <w:qFormat/>
    <w:rsid w:val="000F2B9E"/>
    <w:pPr>
      <w:spacing w:after="120"/>
      <w:jc w:val="both"/>
    </w:pPr>
    <w:rPr>
      <w:rFonts w:ascii="Times New Roman" w:eastAsia="SimSun" w:hAnsi="Times New Roman" w:cs="Times New Roman"/>
      <w:bCs/>
      <w:sz w:val="22"/>
      <w:szCs w:val="22"/>
      <w:lang w:val="en-AU" w:eastAsia="en-AU"/>
    </w:rPr>
  </w:style>
  <w:style w:type="character" w:customStyle="1" w:styleId="paratdocChar">
    <w:name w:val="para tdoc Char"/>
    <w:basedOn w:val="Absatz-Standardschriftart"/>
    <w:link w:val="paratdoc"/>
    <w:rsid w:val="000F2B9E"/>
    <w:rPr>
      <w:rFonts w:ascii="Times New Roman" w:eastAsia="SimSun" w:hAnsi="Times New Roman" w:cs="Times New Roman"/>
      <w:bCs/>
      <w:lang w:val="en-AU" w:eastAsia="en-AU"/>
    </w:rPr>
  </w:style>
  <w:style w:type="paragraph" w:customStyle="1" w:styleId="berschrift1H1">
    <w:name w:val="Überschrift 1.H1"/>
    <w:basedOn w:val="Standard"/>
    <w:next w:val="Standard"/>
    <w:rsid w:val="000F2B9E"/>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rPr>
  </w:style>
  <w:style w:type="paragraph" w:customStyle="1" w:styleId="IvDbodytext">
    <w:name w:val="IvD bodytext"/>
    <w:basedOn w:val="Textkrper"/>
    <w:link w:val="IvDbodytextChar"/>
    <w:qFormat/>
    <w:rsid w:val="000F2B9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F2B9E"/>
    <w:rPr>
      <w:rFonts w:ascii="Arial" w:eastAsia="Times New Roman" w:hAnsi="Arial" w:cs="Times New Roman"/>
      <w:spacing w:val="2"/>
      <w:sz w:val="20"/>
      <w:szCs w:val="20"/>
      <w:lang w:val="en-US"/>
    </w:rPr>
  </w:style>
  <w:style w:type="paragraph" w:styleId="berarbeitung">
    <w:name w:val="Revision"/>
    <w:hidden/>
    <w:uiPriority w:val="99"/>
    <w:semiHidden/>
    <w:rsid w:val="000F2B9E"/>
    <w:pPr>
      <w:spacing w:after="0" w:line="240" w:lineRule="auto"/>
    </w:pPr>
    <w:rPr>
      <w:rFonts w:ascii="Times" w:eastAsia="Batang" w:hAnsi="Times" w:cs="Times New Roman"/>
      <w:sz w:val="20"/>
      <w:szCs w:val="24"/>
      <w:lang w:val="en-GB"/>
    </w:rPr>
  </w:style>
  <w:style w:type="paragraph" w:customStyle="1" w:styleId="CharChar1CharCharCharCharCharCharCharCharCharCharCharCharCharCharChar27">
    <w:name w:val="Char Char1 Char Char Char Char Char Char Char Char Char Char Char Char Char Char Char2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4">
    <w:name w:val="(文字) (文字)524"/>
    <w:semiHidden/>
    <w:rsid w:val="000F2B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3">
    <w:name w:val="(文字) (文字)523"/>
    <w:semiHidden/>
    <w:rsid w:val="000F2B9E"/>
    <w:rPr>
      <w:rFonts w:ascii="Times New Roman" w:hAnsi="Times New Roman"/>
      <w:lang w:eastAsia="en-US"/>
    </w:rPr>
  </w:style>
  <w:style w:type="paragraph" w:customStyle="1" w:styleId="tac0">
    <w:name w:val="tac"/>
    <w:basedOn w:val="Standard"/>
    <w:uiPriority w:val="99"/>
    <w:rsid w:val="000F2B9E"/>
    <w:pPr>
      <w:keepNext/>
      <w:autoSpaceDE w:val="0"/>
      <w:autoSpaceDN w:val="0"/>
      <w:jc w:val="center"/>
    </w:pPr>
    <w:rPr>
      <w:rFonts w:ascii="Arial" w:eastAsia="SimSun" w:hAnsi="Arial" w:cs="Arial"/>
      <w:sz w:val="18"/>
      <w:szCs w:val="18"/>
      <w:lang w:val="en-US" w:eastAsia="zh-CN"/>
    </w:rPr>
  </w:style>
  <w:style w:type="paragraph" w:customStyle="1" w:styleId="th0">
    <w:name w:val="th"/>
    <w:basedOn w:val="Standard"/>
    <w:uiPriority w:val="99"/>
    <w:rsid w:val="000F2B9E"/>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Standard"/>
    <w:uiPriority w:val="99"/>
    <w:rsid w:val="000F2B9E"/>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2">
    <w:name w:val="(文字) (文字)522"/>
    <w:semiHidden/>
    <w:rsid w:val="000F2B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1">
    <w:name w:val="(文字) (文字)521"/>
    <w:semiHidden/>
    <w:rsid w:val="000F2B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0">
    <w:name w:val="(文字) (文字)520"/>
    <w:semiHidden/>
    <w:rsid w:val="000F2B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9">
    <w:name w:val="(文字) (文字)519"/>
    <w:semiHidden/>
    <w:rsid w:val="000F2B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8">
    <w:name w:val="(文字) (文字)518"/>
    <w:semiHidden/>
    <w:rsid w:val="000F2B9E"/>
    <w:rPr>
      <w:rFonts w:ascii="Times New Roman" w:hAnsi="Times New Roman"/>
      <w:lang w:eastAsia="en-US"/>
    </w:rPr>
  </w:style>
  <w:style w:type="character" w:customStyle="1" w:styleId="gmail-apple-tab-span">
    <w:name w:val="gmail-apple-tab-span"/>
    <w:basedOn w:val="Absatz-Standardschriftart"/>
    <w:rsid w:val="000F2B9E"/>
  </w:style>
  <w:style w:type="paragraph" w:customStyle="1" w:styleId="para">
    <w:name w:val="para"/>
    <w:basedOn w:val="Standard"/>
    <w:next w:val="para-ind"/>
    <w:autoRedefine/>
    <w:rsid w:val="000F2B9E"/>
    <w:pPr>
      <w:keepNext/>
    </w:pPr>
    <w:rPr>
      <w:rFonts w:ascii="Times New Roman" w:eastAsia="Times New Roman" w:hAnsi="Times New Roman" w:cs="Times New Roman"/>
      <w:lang w:val="en-US" w:eastAsia="en-US"/>
    </w:rPr>
  </w:style>
  <w:style w:type="paragraph" w:customStyle="1" w:styleId="para-ind">
    <w:name w:val="para-ind"/>
    <w:basedOn w:val="Standard"/>
    <w:autoRedefine/>
    <w:rsid w:val="000F2B9E"/>
    <w:pPr>
      <w:ind w:firstLine="357"/>
    </w:pPr>
    <w:rPr>
      <w:rFonts w:ascii="Times New Roman" w:eastAsia="Times New Roman" w:hAnsi="Times New Roman" w:cs="Times New Roman"/>
      <w:lang w:val="en-US" w:eastAsia="en-US"/>
    </w:rPr>
  </w:style>
  <w:style w:type="paragraph" w:customStyle="1" w:styleId="Style1">
    <w:name w:val="Style1"/>
    <w:basedOn w:val="berschrift3"/>
    <w:link w:val="Style1Char"/>
    <w:qFormat/>
    <w:rsid w:val="000F2B9E"/>
    <w:pPr>
      <w:keepNext w:val="0"/>
      <w:widowControl w:val="0"/>
      <w:tabs>
        <w:tab w:val="clear" w:pos="862"/>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Absatz-Standardschriftart"/>
    <w:link w:val="Style1"/>
    <w:qFormat/>
    <w:rsid w:val="000F2B9E"/>
    <w:rPr>
      <w:rFonts w:ascii="Times New Roman" w:eastAsia="SimSun" w:hAnsi="Times New Roman" w:cs="Times New Roman"/>
      <w:b/>
      <w:sz w:val="24"/>
      <w:lang w:val="en-GB"/>
    </w:rPr>
  </w:style>
  <w:style w:type="paragraph" w:customStyle="1" w:styleId="CharChar1CharCharCharCharCharCharCharCharCharCharCharCharCharCharChar20">
    <w:name w:val="Char Char1 Char Char Char Char Char Char Char Char Char Char Char Char Char Char Char2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7">
    <w:name w:val="(文字) (文字)517"/>
    <w:semiHidden/>
    <w:rsid w:val="000F2B9E"/>
    <w:rPr>
      <w:rFonts w:ascii="Times New Roman" w:hAnsi="Times New Roman"/>
      <w:lang w:eastAsia="en-US"/>
    </w:rPr>
  </w:style>
  <w:style w:type="character" w:customStyle="1" w:styleId="13">
    <w:name w:val="表 (青) 13 (文字)"/>
    <w:link w:val="FarbigeListe-Akzent1"/>
    <w:uiPriority w:val="34"/>
    <w:locked/>
    <w:rsid w:val="000F2B9E"/>
    <w:rPr>
      <w:rFonts w:eastAsia="MS Gothic"/>
      <w:sz w:val="24"/>
      <w:szCs w:val="24"/>
      <w:lang w:val="en-GB" w:eastAsia="en-US"/>
    </w:rPr>
  </w:style>
  <w:style w:type="table" w:styleId="FarbigeListe-Akzent1">
    <w:name w:val="Colorful List Accent 1"/>
    <w:basedOn w:val="NormaleTabelle"/>
    <w:link w:val="13"/>
    <w:uiPriority w:val="34"/>
    <w:rsid w:val="000F2B9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e3"/>
    <w:link w:val="B3Char"/>
    <w:qFormat/>
    <w:rsid w:val="000F2B9E"/>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F2B9E"/>
    <w:rPr>
      <w:rFonts w:ascii="Times New Roman" w:eastAsia="Times New Roman" w:hAnsi="Times New Roman" w:cs="Times New Roman"/>
      <w:sz w:val="20"/>
      <w:szCs w:val="20"/>
      <w:lang w:val="en-GB" w:eastAsia="en-GB"/>
    </w:rPr>
  </w:style>
  <w:style w:type="paragraph" w:styleId="Liste3">
    <w:name w:val="List 3"/>
    <w:basedOn w:val="Standard"/>
    <w:link w:val="Liste3Zchn"/>
    <w:rsid w:val="000F2B9E"/>
    <w:pPr>
      <w:ind w:left="849" w:hanging="283"/>
      <w:contextualSpacing/>
    </w:pPr>
    <w:rPr>
      <w:rFonts w:ascii="Times" w:eastAsia="Batang" w:hAnsi="Times" w:cs="Times New Roman"/>
      <w:sz w:val="20"/>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6">
    <w:name w:val="(文字) (文字)516"/>
    <w:semiHidden/>
    <w:rsid w:val="000F2B9E"/>
    <w:rPr>
      <w:rFonts w:ascii="Times New Roman" w:hAnsi="Times New Roman"/>
      <w:lang w:eastAsia="en-US"/>
    </w:rPr>
  </w:style>
  <w:style w:type="character" w:customStyle="1" w:styleId="131">
    <w:name w:val="表 (青) 13 (文字)1"/>
    <w:uiPriority w:val="34"/>
    <w:rsid w:val="000F2B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5">
    <w:name w:val="(文字) (文字)515"/>
    <w:semiHidden/>
    <w:rsid w:val="000F2B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berschrift3"/>
    <w:uiPriority w:val="99"/>
    <w:rsid w:val="000F2B9E"/>
    <w:pPr>
      <w:numPr>
        <w:ilvl w:val="2"/>
        <w:numId w:val="1"/>
      </w:numPr>
      <w:tabs>
        <w:tab w:val="num" w:pos="720"/>
      </w:tabs>
      <w:ind w:left="720" w:hanging="720"/>
    </w:pPr>
    <w:rPr>
      <w:rFonts w:cs="Times New Roman"/>
      <w:bCs w:val="0"/>
      <w:lang w:eastAsia="x-none"/>
    </w:rPr>
  </w:style>
  <w:style w:type="paragraph" w:customStyle="1" w:styleId="4h4H4H41h41H42h42H43h43H411h411H421h421H44h">
    <w:name w:val="スタイル 見出し 4h4H4H41h41H42h42H43h43H411h411H421h421H44h..."/>
    <w:basedOn w:val="berschrift4"/>
    <w:uiPriority w:val="99"/>
    <w:rsid w:val="000F2B9E"/>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berschrift3"/>
    <w:rsid w:val="000F2B9E"/>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berschrift4"/>
    <w:rsid w:val="000F2B9E"/>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berschrift4"/>
    <w:uiPriority w:val="99"/>
    <w:rsid w:val="000F2B9E"/>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berschrift4"/>
    <w:uiPriority w:val="99"/>
    <w:rsid w:val="000F2B9E"/>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4">
    <w:name w:val="(文字) (文字)514"/>
    <w:semiHidden/>
    <w:rsid w:val="000F2B9E"/>
    <w:rPr>
      <w:rFonts w:ascii="Times New Roman" w:hAnsi="Times New Roman"/>
      <w:lang w:eastAsia="en-US"/>
    </w:rPr>
  </w:style>
  <w:style w:type="character" w:customStyle="1" w:styleId="Mention1">
    <w:name w:val="Mention1"/>
    <w:uiPriority w:val="99"/>
    <w:semiHidden/>
    <w:unhideWhenUsed/>
    <w:rsid w:val="000F2B9E"/>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3">
    <w:name w:val="(文字) (文字)513"/>
    <w:semiHidden/>
    <w:rsid w:val="000F2B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2">
    <w:name w:val="(文字) (文字)512"/>
    <w:semiHidden/>
    <w:rsid w:val="000F2B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1">
    <w:name w:val="(文字) (文字)511"/>
    <w:semiHidden/>
    <w:rsid w:val="000F2B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0">
    <w:name w:val="(文字) (文字)510"/>
    <w:semiHidden/>
    <w:rsid w:val="000F2B9E"/>
    <w:rPr>
      <w:rFonts w:ascii="Times New Roman" w:hAnsi="Times New Roman"/>
      <w:lang w:eastAsia="en-US"/>
    </w:rPr>
  </w:style>
  <w:style w:type="character" w:customStyle="1" w:styleId="UnresolvedMention1">
    <w:name w:val="Unresolved Mention1"/>
    <w:uiPriority w:val="99"/>
    <w:semiHidden/>
    <w:unhideWhenUsed/>
    <w:rsid w:val="000F2B9E"/>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9">
    <w:name w:val="(文字) (文字)59"/>
    <w:semiHidden/>
    <w:rsid w:val="000F2B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8">
    <w:name w:val="(文字) (文字)58"/>
    <w:semiHidden/>
    <w:rsid w:val="000F2B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7">
    <w:name w:val="(文字) (文字)57"/>
    <w:semiHidden/>
    <w:rsid w:val="000F2B9E"/>
    <w:rPr>
      <w:rFonts w:ascii="Times New Roman" w:hAnsi="Times New Roman"/>
      <w:lang w:eastAsia="en-US"/>
    </w:rPr>
  </w:style>
  <w:style w:type="paragraph" w:styleId="Textkrper2">
    <w:name w:val="Body Text 2"/>
    <w:basedOn w:val="Standard"/>
    <w:link w:val="Textkrper2Zchn"/>
    <w:uiPriority w:val="99"/>
    <w:rsid w:val="000F2B9E"/>
    <w:pPr>
      <w:spacing w:after="120" w:line="480" w:lineRule="auto"/>
      <w:ind w:left="1440" w:hanging="1440"/>
    </w:pPr>
    <w:rPr>
      <w:rFonts w:ascii="Times" w:eastAsia="Batang" w:hAnsi="Times" w:cs="Times New Roman"/>
      <w:sz w:val="20"/>
      <w:lang w:val="en-GB" w:eastAsia="en-US"/>
    </w:rPr>
  </w:style>
  <w:style w:type="character" w:customStyle="1" w:styleId="Textkrper2Zchn">
    <w:name w:val="Textkörper 2 Zchn"/>
    <w:basedOn w:val="Absatz-Standardschriftart"/>
    <w:link w:val="Textkrper2"/>
    <w:uiPriority w:val="99"/>
    <w:rsid w:val="000F2B9E"/>
    <w:rPr>
      <w:rFonts w:ascii="Times" w:eastAsia="Batang" w:hAnsi="Times" w:cs="Times New Roman"/>
      <w:sz w:val="20"/>
      <w:szCs w:val="24"/>
      <w:lang w:val="en-GB"/>
    </w:rPr>
  </w:style>
  <w:style w:type="character" w:customStyle="1" w:styleId="ParagraphChar">
    <w:name w:val="Paragraph Char"/>
    <w:link w:val="Paragraph"/>
    <w:locked/>
    <w:rsid w:val="000F2B9E"/>
    <w:rPr>
      <w:rFonts w:ascii="Times New Roman" w:eastAsia="MS Mincho" w:hAnsi="Times New Roman" w:cs="Times New Roman"/>
      <w:szCs w:val="20"/>
      <w:lang w:val="en-GB"/>
    </w:rPr>
  </w:style>
  <w:style w:type="paragraph" w:customStyle="1" w:styleId="CharChar1CharCharCharCharCharCharCharCharCharCharCharCharCharCharChar9">
    <w:name w:val="Char Char1 Char Char Char Char Char Char Char Char Char Char Char Char Char Char Char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6">
    <w:name w:val="(文字) (文字)56"/>
    <w:semiHidden/>
    <w:rsid w:val="000F2B9E"/>
    <w:rPr>
      <w:rFonts w:ascii="Times New Roman" w:hAnsi="Times New Roman"/>
      <w:lang w:eastAsia="en-US"/>
    </w:rPr>
  </w:style>
  <w:style w:type="character" w:customStyle="1" w:styleId="ColorfulList-Accent1Char">
    <w:name w:val="Colorful List - Accent 1 Char"/>
    <w:uiPriority w:val="34"/>
    <w:locked/>
    <w:rsid w:val="000F2B9E"/>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
    <w:name w:val="(文字) (文字)55"/>
    <w:semiHidden/>
    <w:rsid w:val="000F2B9E"/>
    <w:rPr>
      <w:rFonts w:ascii="Times New Roman" w:hAnsi="Times New Roman"/>
      <w:lang w:eastAsia="en-US"/>
    </w:rPr>
  </w:style>
  <w:style w:type="numbering" w:customStyle="1" w:styleId="StyleBulletedSymbolsymbolLeft025Hanging0">
    <w:name w:val="Style Bulleted Symbol (symbol) Left:  0.25&quot; Hanging:  0."/>
    <w:basedOn w:val="KeineListe"/>
    <w:rsid w:val="000F2B9E"/>
    <w:pPr>
      <w:numPr>
        <w:numId w:val="27"/>
      </w:numPr>
    </w:pPr>
  </w:style>
  <w:style w:type="table" w:styleId="Gitternetztabelle4Akzent5">
    <w:name w:val="Grid Table 4 Accent 5"/>
    <w:basedOn w:val="NormaleTabelle"/>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2B9E"/>
    <w:rPr>
      <w:color w:val="000000"/>
    </w:rPr>
  </w:style>
  <w:style w:type="numbering" w:customStyle="1" w:styleId="StyleBulletedSymbolsymbolLeft025Hanging025">
    <w:name w:val="Style Bulleted Symbol (symbol) Left:  0.25&quot; Hanging:  0.25&quot;"/>
    <w:basedOn w:val="KeineListe"/>
    <w:rsid w:val="000F2B9E"/>
    <w:pPr>
      <w:numPr>
        <w:numId w:val="25"/>
      </w:numPr>
    </w:pPr>
  </w:style>
  <w:style w:type="numbering" w:customStyle="1" w:styleId="StyleBulletedSymbolsymbolLeft025Hanging0251">
    <w:name w:val="Style Bulleted Symbol (symbol) Left:  0.25&quot; Hanging:  0.25&quot;1"/>
    <w:basedOn w:val="KeineListe"/>
    <w:rsid w:val="000F2B9E"/>
    <w:pPr>
      <w:numPr>
        <w:numId w:val="26"/>
      </w:numPr>
    </w:pPr>
  </w:style>
  <w:style w:type="numbering" w:customStyle="1" w:styleId="StyleBulletedSymbolsymbolLeft025Hanging0252">
    <w:name w:val="Style Bulleted Symbol (symbol) Left:  0.25&quot; Hanging:  0.25&quot;2"/>
    <w:basedOn w:val="KeineListe"/>
    <w:rsid w:val="000F2B9E"/>
    <w:pPr>
      <w:numPr>
        <w:numId w:val="28"/>
      </w:numPr>
    </w:pPr>
  </w:style>
  <w:style w:type="paragraph" w:customStyle="1" w:styleId="21">
    <w:name w:val="列出段落2"/>
    <w:basedOn w:val="Standard"/>
    <w:qFormat/>
    <w:rsid w:val="000F2B9E"/>
    <w:pPr>
      <w:ind w:leftChars="400" w:left="840"/>
    </w:pPr>
    <w:rPr>
      <w:rFonts w:ascii="Times New Roman" w:eastAsia="MS Gothic" w:hAnsi="Times New Roman" w:cs="Times New Roman"/>
      <w:szCs w:val="20"/>
      <w:lang w:val="en-GB" w:eastAsia="ja-JP"/>
    </w:rPr>
  </w:style>
  <w:style w:type="paragraph" w:customStyle="1" w:styleId="Normal1CharChar">
    <w:name w:val="Normal1 Char Char"/>
    <w:basedOn w:val="Standard"/>
    <w:rsid w:val="000F2B9E"/>
    <w:pPr>
      <w:numPr>
        <w:numId w:val="29"/>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0F2B9E"/>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
    <w:name w:val="(文字) (文字)54"/>
    <w:semiHidden/>
    <w:rsid w:val="000F2B9E"/>
    <w:rPr>
      <w:rFonts w:ascii="Times New Roman" w:hAnsi="Times New Roman"/>
      <w:lang w:eastAsia="en-US"/>
    </w:rPr>
  </w:style>
  <w:style w:type="paragraph" w:customStyle="1" w:styleId="B-Body">
    <w:name w:val="B-Body"/>
    <w:link w:val="B-BodyChar"/>
    <w:qFormat/>
    <w:rsid w:val="000F2B9E"/>
    <w:pPr>
      <w:tabs>
        <w:tab w:val="left" w:pos="2160"/>
      </w:tabs>
      <w:spacing w:before="120" w:after="40" w:line="240" w:lineRule="auto"/>
      <w:ind w:left="720"/>
    </w:pPr>
    <w:rPr>
      <w:rFonts w:ascii="Times New Roman" w:eastAsia="Times New Roman" w:hAnsi="Times New Roman" w:cs="Times New Roman"/>
      <w:szCs w:val="20"/>
      <w:lang w:val="en-US"/>
    </w:rPr>
  </w:style>
  <w:style w:type="character" w:customStyle="1" w:styleId="B-BodyChar">
    <w:name w:val="B-Body Char"/>
    <w:basedOn w:val="Absatz-Standardschriftart"/>
    <w:link w:val="B-Body"/>
    <w:rsid w:val="000F2B9E"/>
    <w:rPr>
      <w:rFonts w:ascii="Times New Roman" w:eastAsia="Times New Roman" w:hAnsi="Times New Roman" w:cs="Times New Roman"/>
      <w:szCs w:val="20"/>
      <w:lang w:val="en-US"/>
    </w:rPr>
  </w:style>
  <w:style w:type="paragraph" w:customStyle="1" w:styleId="ComeBack">
    <w:name w:val="ComeBack"/>
    <w:basedOn w:val="Doc-text2"/>
    <w:next w:val="Doc-text2"/>
    <w:link w:val="ComeBackCharChar"/>
    <w:rsid w:val="000F2B9E"/>
    <w:pPr>
      <w:numPr>
        <w:numId w:val="30"/>
      </w:numPr>
      <w:tabs>
        <w:tab w:val="clear" w:pos="1622"/>
      </w:tabs>
    </w:pPr>
    <w:rPr>
      <w:lang w:val="en-GB"/>
    </w:rPr>
  </w:style>
  <w:style w:type="character" w:customStyle="1" w:styleId="ComeBackCharChar">
    <w:name w:val="ComeBack Char Char"/>
    <w:link w:val="ComeBack"/>
    <w:rsid w:val="000F2B9E"/>
    <w:rPr>
      <w:rFonts w:ascii="Arial" w:eastAsia="MS Mincho" w:hAnsi="Arial" w:cs="Times New Roman"/>
      <w:sz w:val="20"/>
      <w:szCs w:val="24"/>
      <w:lang w:val="en-GB" w:eastAsia="en-GB"/>
    </w:rPr>
  </w:style>
  <w:style w:type="paragraph" w:customStyle="1" w:styleId="RAN1text">
    <w:name w:val="RAN1 text"/>
    <w:basedOn w:val="Textkrper"/>
    <w:link w:val="RAN1textChar"/>
    <w:qFormat/>
    <w:rsid w:val="000F2B9E"/>
    <w:pPr>
      <w:spacing w:after="0"/>
    </w:pPr>
    <w:rPr>
      <w:rFonts w:ascii="Times New Roman" w:eastAsia="MS Mincho" w:hAnsi="Times New Roman"/>
      <w:lang w:val="x-none" w:eastAsia="x-none"/>
    </w:rPr>
  </w:style>
  <w:style w:type="character" w:customStyle="1" w:styleId="RAN1textChar">
    <w:name w:val="RAN1 text Char"/>
    <w:link w:val="RAN1text"/>
    <w:rsid w:val="000F2B9E"/>
    <w:rPr>
      <w:rFonts w:ascii="Times New Roman" w:eastAsia="MS Mincho" w:hAnsi="Times New Roman" w:cs="Times New Roman"/>
      <w:sz w:val="20"/>
      <w:szCs w:val="24"/>
      <w:lang w:val="x-none" w:eastAsia="x-none"/>
    </w:rPr>
  </w:style>
  <w:style w:type="paragraph" w:customStyle="1" w:styleId="RAN1tdoc">
    <w:name w:val="RAN1 tdoc"/>
    <w:basedOn w:val="Standard"/>
    <w:link w:val="RAN1tdocChar"/>
    <w:qFormat/>
    <w:rsid w:val="000F2B9E"/>
    <w:pPr>
      <w:ind w:left="720" w:hanging="720"/>
    </w:pPr>
    <w:rPr>
      <w:rFonts w:ascii="Times" w:eastAsia="Batang" w:hAnsi="Times" w:cs="Times New Roman"/>
      <w:b/>
      <w:color w:val="0000FF"/>
      <w:sz w:val="20"/>
      <w:u w:val="single" w:color="0000FF"/>
      <w:lang w:val="en-GB" w:eastAsia="x-none"/>
    </w:rPr>
  </w:style>
  <w:style w:type="paragraph" w:customStyle="1" w:styleId="RAN1bullet1">
    <w:name w:val="RAN1 bullet1"/>
    <w:basedOn w:val="Standard"/>
    <w:link w:val="RAN1bullet1Char"/>
    <w:qFormat/>
    <w:rsid w:val="000F2B9E"/>
    <w:pPr>
      <w:numPr>
        <w:numId w:val="31"/>
      </w:numPr>
    </w:pPr>
    <w:rPr>
      <w:rFonts w:ascii="Times" w:eastAsia="Batang" w:hAnsi="Times" w:cs="Times New Roman"/>
      <w:sz w:val="20"/>
      <w:lang w:val="en-GB" w:eastAsia="x-none"/>
    </w:rPr>
  </w:style>
  <w:style w:type="character" w:customStyle="1" w:styleId="RAN1tdocChar">
    <w:name w:val="RAN1 tdoc Char"/>
    <w:link w:val="RAN1tdoc"/>
    <w:rsid w:val="000F2B9E"/>
    <w:rPr>
      <w:rFonts w:ascii="Times" w:eastAsia="Batang" w:hAnsi="Times" w:cs="Times New Roman"/>
      <w:b/>
      <w:color w:val="0000FF"/>
      <w:sz w:val="20"/>
      <w:szCs w:val="24"/>
      <w:u w:val="single" w:color="0000FF"/>
      <w:lang w:val="en-GB" w:eastAsia="x-none"/>
    </w:rPr>
  </w:style>
  <w:style w:type="paragraph" w:customStyle="1" w:styleId="RAN1bullet2">
    <w:name w:val="RAN1 bullet2"/>
    <w:basedOn w:val="Standard"/>
    <w:link w:val="RAN1bullet2Char"/>
    <w:qFormat/>
    <w:rsid w:val="000F2B9E"/>
    <w:pPr>
      <w:numPr>
        <w:ilvl w:val="1"/>
        <w:numId w:val="33"/>
      </w:numPr>
      <w:tabs>
        <w:tab w:val="left" w:pos="1440"/>
      </w:tabs>
    </w:pPr>
    <w:rPr>
      <w:rFonts w:ascii="Times" w:eastAsia="Batang" w:hAnsi="Times" w:cs="Times New Roman"/>
      <w:sz w:val="20"/>
      <w:szCs w:val="20"/>
      <w:lang w:val="en-US" w:eastAsia="en-US"/>
    </w:rPr>
  </w:style>
  <w:style w:type="character" w:customStyle="1" w:styleId="RAN1bullet1Char">
    <w:name w:val="RAN1 bullet1 Char"/>
    <w:link w:val="RAN1bullet1"/>
    <w:rsid w:val="000F2B9E"/>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0F2B9E"/>
    <w:pPr>
      <w:numPr>
        <w:ilvl w:val="2"/>
        <w:numId w:val="32"/>
      </w:numPr>
    </w:pPr>
  </w:style>
  <w:style w:type="character" w:customStyle="1" w:styleId="RAN1bullet2Char">
    <w:name w:val="RAN1 bullet2 Char"/>
    <w:link w:val="RAN1bullet2"/>
    <w:qFormat/>
    <w:rsid w:val="000F2B9E"/>
    <w:rPr>
      <w:rFonts w:ascii="Times" w:eastAsia="Batang" w:hAnsi="Times" w:cs="Times New Roman"/>
      <w:sz w:val="20"/>
      <w:szCs w:val="20"/>
      <w:lang w:val="en-US"/>
    </w:rPr>
  </w:style>
  <w:style w:type="paragraph" w:customStyle="1" w:styleId="RAN1normal">
    <w:name w:val="RAN1 normal"/>
    <w:basedOn w:val="Standard"/>
    <w:link w:val="RAN1normalChar"/>
    <w:qFormat/>
    <w:rsid w:val="000F2B9E"/>
    <w:pPr>
      <w:ind w:left="720" w:hanging="720"/>
    </w:pPr>
    <w:rPr>
      <w:rFonts w:ascii="Times" w:eastAsia="Batang" w:hAnsi="Times" w:cs="Times New Roman"/>
      <w:sz w:val="20"/>
      <w:lang w:val="en-GB" w:eastAsia="x-none"/>
    </w:rPr>
  </w:style>
  <w:style w:type="character" w:customStyle="1" w:styleId="RAN1bullet3Char">
    <w:name w:val="RAN1 bullet3 Char"/>
    <w:basedOn w:val="RAN1bullet2Char"/>
    <w:link w:val="RAN1bullet3"/>
    <w:qFormat/>
    <w:rsid w:val="000F2B9E"/>
    <w:rPr>
      <w:rFonts w:ascii="Times" w:eastAsia="Batang" w:hAnsi="Times" w:cs="Times New Roman"/>
      <w:sz w:val="20"/>
      <w:szCs w:val="20"/>
      <w:lang w:val="en-US"/>
    </w:rPr>
  </w:style>
  <w:style w:type="character" w:customStyle="1" w:styleId="ProposalChar">
    <w:name w:val="Proposal Char"/>
    <w:link w:val="Proposal"/>
    <w:uiPriority w:val="99"/>
    <w:qFormat/>
    <w:rsid w:val="000F2B9E"/>
    <w:rPr>
      <w:rFonts w:ascii="Arial" w:eastAsia="Times New Roman" w:hAnsi="Arial" w:cs="Times New Roman"/>
      <w:b/>
      <w:bCs/>
      <w:sz w:val="20"/>
      <w:szCs w:val="20"/>
      <w:lang w:val="en-GB" w:eastAsia="zh-CN"/>
    </w:rPr>
  </w:style>
  <w:style w:type="character" w:customStyle="1" w:styleId="RAN1normalChar">
    <w:name w:val="RAN1 normal Char"/>
    <w:link w:val="RAN1normal"/>
    <w:rsid w:val="000F2B9E"/>
    <w:rPr>
      <w:rFonts w:ascii="Times" w:eastAsia="Batang" w:hAnsi="Times" w:cs="Times New Roman"/>
      <w:sz w:val="20"/>
      <w:szCs w:val="24"/>
      <w:lang w:val="en-GB" w:eastAsia="x-none"/>
    </w:rPr>
  </w:style>
  <w:style w:type="character" w:styleId="Buchtitel">
    <w:name w:val="Book Title"/>
    <w:uiPriority w:val="33"/>
    <w:qFormat/>
    <w:rsid w:val="000F2B9E"/>
    <w:rPr>
      <w:b/>
      <w:bCs/>
      <w:i/>
      <w:iCs/>
      <w:spacing w:val="5"/>
    </w:rPr>
  </w:style>
  <w:style w:type="numbering" w:customStyle="1" w:styleId="NoList1">
    <w:name w:val="No List1"/>
    <w:next w:val="KeineListe"/>
    <w:uiPriority w:val="99"/>
    <w:semiHidden/>
    <w:rsid w:val="000F2B9E"/>
  </w:style>
  <w:style w:type="paragraph" w:customStyle="1" w:styleId="CharChar1CharCharCharCharCharCharCharCharCharCharCharCharCharCharChar6">
    <w:name w:val="Char Char1 Char Char Char Char Char Char Char Char Char Char Char Char Char Char Char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1">
    <w:name w:val="Style Bulleted1"/>
    <w:rsid w:val="000F2B9E"/>
  </w:style>
  <w:style w:type="character" w:customStyle="1" w:styleId="53">
    <w:name w:val="(文字) (文字)53"/>
    <w:semiHidden/>
    <w:rsid w:val="000F2B9E"/>
    <w:rPr>
      <w:rFonts w:ascii="Times New Roman" w:hAnsi="Times New Roman"/>
      <w:lang w:eastAsia="en-US"/>
    </w:rPr>
  </w:style>
  <w:style w:type="numbering" w:customStyle="1" w:styleId="StyleBulletedSymbolsymbolLeft025Hanging01">
    <w:name w:val="Style Bulleted Symbol (symbol) Left:  0.25&quot; Hanging:  0.1"/>
    <w:basedOn w:val="KeineListe"/>
    <w:rsid w:val="000F2B9E"/>
  </w:style>
  <w:style w:type="character" w:styleId="SchwacheHervorhebung">
    <w:name w:val="Subtle Emphasis"/>
    <w:uiPriority w:val="19"/>
    <w:qFormat/>
    <w:rsid w:val="000F2B9E"/>
    <w:rPr>
      <w:i/>
      <w:iCs/>
      <w:color w:val="404040"/>
    </w:rPr>
  </w:style>
  <w:style w:type="table" w:customStyle="1" w:styleId="ColorfulList-Accent11">
    <w:name w:val="Colorful List - Accent 11"/>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KeineListe"/>
    <w:rsid w:val="000F2B9E"/>
  </w:style>
  <w:style w:type="numbering" w:customStyle="1" w:styleId="StyleBulletedSymbolsymbolLeft025Hanging02511">
    <w:name w:val="Style Bulleted Symbol (symbol) Left:  0.25&quot; Hanging:  0.25&quot;11"/>
    <w:basedOn w:val="KeineListe"/>
    <w:rsid w:val="000F2B9E"/>
    <w:pPr>
      <w:numPr>
        <w:numId w:val="57"/>
      </w:numPr>
    </w:pPr>
  </w:style>
  <w:style w:type="numbering" w:customStyle="1" w:styleId="StyleBulletedSymbolsymbolLeft025Hanging02521">
    <w:name w:val="Style Bulleted Symbol (symbol) Left:  0.25&quot; Hanging:  0.25&quot;21"/>
    <w:basedOn w:val="KeineListe"/>
    <w:rsid w:val="000F2B9E"/>
  </w:style>
  <w:style w:type="paragraph" w:customStyle="1" w:styleId="CharChar1CharCharCharCharCharCharCharCharCharCharCharCharCharCharChar5">
    <w:name w:val="Char Char1 Char Char Char Char Char Char Char Char Char Char Char Char Char Char Char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
    <w:name w:val="(文字) (文字)52"/>
    <w:semiHidden/>
    <w:rsid w:val="000F2B9E"/>
    <w:rPr>
      <w:rFonts w:ascii="Times New Roman" w:hAnsi="Times New Roman"/>
      <w:lang w:eastAsia="en-US"/>
    </w:rPr>
  </w:style>
  <w:style w:type="paragraph" w:customStyle="1" w:styleId="a0">
    <w:name w:val="佐藤２"/>
    <w:basedOn w:val="Standard"/>
    <w:qFormat/>
    <w:rsid w:val="000F2B9E"/>
    <w:pPr>
      <w:numPr>
        <w:numId w:val="34"/>
      </w:numPr>
      <w:spacing w:after="180"/>
    </w:pPr>
    <w:rPr>
      <w:rFonts w:ascii="Times New Roman" w:eastAsia="MS Gothic" w:hAnsi="Times New Roman" w:cs="Times New Roman"/>
      <w:szCs w:val="20"/>
      <w:lang w:val="en-GB" w:eastAsia="ja-JP"/>
    </w:rPr>
  </w:style>
  <w:style w:type="table" w:customStyle="1" w:styleId="11">
    <w:name w:val="网格型1"/>
    <w:basedOn w:val="NormaleTabelle"/>
    <w:next w:val="Tabellenraster"/>
    <w:rsid w:val="000F2B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link w:val="bullet2Char"/>
    <w:qFormat/>
    <w:rsid w:val="000F2B9E"/>
    <w:pPr>
      <w:numPr>
        <w:ilvl w:val="1"/>
        <w:numId w:val="35"/>
      </w:numPr>
    </w:pPr>
    <w:rPr>
      <w:rFonts w:ascii="Times" w:eastAsia="Batang" w:hAnsi="Times" w:cs="Times New Roman"/>
      <w:sz w:val="20"/>
      <w:lang w:val="en-GB" w:eastAsia="en-US"/>
    </w:rPr>
  </w:style>
  <w:style w:type="paragraph" w:customStyle="1" w:styleId="bullet3">
    <w:name w:val="bullet3"/>
    <w:basedOn w:val="Standard"/>
    <w:link w:val="bullet3Char"/>
    <w:qFormat/>
    <w:rsid w:val="000F2B9E"/>
    <w:pPr>
      <w:numPr>
        <w:ilvl w:val="2"/>
        <w:numId w:val="35"/>
      </w:numPr>
      <w:ind w:hanging="180"/>
    </w:pPr>
    <w:rPr>
      <w:rFonts w:ascii="Times" w:eastAsia="Batang" w:hAnsi="Times" w:cs="Times New Roman"/>
      <w:sz w:val="20"/>
      <w:lang w:val="en-GB" w:eastAsia="en-US"/>
    </w:rPr>
  </w:style>
  <w:style w:type="character" w:customStyle="1" w:styleId="bullet2Char">
    <w:name w:val="bullet2 Char"/>
    <w:link w:val="bullet2"/>
    <w:qFormat/>
    <w:rsid w:val="000F2B9E"/>
    <w:rPr>
      <w:rFonts w:ascii="Times" w:eastAsia="Batang" w:hAnsi="Times" w:cs="Times New Roman"/>
      <w:sz w:val="20"/>
      <w:szCs w:val="24"/>
      <w:lang w:val="en-GB"/>
    </w:rPr>
  </w:style>
  <w:style w:type="paragraph" w:customStyle="1" w:styleId="bullet4">
    <w:name w:val="bullet4"/>
    <w:basedOn w:val="Standard"/>
    <w:qFormat/>
    <w:rsid w:val="000F2B9E"/>
    <w:pPr>
      <w:numPr>
        <w:ilvl w:val="3"/>
        <w:numId w:val="35"/>
      </w:numPr>
    </w:pPr>
    <w:rPr>
      <w:rFonts w:ascii="Times" w:eastAsia="Batang" w:hAnsi="Times" w:cs="Times New Roman"/>
      <w:sz w:val="20"/>
      <w:lang w:val="en-GB" w:eastAsia="en-US"/>
    </w:rPr>
  </w:style>
  <w:style w:type="paragraph" w:customStyle="1" w:styleId="CharChar1CharCharCharChar">
    <w:name w:val="Char Char1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Standardeinzug">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Standard"/>
    <w:rsid w:val="000F2B9E"/>
    <w:pPr>
      <w:widowControl w:val="0"/>
      <w:ind w:firstLine="420"/>
      <w:jc w:val="both"/>
    </w:pPr>
    <w:rPr>
      <w:rFonts w:ascii="Times New Roman" w:eastAsia="SimSun" w:hAnsi="Times New Roman" w:cs="Times New Roman"/>
      <w:kern w:val="2"/>
      <w:sz w:val="21"/>
      <w:szCs w:val="20"/>
      <w:lang w:val="en-US" w:eastAsia="zh-CN"/>
    </w:rPr>
  </w:style>
  <w:style w:type="paragraph" w:customStyle="1" w:styleId="a9">
    <w:name w:val="表格文字居左"/>
    <w:basedOn w:val="Standard"/>
    <w:next w:val="Standard"/>
    <w:rsid w:val="000F2B9E"/>
    <w:pPr>
      <w:widowControl w:val="0"/>
      <w:jc w:val="both"/>
    </w:pPr>
    <w:rPr>
      <w:rFonts w:ascii="Arial" w:eastAsia="SimSun" w:hAnsi="Arial" w:cs="SimSun"/>
      <w:kern w:val="2"/>
      <w:sz w:val="21"/>
      <w:szCs w:val="20"/>
      <w:lang w:val="en-US" w:eastAsia="zh-CN"/>
    </w:rPr>
  </w:style>
  <w:style w:type="paragraph" w:customStyle="1" w:styleId="ZA">
    <w:name w:val="ZA"/>
    <w:rsid w:val="000F2B9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styleId="z-Formularbeginn">
    <w:name w:val="HTML Top of Form"/>
    <w:basedOn w:val="Standard"/>
    <w:next w:val="Standard"/>
    <w:link w:val="z-FormularbeginnZchn"/>
    <w:hidden/>
    <w:uiPriority w:val="99"/>
    <w:unhideWhenUsed/>
    <w:rsid w:val="000F2B9E"/>
    <w:pPr>
      <w:pBdr>
        <w:bottom w:val="single" w:sz="6" w:space="1" w:color="auto"/>
      </w:pBdr>
      <w:jc w:val="center"/>
    </w:pPr>
    <w:rPr>
      <w:rFonts w:ascii="Arial" w:eastAsia="SimSun" w:hAnsi="Arial" w:cs="Times New Roman"/>
      <w:vanish/>
      <w:sz w:val="16"/>
      <w:szCs w:val="16"/>
      <w:lang w:val="en-US" w:eastAsia="zh-CN"/>
    </w:rPr>
  </w:style>
  <w:style w:type="character" w:customStyle="1" w:styleId="z-FormularbeginnZchn">
    <w:name w:val="z-Formularbeginn Zchn"/>
    <w:basedOn w:val="Absatz-Standardschriftart"/>
    <w:link w:val="z-Formularbeginn"/>
    <w:uiPriority w:val="99"/>
    <w:rsid w:val="000F2B9E"/>
    <w:rPr>
      <w:rFonts w:ascii="Arial" w:eastAsia="SimSun" w:hAnsi="Arial" w:cs="Times New Roman"/>
      <w:vanish/>
      <w:sz w:val="16"/>
      <w:szCs w:val="16"/>
      <w:lang w:val="en-US" w:eastAsia="zh-CN"/>
    </w:rPr>
  </w:style>
  <w:style w:type="character" w:customStyle="1" w:styleId="hps">
    <w:name w:val="hps"/>
    <w:rsid w:val="000F2B9E"/>
  </w:style>
  <w:style w:type="paragraph" w:styleId="z-Formularende">
    <w:name w:val="HTML Bottom of Form"/>
    <w:basedOn w:val="Standard"/>
    <w:next w:val="Standard"/>
    <w:link w:val="z-FormularendeZchn"/>
    <w:hidden/>
    <w:uiPriority w:val="99"/>
    <w:unhideWhenUsed/>
    <w:rsid w:val="000F2B9E"/>
    <w:pPr>
      <w:pBdr>
        <w:top w:val="single" w:sz="6" w:space="1" w:color="auto"/>
      </w:pBdr>
      <w:jc w:val="center"/>
    </w:pPr>
    <w:rPr>
      <w:rFonts w:ascii="Arial" w:eastAsia="SimSun" w:hAnsi="Arial" w:cs="Times New Roman"/>
      <w:vanish/>
      <w:sz w:val="16"/>
      <w:szCs w:val="16"/>
      <w:lang w:val="en-US" w:eastAsia="zh-CN"/>
    </w:rPr>
  </w:style>
  <w:style w:type="character" w:customStyle="1" w:styleId="z-FormularendeZchn">
    <w:name w:val="z-Formularende Zchn"/>
    <w:basedOn w:val="Absatz-Standardschriftart"/>
    <w:link w:val="z-Formularende"/>
    <w:uiPriority w:val="99"/>
    <w:rsid w:val="000F2B9E"/>
    <w:rPr>
      <w:rFonts w:ascii="Arial" w:eastAsia="SimSun" w:hAnsi="Arial" w:cs="Times New Roman"/>
      <w:vanish/>
      <w:sz w:val="16"/>
      <w:szCs w:val="16"/>
      <w:lang w:val="en-US" w:eastAsia="zh-CN"/>
    </w:rPr>
  </w:style>
  <w:style w:type="paragraph" w:customStyle="1" w:styleId="tablecell0">
    <w:name w:val="tablecell"/>
    <w:basedOn w:val="Standard"/>
    <w:qFormat/>
    <w:rsid w:val="000F2B9E"/>
    <w:pPr>
      <w:autoSpaceDE w:val="0"/>
      <w:autoSpaceDN w:val="0"/>
      <w:adjustRightInd w:val="0"/>
      <w:snapToGrid w:val="0"/>
      <w:spacing w:before="40" w:after="40"/>
    </w:pPr>
    <w:rPr>
      <w:rFonts w:ascii="Times New Roman" w:eastAsia="SimSun" w:hAnsi="Times New Roman" w:cs="Times New Roman"/>
      <w:sz w:val="20"/>
      <w:szCs w:val="20"/>
      <w:lang w:val="en-US" w:eastAsia="en-US"/>
    </w:rPr>
  </w:style>
  <w:style w:type="character" w:customStyle="1" w:styleId="shorttext">
    <w:name w:val="short_text"/>
    <w:rsid w:val="000F2B9E"/>
  </w:style>
  <w:style w:type="paragraph" w:customStyle="1" w:styleId="tableheader">
    <w:name w:val="tableheader"/>
    <w:basedOn w:val="Standard"/>
    <w:qFormat/>
    <w:rsid w:val="000F2B9E"/>
    <w:pPr>
      <w:snapToGrid w:val="0"/>
      <w:spacing w:before="40" w:after="40"/>
      <w:jc w:val="center"/>
    </w:pPr>
    <w:rPr>
      <w:rFonts w:ascii="Times New Roman" w:eastAsia="SimSun" w:hAnsi="Times New Roman" w:cs="Calibri"/>
      <w:b/>
      <w:bCs/>
      <w:color w:val="000000"/>
      <w:sz w:val="20"/>
      <w:szCs w:val="20"/>
      <w:lang w:val="en-US" w:eastAsia="en-US"/>
    </w:rPr>
  </w:style>
  <w:style w:type="paragraph" w:customStyle="1" w:styleId="TAN">
    <w:name w:val="TAN"/>
    <w:basedOn w:val="Standard"/>
    <w:link w:val="TANChar"/>
    <w:qFormat/>
    <w:rsid w:val="000F2B9E"/>
    <w:pPr>
      <w:keepNext/>
      <w:keepLines/>
      <w:ind w:left="851" w:hanging="851"/>
    </w:pPr>
    <w:rPr>
      <w:rFonts w:ascii="Arial" w:eastAsia="SimSun" w:hAnsi="Arial" w:cs="Times New Roman"/>
      <w:sz w:val="18"/>
      <w:szCs w:val="20"/>
      <w:lang w:val="en-GB" w:eastAsia="en-US"/>
    </w:rPr>
  </w:style>
  <w:style w:type="character" w:customStyle="1" w:styleId="apple-converted-space">
    <w:name w:val="apple-converted-space"/>
    <w:qFormat/>
    <w:rsid w:val="000F2B9E"/>
  </w:style>
  <w:style w:type="character" w:customStyle="1" w:styleId="keyword">
    <w:name w:val="keyword"/>
    <w:rsid w:val="000F2B9E"/>
  </w:style>
  <w:style w:type="paragraph" w:customStyle="1" w:styleId="Test">
    <w:name w:val="Test"/>
    <w:basedOn w:val="Standard"/>
    <w:rsid w:val="000F2B9E"/>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Textkrper-Zeileneinzug">
    <w:name w:val="Body Text Indent"/>
    <w:basedOn w:val="Standard"/>
    <w:link w:val="Textkrper-ZeileneinzugZchn"/>
    <w:unhideWhenUsed/>
    <w:rsid w:val="000F2B9E"/>
    <w:pPr>
      <w:spacing w:after="120" w:line="276" w:lineRule="auto"/>
      <w:ind w:left="360"/>
    </w:pPr>
    <w:rPr>
      <w:rFonts w:ascii="Times New Roman" w:eastAsia="SimSun" w:hAnsi="Times New Roman" w:cs="Times New Roman"/>
      <w:sz w:val="20"/>
      <w:szCs w:val="20"/>
      <w:lang w:val="en-US" w:eastAsia="zh-CN"/>
    </w:rPr>
  </w:style>
  <w:style w:type="character" w:customStyle="1" w:styleId="Textkrper-ZeileneinzugZchn">
    <w:name w:val="Textkörper-Zeileneinzug Zchn"/>
    <w:basedOn w:val="Absatz-Standardschriftart"/>
    <w:link w:val="Textkrper-Zeileneinzug"/>
    <w:rsid w:val="000F2B9E"/>
    <w:rPr>
      <w:rFonts w:ascii="Times New Roman" w:eastAsia="SimSun" w:hAnsi="Times New Roman" w:cs="Times New Roman"/>
      <w:sz w:val="20"/>
      <w:szCs w:val="20"/>
      <w:lang w:val="en-US" w:eastAsia="zh-CN"/>
    </w:rPr>
  </w:style>
  <w:style w:type="paragraph" w:customStyle="1" w:styleId="ordinary-output">
    <w:name w:val="ordinary-output"/>
    <w:basedOn w:val="Standard"/>
    <w:rsid w:val="000F2B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0F2B9E"/>
  </w:style>
  <w:style w:type="paragraph" w:customStyle="1" w:styleId="PL">
    <w:name w:val="PL"/>
    <w:link w:val="PLChar"/>
    <w:qFormat/>
    <w:rsid w:val="000F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0F2B9E"/>
    <w:rPr>
      <w:rFonts w:ascii="Courier New" w:eastAsia="Times New Roman" w:hAnsi="Courier New" w:cs="Times New Roman"/>
      <w:noProof/>
      <w:sz w:val="16"/>
      <w:szCs w:val="20"/>
      <w:lang w:val="sv-SE" w:eastAsia="sv-SE"/>
    </w:rPr>
  </w:style>
  <w:style w:type="paragraph" w:styleId="Listennummer3">
    <w:name w:val="List Number 3"/>
    <w:basedOn w:val="Standard"/>
    <w:qFormat/>
    <w:rsid w:val="000F2B9E"/>
    <w:pPr>
      <w:numPr>
        <w:numId w:val="36"/>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US"/>
    </w:rPr>
  </w:style>
  <w:style w:type="paragraph" w:styleId="Untertitel">
    <w:name w:val="Subtitle"/>
    <w:basedOn w:val="Standard"/>
    <w:next w:val="Standard"/>
    <w:link w:val="UntertitelZchn"/>
    <w:qFormat/>
    <w:rsid w:val="000F2B9E"/>
    <w:pPr>
      <w:numPr>
        <w:ilvl w:val="1"/>
      </w:numPr>
      <w:snapToGrid w:val="0"/>
    </w:pPr>
    <w:rPr>
      <w:rFonts w:ascii="Cambria" w:eastAsia="SimSun" w:hAnsi="Cambria" w:cs="Times New Roman"/>
      <w:b/>
      <w:i/>
      <w:iCs/>
      <w:color w:val="4F81BD"/>
      <w:spacing w:val="15"/>
      <w:sz w:val="20"/>
      <w:lang w:val="en-US" w:eastAsia="zh-CN"/>
    </w:rPr>
  </w:style>
  <w:style w:type="character" w:customStyle="1" w:styleId="UntertitelZchn">
    <w:name w:val="Untertitel Zchn"/>
    <w:basedOn w:val="Absatz-Standardschriftart"/>
    <w:link w:val="Untertitel"/>
    <w:rsid w:val="000F2B9E"/>
    <w:rPr>
      <w:rFonts w:ascii="Cambria" w:eastAsia="SimSun" w:hAnsi="Cambria" w:cs="Times New Roman"/>
      <w:b/>
      <w:i/>
      <w:iCs/>
      <w:color w:val="4F81BD"/>
      <w:spacing w:val="15"/>
      <w:sz w:val="20"/>
      <w:szCs w:val="24"/>
      <w:lang w:val="en-US" w:eastAsia="zh-CN"/>
    </w:rPr>
  </w:style>
  <w:style w:type="table" w:customStyle="1" w:styleId="TableGridLight1">
    <w:name w:val="Table Grid Light1"/>
    <w:basedOn w:val="NormaleTabelle"/>
    <w:uiPriority w:val="40"/>
    <w:rsid w:val="000F2B9E"/>
    <w:pPr>
      <w:spacing w:after="0" w:line="240" w:lineRule="auto"/>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NormaleTabelle"/>
    <w:uiPriority w:val="41"/>
    <w:rsid w:val="000F2B9E"/>
    <w:pPr>
      <w:spacing w:after="0" w:line="240" w:lineRule="auto"/>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F2B9E"/>
  </w:style>
  <w:style w:type="paragraph" w:styleId="Titel">
    <w:name w:val="Title"/>
    <w:aliases w:val="Heading 31"/>
    <w:basedOn w:val="berschrift3"/>
    <w:link w:val="TitelZchn"/>
    <w:qFormat/>
    <w:rsid w:val="005B2191"/>
    <w:pPr>
      <w:overflowPunct w:val="0"/>
      <w:autoSpaceDE w:val="0"/>
      <w:autoSpaceDN w:val="0"/>
      <w:adjustRightInd w:val="0"/>
      <w:spacing w:after="120"/>
      <w:ind w:left="720"/>
      <w:textAlignment w:val="baseline"/>
    </w:pPr>
    <w:rPr>
      <w:rFonts w:eastAsia="MS Mincho" w:cs="Times New Roman"/>
      <w:szCs w:val="20"/>
      <w:lang w:eastAsia="ja-JP"/>
    </w:rPr>
  </w:style>
  <w:style w:type="character" w:customStyle="1" w:styleId="TitleChar">
    <w:name w:val="Title Char"/>
    <w:aliases w:val="no break Char Car Char,H3 Char Car Char,h3 Char Car Char"/>
    <w:basedOn w:val="Absatz-Standardschriftart"/>
    <w:rsid w:val="000F2B9E"/>
    <w:rPr>
      <w:rFonts w:asciiTheme="majorHAnsi" w:eastAsiaTheme="majorEastAsia" w:hAnsiTheme="majorHAnsi" w:cstheme="majorBidi"/>
      <w:spacing w:val="-10"/>
      <w:kern w:val="28"/>
      <w:sz w:val="56"/>
      <w:szCs w:val="56"/>
      <w:lang w:eastAsia="de-DE"/>
    </w:rPr>
  </w:style>
  <w:style w:type="character" w:customStyle="1" w:styleId="TitelZchn">
    <w:name w:val="Titel Zchn"/>
    <w:aliases w:val="Heading 31 Zchn"/>
    <w:link w:val="Titel"/>
    <w:rsid w:val="005B2191"/>
    <w:rPr>
      <w:rFonts w:ascii="Arial" w:eastAsia="MS Mincho" w:hAnsi="Arial" w:cs="Times New Roman"/>
      <w:b/>
      <w:bCs/>
      <w:sz w:val="20"/>
      <w:szCs w:val="20"/>
      <w:lang w:val="en-GB" w:eastAsia="ja-JP"/>
    </w:rPr>
  </w:style>
  <w:style w:type="paragraph" w:customStyle="1" w:styleId="TAR">
    <w:name w:val="TAR"/>
    <w:basedOn w:val="TAL"/>
    <w:rsid w:val="000F2B9E"/>
    <w:pPr>
      <w:jc w:val="right"/>
    </w:pPr>
    <w:rPr>
      <w:rFonts w:eastAsia="Times New Roman"/>
    </w:rPr>
  </w:style>
  <w:style w:type="paragraph" w:customStyle="1" w:styleId="TableText">
    <w:name w:val="TableText"/>
    <w:basedOn w:val="Textkrper-Zeileneinzug"/>
    <w:rsid w:val="000F2B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F2B9E"/>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styleId="Index2">
    <w:name w:val="index 2"/>
    <w:basedOn w:val="Index1"/>
    <w:rsid w:val="000F2B9E"/>
    <w:pPr>
      <w:overflowPunct/>
      <w:autoSpaceDE/>
      <w:autoSpaceDN/>
      <w:adjustRightInd/>
      <w:ind w:left="284"/>
      <w:textAlignment w:val="auto"/>
    </w:pPr>
    <w:rPr>
      <w:rFonts w:eastAsia="MS Mincho"/>
      <w:lang w:eastAsia="ja-JP"/>
    </w:rPr>
  </w:style>
  <w:style w:type="paragraph" w:customStyle="1" w:styleId="ZH">
    <w:name w:val="ZH"/>
    <w:rsid w:val="000F2B9E"/>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T">
    <w:name w:val="TT"/>
    <w:basedOn w:val="berschrift1"/>
    <w:next w:val="Standard"/>
    <w:rsid w:val="000F2B9E"/>
    <w:pPr>
      <w:numPr>
        <w:numId w:val="0"/>
      </w:numPr>
      <w:tabs>
        <w:tab w:val="num" w:pos="851"/>
      </w:tabs>
      <w:spacing w:after="180"/>
      <w:ind w:left="851" w:hanging="851"/>
      <w:outlineLvl w:val="9"/>
    </w:pPr>
    <w:rPr>
      <w:rFonts w:eastAsia="MS Mincho" w:cs="Times New Roman"/>
      <w:b w:val="0"/>
      <w:sz w:val="36"/>
      <w:szCs w:val="20"/>
      <w:lang w:val="en-GB" w:eastAsia="en-US"/>
    </w:rPr>
  </w:style>
  <w:style w:type="paragraph" w:styleId="Listennummer2">
    <w:name w:val="List Number 2"/>
    <w:basedOn w:val="Listennummer"/>
    <w:rsid w:val="000F2B9E"/>
    <w:pPr>
      <w:ind w:left="851"/>
    </w:pPr>
  </w:style>
  <w:style w:type="paragraph" w:styleId="Listennummer">
    <w:name w:val="List Number"/>
    <w:basedOn w:val="Liste"/>
    <w:rsid w:val="000F2B9E"/>
    <w:pPr>
      <w:spacing w:after="180"/>
      <w:ind w:left="568" w:hanging="284"/>
    </w:pPr>
    <w:rPr>
      <w:rFonts w:ascii="Times New Roman" w:eastAsia="MS Mincho" w:hAnsi="Times New Roman"/>
      <w:szCs w:val="20"/>
      <w:lang w:eastAsia="ja-JP"/>
    </w:rPr>
  </w:style>
  <w:style w:type="character" w:styleId="Funotenzeichen">
    <w:name w:val="footnote reference"/>
    <w:rsid w:val="000F2B9E"/>
    <w:rPr>
      <w:b/>
      <w:position w:val="6"/>
      <w:sz w:val="16"/>
    </w:rPr>
  </w:style>
  <w:style w:type="paragraph" w:customStyle="1" w:styleId="TF">
    <w:name w:val="TF"/>
    <w:aliases w:val="left"/>
    <w:basedOn w:val="TH"/>
    <w:link w:val="TFZchn"/>
    <w:rsid w:val="000F2B9E"/>
    <w:pPr>
      <w:keepNext w:val="0"/>
      <w:overflowPunct/>
      <w:autoSpaceDE/>
      <w:autoSpaceDN/>
      <w:adjustRightInd/>
      <w:spacing w:before="0" w:after="240"/>
      <w:textAlignment w:val="auto"/>
    </w:pPr>
    <w:rPr>
      <w:rFonts w:eastAsia="MS Mincho"/>
      <w:lang w:eastAsia="ja-JP"/>
    </w:rPr>
  </w:style>
  <w:style w:type="paragraph" w:customStyle="1" w:styleId="EX">
    <w:name w:val="EX"/>
    <w:basedOn w:val="Standard"/>
    <w:rsid w:val="000F2B9E"/>
    <w:pPr>
      <w:keepLines/>
      <w:spacing w:after="180"/>
      <w:ind w:left="1702" w:hanging="1418"/>
    </w:pPr>
    <w:rPr>
      <w:rFonts w:ascii="Times New Roman" w:eastAsia="MS Mincho" w:hAnsi="Times New Roman" w:cs="Times New Roman"/>
      <w:sz w:val="20"/>
      <w:szCs w:val="20"/>
      <w:lang w:val="en-GB" w:eastAsia="ja-JP"/>
    </w:rPr>
  </w:style>
  <w:style w:type="paragraph" w:customStyle="1" w:styleId="FP">
    <w:name w:val="FP"/>
    <w:basedOn w:val="Standard"/>
    <w:uiPriority w:val="99"/>
    <w:rsid w:val="000F2B9E"/>
    <w:rPr>
      <w:rFonts w:ascii="Times New Roman" w:eastAsia="MS Mincho" w:hAnsi="Times New Roman" w:cs="Times New Roman"/>
      <w:sz w:val="20"/>
      <w:szCs w:val="20"/>
      <w:lang w:val="en-GB" w:eastAsia="ja-JP"/>
    </w:rPr>
  </w:style>
  <w:style w:type="paragraph" w:customStyle="1" w:styleId="LD">
    <w:name w:val="LD"/>
    <w:rsid w:val="000F2B9E"/>
    <w:pPr>
      <w:keepNext/>
      <w:keepLines/>
      <w:spacing w:after="0" w:line="180" w:lineRule="exact"/>
    </w:pPr>
    <w:rPr>
      <w:rFonts w:ascii="MS LineDraw" w:eastAsia="MS Mincho" w:hAnsi="MS LineDraw" w:cs="Times New Roman"/>
      <w:noProof/>
      <w:sz w:val="20"/>
      <w:szCs w:val="20"/>
      <w:lang w:val="en-GB"/>
    </w:rPr>
  </w:style>
  <w:style w:type="paragraph" w:customStyle="1" w:styleId="NW">
    <w:name w:val="NW"/>
    <w:basedOn w:val="NO"/>
    <w:rsid w:val="000F2B9E"/>
    <w:rPr>
      <w:rFonts w:eastAsia="MS Mincho"/>
      <w:sz w:val="20"/>
      <w:lang w:eastAsia="ja-JP"/>
    </w:rPr>
  </w:style>
  <w:style w:type="paragraph" w:customStyle="1" w:styleId="EW">
    <w:name w:val="EW"/>
    <w:basedOn w:val="EX"/>
    <w:rsid w:val="000F2B9E"/>
    <w:pPr>
      <w:spacing w:after="0"/>
    </w:pPr>
  </w:style>
  <w:style w:type="paragraph" w:styleId="Aufzhlungszeichen2">
    <w:name w:val="List Bullet 2"/>
    <w:aliases w:val="lb2"/>
    <w:basedOn w:val="Aufzhlungszeichen"/>
    <w:qFormat/>
    <w:rsid w:val="000F2B9E"/>
    <w:pPr>
      <w:overflowPunct/>
      <w:autoSpaceDE/>
      <w:autoSpaceDN/>
      <w:adjustRightInd/>
      <w:ind w:left="851"/>
      <w:textAlignment w:val="auto"/>
    </w:pPr>
    <w:rPr>
      <w:rFonts w:eastAsia="MS Mincho"/>
      <w:lang w:eastAsia="ja-JP"/>
    </w:rPr>
  </w:style>
  <w:style w:type="paragraph" w:styleId="Aufzhlungszeichen3">
    <w:name w:val="List Bullet 3"/>
    <w:basedOn w:val="Aufzhlungszeichen2"/>
    <w:qFormat/>
    <w:rsid w:val="000F2B9E"/>
    <w:pPr>
      <w:ind w:left="1135"/>
    </w:pPr>
  </w:style>
  <w:style w:type="paragraph" w:customStyle="1" w:styleId="NF">
    <w:name w:val="NF"/>
    <w:basedOn w:val="NO"/>
    <w:rsid w:val="000F2B9E"/>
    <w:pPr>
      <w:keepNext/>
    </w:pPr>
    <w:rPr>
      <w:rFonts w:ascii="Arial" w:eastAsia="MS Mincho" w:hAnsi="Arial"/>
      <w:sz w:val="18"/>
      <w:lang w:eastAsia="ja-JP"/>
    </w:rPr>
  </w:style>
  <w:style w:type="paragraph" w:customStyle="1" w:styleId="ZB">
    <w:name w:val="ZB"/>
    <w:rsid w:val="000F2B9E"/>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D">
    <w:name w:val="ZD"/>
    <w:rsid w:val="000F2B9E"/>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customStyle="1" w:styleId="ZU">
    <w:name w:val="ZU"/>
    <w:rsid w:val="000F2B9E"/>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ZV">
    <w:name w:val="ZV"/>
    <w:basedOn w:val="ZU"/>
    <w:qFormat/>
    <w:rsid w:val="000F2B9E"/>
    <w:pPr>
      <w:framePr w:wrap="notBeside" w:y="16161"/>
    </w:pPr>
  </w:style>
  <w:style w:type="character" w:customStyle="1" w:styleId="ZGSM">
    <w:name w:val="ZGSM"/>
    <w:rsid w:val="000F2B9E"/>
  </w:style>
  <w:style w:type="paragraph" w:customStyle="1" w:styleId="ZG">
    <w:name w:val="ZG"/>
    <w:rsid w:val="000F2B9E"/>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styleId="Liste4">
    <w:name w:val="List 4"/>
    <w:basedOn w:val="Liste3"/>
    <w:rsid w:val="000F2B9E"/>
    <w:pPr>
      <w:spacing w:after="180"/>
      <w:ind w:left="1418" w:hanging="284"/>
      <w:contextualSpacing w:val="0"/>
    </w:pPr>
    <w:rPr>
      <w:rFonts w:ascii="Times New Roman" w:eastAsia="SimSun" w:hAnsi="Times New Roman"/>
      <w:szCs w:val="20"/>
      <w:lang w:val="en-US" w:eastAsia="ja-JP"/>
    </w:rPr>
  </w:style>
  <w:style w:type="paragraph" w:styleId="Liste5">
    <w:name w:val="List 5"/>
    <w:basedOn w:val="Liste4"/>
    <w:rsid w:val="000F2B9E"/>
    <w:pPr>
      <w:ind w:left="1702"/>
    </w:pPr>
  </w:style>
  <w:style w:type="paragraph" w:customStyle="1" w:styleId="EditorsNote">
    <w:name w:val="Editor's Note"/>
    <w:basedOn w:val="NO"/>
    <w:rsid w:val="000F2B9E"/>
    <w:pPr>
      <w:spacing w:after="180"/>
    </w:pPr>
    <w:rPr>
      <w:rFonts w:eastAsia="MS Mincho"/>
      <w:color w:val="FF0000"/>
      <w:sz w:val="20"/>
      <w:lang w:eastAsia="ja-JP"/>
    </w:rPr>
  </w:style>
  <w:style w:type="paragraph" w:styleId="Aufzhlungszeichen4">
    <w:name w:val="List Bullet 4"/>
    <w:basedOn w:val="Aufzhlungszeichen3"/>
    <w:rsid w:val="000F2B9E"/>
    <w:pPr>
      <w:ind w:left="1418"/>
    </w:pPr>
  </w:style>
  <w:style w:type="paragraph" w:styleId="Aufzhlungszeichen5">
    <w:name w:val="List Bullet 5"/>
    <w:basedOn w:val="Aufzhlungszeichen4"/>
    <w:rsid w:val="000F2B9E"/>
    <w:pPr>
      <w:ind w:left="1702"/>
    </w:pPr>
  </w:style>
  <w:style w:type="paragraph" w:customStyle="1" w:styleId="B4">
    <w:name w:val="B4"/>
    <w:basedOn w:val="Liste4"/>
    <w:link w:val="B4Char"/>
    <w:qFormat/>
    <w:rsid w:val="000F2B9E"/>
  </w:style>
  <w:style w:type="paragraph" w:customStyle="1" w:styleId="B5">
    <w:name w:val="B5"/>
    <w:basedOn w:val="Liste5"/>
    <w:uiPriority w:val="99"/>
    <w:rsid w:val="000F2B9E"/>
  </w:style>
  <w:style w:type="paragraph" w:customStyle="1" w:styleId="ZTD">
    <w:name w:val="ZTD"/>
    <w:basedOn w:val="ZB"/>
    <w:rsid w:val="000F2B9E"/>
    <w:pPr>
      <w:framePr w:hRule="auto" w:wrap="notBeside" w:y="852"/>
    </w:pPr>
    <w:rPr>
      <w:i w:val="0"/>
      <w:sz w:val="40"/>
    </w:rPr>
  </w:style>
  <w:style w:type="paragraph" w:customStyle="1" w:styleId="tdoc-header">
    <w:name w:val="tdoc-header"/>
    <w:rsid w:val="000F2B9E"/>
    <w:pPr>
      <w:spacing w:after="0" w:line="240" w:lineRule="auto"/>
    </w:pPr>
    <w:rPr>
      <w:rFonts w:ascii="Arial" w:eastAsia="MS Mincho" w:hAnsi="Arial" w:cs="Times New Roman"/>
      <w:noProof/>
      <w:sz w:val="24"/>
      <w:szCs w:val="20"/>
      <w:lang w:val="en-GB"/>
    </w:rPr>
  </w:style>
  <w:style w:type="paragraph" w:customStyle="1" w:styleId="HDStyleLS">
    <w:name w:val="HDStyle_LS"/>
    <w:basedOn w:val="Kopfzeile"/>
    <w:rsid w:val="000F2B9E"/>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Standard"/>
    <w:rsid w:val="000F2B9E"/>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Standard"/>
    <w:rsid w:val="000F2B9E"/>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Standard"/>
    <w:rsid w:val="000F2B9E"/>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Standard"/>
    <w:next w:val="Standard"/>
    <w:rsid w:val="000F2B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Cs w:val="20"/>
      <w:lang w:val="en-GB" w:eastAsia="ja-JP"/>
    </w:rPr>
  </w:style>
  <w:style w:type="paragraph" w:customStyle="1" w:styleId="RecCCITT">
    <w:name w:val="Rec_CCITT_#"/>
    <w:basedOn w:val="Standard"/>
    <w:rsid w:val="000F2B9E"/>
    <w:pPr>
      <w:keepNext/>
      <w:keepLines/>
      <w:overflowPunct w:val="0"/>
      <w:autoSpaceDE w:val="0"/>
      <w:autoSpaceDN w:val="0"/>
      <w:adjustRightInd w:val="0"/>
      <w:spacing w:after="180"/>
      <w:textAlignment w:val="baseline"/>
    </w:pPr>
    <w:rPr>
      <w:rFonts w:ascii="Times New Roman" w:eastAsia="MS Mincho" w:hAnsi="Times New Roman" w:cs="Times New Roman"/>
      <w:b/>
      <w:sz w:val="20"/>
      <w:szCs w:val="20"/>
      <w:lang w:val="en-GB" w:eastAsia="ja-JP"/>
    </w:rPr>
  </w:style>
  <w:style w:type="paragraph" w:customStyle="1" w:styleId="CouvRecTitle">
    <w:name w:val="Couv Rec Title"/>
    <w:basedOn w:val="Standard"/>
    <w:rsid w:val="000F2B9E"/>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val="en-US" w:eastAsia="ja-JP"/>
    </w:rPr>
  </w:style>
  <w:style w:type="paragraph" w:customStyle="1" w:styleId="TAJ">
    <w:name w:val="TAJ"/>
    <w:basedOn w:val="TH"/>
    <w:rsid w:val="000F2B9E"/>
    <w:rPr>
      <w:rFonts w:eastAsia="MS Mincho"/>
      <w:lang w:eastAsia="ja-JP"/>
    </w:rPr>
  </w:style>
  <w:style w:type="paragraph" w:customStyle="1" w:styleId="Guidance">
    <w:name w:val="Guidance"/>
    <w:basedOn w:val="Standard"/>
    <w:rsid w:val="000F2B9E"/>
    <w:pPr>
      <w:overflowPunct w:val="0"/>
      <w:autoSpaceDE w:val="0"/>
      <w:autoSpaceDN w:val="0"/>
      <w:adjustRightInd w:val="0"/>
      <w:spacing w:after="180"/>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Standard"/>
    <w:next w:val="Standard"/>
    <w:rsid w:val="000F2B9E"/>
    <w:pPr>
      <w:overflowPunct w:val="0"/>
      <w:autoSpaceDE w:val="0"/>
      <w:autoSpaceDN w:val="0"/>
      <w:adjustRightInd w:val="0"/>
      <w:spacing w:after="220"/>
      <w:textAlignment w:val="baseline"/>
    </w:pPr>
    <w:rPr>
      <w:rFonts w:ascii="Times New Roman" w:eastAsia="MS Mincho" w:hAnsi="Times New Roman" w:cs="Times New Roman"/>
      <w:b/>
      <w:sz w:val="20"/>
      <w:szCs w:val="20"/>
      <w:lang w:val="en-US" w:eastAsia="ja-JP"/>
    </w:rPr>
  </w:style>
  <w:style w:type="paragraph" w:customStyle="1" w:styleId="91">
    <w:name w:val="目录 91"/>
    <w:basedOn w:val="Verzeichnis8"/>
    <w:uiPriority w:val="39"/>
    <w:rsid w:val="000F2B9E"/>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Standard"/>
    <w:rsid w:val="000F2B9E"/>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berschrift1"/>
    <w:next w:val="Standard"/>
    <w:rsid w:val="000F2B9E"/>
    <w:pPr>
      <w:numPr>
        <w:numId w:val="0"/>
      </w:numPr>
      <w:tabs>
        <w:tab w:val="num" w:pos="851"/>
      </w:tabs>
      <w:spacing w:before="180" w:after="180"/>
      <w:ind w:left="851" w:hanging="851"/>
      <w:outlineLvl w:val="1"/>
    </w:pPr>
    <w:rPr>
      <w:rFonts w:eastAsia="MS Mincho" w:cs="Times New Roman"/>
      <w:b w:val="0"/>
      <w:sz w:val="32"/>
      <w:szCs w:val="20"/>
      <w:lang w:val="en-GB"/>
    </w:rPr>
  </w:style>
  <w:style w:type="paragraph" w:customStyle="1" w:styleId="berschrift3h3H3Underrubrik2">
    <w:name w:val="Überschrift 3.h3.H3.Underrubrik2"/>
    <w:basedOn w:val="berschrift2"/>
    <w:next w:val="Standard"/>
    <w:rsid w:val="000F2B9E"/>
    <w:pPr>
      <w:numPr>
        <w:numId w:val="8"/>
      </w:numPr>
      <w:spacing w:before="120" w:after="180"/>
      <w:outlineLvl w:val="2"/>
    </w:pPr>
    <w:rPr>
      <w:rFonts w:eastAsia="MS Mincho" w:cs="Times New Roman"/>
      <w:b w:val="0"/>
      <w:szCs w:val="20"/>
    </w:rPr>
  </w:style>
  <w:style w:type="paragraph" w:customStyle="1" w:styleId="Bullets">
    <w:name w:val="Bullets"/>
    <w:basedOn w:val="Textkrper"/>
    <w:rsid w:val="000F2B9E"/>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Standard"/>
    <w:semiHidden/>
    <w:rsid w:val="000F2B9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Standard"/>
    <w:rsid w:val="000F2B9E"/>
    <w:pPr>
      <w:spacing w:before="360" w:line="240" w:lineRule="atLeast"/>
      <w:jc w:val="center"/>
    </w:pPr>
    <w:rPr>
      <w:rFonts w:ascii="Times New Roman" w:eastAsia="MS Mincho" w:hAnsi="Times New Roman" w:cs="Times New Roman"/>
      <w:sz w:val="20"/>
      <w:szCs w:val="20"/>
      <w:lang w:val="en-US" w:eastAsia="ja-JP"/>
    </w:rPr>
  </w:style>
  <w:style w:type="paragraph" w:styleId="Textkrper-Einzug2">
    <w:name w:val="Body Text Indent 2"/>
    <w:basedOn w:val="Standard"/>
    <w:link w:val="Textkrper-Einzug2Zchn"/>
    <w:rsid w:val="000F2B9E"/>
    <w:pPr>
      <w:spacing w:after="180"/>
      <w:ind w:leftChars="100" w:left="200"/>
    </w:pPr>
    <w:rPr>
      <w:rFonts w:ascii="Times New Roman" w:eastAsia="MS Mincho" w:hAnsi="Times New Roman" w:cs="Times New Roman"/>
      <w:sz w:val="20"/>
      <w:szCs w:val="20"/>
      <w:lang w:val="en-GB" w:eastAsia="ja-JP"/>
    </w:rPr>
  </w:style>
  <w:style w:type="character" w:customStyle="1" w:styleId="Textkrper-Einzug2Zchn">
    <w:name w:val="Textkörper-Einzug 2 Zchn"/>
    <w:basedOn w:val="Absatz-Standardschriftart"/>
    <w:link w:val="Textkrper-Einzug2"/>
    <w:rsid w:val="000F2B9E"/>
    <w:rPr>
      <w:rFonts w:ascii="Times New Roman" w:eastAsia="MS Mincho" w:hAnsi="Times New Roman" w:cs="Times New Roman"/>
      <w:sz w:val="20"/>
      <w:szCs w:val="20"/>
      <w:lang w:val="en-GB" w:eastAsia="ja-JP"/>
    </w:rPr>
  </w:style>
  <w:style w:type="character" w:customStyle="1" w:styleId="ListeZchn">
    <w:name w:val="Liste Zchn"/>
    <w:link w:val="Liste"/>
    <w:uiPriority w:val="99"/>
    <w:rsid w:val="000F2B9E"/>
    <w:rPr>
      <w:rFonts w:ascii="Times" w:eastAsia="Batang" w:hAnsi="Times" w:cs="Times New Roman"/>
      <w:sz w:val="20"/>
      <w:szCs w:val="24"/>
      <w:lang w:val="en-GB"/>
    </w:rPr>
  </w:style>
  <w:style w:type="character" w:customStyle="1" w:styleId="Liste2Zchn">
    <w:name w:val="Liste 2 Zchn"/>
    <w:link w:val="Liste2"/>
    <w:uiPriority w:val="99"/>
    <w:rsid w:val="000F2B9E"/>
    <w:rPr>
      <w:rFonts w:ascii="Times" w:eastAsia="Batang" w:hAnsi="Times" w:cs="Times New Roman"/>
      <w:sz w:val="20"/>
      <w:szCs w:val="24"/>
      <w:lang w:val="en-GB"/>
    </w:rPr>
  </w:style>
  <w:style w:type="character" w:customStyle="1" w:styleId="Liste3Zchn">
    <w:name w:val="Liste 3 Zchn"/>
    <w:link w:val="Liste3"/>
    <w:rsid w:val="000F2B9E"/>
    <w:rPr>
      <w:rFonts w:ascii="Times" w:eastAsia="Batang" w:hAnsi="Times" w:cs="Times New Roman"/>
      <w:sz w:val="20"/>
      <w:szCs w:val="24"/>
      <w:lang w:val="en-GB"/>
    </w:rPr>
  </w:style>
  <w:style w:type="paragraph" w:styleId="Listenfortsetzung2">
    <w:name w:val="List Continue 2"/>
    <w:basedOn w:val="Standard"/>
    <w:rsid w:val="000F2B9E"/>
    <w:pPr>
      <w:spacing w:after="180"/>
      <w:ind w:leftChars="400" w:left="850"/>
    </w:pPr>
    <w:rPr>
      <w:rFonts w:ascii="Times New Roman" w:eastAsia="MS Mincho" w:hAnsi="Times New Roman" w:cs="Times New Roman"/>
      <w:sz w:val="20"/>
      <w:szCs w:val="20"/>
      <w:lang w:val="en-GB" w:eastAsia="ja-JP"/>
    </w:rPr>
  </w:style>
  <w:style w:type="paragraph" w:styleId="Textkrper-Erstzeileneinzug2">
    <w:name w:val="Body Text First Indent 2"/>
    <w:basedOn w:val="Textkrper-Zeileneinzug"/>
    <w:link w:val="Textkrper-Erstzeileneinzug2Zchn"/>
    <w:rsid w:val="000F2B9E"/>
    <w:pPr>
      <w:spacing w:after="180" w:line="240" w:lineRule="auto"/>
      <w:ind w:leftChars="400" w:left="851" w:firstLineChars="100" w:firstLine="210"/>
    </w:pPr>
    <w:rPr>
      <w:rFonts w:eastAsia="MS Mincho"/>
      <w:lang w:val="en-GB" w:eastAsia="en-US"/>
    </w:rPr>
  </w:style>
  <w:style w:type="character" w:customStyle="1" w:styleId="Textkrper-Erstzeileneinzug2Zchn">
    <w:name w:val="Textkörper-Erstzeileneinzug 2 Zchn"/>
    <w:basedOn w:val="Textkrper-ZeileneinzugZchn"/>
    <w:link w:val="Textkrper-Erstzeileneinzug2"/>
    <w:rsid w:val="000F2B9E"/>
    <w:rPr>
      <w:rFonts w:ascii="Times New Roman" w:eastAsia="MS Mincho" w:hAnsi="Times New Roman" w:cs="Times New Roman"/>
      <w:sz w:val="20"/>
      <w:szCs w:val="20"/>
      <w:lang w:val="en-GB" w:eastAsia="zh-CN"/>
    </w:rPr>
  </w:style>
  <w:style w:type="paragraph" w:customStyle="1" w:styleId="List1">
    <w:name w:val="List 1"/>
    <w:basedOn w:val="Standard"/>
    <w:rsid w:val="000F2B9E"/>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Standard"/>
    <w:rsid w:val="000F2B9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0F2B9E"/>
    <w:rPr>
      <w:b/>
    </w:rPr>
  </w:style>
  <w:style w:type="table" w:styleId="TabelleKlassisch2">
    <w:name w:val="Table Classic 2"/>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1">
    <w:name w:val="Table Classic 1"/>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infach2">
    <w:name w:val="Table Simple 2"/>
    <w:basedOn w:val="NormaleTabelle"/>
    <w:rsid w:val="000F2B9E"/>
    <w:pPr>
      <w:spacing w:after="180" w:line="240" w:lineRule="auto"/>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NormaleTabelle"/>
    <w:uiPriority w:val="61"/>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Schattierung-Akzent6">
    <w:name w:val="Light Shading Accent 6"/>
    <w:basedOn w:val="NormaleTabelle"/>
    <w:uiPriority w:val="60"/>
    <w:rsid w:val="000F2B9E"/>
    <w:pPr>
      <w:spacing w:after="0" w:line="240" w:lineRule="auto"/>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ittlereSchattierung2-Akzent3">
    <w:name w:val="Medium Shading 2 Accent 3"/>
    <w:basedOn w:val="NormaleTabelle"/>
    <w:uiPriority w:val="64"/>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Raster4">
    <w:name w:val="Table Grid 4"/>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3">
    <w:name w:val="Table Grid 3"/>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2">
    <w:name w:val="Table Grid 2"/>
    <w:basedOn w:val="NormaleTabelle"/>
    <w:rsid w:val="000F2B9E"/>
    <w:pPr>
      <w:spacing w:after="180" w:line="240" w:lineRule="auto"/>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Elegant">
    <w:name w:val="Table Elegant"/>
    <w:basedOn w:val="NormaleTabelle"/>
    <w:rsid w:val="000F2B9E"/>
    <w:pPr>
      <w:spacing w:after="180" w:line="240" w:lineRule="auto"/>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Standard"/>
    <w:next w:val="Standard"/>
    <w:link w:val="MTDisplayEquationChar"/>
    <w:rsid w:val="000F2B9E"/>
    <w:pPr>
      <w:widowControl w:val="0"/>
      <w:tabs>
        <w:tab w:val="center" w:pos="4160"/>
        <w:tab w:val="right" w:pos="8300"/>
      </w:tabs>
      <w:jc w:val="both"/>
    </w:pPr>
    <w:rPr>
      <w:rFonts w:ascii="Calibri" w:eastAsia="SimSun" w:hAnsi="Calibri" w:cs="Times New Roman"/>
      <w:kern w:val="2"/>
      <w:sz w:val="21"/>
      <w:szCs w:val="22"/>
      <w:lang w:val="en-US" w:eastAsia="zh-CN"/>
    </w:rPr>
  </w:style>
  <w:style w:type="character" w:customStyle="1" w:styleId="MTDisplayEquationChar">
    <w:name w:val="MTDisplayEquation Char"/>
    <w:link w:val="MTDisplayEquation"/>
    <w:rsid w:val="000F2B9E"/>
    <w:rPr>
      <w:rFonts w:ascii="Calibri" w:eastAsia="SimSun" w:hAnsi="Calibri" w:cs="Times New Roman"/>
      <w:kern w:val="2"/>
      <w:sz w:val="21"/>
      <w:lang w:val="en-US" w:eastAsia="zh-CN"/>
    </w:rPr>
  </w:style>
  <w:style w:type="paragraph" w:customStyle="1" w:styleId="aa">
    <w:name w:val="样式 正文"/>
    <w:basedOn w:val="Standard"/>
    <w:link w:val="Char0"/>
    <w:rsid w:val="000F2B9E"/>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a"/>
    <w:rsid w:val="000F2B9E"/>
    <w:rPr>
      <w:rFonts w:ascii="Times New Roman" w:eastAsia="SimSun" w:hAnsi="Times New Roman" w:cs="SimSun"/>
      <w:kern w:val="2"/>
      <w:sz w:val="21"/>
      <w:szCs w:val="20"/>
      <w:lang w:val="en-US" w:eastAsia="zh-CN"/>
    </w:rPr>
  </w:style>
  <w:style w:type="paragraph" w:customStyle="1" w:styleId="ab">
    <w:name w:val="公式"/>
    <w:basedOn w:val="Standard"/>
    <w:rsid w:val="000F2B9E"/>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Textkrper"/>
    <w:link w:val="Normal9pointspacingChar"/>
    <w:qFormat/>
    <w:rsid w:val="000F2B9E"/>
    <w:pPr>
      <w:spacing w:before="180" w:after="60"/>
    </w:pPr>
    <w:rPr>
      <w:rFonts w:ascii="Times New Roman" w:eastAsia="MS Mincho" w:hAnsi="Times New Roman"/>
    </w:rPr>
  </w:style>
  <w:style w:type="character" w:customStyle="1" w:styleId="Normal9pointspacingChar">
    <w:name w:val="Normal 9 point spacing Char"/>
    <w:link w:val="Normal9pointspacing"/>
    <w:rsid w:val="000F2B9E"/>
    <w:rPr>
      <w:rFonts w:ascii="Times New Roman" w:eastAsia="MS Mincho" w:hAnsi="Times New Roman" w:cs="Times New Roman"/>
      <w:sz w:val="20"/>
      <w:szCs w:val="24"/>
      <w:lang w:val="en-GB"/>
    </w:rPr>
  </w:style>
  <w:style w:type="paragraph" w:customStyle="1" w:styleId="Doc-title">
    <w:name w:val="Doc-title"/>
    <w:basedOn w:val="Standard"/>
    <w:link w:val="Doc-titleChar"/>
    <w:qFormat/>
    <w:rsid w:val="000F2B9E"/>
    <w:pPr>
      <w:spacing w:before="60"/>
      <w:ind w:left="1259" w:hanging="1259"/>
    </w:pPr>
    <w:rPr>
      <w:rFonts w:ascii="Arial" w:eastAsia="SimSun" w:hAnsi="Arial" w:cs="Arial"/>
      <w:sz w:val="20"/>
      <w:szCs w:val="20"/>
      <w:lang w:val="en-US" w:eastAsia="zh-CN"/>
    </w:rPr>
  </w:style>
  <w:style w:type="paragraph" w:customStyle="1" w:styleId="onecomwebmail-msonormal">
    <w:name w:val="onecomwebmail-msonormal"/>
    <w:basedOn w:val="Standard"/>
    <w:rsid w:val="000F2B9E"/>
    <w:pPr>
      <w:spacing w:before="100" w:beforeAutospacing="1" w:after="100" w:afterAutospacing="1"/>
    </w:pPr>
    <w:rPr>
      <w:rFonts w:ascii="Times New Roman" w:eastAsia="Times New Roman" w:hAnsi="Times New Roman" w:cs="Times New Roman"/>
      <w:lang w:val="en-US" w:eastAsia="en-US"/>
    </w:rPr>
  </w:style>
  <w:style w:type="paragraph" w:customStyle="1" w:styleId="Figure">
    <w:name w:val="Figure"/>
    <w:basedOn w:val="Standard"/>
    <w:next w:val="Beschriftung"/>
    <w:qFormat/>
    <w:rsid w:val="000F2B9E"/>
    <w:pPr>
      <w:keepNext/>
      <w:keepLines/>
      <w:spacing w:before="180" w:after="160" w:line="259" w:lineRule="auto"/>
      <w:jc w:val="center"/>
    </w:pPr>
    <w:rPr>
      <w:rFonts w:ascii="Calibri" w:eastAsia="Calibri" w:hAnsi="Calibri" w:cs="Times New Roman"/>
      <w:sz w:val="22"/>
      <w:szCs w:val="22"/>
      <w:lang w:val="en-US" w:eastAsia="en-US"/>
    </w:rPr>
  </w:style>
  <w:style w:type="paragraph" w:styleId="Abbildungsverzeichnis">
    <w:name w:val="table of figures"/>
    <w:basedOn w:val="Standard"/>
    <w:next w:val="Standard"/>
    <w:uiPriority w:val="99"/>
    <w:rsid w:val="000F2B9E"/>
    <w:pPr>
      <w:spacing w:after="160" w:line="259" w:lineRule="auto"/>
      <w:ind w:left="1418" w:hanging="1418"/>
    </w:pPr>
    <w:rPr>
      <w:rFonts w:ascii="Calibri" w:eastAsia="Calibri" w:hAnsi="Calibri" w:cs="Times New Roman"/>
      <w:b/>
      <w:sz w:val="22"/>
      <w:szCs w:val="22"/>
      <w:lang w:val="en-US" w:eastAsia="en-US"/>
    </w:rPr>
  </w:style>
  <w:style w:type="paragraph" w:customStyle="1" w:styleId="references0">
    <w:name w:val="references"/>
    <w:rsid w:val="000F2B9E"/>
    <w:pPr>
      <w:numPr>
        <w:numId w:val="37"/>
      </w:numPr>
      <w:spacing w:after="50" w:line="180" w:lineRule="exact"/>
      <w:jc w:val="both"/>
    </w:pPr>
    <w:rPr>
      <w:rFonts w:ascii="Times New Roman" w:eastAsia="MS Mincho" w:hAnsi="Times New Roman" w:cs="Times New Roman"/>
      <w:noProof/>
      <w:sz w:val="16"/>
      <w:szCs w:val="16"/>
      <w:lang w:val="en-US"/>
    </w:rPr>
  </w:style>
  <w:style w:type="paragraph" w:styleId="Indexberschrift">
    <w:name w:val="index heading"/>
    <w:basedOn w:val="Standard"/>
    <w:next w:val="Standard"/>
    <w:rsid w:val="000F2B9E"/>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customStyle="1" w:styleId="NumberedList">
    <w:name w:val="Numbered List"/>
    <w:basedOn w:val="Standard"/>
    <w:rsid w:val="000F2B9E"/>
    <w:pPr>
      <w:numPr>
        <w:numId w:val="39"/>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Standard"/>
    <w:rsid w:val="000F2B9E"/>
    <w:pPr>
      <w:keepLines/>
      <w:spacing w:before="60" w:after="120" w:line="300" w:lineRule="atLeast"/>
      <w:ind w:left="1008" w:hanging="1008"/>
      <w:jc w:val="both"/>
    </w:pPr>
    <w:rPr>
      <w:rFonts w:ascii="Times New Roman" w:eastAsia="????" w:hAnsi="Times New Roman" w:cs="Times New Roman"/>
      <w:sz w:val="20"/>
      <w:szCs w:val="20"/>
      <w:lang w:val="en-US" w:eastAsia="en-US"/>
    </w:rPr>
  </w:style>
  <w:style w:type="paragraph" w:customStyle="1" w:styleId="Equation-Numbered">
    <w:name w:val="Equation-Numbered"/>
    <w:basedOn w:val="Standard"/>
    <w:next w:val="Standard"/>
    <w:autoRedefine/>
    <w:rsid w:val="000F2B9E"/>
    <w:pPr>
      <w:spacing w:before="120" w:after="120" w:line="240" w:lineRule="atLeast"/>
      <w:jc w:val="right"/>
    </w:pPr>
    <w:rPr>
      <w:rFonts w:ascii="Times New Roman" w:eastAsia="SimSun" w:hAnsi="Times New Roman" w:cs="Times New Roman"/>
      <w:sz w:val="22"/>
      <w:szCs w:val="20"/>
      <w:lang w:val="en-US" w:eastAsia="en-US"/>
    </w:rPr>
  </w:style>
  <w:style w:type="paragraph" w:customStyle="1" w:styleId="multifig">
    <w:name w:val="multifig"/>
    <w:basedOn w:val="Standard"/>
    <w:rsid w:val="000F2B9E"/>
    <w:pPr>
      <w:keepNext/>
      <w:tabs>
        <w:tab w:val="center" w:pos="2160"/>
        <w:tab w:val="center" w:pos="6480"/>
      </w:tabs>
      <w:spacing w:line="240" w:lineRule="atLeast"/>
    </w:pPr>
    <w:rPr>
      <w:rFonts w:ascii="Times New Roman" w:eastAsia="SimSun" w:hAnsi="Times New Roman" w:cs="Times New Roman"/>
      <w:szCs w:val="20"/>
      <w:lang w:val="en-US" w:eastAsia="en-US"/>
    </w:rPr>
  </w:style>
  <w:style w:type="paragraph" w:customStyle="1" w:styleId="TableCaption">
    <w:name w:val="TableCaption"/>
    <w:basedOn w:val="Standard"/>
    <w:rsid w:val="000F2B9E"/>
    <w:pPr>
      <w:keepNext/>
      <w:tabs>
        <w:tab w:val="left" w:pos="936"/>
      </w:tabs>
      <w:spacing w:before="120" w:after="60"/>
      <w:ind w:left="936" w:hanging="936"/>
      <w:jc w:val="both"/>
    </w:pPr>
    <w:rPr>
      <w:rFonts w:ascii="Times New Roman" w:eastAsia="SimSun" w:hAnsi="Times New Roman" w:cs="Times New Roman"/>
      <w:sz w:val="22"/>
      <w:szCs w:val="20"/>
      <w:lang w:val="en-US" w:eastAsia="en-US"/>
    </w:rPr>
  </w:style>
  <w:style w:type="paragraph" w:customStyle="1" w:styleId="EquationNumbered">
    <w:name w:val="Equation Numbered"/>
    <w:basedOn w:val="Standard"/>
    <w:rsid w:val="000F2B9E"/>
    <w:pPr>
      <w:tabs>
        <w:tab w:val="center" w:pos="4320"/>
        <w:tab w:val="right" w:pos="8640"/>
      </w:tabs>
      <w:spacing w:before="60" w:after="60" w:line="300" w:lineRule="atLeast"/>
    </w:pPr>
    <w:rPr>
      <w:rFonts w:ascii="Times New Roman" w:eastAsia="SimSun" w:hAnsi="Times New Roman" w:cs="Times New Roman"/>
      <w:sz w:val="22"/>
      <w:szCs w:val="20"/>
      <w:lang w:val="en-US" w:eastAsia="en-US"/>
    </w:rPr>
  </w:style>
  <w:style w:type="paragraph" w:customStyle="1" w:styleId="Style10ptChar">
    <w:name w:val="Style 10 pt Char"/>
    <w:basedOn w:val="Standard"/>
    <w:rsid w:val="000F2B9E"/>
    <w:pPr>
      <w:spacing w:before="120" w:line="240" w:lineRule="exact"/>
      <w:jc w:val="both"/>
    </w:pPr>
    <w:rPr>
      <w:rFonts w:ascii="Times New Roman" w:eastAsia="MS Mincho" w:hAnsi="Times New Roman" w:cs="Times New Roman"/>
      <w:sz w:val="20"/>
      <w:szCs w:val="20"/>
      <w:lang w:val="en-US" w:eastAsia="en-US"/>
    </w:rPr>
  </w:style>
  <w:style w:type="character" w:customStyle="1" w:styleId="Style10ptCharChar">
    <w:name w:val="Style 10 pt Char Char"/>
    <w:rsid w:val="000F2B9E"/>
    <w:rPr>
      <w:rFonts w:ascii="Arial" w:eastAsia="MS Mincho" w:hAnsi="Arial" w:cs="Arial"/>
      <w:color w:val="0000FF"/>
      <w:kern w:val="2"/>
      <w:lang w:val="en-US" w:eastAsia="en-US" w:bidi="ar-SA"/>
    </w:rPr>
  </w:style>
  <w:style w:type="paragraph" w:customStyle="1" w:styleId="Style10ptBoldChar">
    <w:name w:val="Style 10 pt Bold Char"/>
    <w:basedOn w:val="Standard"/>
    <w:autoRedefine/>
    <w:rsid w:val="000F2B9E"/>
    <w:pPr>
      <w:spacing w:before="60" w:after="60" w:line="240" w:lineRule="exact"/>
      <w:jc w:val="both"/>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0F2B9E"/>
    <w:rPr>
      <w:rFonts w:ascii="Arial" w:eastAsia="MS Mincho" w:hAnsi="Arial" w:cs="Arial"/>
      <w:b/>
      <w:color w:val="0000FF"/>
      <w:kern w:val="2"/>
      <w:lang w:val="en-US" w:eastAsia="en-US" w:bidi="ar-SA"/>
    </w:rPr>
  </w:style>
  <w:style w:type="paragraph" w:styleId="HTMLVorformatiert">
    <w:name w:val="HTML Preformatted"/>
    <w:basedOn w:val="Standard"/>
    <w:link w:val="HTMLVorformatiertZchn"/>
    <w:rsid w:val="000F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VorformatiertZchn">
    <w:name w:val="HTML Vorformatiert Zchn"/>
    <w:basedOn w:val="Absatz-Standardschriftart"/>
    <w:link w:val="HTMLVorformatiert"/>
    <w:rsid w:val="000F2B9E"/>
    <w:rPr>
      <w:rFonts w:ascii="Courier New" w:eastAsia="Batang" w:hAnsi="Courier New" w:cs="Courier New"/>
      <w:sz w:val="20"/>
      <w:szCs w:val="20"/>
      <w:lang w:val="en-US" w:eastAsia="ko-KR"/>
    </w:rPr>
  </w:style>
  <w:style w:type="paragraph" w:customStyle="1" w:styleId="Bullet0">
    <w:name w:val="Bullet"/>
    <w:basedOn w:val="Standard"/>
    <w:rsid w:val="000F2B9E"/>
    <w:pPr>
      <w:numPr>
        <w:numId w:val="38"/>
      </w:numPr>
      <w:tabs>
        <w:tab w:val="clear" w:pos="1440"/>
        <w:tab w:val="num" w:pos="432"/>
      </w:tabs>
      <w:ind w:left="432" w:hanging="432"/>
    </w:pPr>
    <w:rPr>
      <w:rFonts w:ascii="Times New Roman" w:eastAsia="SimSun" w:hAnsi="Times New Roman" w:cs="Times New Roman"/>
      <w:lang w:val="en-US" w:eastAsia="en-US"/>
    </w:rPr>
  </w:style>
  <w:style w:type="character" w:customStyle="1" w:styleId="FigureCaption1">
    <w:name w:val="Figure Caption1"/>
    <w:aliases w:val="fc Char1,Figure Caption Char Char"/>
    <w:rsid w:val="000F2B9E"/>
    <w:rPr>
      <w:rFonts w:ascii="Arial" w:eastAsia="????" w:hAnsi="Arial" w:cs="Arial"/>
      <w:color w:val="0000FF"/>
      <w:kern w:val="2"/>
      <w:lang w:val="en-US" w:eastAsia="en-US" w:bidi="ar-SA"/>
    </w:rPr>
  </w:style>
  <w:style w:type="paragraph" w:customStyle="1" w:styleId="FigureCentered">
    <w:name w:val="FigureCentered"/>
    <w:basedOn w:val="Standard"/>
    <w:next w:val="Standard"/>
    <w:rsid w:val="000F2B9E"/>
    <w:pPr>
      <w:keepNext/>
      <w:spacing w:before="60" w:after="60" w:line="240" w:lineRule="atLeast"/>
      <w:jc w:val="center"/>
    </w:pPr>
    <w:rPr>
      <w:rFonts w:ascii="Times New Roman" w:eastAsia="SimSun" w:hAnsi="Times New Roman" w:cs="Times New Roman"/>
      <w:szCs w:val="20"/>
      <w:lang w:val="en-US" w:eastAsia="en-US"/>
    </w:rPr>
  </w:style>
  <w:style w:type="character" w:customStyle="1" w:styleId="Equation-NumberedChar">
    <w:name w:val="Equation-Numbered Char"/>
    <w:rsid w:val="000F2B9E"/>
    <w:rPr>
      <w:rFonts w:ascii="Arial" w:eastAsia="SimSun" w:hAnsi="Arial" w:cs="Arial"/>
      <w:color w:val="0000FF"/>
      <w:kern w:val="2"/>
      <w:sz w:val="22"/>
      <w:lang w:val="en-US" w:eastAsia="en-US" w:bidi="ar-SA"/>
    </w:rPr>
  </w:style>
  <w:style w:type="paragraph" w:customStyle="1" w:styleId="item">
    <w:name w:val="item"/>
    <w:basedOn w:val="Standard"/>
    <w:rsid w:val="000F2B9E"/>
    <w:pPr>
      <w:numPr>
        <w:numId w:val="40"/>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Standard"/>
    <w:rsid w:val="000F2B9E"/>
    <w:pPr>
      <w:jc w:val="both"/>
    </w:pPr>
    <w:rPr>
      <w:rFonts w:ascii="Times New Roman" w:eastAsia="SimSun" w:hAnsi="Times New Roman" w:cs="Times New Roman"/>
      <w:sz w:val="16"/>
      <w:lang w:val="en-US" w:eastAsia="en-US"/>
    </w:rPr>
  </w:style>
  <w:style w:type="character" w:styleId="Zeilennummer">
    <w:name w:val="line number"/>
    <w:rsid w:val="000F2B9E"/>
    <w:rPr>
      <w:rFonts w:ascii="Arial" w:eastAsia="SimSun" w:hAnsi="Arial" w:cs="Arial"/>
      <w:color w:val="0000FF"/>
      <w:kern w:val="2"/>
      <w:sz w:val="18"/>
      <w:lang w:val="en-US" w:eastAsia="zh-CN" w:bidi="ar-SA"/>
    </w:rPr>
  </w:style>
  <w:style w:type="paragraph" w:customStyle="1" w:styleId="figure0">
    <w:name w:val="figure"/>
    <w:basedOn w:val="Standard"/>
    <w:rsid w:val="000F2B9E"/>
    <w:pPr>
      <w:keepNext/>
      <w:keepLines/>
      <w:spacing w:before="60" w:after="60" w:line="240" w:lineRule="atLeast"/>
      <w:jc w:val="center"/>
    </w:pPr>
    <w:rPr>
      <w:rFonts w:ascii="Times New Roman" w:eastAsia="SimSun" w:hAnsi="Times New Roman" w:cs="Times New Roman"/>
      <w:sz w:val="20"/>
      <w:szCs w:val="20"/>
      <w:lang w:val="en-US" w:eastAsia="en-US"/>
    </w:rPr>
  </w:style>
  <w:style w:type="character" w:customStyle="1" w:styleId="moz-txt-tag">
    <w:name w:val="moz-txt-tag"/>
    <w:rsid w:val="000F2B9E"/>
    <w:rPr>
      <w:rFonts w:ascii="Arial" w:eastAsia="SimSun" w:hAnsi="Arial" w:cs="Arial"/>
      <w:color w:val="0000FF"/>
      <w:kern w:val="2"/>
      <w:lang w:val="en-US" w:eastAsia="zh-CN" w:bidi="ar-SA"/>
    </w:rPr>
  </w:style>
  <w:style w:type="character" w:customStyle="1" w:styleId="GuidanceChar">
    <w:name w:val="Guidance Char"/>
    <w:rsid w:val="000F2B9E"/>
    <w:rPr>
      <w:i/>
      <w:color w:val="0000FF"/>
      <w:lang w:val="en-GB" w:eastAsia="en-US" w:bidi="ar-SA"/>
    </w:rPr>
  </w:style>
  <w:style w:type="paragraph" w:styleId="Textkrper-Einzug3">
    <w:name w:val="Body Text Indent 3"/>
    <w:basedOn w:val="Standard"/>
    <w:link w:val="Textkrper-Einzug3Zchn"/>
    <w:rsid w:val="000F2B9E"/>
    <w:pPr>
      <w:overflowPunct w:val="0"/>
      <w:autoSpaceDE w:val="0"/>
      <w:autoSpaceDN w:val="0"/>
      <w:adjustRightInd w:val="0"/>
      <w:ind w:left="1080"/>
      <w:textAlignment w:val="baseline"/>
    </w:pPr>
    <w:rPr>
      <w:rFonts w:ascii="Times New Roman" w:eastAsia="SimSun" w:hAnsi="Times New Roman" w:cs="Times New Roman"/>
      <w:sz w:val="20"/>
      <w:szCs w:val="20"/>
      <w:lang w:val="en-US" w:eastAsia="ja-JP"/>
    </w:rPr>
  </w:style>
  <w:style w:type="character" w:customStyle="1" w:styleId="Textkrper-Einzug3Zchn">
    <w:name w:val="Textkörper-Einzug 3 Zchn"/>
    <w:basedOn w:val="Absatz-Standardschriftart"/>
    <w:link w:val="Textkrper-Einzug3"/>
    <w:rsid w:val="000F2B9E"/>
    <w:rPr>
      <w:rFonts w:ascii="Times New Roman" w:eastAsia="SimSun" w:hAnsi="Times New Roman" w:cs="Times New Roman"/>
      <w:sz w:val="20"/>
      <w:szCs w:val="20"/>
      <w:lang w:val="en-US" w:eastAsia="ja-JP"/>
    </w:rPr>
  </w:style>
  <w:style w:type="paragraph" w:customStyle="1" w:styleId="CharCharCharCharCharChar1CharChar">
    <w:name w:val="Char Char Char Char Char Char1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numberedlist0">
    <w:name w:val="numbered list"/>
    <w:basedOn w:val="Aufzhlungszeichen"/>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Standard"/>
    <w:rsid w:val="000F2B9E"/>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Standard"/>
    <w:next w:val="table"/>
    <w:rsid w:val="000F2B9E"/>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table">
    <w:name w:val="table"/>
    <w:basedOn w:val="Standard"/>
    <w:next w:val="Standard"/>
    <w:rsid w:val="000F2B9E"/>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Standard"/>
    <w:rsid w:val="000F2B9E"/>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text0">
    <w:name w:val="text"/>
    <w:basedOn w:val="Standard"/>
    <w:link w:val="textChar0"/>
    <w:qFormat/>
    <w:rsid w:val="000F2B9E"/>
    <w:pPr>
      <w:widowControl w:val="0"/>
      <w:overflowPunct w:val="0"/>
      <w:autoSpaceDE w:val="0"/>
      <w:autoSpaceDN w:val="0"/>
      <w:adjustRightInd w:val="0"/>
      <w:spacing w:after="240"/>
      <w:jc w:val="both"/>
      <w:textAlignment w:val="baseline"/>
    </w:pPr>
    <w:rPr>
      <w:rFonts w:ascii="Times New Roman" w:eastAsia="Times New Roman" w:hAnsi="Times New Roman" w:cs="Times New Roman"/>
      <w:szCs w:val="20"/>
      <w:lang w:val="en-AU" w:eastAsia="en-GB"/>
    </w:rPr>
  </w:style>
  <w:style w:type="paragraph" w:customStyle="1" w:styleId="textintend1">
    <w:name w:val="text intend 1"/>
    <w:basedOn w:val="text0"/>
    <w:rsid w:val="000F2B9E"/>
    <w:pPr>
      <w:widowControl/>
      <w:numPr>
        <w:numId w:val="41"/>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F2B9E"/>
    <w:pPr>
      <w:widowControl/>
      <w:numPr>
        <w:numId w:val="42"/>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F2B9E"/>
    <w:pPr>
      <w:widowControl/>
      <w:numPr>
        <w:numId w:val="43"/>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Standard"/>
    <w:rsid w:val="000F2B9E"/>
    <w:pPr>
      <w:widowControl w:val="0"/>
      <w:numPr>
        <w:numId w:val="44"/>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Standard"/>
    <w:rsid w:val="000F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snapToGrid w:val="0"/>
      <w:sz w:val="22"/>
      <w:szCs w:val="20"/>
      <w:lang w:val="fr-FR" w:eastAsia="en-GB"/>
    </w:rPr>
  </w:style>
  <w:style w:type="paragraph" w:customStyle="1" w:styleId="Cell">
    <w:name w:val="Cell"/>
    <w:basedOn w:val="Standard"/>
    <w:rsid w:val="000F2B9E"/>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Standard"/>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b11">
    <w:name w:val="b1"/>
    <w:basedOn w:val="Standard"/>
    <w:uiPriority w:val="99"/>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CharCharCharChar">
    <w:name w:val="Char Char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F2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0F2B9E"/>
    <w:rPr>
      <w:rFonts w:ascii="Arial" w:hAnsi="Arial"/>
      <w:sz w:val="24"/>
      <w:lang w:val="en-GB" w:eastAsia="ja-JP" w:bidi="ar-SA"/>
    </w:rPr>
  </w:style>
  <w:style w:type="paragraph" w:customStyle="1" w:styleId="NormalAfter3pt">
    <w:name w:val="Normal + After:  3 pt"/>
    <w:basedOn w:val="Standard"/>
    <w:rsid w:val="000F2B9E"/>
    <w:pPr>
      <w:tabs>
        <w:tab w:val="num" w:pos="2560"/>
      </w:tabs>
      <w:spacing w:after="180"/>
      <w:ind w:left="2560" w:hanging="357"/>
    </w:pPr>
    <w:rPr>
      <w:rFonts w:ascii="Times New Roman" w:eastAsia="Times New Roman" w:hAnsi="Times New Roman" w:cs="Times New Roman"/>
      <w:sz w:val="20"/>
      <w:szCs w:val="20"/>
      <w:lang w:val="en-AU" w:eastAsia="ko-KR"/>
    </w:rPr>
  </w:style>
  <w:style w:type="character" w:customStyle="1" w:styleId="CharChar5">
    <w:name w:val="Char Char5"/>
    <w:semiHidden/>
    <w:rsid w:val="000F2B9E"/>
    <w:rPr>
      <w:rFonts w:ascii="Times New Roman" w:hAnsi="Times New Roman"/>
      <w:lang w:eastAsia="en-US"/>
    </w:rPr>
  </w:style>
  <w:style w:type="paragraph" w:customStyle="1" w:styleId="CharChar3CharCharCharCharCharChar">
    <w:name w:val="Char Char3 Char Char Char Char Char Char"/>
    <w:semiHidden/>
    <w:rsid w:val="000F2B9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0F2B9E"/>
    <w:pPr>
      <w:textAlignment w:val="auto"/>
    </w:pPr>
    <w:rPr>
      <w:rFonts w:eastAsia="SimSun"/>
      <w:lang w:val="en-US" w:eastAsia="zh-CN"/>
    </w:rPr>
  </w:style>
  <w:style w:type="character" w:customStyle="1" w:styleId="TableCellChar">
    <w:name w:val="Table Cell Char"/>
    <w:link w:val="TableCell1"/>
    <w:rsid w:val="000F2B9E"/>
    <w:rPr>
      <w:rFonts w:ascii="Arial" w:eastAsia="SimSun" w:hAnsi="Arial" w:cs="Times New Roman"/>
      <w:sz w:val="18"/>
      <w:szCs w:val="20"/>
      <w:lang w:val="en-US" w:eastAsia="zh-CN"/>
    </w:rPr>
  </w:style>
  <w:style w:type="paragraph" w:customStyle="1" w:styleId="CharCharCharCharCharChar1CharChar1">
    <w:name w:val="Char Char Char Char Char Char1 Char Char1"/>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numbering" w:customStyle="1" w:styleId="14">
    <w:name w:val="无列表1"/>
    <w:next w:val="KeineListe"/>
    <w:uiPriority w:val="99"/>
    <w:semiHidden/>
    <w:unhideWhenUsed/>
    <w:rsid w:val="000F2B9E"/>
  </w:style>
  <w:style w:type="character" w:customStyle="1" w:styleId="opdicttext22">
    <w:name w:val="op_dict_text22"/>
    <w:rsid w:val="000F2B9E"/>
  </w:style>
  <w:style w:type="character" w:customStyle="1" w:styleId="def">
    <w:name w:val="def"/>
    <w:rsid w:val="000F2B9E"/>
  </w:style>
  <w:style w:type="character" w:customStyle="1" w:styleId="high-light-bg4">
    <w:name w:val="high-light-bg4"/>
    <w:rsid w:val="000F2B9E"/>
  </w:style>
  <w:style w:type="character" w:customStyle="1" w:styleId="TitleChar2">
    <w:name w:val="Title Char2"/>
    <w:uiPriority w:val="10"/>
    <w:locked/>
    <w:rsid w:val="000F2B9E"/>
    <w:rPr>
      <w:rFonts w:ascii="Cambria" w:eastAsia="SimSun" w:hAnsi="Cambria" w:cs="Times New Roman"/>
      <w:spacing w:val="-10"/>
      <w:kern w:val="28"/>
      <w:sz w:val="56"/>
      <w:szCs w:val="56"/>
      <w:lang w:val="en-GB" w:eastAsia="ja-JP"/>
    </w:rPr>
  </w:style>
  <w:style w:type="paragraph" w:customStyle="1" w:styleId="Heading1unnumbered">
    <w:name w:val="Heading 1 unnumbered"/>
    <w:basedOn w:val="berschrift1"/>
    <w:next w:val="Textkrper"/>
    <w:rsid w:val="000F2B9E"/>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kern w:val="28"/>
      <w:sz w:val="32"/>
      <w:szCs w:val="20"/>
      <w:lang w:val="en-GB" w:eastAsia="ja-JP"/>
    </w:rPr>
  </w:style>
  <w:style w:type="paragraph" w:customStyle="1" w:styleId="lptext">
    <w:name w:val="lˆptext"/>
    <w:basedOn w:val="Standard"/>
    <w:rsid w:val="000F2B9E"/>
    <w:pPr>
      <w:spacing w:before="100" w:after="100"/>
      <w:ind w:left="860"/>
    </w:pPr>
    <w:rPr>
      <w:rFonts w:ascii="Times" w:eastAsia="MS Gothic" w:hAnsi="Times" w:cs="Times New Roman"/>
      <w:szCs w:val="20"/>
      <w:lang w:val="en-GB" w:eastAsia="ja-JP"/>
    </w:rPr>
  </w:style>
  <w:style w:type="paragraph" w:customStyle="1" w:styleId="ListBulletLast">
    <w:name w:val="List Bullet Last"/>
    <w:aliases w:val="lbl"/>
    <w:basedOn w:val="Aufzhlungszeichen"/>
    <w:next w:val="Textkrper"/>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Textkrper3">
    <w:name w:val="Body Text 3"/>
    <w:basedOn w:val="Standard"/>
    <w:link w:val="Textkrper3Zchn"/>
    <w:rsid w:val="000F2B9E"/>
    <w:pPr>
      <w:jc w:val="both"/>
    </w:pPr>
    <w:rPr>
      <w:rFonts w:ascii="Times New Roman" w:eastAsia="MS Gothic" w:hAnsi="Times New Roman" w:cs="Times New Roman"/>
      <w:szCs w:val="20"/>
      <w:lang w:val="en-GB" w:eastAsia="ja-JP"/>
    </w:rPr>
  </w:style>
  <w:style w:type="character" w:customStyle="1" w:styleId="Textkrper3Zchn">
    <w:name w:val="Textkörper 3 Zchn"/>
    <w:basedOn w:val="Absatz-Standardschriftart"/>
    <w:link w:val="Textkrper3"/>
    <w:rsid w:val="000F2B9E"/>
    <w:rPr>
      <w:rFonts w:ascii="Times New Roman" w:eastAsia="MS Gothic" w:hAnsi="Times New Roman" w:cs="Times New Roman"/>
      <w:sz w:val="24"/>
      <w:szCs w:val="20"/>
      <w:lang w:val="en-GB" w:eastAsia="ja-JP"/>
    </w:rPr>
  </w:style>
  <w:style w:type="paragraph" w:customStyle="1" w:styleId="TableText1">
    <w:name w:val="Table_Text"/>
    <w:basedOn w:val="Standard"/>
    <w:rsid w:val="000F2B9E"/>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Textkrper"/>
    <w:rsid w:val="000F2B9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0F2B9E"/>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c">
    <w:name w:val="図表番号 (文字)"/>
    <w:aliases w:val="cap (文字),cap Char (文字) (文字)1"/>
    <w:rsid w:val="000F2B9E"/>
    <w:rPr>
      <w:rFonts w:eastAsia="MS Gothic"/>
      <w:b/>
      <w:noProof w:val="0"/>
      <w:kern w:val="2"/>
      <w:sz w:val="24"/>
      <w:lang w:val="en-GB"/>
    </w:rPr>
  </w:style>
  <w:style w:type="paragraph" w:customStyle="1" w:styleId="CharCharCharCarCarCharCharCarCar">
    <w:name w:val="Char Char Char Car Car Char Char Car Car"/>
    <w:rsid w:val="000F2B9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Standard"/>
    <w:uiPriority w:val="34"/>
    <w:qFormat/>
    <w:rsid w:val="000F2B9E"/>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0F2B9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F2B9E"/>
    <w:rPr>
      <w:rFonts w:ascii="Arial" w:eastAsia="SimSun" w:hAnsi="Arial" w:cs="Arial"/>
      <w:sz w:val="20"/>
      <w:szCs w:val="20"/>
      <w:lang w:val="en-US" w:eastAsia="zh-CN"/>
    </w:rPr>
  </w:style>
  <w:style w:type="paragraph" w:customStyle="1" w:styleId="msonormal0">
    <w:name w:val="msonormal"/>
    <w:basedOn w:val="Standard"/>
    <w:uiPriority w:val="99"/>
    <w:rsid w:val="000F2B9E"/>
    <w:pPr>
      <w:spacing w:before="100" w:beforeAutospacing="1" w:after="100" w:afterAutospacing="1"/>
    </w:pPr>
    <w:rPr>
      <w:rFonts w:ascii="SimSun" w:eastAsia="SimSun" w:hAnsi="SimSun" w:cs="SimSun"/>
      <w:lang w:val="en-US" w:eastAsia="zh-CN"/>
    </w:rPr>
  </w:style>
  <w:style w:type="paragraph" w:customStyle="1" w:styleId="font5">
    <w:name w:val="font5"/>
    <w:basedOn w:val="Standard"/>
    <w:rsid w:val="000F2B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Standard"/>
    <w:rsid w:val="000F2B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Standard"/>
    <w:rsid w:val="000F2B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Standard"/>
    <w:rsid w:val="000F2B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Standard"/>
    <w:rsid w:val="000F2B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Standard"/>
    <w:rsid w:val="000F2B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Standard"/>
    <w:rsid w:val="000F2B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Standard"/>
    <w:rsid w:val="000F2B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Standard"/>
    <w:rsid w:val="000F2B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Standard"/>
    <w:rsid w:val="000F2B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Standard"/>
    <w:rsid w:val="000F2B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Standard"/>
    <w:rsid w:val="000F2B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Standard"/>
    <w:rsid w:val="000F2B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Standard"/>
    <w:rsid w:val="000F2B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Standard"/>
    <w:rsid w:val="000F2B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Standard"/>
    <w:rsid w:val="000F2B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Standard"/>
    <w:rsid w:val="000F2B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Standard"/>
    <w:rsid w:val="000F2B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Standard"/>
    <w:rsid w:val="000F2B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Standard"/>
    <w:rsid w:val="000F2B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Standard"/>
    <w:rsid w:val="000F2B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Standard"/>
    <w:rsid w:val="000F2B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Standard"/>
    <w:rsid w:val="000F2B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Standard"/>
    <w:rsid w:val="000F2B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Standard"/>
    <w:rsid w:val="000F2B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Standard"/>
    <w:rsid w:val="000F2B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Standard"/>
    <w:rsid w:val="000F2B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Standard"/>
    <w:rsid w:val="000F2B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2B9E"/>
    <w:rPr>
      <w:rFonts w:ascii="Arial" w:hAnsi="Arial"/>
      <w:vanish w:val="0"/>
      <w:color w:val="FF0000"/>
      <w:sz w:val="24"/>
    </w:rPr>
  </w:style>
  <w:style w:type="paragraph" w:customStyle="1" w:styleId="Bulletedo1">
    <w:name w:val="Bulleted o 1"/>
    <w:basedOn w:val="Standard"/>
    <w:uiPriority w:val="99"/>
    <w:qFormat/>
    <w:rsid w:val="000F2B9E"/>
    <w:pPr>
      <w:numPr>
        <w:numId w:val="45"/>
      </w:numPr>
      <w:overflowPunct w:val="0"/>
      <w:autoSpaceDE w:val="0"/>
      <w:autoSpaceDN w:val="0"/>
      <w:adjustRightInd w:val="0"/>
      <w:spacing w:after="180"/>
      <w:textAlignment w:val="baseline"/>
    </w:pPr>
    <w:rPr>
      <w:rFonts w:ascii="Times New Roman" w:eastAsia="SimSun" w:hAnsi="Times New Roman" w:cs="Times New Roman"/>
      <w:sz w:val="20"/>
      <w:szCs w:val="20"/>
      <w:lang w:val="en-US" w:eastAsia="en-US"/>
    </w:rPr>
  </w:style>
  <w:style w:type="paragraph" w:customStyle="1" w:styleId="Equation">
    <w:name w:val="Equation"/>
    <w:basedOn w:val="Standard"/>
    <w:next w:val="Standard"/>
    <w:rsid w:val="000F2B9E"/>
    <w:pPr>
      <w:tabs>
        <w:tab w:val="right" w:pos="10206"/>
      </w:tabs>
      <w:overflowPunct w:val="0"/>
      <w:autoSpaceDE w:val="0"/>
      <w:autoSpaceDN w:val="0"/>
      <w:adjustRightInd w:val="0"/>
      <w:spacing w:after="220"/>
      <w:ind w:left="1298"/>
      <w:textAlignment w:val="baseline"/>
    </w:pPr>
    <w:rPr>
      <w:rFonts w:ascii="Arial" w:eastAsia="SimSun" w:hAnsi="Arial" w:cs="Times New Roman"/>
      <w:sz w:val="22"/>
      <w:szCs w:val="20"/>
      <w:lang w:val="en-US" w:eastAsia="zh-CN"/>
    </w:rPr>
  </w:style>
  <w:style w:type="paragraph" w:customStyle="1" w:styleId="11BodyText">
    <w:name w:val="11 BodyText"/>
    <w:basedOn w:val="Standard"/>
    <w:rsid w:val="000F2B9E"/>
    <w:pPr>
      <w:overflowPunct w:val="0"/>
      <w:autoSpaceDE w:val="0"/>
      <w:autoSpaceDN w:val="0"/>
      <w:adjustRightInd w:val="0"/>
      <w:spacing w:after="220"/>
      <w:ind w:left="1298"/>
      <w:textAlignment w:val="baseline"/>
    </w:pPr>
    <w:rPr>
      <w:rFonts w:ascii="Arial" w:eastAsia="SimSun" w:hAnsi="Arial" w:cs="Times New Roman"/>
      <w:sz w:val="22"/>
      <w:szCs w:val="20"/>
      <w:lang w:val="en-US" w:eastAsia="en-US"/>
    </w:rPr>
  </w:style>
  <w:style w:type="paragraph" w:customStyle="1" w:styleId="bodyCharCharChar">
    <w:name w:val="body Char Char Char"/>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paragraph" w:customStyle="1" w:styleId="body">
    <w:name w:val="body"/>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character" w:customStyle="1" w:styleId="CharChar3">
    <w:name w:val="Char Char3"/>
    <w:rsid w:val="000F2B9E"/>
    <w:rPr>
      <w:rFonts w:ascii="Arial" w:hAnsi="Arial"/>
      <w:sz w:val="36"/>
      <w:lang w:val="en-GB" w:eastAsia="en-US" w:bidi="ar-SA"/>
    </w:rPr>
  </w:style>
  <w:style w:type="character" w:customStyle="1" w:styleId="CharChar2">
    <w:name w:val="Char Char2"/>
    <w:rsid w:val="000F2B9E"/>
    <w:rPr>
      <w:rFonts w:ascii="Arial" w:hAnsi="Arial"/>
      <w:sz w:val="32"/>
      <w:lang w:val="en-GB" w:eastAsia="en-US" w:bidi="ar-SA"/>
    </w:rPr>
  </w:style>
  <w:style w:type="character" w:customStyle="1" w:styleId="CharChar1">
    <w:name w:val="Char Char1"/>
    <w:rsid w:val="000F2B9E"/>
    <w:rPr>
      <w:rFonts w:ascii="Arial" w:hAnsi="Arial"/>
      <w:sz w:val="28"/>
      <w:lang w:val="en-GB" w:eastAsia="en-US" w:bidi="ar-SA"/>
    </w:rPr>
  </w:style>
  <w:style w:type="character" w:customStyle="1" w:styleId="CharChar">
    <w:name w:val="Char Char"/>
    <w:rsid w:val="000F2B9E"/>
    <w:rPr>
      <w:rFonts w:ascii="Arial" w:hAnsi="Arial"/>
      <w:sz w:val="22"/>
      <w:lang w:val="en-GB" w:eastAsia="en-US" w:bidi="ar-SA"/>
    </w:rPr>
  </w:style>
  <w:style w:type="table" w:styleId="DunkleListe-Akzent6">
    <w:name w:val="Dark List Accent 6"/>
    <w:basedOn w:val="NormaleTabelle"/>
    <w:uiPriority w:val="70"/>
    <w:rsid w:val="000F2B9E"/>
    <w:pPr>
      <w:spacing w:after="0" w:line="240" w:lineRule="auto"/>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Standard"/>
    <w:link w:val="ae"/>
    <w:qFormat/>
    <w:rsid w:val="000F2B9E"/>
    <w:pPr>
      <w:widowControl w:val="0"/>
      <w:spacing w:afterLines="50" w:after="200" w:line="320" w:lineRule="exact"/>
      <w:ind w:firstLineChars="100" w:firstLine="210"/>
      <w:jc w:val="both"/>
    </w:pPr>
    <w:rPr>
      <w:rFonts w:ascii="Century" w:eastAsia="MS Mincho" w:hAnsi="Century" w:cs="Times New Roman"/>
      <w:kern w:val="2"/>
      <w:sz w:val="21"/>
      <w:szCs w:val="22"/>
      <w:lang w:val="en-GB" w:eastAsia="ja-JP"/>
    </w:rPr>
  </w:style>
  <w:style w:type="character" w:customStyle="1" w:styleId="ae">
    <w:name w:val="テキスト (文字)"/>
    <w:link w:val="ad"/>
    <w:rsid w:val="000F2B9E"/>
    <w:rPr>
      <w:rFonts w:ascii="Century" w:eastAsia="MS Mincho" w:hAnsi="Century" w:cs="Times New Roman"/>
      <w:kern w:val="2"/>
      <w:sz w:val="21"/>
      <w:lang w:val="en-GB" w:eastAsia="ja-JP"/>
    </w:rPr>
  </w:style>
  <w:style w:type="character" w:customStyle="1" w:styleId="TFZchn">
    <w:name w:val="TF Zchn"/>
    <w:link w:val="TF"/>
    <w:locked/>
    <w:rsid w:val="000F2B9E"/>
    <w:rPr>
      <w:rFonts w:ascii="Arial" w:eastAsia="MS Mincho" w:hAnsi="Arial" w:cs="Times New Roman"/>
      <w:b/>
      <w:sz w:val="20"/>
      <w:szCs w:val="20"/>
      <w:lang w:val="en-GB" w:eastAsia="ja-JP"/>
    </w:rPr>
  </w:style>
  <w:style w:type="paragraph" w:styleId="Inhaltsverzeichnisberschrift">
    <w:name w:val="TOC Heading"/>
    <w:basedOn w:val="berschrift1"/>
    <w:next w:val="Standard"/>
    <w:uiPriority w:val="39"/>
    <w:unhideWhenUsed/>
    <w:qFormat/>
    <w:rsid w:val="000F2B9E"/>
    <w:pPr>
      <w:numPr>
        <w:numId w:val="0"/>
      </w:numPr>
      <w:spacing w:line="259" w:lineRule="auto"/>
      <w:outlineLvl w:val="9"/>
    </w:pPr>
    <w:rPr>
      <w:rFonts w:ascii="Calibri Light" w:eastAsia="Times New Roman" w:hAnsi="Calibri Light" w:cs="Times New Roman"/>
      <w:b w:val="0"/>
      <w:color w:val="2F5496"/>
      <w:sz w:val="32"/>
      <w:lang w:val="en-US" w:eastAsia="en-US"/>
    </w:rPr>
  </w:style>
  <w:style w:type="paragraph" w:customStyle="1" w:styleId="bullet10">
    <w:name w:val="bullet1"/>
    <w:basedOn w:val="text0"/>
    <w:link w:val="bullet1Char"/>
    <w:qFormat/>
    <w:rsid w:val="000F2B9E"/>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F2B9E"/>
    <w:rPr>
      <w:rFonts w:ascii="Times New Roman" w:eastAsia="Times New Roman" w:hAnsi="Times New Roman" w:cs="Times New Roman"/>
      <w:sz w:val="24"/>
      <w:szCs w:val="20"/>
      <w:lang w:val="en-AU" w:eastAsia="en-GB"/>
    </w:rPr>
  </w:style>
  <w:style w:type="character" w:customStyle="1" w:styleId="bullet1Char">
    <w:name w:val="bullet1 Char"/>
    <w:link w:val="bullet10"/>
    <w:rsid w:val="000F2B9E"/>
    <w:rPr>
      <w:rFonts w:ascii="Calibri" w:eastAsia="SimSun" w:hAnsi="Calibri" w:cs="Times New Roman"/>
      <w:kern w:val="2"/>
      <w:sz w:val="24"/>
      <w:szCs w:val="24"/>
      <w:lang w:val="en-GB" w:eastAsia="zh-CN"/>
    </w:rPr>
  </w:style>
  <w:style w:type="paragraph" w:customStyle="1" w:styleId="tdoc">
    <w:name w:val="tdoc"/>
    <w:basedOn w:val="Standard"/>
    <w:link w:val="tdocChar"/>
    <w:qFormat/>
    <w:rsid w:val="000F2B9E"/>
    <w:pPr>
      <w:ind w:left="1440" w:hanging="1440"/>
    </w:pPr>
    <w:rPr>
      <w:rFonts w:ascii="Times" w:eastAsia="Batang" w:hAnsi="Times" w:cs="Times New Roman"/>
      <w:sz w:val="20"/>
      <w:lang w:val="en-GB" w:eastAsia="en-US"/>
    </w:rPr>
  </w:style>
  <w:style w:type="character" w:customStyle="1" w:styleId="tdocChar">
    <w:name w:val="tdoc Char"/>
    <w:link w:val="tdoc"/>
    <w:rsid w:val="000F2B9E"/>
    <w:rPr>
      <w:rFonts w:ascii="Times" w:eastAsia="Batang" w:hAnsi="Times" w:cs="Times New Roman"/>
      <w:sz w:val="20"/>
      <w:szCs w:val="24"/>
      <w:lang w:val="en-GB"/>
    </w:rPr>
  </w:style>
  <w:style w:type="character" w:customStyle="1" w:styleId="bullet3Char">
    <w:name w:val="bullet3 Char"/>
    <w:link w:val="bullet3"/>
    <w:rsid w:val="000F2B9E"/>
    <w:rPr>
      <w:rFonts w:ascii="Times" w:eastAsia="Batang" w:hAnsi="Times" w:cs="Times New Roman"/>
      <w:sz w:val="20"/>
      <w:szCs w:val="24"/>
      <w:lang w:val="en-GB"/>
    </w:rPr>
  </w:style>
  <w:style w:type="paragraph" w:customStyle="1" w:styleId="gmail-msolistparagraph">
    <w:name w:val="gmail-msolistparagraph"/>
    <w:basedOn w:val="Standard"/>
    <w:rsid w:val="000F2B9E"/>
    <w:pPr>
      <w:spacing w:before="75" w:after="75"/>
    </w:pPr>
    <w:rPr>
      <w:rFonts w:ascii="Malgun Gothic" w:eastAsia="Malgun Gothic" w:hAnsi="Malgun Gothic" w:cs="Calibri"/>
      <w:sz w:val="20"/>
      <w:szCs w:val="20"/>
      <w:lang w:val="sv-SE" w:eastAsia="sv-SE"/>
    </w:rPr>
  </w:style>
  <w:style w:type="paragraph" w:customStyle="1" w:styleId="gmail-b2">
    <w:name w:val="gmail-b2"/>
    <w:basedOn w:val="Standard"/>
    <w:uiPriority w:val="99"/>
    <w:semiHidden/>
    <w:rsid w:val="000F2B9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0F2B9E"/>
  </w:style>
  <w:style w:type="paragraph" w:customStyle="1" w:styleId="onecomwebmail-msolistparagraph">
    <w:name w:val="onecomwebmail-msolistparagrap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h">
    <w:name w:val="onecomwebmail-ta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c">
    <w:name w:val="onecomwebmail-tac"/>
    <w:basedOn w:val="Standard"/>
    <w:rsid w:val="000F2B9E"/>
    <w:pPr>
      <w:spacing w:before="100" w:beforeAutospacing="1" w:after="100" w:afterAutospacing="1"/>
    </w:pPr>
    <w:rPr>
      <w:rFonts w:ascii="Times New Roman" w:eastAsia="Times New Roman" w:hAnsi="Times New Roman" w:cs="Times New Roman"/>
      <w:lang w:val="sv-SE" w:eastAsia="sv-SE"/>
    </w:rPr>
  </w:style>
  <w:style w:type="character" w:customStyle="1" w:styleId="onecomwebmail-font">
    <w:name w:val="onecomwebmail-font"/>
    <w:rsid w:val="000F2B9E"/>
  </w:style>
  <w:style w:type="character" w:customStyle="1" w:styleId="onecomwebmail-size">
    <w:name w:val="onecomwebmail-size"/>
    <w:rsid w:val="000F2B9E"/>
  </w:style>
  <w:style w:type="numbering" w:customStyle="1" w:styleId="NoList2">
    <w:name w:val="No List2"/>
    <w:next w:val="KeineListe"/>
    <w:uiPriority w:val="99"/>
    <w:semiHidden/>
    <w:rsid w:val="000F2B9E"/>
  </w:style>
  <w:style w:type="paragraph" w:customStyle="1" w:styleId="CharChar1CharCharCharCharCharCharCharCharCharCharCharCharCharCharChar4">
    <w:name w:val="Char Char1 Char Char Char Char Char Char Char Char Char Char Char Char Char Char Char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2">
    <w:name w:val="Style Bulleted2"/>
    <w:rsid w:val="000F2B9E"/>
  </w:style>
  <w:style w:type="character" w:customStyle="1" w:styleId="af">
    <w:name w:val="未解決のメンション"/>
    <w:uiPriority w:val="99"/>
    <w:semiHidden/>
    <w:unhideWhenUsed/>
    <w:rsid w:val="000F2B9E"/>
    <w:rPr>
      <w:color w:val="808080"/>
      <w:shd w:val="clear" w:color="auto" w:fill="E6E6E6"/>
    </w:rPr>
  </w:style>
  <w:style w:type="character" w:customStyle="1" w:styleId="51">
    <w:name w:val="(文字) (文字)51"/>
    <w:semiHidden/>
    <w:rsid w:val="000F2B9E"/>
    <w:rPr>
      <w:rFonts w:ascii="Times New Roman" w:hAnsi="Times New Roman"/>
      <w:lang w:eastAsia="en-US"/>
    </w:rPr>
  </w:style>
  <w:style w:type="numbering" w:customStyle="1" w:styleId="StyleBulletedSymbolsymbolLeft025Hanging02">
    <w:name w:val="Style Bulleted Symbol (symbol) Left:  0.25&quot; Hanging:  0.2"/>
    <w:basedOn w:val="KeineListe"/>
    <w:rsid w:val="000F2B9E"/>
  </w:style>
  <w:style w:type="table" w:customStyle="1" w:styleId="TableGrid1">
    <w:name w:val="Table Grid1"/>
    <w:basedOn w:val="NormaleTabelle"/>
    <w:next w:val="Tabellenraster"/>
    <w:uiPriority w:val="39"/>
    <w:qFormat/>
    <w:rsid w:val="000F2B9E"/>
    <w:pPr>
      <w:spacing w:after="0" w:line="240" w:lineRule="auto"/>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Standard"/>
    <w:next w:val="Standard"/>
    <w:link w:val="rProposalChar"/>
    <w:qFormat/>
    <w:rsid w:val="000F2B9E"/>
    <w:pPr>
      <w:spacing w:before="120" w:after="120"/>
      <w:ind w:leftChars="213" w:left="1275" w:hanging="849"/>
      <w:jc w:val="both"/>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rsid w:val="000F2B9E"/>
    <w:rPr>
      <w:rFonts w:ascii="Times New Roman" w:eastAsia="Malgun Gothic" w:hAnsi="Times New Roman" w:cs="Times New Roman"/>
      <w:i/>
      <w:kern w:val="2"/>
      <w:lang w:val="en-US" w:eastAsia="ko-KR"/>
    </w:rPr>
  </w:style>
  <w:style w:type="character" w:customStyle="1" w:styleId="af0">
    <w:name w:val="メンション"/>
    <w:uiPriority w:val="99"/>
    <w:semiHidden/>
    <w:unhideWhenUsed/>
    <w:rsid w:val="000F2B9E"/>
    <w:rPr>
      <w:color w:val="2B579A"/>
      <w:shd w:val="clear" w:color="auto" w:fill="E6E6E6"/>
    </w:rPr>
  </w:style>
  <w:style w:type="paragraph" w:customStyle="1" w:styleId="Proposalsub">
    <w:name w:val="Proposal_sub"/>
    <w:basedOn w:val="Standard"/>
    <w:link w:val="ProposalsubChar"/>
    <w:qFormat/>
    <w:rsid w:val="000F2B9E"/>
    <w:pPr>
      <w:numPr>
        <w:numId w:val="46"/>
      </w:numPr>
      <w:spacing w:before="120" w:after="120"/>
      <w:ind w:left="1167" w:hanging="283"/>
      <w:jc w:val="both"/>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Standard"/>
    <w:link w:val="ProposalsubsubChar"/>
    <w:qFormat/>
    <w:rsid w:val="000F2B9E"/>
    <w:pPr>
      <w:numPr>
        <w:ilvl w:val="1"/>
        <w:numId w:val="46"/>
      </w:numPr>
      <w:spacing w:before="120" w:after="120"/>
      <w:ind w:left="1593"/>
      <w:jc w:val="both"/>
    </w:pPr>
    <w:rPr>
      <w:rFonts w:ascii="Times New Roman" w:eastAsia="Malgun Gothic" w:hAnsi="Times New Roman" w:cs="Times New Roman"/>
      <w:kern w:val="2"/>
      <w:sz w:val="20"/>
      <w:szCs w:val="22"/>
      <w:lang w:val="en-US" w:eastAsia="ko-KR"/>
    </w:rPr>
  </w:style>
  <w:style w:type="paragraph" w:customStyle="1" w:styleId="rProposalsub">
    <w:name w:val="rProposal_sub"/>
    <w:basedOn w:val="Standard"/>
    <w:next w:val="Standard"/>
    <w:link w:val="rProposalsubChar"/>
    <w:qFormat/>
    <w:rsid w:val="000F2B9E"/>
    <w:pPr>
      <w:numPr>
        <w:numId w:val="5"/>
      </w:numPr>
      <w:spacing w:before="120" w:after="120"/>
      <w:jc w:val="both"/>
    </w:pPr>
    <w:rPr>
      <w:rFonts w:ascii="Times New Roman" w:eastAsia="Malgun Gothic" w:hAnsi="Times New Roman" w:cs="Times New Roman"/>
      <w:i/>
      <w:kern w:val="2"/>
      <w:sz w:val="22"/>
      <w:szCs w:val="22"/>
      <w:lang w:val="en-US" w:eastAsia="ko-KR"/>
    </w:rPr>
  </w:style>
  <w:style w:type="table" w:customStyle="1" w:styleId="GridTable4-Accent52">
    <w:name w:val="Grid Table 4 - Accent 52"/>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KeineListe"/>
    <w:rsid w:val="000F2B9E"/>
  </w:style>
  <w:style w:type="numbering" w:customStyle="1" w:styleId="StyleBulletedSymbolsymbolLeft025Hanging02512">
    <w:name w:val="Style Bulleted Symbol (symbol) Left:  0.25&quot; Hanging:  0.25&quot;12"/>
    <w:basedOn w:val="KeineListe"/>
    <w:rsid w:val="000F2B9E"/>
  </w:style>
  <w:style w:type="numbering" w:customStyle="1" w:styleId="StyleBulletedSymbolsymbolLeft025Hanging02522">
    <w:name w:val="Style Bulleted Symbol (symbol) Left:  0.25&quot; Hanging:  0.25&quot;22"/>
    <w:basedOn w:val="KeineListe"/>
    <w:rsid w:val="000F2B9E"/>
  </w:style>
  <w:style w:type="character" w:customStyle="1" w:styleId="rProposalsubChar">
    <w:name w:val="rProposal_sub Char"/>
    <w:link w:val="rProposalsub"/>
    <w:rsid w:val="000F2B9E"/>
    <w:rPr>
      <w:rFonts w:ascii="Times New Roman" w:eastAsia="Malgun Gothic" w:hAnsi="Times New Roman" w:cs="Times New Roman"/>
      <w:i/>
      <w:kern w:val="2"/>
      <w:lang w:val="en-US" w:eastAsia="ko-KR"/>
    </w:rPr>
  </w:style>
  <w:style w:type="numbering" w:customStyle="1" w:styleId="StyleBulletedSymbolsymbolLeft025Hanging02523">
    <w:name w:val="Style Bulleted Symbol (symbol) Left:  0.25&quot; Hanging:  0.25&quot;23"/>
    <w:basedOn w:val="KeineListe"/>
    <w:rsid w:val="000F2B9E"/>
  </w:style>
  <w:style w:type="paragraph" w:customStyle="1" w:styleId="15">
    <w:name w:val="列出段落1"/>
    <w:basedOn w:val="Standard"/>
    <w:uiPriority w:val="34"/>
    <w:qFormat/>
    <w:rsid w:val="000F2B9E"/>
    <w:pPr>
      <w:spacing w:line="259" w:lineRule="auto"/>
      <w:ind w:firstLineChars="200" w:firstLine="420"/>
    </w:pPr>
    <w:rPr>
      <w:rFonts w:ascii="SimSun" w:eastAsia="SimSun" w:hAnsi="SimSun" w:cs="Times New Roman"/>
      <w:lang w:val="en-US" w:eastAsia="en-US"/>
    </w:rPr>
  </w:style>
  <w:style w:type="paragraph" w:customStyle="1" w:styleId="ParagraphNumbering">
    <w:name w:val="Paragraph Numbering"/>
    <w:basedOn w:val="Standard"/>
    <w:rsid w:val="000F2B9E"/>
    <w:pPr>
      <w:numPr>
        <w:numId w:val="47"/>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KeineListe"/>
    <w:uiPriority w:val="99"/>
    <w:semiHidden/>
    <w:unhideWhenUsed/>
    <w:rsid w:val="000F2B9E"/>
  </w:style>
  <w:style w:type="paragraph" w:customStyle="1" w:styleId="CharChar1CharCharCharCharCharCharCharCharCharCharCharCharCharCharChar40">
    <w:name w:val="Char Char1 Char Char Char Char Char Char Char Char Char Char Char Char Char Char Char4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3">
    <w:name w:val="Style Bulleted3"/>
    <w:rsid w:val="000F2B9E"/>
  </w:style>
  <w:style w:type="character" w:customStyle="1" w:styleId="535">
    <w:name w:val="(文字) (文字)535"/>
    <w:semiHidden/>
    <w:rsid w:val="000F2B9E"/>
    <w:rPr>
      <w:rFonts w:ascii="Times New Roman" w:hAnsi="Times New Roman"/>
      <w:lang w:eastAsia="en-US"/>
    </w:rPr>
  </w:style>
  <w:style w:type="numbering" w:customStyle="1" w:styleId="StyleBulletedSymbolsymbolLeft025Hanging03">
    <w:name w:val="Style Bulleted Symbol (symbol) Left:  0.25&quot; Hanging:  0.3"/>
    <w:basedOn w:val="KeineListe"/>
    <w:rsid w:val="000F2B9E"/>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2B9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KeineListe"/>
    <w:rsid w:val="000F2B9E"/>
  </w:style>
  <w:style w:type="numbering" w:customStyle="1" w:styleId="StyleBulletedSymbolsymbolLeft025Hanging02513">
    <w:name w:val="Style Bulleted Symbol (symbol) Left:  0.25&quot; Hanging:  0.25&quot;13"/>
    <w:basedOn w:val="KeineListe"/>
    <w:rsid w:val="000F2B9E"/>
  </w:style>
  <w:style w:type="numbering" w:customStyle="1" w:styleId="StyleBulletedSymbolsymbolLeft025Hanging02524">
    <w:name w:val="Style Bulleted Symbol (symbol) Left:  0.25&quot; Hanging:  0.25&quot;24"/>
    <w:basedOn w:val="KeineListe"/>
    <w:rsid w:val="000F2B9E"/>
  </w:style>
  <w:style w:type="character" w:customStyle="1" w:styleId="NOChar1">
    <w:name w:val="NO Char1"/>
    <w:rsid w:val="000F2B9E"/>
    <w:rPr>
      <w:sz w:val="24"/>
      <w:lang w:eastAsia="en-US"/>
    </w:rPr>
  </w:style>
  <w:style w:type="character" w:customStyle="1" w:styleId="CommentaireCar">
    <w:name w:val="Commentaire Car"/>
    <w:rsid w:val="000F2B9E"/>
    <w:rPr>
      <w:sz w:val="20"/>
      <w:szCs w:val="20"/>
    </w:rPr>
  </w:style>
  <w:style w:type="character" w:customStyle="1" w:styleId="citationref">
    <w:name w:val="citationref"/>
    <w:rsid w:val="000F2B9E"/>
  </w:style>
  <w:style w:type="character" w:customStyle="1" w:styleId="mw-mmv-title">
    <w:name w:val="mw-mmv-title"/>
    <w:rsid w:val="000F2B9E"/>
  </w:style>
  <w:style w:type="character" w:customStyle="1" w:styleId="legend-color">
    <w:name w:val="legend-color"/>
    <w:rsid w:val="000F2B9E"/>
  </w:style>
  <w:style w:type="paragraph" w:customStyle="1" w:styleId="Equationlegend">
    <w:name w:val="Equation_legend"/>
    <w:basedOn w:val="Standardeinzug"/>
    <w:link w:val="EquationlegendChar"/>
    <w:rsid w:val="000F2B9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2B9E"/>
    <w:rPr>
      <w:rFonts w:ascii="Times New Roman" w:eastAsia="Times New Roman" w:hAnsi="Times New Roman" w:cs="Times New Roman"/>
      <w:sz w:val="24"/>
      <w:szCs w:val="20"/>
      <w:lang w:val="en-US"/>
    </w:rPr>
  </w:style>
  <w:style w:type="numbering" w:customStyle="1" w:styleId="NoList4">
    <w:name w:val="No List4"/>
    <w:next w:val="KeineListe"/>
    <w:uiPriority w:val="99"/>
    <w:semiHidden/>
    <w:rsid w:val="000F2B9E"/>
  </w:style>
  <w:style w:type="paragraph" w:customStyle="1" w:styleId="CharChar1CharCharCharCharCharCharCharCharCharCharCharCharCharCharChar39">
    <w:name w:val="Char Char1 Char Char Char Char Char Char Char Char Char Char Char Char Char Char Char3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4">
    <w:name w:val="Style Bulleted4"/>
    <w:rsid w:val="000F2B9E"/>
  </w:style>
  <w:style w:type="character" w:customStyle="1" w:styleId="534">
    <w:name w:val="(文字) (文字)534"/>
    <w:semiHidden/>
    <w:rsid w:val="000F2B9E"/>
    <w:rPr>
      <w:rFonts w:ascii="Times New Roman" w:hAnsi="Times New Roman"/>
      <w:lang w:eastAsia="en-US"/>
    </w:rPr>
  </w:style>
  <w:style w:type="numbering" w:customStyle="1" w:styleId="StyleBulletedSymbolsymbolLeft025Hanging04">
    <w:name w:val="Style Bulleted Symbol (symbol) Left:  0.25&quot; Hanging:  0.4"/>
    <w:basedOn w:val="KeineListe"/>
    <w:rsid w:val="000F2B9E"/>
  </w:style>
  <w:style w:type="table" w:customStyle="1" w:styleId="ColorfulList-Accent14">
    <w:name w:val="Colorful List - Accent 14"/>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KeineListe"/>
    <w:rsid w:val="000F2B9E"/>
  </w:style>
  <w:style w:type="numbering" w:customStyle="1" w:styleId="StyleBulletedSymbolsymbolLeft025Hanging02514">
    <w:name w:val="Style Bulleted Symbol (symbol) Left:  0.25&quot; Hanging:  0.25&quot;14"/>
    <w:basedOn w:val="KeineListe"/>
    <w:rsid w:val="000F2B9E"/>
  </w:style>
  <w:style w:type="numbering" w:customStyle="1" w:styleId="StyleBulletedSymbolsymbolLeft025Hanging02525">
    <w:name w:val="Style Bulleted Symbol (symbol) Left:  0.25&quot; Hanging:  0.25&quot;25"/>
    <w:basedOn w:val="KeineListe"/>
    <w:rsid w:val="000F2B9E"/>
  </w:style>
  <w:style w:type="numbering" w:customStyle="1" w:styleId="NoList5">
    <w:name w:val="No List5"/>
    <w:next w:val="KeineListe"/>
    <w:uiPriority w:val="99"/>
    <w:semiHidden/>
    <w:unhideWhenUsed/>
    <w:rsid w:val="000F2B9E"/>
  </w:style>
  <w:style w:type="paragraph" w:customStyle="1" w:styleId="CharChar1CharCharCharCharCharCharCharCharCharCharCharCharCharCharChar38">
    <w:name w:val="Char Char1 Char Char Char Char Char Char Char Char Char Char Char Char Char Char Char3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5">
    <w:name w:val="Style Bulleted5"/>
    <w:rsid w:val="000F2B9E"/>
  </w:style>
  <w:style w:type="character" w:customStyle="1" w:styleId="533">
    <w:name w:val="(文字) (文字)533"/>
    <w:semiHidden/>
    <w:rsid w:val="000F2B9E"/>
    <w:rPr>
      <w:rFonts w:ascii="Times New Roman" w:hAnsi="Times New Roman"/>
      <w:lang w:eastAsia="en-US"/>
    </w:rPr>
  </w:style>
  <w:style w:type="numbering" w:customStyle="1" w:styleId="StyleBulletedSymbolsymbolLeft025Hanging05">
    <w:name w:val="Style Bulleted Symbol (symbol) Left:  0.25&quot; Hanging:  0.5"/>
    <w:basedOn w:val="KeineListe"/>
    <w:rsid w:val="000F2B9E"/>
  </w:style>
  <w:style w:type="table" w:customStyle="1" w:styleId="ColorfulList-Accent15">
    <w:name w:val="Colorful List - Accent 15"/>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0F2B9E"/>
    <w:rPr>
      <w:color w:val="800080"/>
      <w:kern w:val="2"/>
      <w:u w:val="single"/>
      <w:lang w:val="en-GB" w:eastAsia="zh-CN" w:bidi="ar-SA"/>
    </w:rPr>
  </w:style>
  <w:style w:type="paragraph" w:customStyle="1" w:styleId="17">
    <w:name w:val="1"/>
    <w:next w:val="Standard"/>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KeineListe"/>
    <w:rsid w:val="000F2B9E"/>
  </w:style>
  <w:style w:type="numbering" w:customStyle="1" w:styleId="StyleBulletedSymbolsymbolLeft025Hanging02515">
    <w:name w:val="Style Bulleted Symbol (symbol) Left:  0.25&quot; Hanging:  0.25&quot;15"/>
    <w:basedOn w:val="KeineListe"/>
    <w:rsid w:val="000F2B9E"/>
  </w:style>
  <w:style w:type="numbering" w:customStyle="1" w:styleId="StyleBulletedSymbolsymbolLeft025Hanging02526">
    <w:name w:val="Style Bulleted Symbol (symbol) Left:  0.25&quot; Hanging:  0.25&quot;26"/>
    <w:basedOn w:val="KeineListe"/>
    <w:rsid w:val="000F2B9E"/>
  </w:style>
  <w:style w:type="paragraph" w:customStyle="1" w:styleId="Eqn">
    <w:name w:val="Eqn"/>
    <w:basedOn w:val="Standard"/>
    <w:qFormat/>
    <w:rsid w:val="000F2B9E"/>
    <w:pPr>
      <w:tabs>
        <w:tab w:val="center" w:pos="4608"/>
        <w:tab w:val="right" w:pos="9216"/>
      </w:tabs>
      <w:autoSpaceDE w:val="0"/>
      <w:autoSpaceDN w:val="0"/>
      <w:adjustRightInd w:val="0"/>
      <w:snapToGrid w:val="0"/>
      <w:spacing w:after="120"/>
      <w:jc w:val="both"/>
    </w:pPr>
    <w:rPr>
      <w:rFonts w:ascii="Times New Roman" w:eastAsia="SimSun" w:hAnsi="Times New Roman" w:cs="Times New Roman"/>
      <w:sz w:val="22"/>
      <w:szCs w:val="22"/>
      <w:lang w:val="en-US" w:eastAsia="ja-JP"/>
    </w:rPr>
  </w:style>
  <w:style w:type="paragraph" w:customStyle="1" w:styleId="tablecol">
    <w:name w:val="tablecol"/>
    <w:basedOn w:val="tablecell0"/>
    <w:qFormat/>
    <w:rsid w:val="000F2B9E"/>
    <w:pPr>
      <w:spacing w:before="20" w:after="20"/>
      <w:jc w:val="center"/>
    </w:pPr>
    <w:rPr>
      <w:b/>
      <w:sz w:val="22"/>
      <w:szCs w:val="22"/>
    </w:rPr>
  </w:style>
  <w:style w:type="paragraph" w:customStyle="1" w:styleId="ydp76149c4fyiv9573453272msolistparagraph">
    <w:name w:val="ydp76149c4fyiv9573453272msolistparagraph"/>
    <w:basedOn w:val="Standard"/>
    <w:uiPriority w:val="99"/>
    <w:rsid w:val="000F2B9E"/>
    <w:pPr>
      <w:spacing w:before="100" w:beforeAutospacing="1" w:after="100" w:afterAutospacing="1"/>
    </w:pPr>
    <w:rPr>
      <w:rFonts w:ascii="Times New Roman" w:eastAsia="Calibri" w:hAnsi="Times New Roman" w:cs="Times New Roman"/>
      <w:lang w:val="en-US" w:eastAsia="en-US"/>
    </w:rPr>
  </w:style>
  <w:style w:type="character" w:customStyle="1" w:styleId="MTConvertedEquation">
    <w:name w:val="MTConvertedEquation"/>
    <w:rsid w:val="000F2B9E"/>
    <w:rPr>
      <w:lang w:eastAsia="zh-CN"/>
    </w:rPr>
  </w:style>
  <w:style w:type="character" w:customStyle="1" w:styleId="gmail-il">
    <w:name w:val="gmail-il"/>
    <w:rsid w:val="000F2B9E"/>
  </w:style>
  <w:style w:type="paragraph" w:customStyle="1" w:styleId="gmail-m-6486197391449858303msolistparagraph">
    <w:name w:val="gmail-m-6486197391449858303msolistparagraph"/>
    <w:basedOn w:val="Standard"/>
    <w:rsid w:val="000F2B9E"/>
    <w:pPr>
      <w:spacing w:before="100" w:beforeAutospacing="1" w:after="100" w:afterAutospacing="1"/>
    </w:pPr>
    <w:rPr>
      <w:rFonts w:ascii="Times New Roman" w:eastAsia="Times New Roman" w:hAnsi="Times New Roman" w:cs="Times New Roman"/>
      <w:lang w:val="en-US" w:eastAsia="zh-CN"/>
    </w:rPr>
  </w:style>
  <w:style w:type="numbering" w:customStyle="1" w:styleId="110">
    <w:name w:val="无列表11"/>
    <w:next w:val="KeineListe"/>
    <w:uiPriority w:val="99"/>
    <w:semiHidden/>
    <w:unhideWhenUsed/>
    <w:rsid w:val="000F2B9E"/>
  </w:style>
  <w:style w:type="character" w:customStyle="1" w:styleId="af1">
    <w:name w:val="上角标"/>
    <w:rsid w:val="000F2B9E"/>
    <w:rPr>
      <w:vertAlign w:val="superscript"/>
    </w:rPr>
  </w:style>
  <w:style w:type="character" w:customStyle="1" w:styleId="af2">
    <w:name w:val="下角标"/>
    <w:rsid w:val="000F2B9E"/>
    <w:rPr>
      <w:vertAlign w:val="subscript"/>
    </w:rPr>
  </w:style>
  <w:style w:type="character" w:customStyle="1" w:styleId="af3">
    <w:name w:val="正文字符"/>
    <w:rsid w:val="000F2B9E"/>
    <w:rPr>
      <w:rFonts w:ascii="Times New Roman" w:eastAsia="SimSun" w:hAnsi="Times New Roman"/>
      <w:spacing w:val="6"/>
      <w:position w:val="0"/>
      <w:sz w:val="26"/>
    </w:rPr>
  </w:style>
  <w:style w:type="paragraph" w:customStyle="1" w:styleId="22">
    <w:name w:val="标题2"/>
    <w:basedOn w:val="Standard"/>
    <w:rsid w:val="000F2B9E"/>
    <w:pPr>
      <w:widowControl w:val="0"/>
      <w:autoSpaceDE w:val="0"/>
      <w:autoSpaceDN w:val="0"/>
      <w:adjustRightInd w:val="0"/>
      <w:spacing w:line="360" w:lineRule="auto"/>
    </w:pPr>
    <w:rPr>
      <w:rFonts w:ascii="SimSun" w:eastAsia="SimSun" w:hAnsi="Times New Roman" w:cs="Times New Roman"/>
      <w:szCs w:val="20"/>
      <w:lang w:val="en-US" w:eastAsia="zh-CN"/>
    </w:rPr>
  </w:style>
  <w:style w:type="paragraph" w:customStyle="1" w:styleId="af4">
    <w:name w:val="缺省文本"/>
    <w:basedOn w:val="Standard"/>
    <w:link w:val="Char1"/>
    <w:rsid w:val="000F2B9E"/>
    <w:pPr>
      <w:widowControl w:val="0"/>
      <w:autoSpaceDE w:val="0"/>
      <w:autoSpaceDN w:val="0"/>
      <w:adjustRightInd w:val="0"/>
      <w:spacing w:line="360" w:lineRule="auto"/>
    </w:pPr>
    <w:rPr>
      <w:rFonts w:ascii="Times New Roman" w:eastAsia="SimSun" w:hAnsi="Times New Roman" w:cs="Times New Roman"/>
      <w:sz w:val="21"/>
      <w:szCs w:val="20"/>
      <w:lang w:val="en-US" w:eastAsia="zh-CN"/>
    </w:rPr>
  </w:style>
  <w:style w:type="character" w:customStyle="1" w:styleId="Char1">
    <w:name w:val="缺省文本 Char"/>
    <w:link w:val="af4"/>
    <w:rsid w:val="000F2B9E"/>
    <w:rPr>
      <w:rFonts w:ascii="Times New Roman" w:eastAsia="SimSun" w:hAnsi="Times New Roman" w:cs="Times New Roman"/>
      <w:sz w:val="21"/>
      <w:szCs w:val="20"/>
      <w:lang w:val="en-US" w:eastAsia="zh-CN"/>
    </w:rPr>
  </w:style>
  <w:style w:type="paragraph" w:customStyle="1" w:styleId="af5">
    <w:name w:val="编写建议"/>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lang w:val="en-US" w:eastAsia="zh-CN"/>
    </w:rPr>
  </w:style>
  <w:style w:type="paragraph" w:customStyle="1" w:styleId="af6">
    <w:name w:val="样式 编写建议"/>
    <w:basedOn w:val="Standard"/>
    <w:next w:val="Textkrper-Erstzeileneinzug"/>
    <w:autoRedefine/>
    <w:rsid w:val="000F2B9E"/>
    <w:pPr>
      <w:widowControl w:val="0"/>
      <w:autoSpaceDE w:val="0"/>
      <w:autoSpaceDN w:val="0"/>
      <w:adjustRightInd w:val="0"/>
      <w:spacing w:line="360" w:lineRule="auto"/>
      <w:jc w:val="both"/>
    </w:pPr>
    <w:rPr>
      <w:rFonts w:ascii="Times New Roman" w:eastAsia="KaiTi_GB2312" w:hAnsi="Times New Roman" w:cs="Times New Roman"/>
      <w:iCs/>
      <w:color w:val="000000"/>
      <w:sz w:val="21"/>
      <w:szCs w:val="20"/>
      <w:lang w:val="en-US" w:eastAsia="zh-CN"/>
    </w:rPr>
  </w:style>
  <w:style w:type="paragraph" w:styleId="Textkrper-Erstzeileneinzug">
    <w:name w:val="Body Text First Indent"/>
    <w:basedOn w:val="Textkrper"/>
    <w:link w:val="Textkrper-ErstzeileneinzugZchn"/>
    <w:rsid w:val="000F2B9E"/>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Textkrper-ErstzeileneinzugZchn">
    <w:name w:val="Textkörper-Erstzeileneinzug Zchn"/>
    <w:basedOn w:val="TextkrperZchn"/>
    <w:link w:val="Textkrper-Erstzeileneinzug"/>
    <w:rsid w:val="000F2B9E"/>
    <w:rPr>
      <w:rFonts w:ascii="Times New Roman" w:eastAsia="楷体" w:hAnsi="Times New Roman" w:cs="Times New Roman"/>
      <w:kern w:val="28"/>
      <w:sz w:val="28"/>
      <w:szCs w:val="20"/>
      <w:lang w:val="en-US" w:eastAsia="zh-CN"/>
    </w:rPr>
  </w:style>
  <w:style w:type="paragraph" w:customStyle="1" w:styleId="ParaCharCharCharCharCharCharCharCharCharChar">
    <w:name w:val="默认段落字体 Para Char Char Char Char Char Char Char Char Char Char"/>
    <w:basedOn w:val="Dokumentstruktur"/>
    <w:autoRedefine/>
    <w:rsid w:val="000F2B9E"/>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Standard"/>
    <w:rsid w:val="000F2B9E"/>
    <w:pPr>
      <w:overflowPunct w:val="0"/>
      <w:autoSpaceDE w:val="0"/>
      <w:autoSpaceDN w:val="0"/>
      <w:adjustRightInd w:val="0"/>
      <w:textAlignment w:val="baseline"/>
    </w:pPr>
    <w:rPr>
      <w:rFonts w:ascii="Times New Roman" w:eastAsia="SimSun" w:hAnsi="Times New Roman" w:cs="Times New Roman"/>
      <w:szCs w:val="20"/>
      <w:lang w:val="en-US" w:eastAsia="zh-CN"/>
    </w:rPr>
  </w:style>
  <w:style w:type="paragraph" w:customStyle="1" w:styleId="ParaChar">
    <w:name w:val="默认段落字体 Para Char"/>
    <w:basedOn w:val="Standard"/>
    <w:rsid w:val="000F2B9E"/>
    <w:pPr>
      <w:keepNext/>
      <w:widowControl w:val="0"/>
      <w:autoSpaceDE w:val="0"/>
      <w:autoSpaceDN w:val="0"/>
      <w:adjustRightInd w:val="0"/>
    </w:pPr>
    <w:rPr>
      <w:rFonts w:ascii="Times New Roman" w:eastAsia="SimSun" w:hAnsi="Times New Roman" w:cs="Times New Roman"/>
      <w:sz w:val="20"/>
      <w:szCs w:val="20"/>
      <w:lang w:val="en-US" w:eastAsia="zh-CN"/>
    </w:rPr>
  </w:style>
  <w:style w:type="paragraph" w:customStyle="1" w:styleId="Char10">
    <w:name w:val="Char1"/>
    <w:basedOn w:val="Standard"/>
    <w:rsid w:val="000F2B9E"/>
    <w:pPr>
      <w:spacing w:after="160" w:line="240" w:lineRule="exact"/>
    </w:pPr>
    <w:rPr>
      <w:rFonts w:ascii="Verdana" w:eastAsia="SimSun" w:hAnsi="Verdana" w:cs="Times New Roman"/>
      <w:sz w:val="20"/>
      <w:szCs w:val="20"/>
      <w:lang w:val="en-US" w:eastAsia="en-US"/>
    </w:rPr>
  </w:style>
  <w:style w:type="paragraph" w:customStyle="1" w:styleId="a">
    <w:name w:val="图号"/>
    <w:basedOn w:val="Standard"/>
    <w:rsid w:val="000F2B9E"/>
    <w:pPr>
      <w:widowControl w:val="0"/>
      <w:numPr>
        <w:numId w:val="48"/>
      </w:numPr>
      <w:tabs>
        <w:tab w:val="clear" w:pos="720"/>
      </w:tabs>
      <w:autoSpaceDE w:val="0"/>
      <w:autoSpaceDN w:val="0"/>
      <w:adjustRightInd w:val="0"/>
      <w:spacing w:before="105" w:line="360" w:lineRule="auto"/>
      <w:ind w:left="420" w:hanging="420"/>
      <w:jc w:val="center"/>
    </w:pPr>
    <w:rPr>
      <w:rFonts w:ascii="Times New Roman" w:eastAsia="SimSun" w:hAnsi="Times New Roman" w:cs="Times New Roman"/>
      <w:sz w:val="21"/>
      <w:szCs w:val="21"/>
      <w:lang w:val="en-US" w:eastAsia="zh-CN"/>
    </w:rPr>
  </w:style>
  <w:style w:type="paragraph" w:customStyle="1" w:styleId="30">
    <w:name w:val="标题3"/>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u w:color="EEECE1"/>
      <w:lang w:val="en-US" w:eastAsia="zh-CN"/>
    </w:rPr>
  </w:style>
  <w:style w:type="table" w:customStyle="1" w:styleId="111">
    <w:name w:val="网格型11"/>
    <w:basedOn w:val="NormaleTabelle"/>
    <w:next w:val="Tabellenraster"/>
    <w:rsid w:val="000F2B9E"/>
    <w:pPr>
      <w:widowControl w:val="0"/>
      <w:spacing w:after="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F2B9E"/>
    <w:pPr>
      <w:spacing w:after="0" w:line="240" w:lineRule="auto"/>
      <w:jc w:val="center"/>
    </w:pPr>
    <w:rPr>
      <w:rFonts w:ascii="Arial" w:eastAsia="SimSun" w:hAnsi="Arial" w:cs="Times New Roman"/>
      <w:b/>
      <w:color w:val="1F497D"/>
      <w:sz w:val="21"/>
      <w:szCs w:val="21"/>
      <w:u w:color="EEECE1"/>
      <w:lang w:val="en-US" w:eastAsia="zh-CN"/>
    </w:rPr>
  </w:style>
  <w:style w:type="paragraph" w:customStyle="1" w:styleId="GB2312242">
    <w:name w:val="楷体_GB2312 （正文）四号 行距: 固定值 24 磅 首行缩进:  2 字符"/>
    <w:basedOn w:val="Standard"/>
    <w:qFormat/>
    <w:rsid w:val="000F2B9E"/>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Standard"/>
    <w:rsid w:val="000F2B9E"/>
    <w:pPr>
      <w:keepNext/>
      <w:autoSpaceDE w:val="0"/>
      <w:autoSpaceDN w:val="0"/>
      <w:adjustRightInd w:val="0"/>
      <w:spacing w:line="360" w:lineRule="auto"/>
      <w:jc w:val="center"/>
    </w:pPr>
    <w:rPr>
      <w:rFonts w:ascii="Arial" w:eastAsia="SimSun" w:hAnsi="Arial" w:cs="Times New Roman"/>
      <w:b/>
      <w:sz w:val="21"/>
      <w:szCs w:val="21"/>
      <w:u w:color="EEECE1"/>
      <w:lang w:val="en-US" w:eastAsia="zh-CN"/>
    </w:rPr>
  </w:style>
  <w:style w:type="table" w:customStyle="1" w:styleId="18">
    <w:name w:val="网格型浅色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NormaleTabelle"/>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KeineListe"/>
    <w:uiPriority w:val="99"/>
    <w:semiHidden/>
    <w:unhideWhenUsed/>
    <w:rsid w:val="000F2B9E"/>
  </w:style>
  <w:style w:type="paragraph" w:customStyle="1" w:styleId="810">
    <w:name w:val="目录 81"/>
    <w:basedOn w:val="Verzeichnis1"/>
    <w:next w:val="Verzeichnis8"/>
    <w:uiPriority w:val="39"/>
    <w:rsid w:val="000F2B9E"/>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Verzeichnis4"/>
    <w:next w:val="Verzeichnis5"/>
    <w:uiPriority w:val="39"/>
    <w:rsid w:val="000F2B9E"/>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Verzeichnis3"/>
    <w:next w:val="Verzeichnis4"/>
    <w:uiPriority w:val="39"/>
    <w:rsid w:val="000F2B9E"/>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Verzeichnis5"/>
    <w:next w:val="Standard"/>
    <w:uiPriority w:val="39"/>
    <w:rsid w:val="000F2B9E"/>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Verzeichnis6"/>
    <w:next w:val="Standard"/>
    <w:uiPriority w:val="39"/>
    <w:rsid w:val="000F2B9E"/>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KeineListe"/>
    <w:uiPriority w:val="99"/>
    <w:semiHidden/>
    <w:unhideWhenUsed/>
    <w:rsid w:val="000F2B9E"/>
  </w:style>
  <w:style w:type="numbering" w:customStyle="1" w:styleId="1110">
    <w:name w:val="无列表111"/>
    <w:next w:val="KeineListe"/>
    <w:uiPriority w:val="99"/>
    <w:semiHidden/>
    <w:unhideWhenUsed/>
    <w:rsid w:val="000F2B9E"/>
  </w:style>
  <w:style w:type="table" w:customStyle="1" w:styleId="32">
    <w:name w:val="网格型3"/>
    <w:basedOn w:val="NormaleTabelle"/>
    <w:next w:val="Tabellenraster"/>
    <w:uiPriority w:val="39"/>
    <w:rsid w:val="000F2B9E"/>
    <w:pPr>
      <w:widowControl w:val="0"/>
      <w:autoSpaceDE w:val="0"/>
      <w:autoSpaceDN w:val="0"/>
      <w:adjustRightInd w:val="0"/>
      <w:spacing w:after="12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KeineListe"/>
    <w:uiPriority w:val="99"/>
    <w:semiHidden/>
    <w:unhideWhenUsed/>
    <w:rsid w:val="000F2B9E"/>
  </w:style>
  <w:style w:type="table" w:customStyle="1" w:styleId="112">
    <w:name w:val="网格型浅色1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KeineListe"/>
    <w:uiPriority w:val="99"/>
    <w:semiHidden/>
    <w:unhideWhenUsed/>
    <w:rsid w:val="000F2B9E"/>
  </w:style>
  <w:style w:type="table" w:customStyle="1" w:styleId="211">
    <w:name w:val="网格型21"/>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NormaleTabelle"/>
    <w:next w:val="TableGridLight1"/>
    <w:uiPriority w:val="40"/>
    <w:rsid w:val="000F2B9E"/>
    <w:pPr>
      <w:spacing w:after="0" w:line="240" w:lineRule="auto"/>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2">
    <w:name w:val="(文字) (文字)532"/>
    <w:semiHidden/>
    <w:rsid w:val="000F2B9E"/>
    <w:rPr>
      <w:rFonts w:ascii="Times New Roman" w:hAnsi="Times New Roman"/>
      <w:lang w:eastAsia="en-US"/>
    </w:rPr>
  </w:style>
  <w:style w:type="table" w:customStyle="1" w:styleId="TableGrid2">
    <w:name w:val="Table Grid2"/>
    <w:basedOn w:val="NormaleTabelle"/>
    <w:next w:val="Tabellenraster"/>
    <w:rsid w:val="000F2B9E"/>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Standard"/>
    <w:uiPriority w:val="34"/>
    <w:qFormat/>
    <w:rsid w:val="000F2B9E"/>
    <w:pPr>
      <w:widowControl w:val="0"/>
      <w:overflowPunct w:val="0"/>
      <w:autoSpaceDE w:val="0"/>
      <w:autoSpaceDN w:val="0"/>
      <w:adjustRightInd w:val="0"/>
      <w:ind w:firstLineChars="200" w:firstLine="420"/>
      <w:jc w:val="both"/>
    </w:pPr>
    <w:rPr>
      <w:rFonts w:ascii="Times New Roman" w:eastAsia="SimSun" w:hAnsi="Times New Roman" w:cs="Times New Roman"/>
      <w:kern w:val="2"/>
      <w:sz w:val="21"/>
      <w:lang w:val="en-US" w:eastAsia="en-US"/>
    </w:rPr>
  </w:style>
  <w:style w:type="paragraph" w:customStyle="1" w:styleId="rProposalsubsub">
    <w:name w:val="rProposal_sub_sub"/>
    <w:basedOn w:val="Proposalsubsub"/>
    <w:link w:val="rProposalsubsubChar"/>
    <w:qFormat/>
    <w:rsid w:val="000F2B9E"/>
    <w:pPr>
      <w:tabs>
        <w:tab w:val="left" w:pos="1701"/>
      </w:tabs>
      <w:ind w:left="1985" w:hanging="425"/>
    </w:pPr>
    <w:rPr>
      <w:i/>
      <w:sz w:val="22"/>
    </w:rPr>
  </w:style>
  <w:style w:type="character" w:customStyle="1" w:styleId="rProposalsubsubChar">
    <w:name w:val="rProposal_sub_sub Char"/>
    <w:link w:val="rProposalsubsub"/>
    <w:rsid w:val="000F2B9E"/>
    <w:rPr>
      <w:rFonts w:ascii="Times New Roman" w:eastAsia="Malgun Gothic" w:hAnsi="Times New Roman" w:cs="Times New Roman"/>
      <w:i/>
      <w:kern w:val="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1">
    <w:name w:val="(文字) (文字)531"/>
    <w:semiHidden/>
    <w:rsid w:val="000F2B9E"/>
    <w:rPr>
      <w:rFonts w:ascii="Times New Roman" w:hAnsi="Times New Roman"/>
      <w:lang w:eastAsia="en-US"/>
    </w:rPr>
  </w:style>
  <w:style w:type="paragraph" w:customStyle="1" w:styleId="34">
    <w:name w:val="목록 단락3"/>
    <w:basedOn w:val="Standard"/>
    <w:uiPriority w:val="34"/>
    <w:qFormat/>
    <w:rsid w:val="000F2B9E"/>
    <w:pPr>
      <w:ind w:left="720"/>
      <w:contextualSpacing/>
      <w:jc w:val="both"/>
    </w:pPr>
    <w:rPr>
      <w:rFonts w:ascii="Calibri" w:eastAsia="Malgun Gothic" w:hAnsi="Calibri" w:cs="Times New Roman"/>
      <w:sz w:val="22"/>
      <w:szCs w:val="22"/>
      <w:lang w:val="en-US" w:eastAsia="en-US"/>
    </w:rPr>
  </w:style>
  <w:style w:type="paragraph" w:customStyle="1" w:styleId="reference0">
    <w:name w:val="reference"/>
    <w:basedOn w:val="Standard"/>
    <w:uiPriority w:val="99"/>
    <w:qFormat/>
    <w:rsid w:val="000F2B9E"/>
    <w:pPr>
      <w:widowControl w:val="0"/>
      <w:numPr>
        <w:numId w:val="49"/>
      </w:numPr>
      <w:autoSpaceDE w:val="0"/>
      <w:autoSpaceDN w:val="0"/>
      <w:adjustRightInd w:val="0"/>
      <w:spacing w:after="60"/>
      <w:jc w:val="both"/>
    </w:pPr>
    <w:rPr>
      <w:rFonts w:ascii="Calibri" w:eastAsia="Times New Roman" w:hAnsi="Calibri" w:cs="Times New Roman"/>
      <w:sz w:val="22"/>
      <w:szCs w:val="22"/>
      <w:lang w:val="en-US" w:eastAsia="en-US"/>
    </w:rPr>
  </w:style>
  <w:style w:type="numbering" w:customStyle="1" w:styleId="NoList6">
    <w:name w:val="No List6"/>
    <w:next w:val="KeineListe"/>
    <w:uiPriority w:val="99"/>
    <w:semiHidden/>
    <w:rsid w:val="000F2B9E"/>
  </w:style>
  <w:style w:type="paragraph" w:customStyle="1" w:styleId="CharChar1CharCharCharCharCharCharCharCharCharCharCharCharCharCharChar35">
    <w:name w:val="Char Char1 Char Char Char Char Char Char Char Char Char Char Char Char Char Char Char3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6">
    <w:name w:val="Style Bulleted6"/>
    <w:rsid w:val="000F2B9E"/>
  </w:style>
  <w:style w:type="character" w:customStyle="1" w:styleId="530">
    <w:name w:val="(文字) (文字)530"/>
    <w:semiHidden/>
    <w:rsid w:val="000F2B9E"/>
    <w:rPr>
      <w:rFonts w:ascii="Times New Roman" w:hAnsi="Times New Roman"/>
      <w:lang w:eastAsia="en-US"/>
    </w:rPr>
  </w:style>
  <w:style w:type="numbering" w:customStyle="1" w:styleId="StyleBulletedSymbolsymbolLeft025Hanging06">
    <w:name w:val="Style Bulleted Symbol (symbol) Left:  0.25&quot; Hanging:  0.6"/>
    <w:basedOn w:val="KeineListe"/>
    <w:rsid w:val="000F2B9E"/>
  </w:style>
  <w:style w:type="table" w:customStyle="1" w:styleId="ColorfulList-Accent16">
    <w:name w:val="Colorful List - Accent 16"/>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KeineListe"/>
    <w:rsid w:val="000F2B9E"/>
  </w:style>
  <w:style w:type="numbering" w:customStyle="1" w:styleId="StyleBulletedSymbolsymbolLeft025Hanging02516">
    <w:name w:val="Style Bulleted Symbol (symbol) Left:  0.25&quot; Hanging:  0.25&quot;16"/>
    <w:basedOn w:val="KeineListe"/>
    <w:rsid w:val="000F2B9E"/>
  </w:style>
  <w:style w:type="numbering" w:customStyle="1" w:styleId="StyleBulletedSymbolsymbolLeft025Hanging02527">
    <w:name w:val="Style Bulleted Symbol (symbol) Left:  0.25&quot; Hanging:  0.25&quot;27"/>
    <w:basedOn w:val="KeineListe"/>
    <w:rsid w:val="000F2B9E"/>
  </w:style>
  <w:style w:type="numbering" w:customStyle="1" w:styleId="StyleBulletedSymbolsymbolLeft025Hanging0259">
    <w:name w:val="Style Bulleted Symbol (symbol) Left:  0.25&quot; Hanging:  0.25&quot;9"/>
    <w:basedOn w:val="KeineListe"/>
    <w:rsid w:val="000F2B9E"/>
  </w:style>
  <w:style w:type="numbering" w:customStyle="1" w:styleId="3GPPListofBullets">
    <w:name w:val="3GPP List of Bullets"/>
    <w:rsid w:val="000F2B9E"/>
    <w:pPr>
      <w:numPr>
        <w:numId w:val="50"/>
      </w:numPr>
    </w:pPr>
  </w:style>
  <w:style w:type="paragraph" w:customStyle="1" w:styleId="3GPPText">
    <w:name w:val="3GPP Text"/>
    <w:basedOn w:val="Standard"/>
    <w:link w:val="3GPPTextChar"/>
    <w:qFormat/>
    <w:rsid w:val="000F2B9E"/>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0F2B9E"/>
    <w:rPr>
      <w:rFonts w:ascii="Times New Roman" w:eastAsia="Times New Roman" w:hAnsi="Times New Roman" w:cs="Times New Roman"/>
      <w:szCs w:val="20"/>
      <w:lang w:val="en-US" w:eastAsia="en-GB"/>
    </w:rPr>
  </w:style>
  <w:style w:type="paragraph" w:customStyle="1" w:styleId="3GPPAgreements">
    <w:name w:val="3GPP Agreements"/>
    <w:basedOn w:val="Standard"/>
    <w:link w:val="3GPPAgreementsChar"/>
    <w:qFormat/>
    <w:rsid w:val="000F2B9E"/>
    <w:pPr>
      <w:numPr>
        <w:numId w:val="51"/>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val="en-US" w:eastAsia="zh-CN"/>
    </w:rPr>
  </w:style>
  <w:style w:type="character" w:customStyle="1" w:styleId="3GPPAgreementsChar">
    <w:name w:val="3GPP Agreements Char"/>
    <w:link w:val="3GPPAgreements"/>
    <w:qFormat/>
    <w:rsid w:val="000F2B9E"/>
    <w:rPr>
      <w:rFonts w:ascii="Times New Roman" w:eastAsia="Times New Roman" w:hAnsi="Times New Roman" w:cs="Times New Roman"/>
      <w:szCs w:val="20"/>
      <w:lang w:val="en-US" w:eastAsia="zh-CN"/>
    </w:rPr>
  </w:style>
  <w:style w:type="paragraph" w:customStyle="1" w:styleId="19">
    <w:name w:val="목록 단락1"/>
    <w:basedOn w:val="Standard"/>
    <w:uiPriority w:val="34"/>
    <w:qFormat/>
    <w:rsid w:val="000F2B9E"/>
    <w:pPr>
      <w:snapToGrid w:val="0"/>
      <w:spacing w:after="100" w:afterAutospacing="1"/>
      <w:ind w:leftChars="400" w:left="400"/>
      <w:jc w:val="both"/>
    </w:pPr>
    <w:rPr>
      <w:rFonts w:ascii="Times New Roman" w:eastAsia="MS Gothic" w:hAnsi="Times New Roman" w:cs="Times New Roman"/>
      <w:szCs w:val="20"/>
      <w:lang w:val="en-GB" w:eastAsia="ja-JP"/>
    </w:rPr>
  </w:style>
  <w:style w:type="numbering" w:customStyle="1" w:styleId="NoList7">
    <w:name w:val="No List7"/>
    <w:next w:val="KeineListe"/>
    <w:uiPriority w:val="99"/>
    <w:semiHidden/>
    <w:rsid w:val="000F2B9E"/>
  </w:style>
  <w:style w:type="paragraph" w:customStyle="1" w:styleId="CharChar1CharCharCharCharCharCharCharCharCharCharCharCharCharCharChar41">
    <w:name w:val="Char Char1 Char Char Char Char Char Char Char Char Char Char Char Char Char Char Char4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7">
    <w:name w:val="Style Bulleted7"/>
    <w:rsid w:val="000F2B9E"/>
  </w:style>
  <w:style w:type="character" w:customStyle="1" w:styleId="536">
    <w:name w:val="(文字) (文字)536"/>
    <w:semiHidden/>
    <w:rsid w:val="000F2B9E"/>
    <w:rPr>
      <w:rFonts w:ascii="Times New Roman" w:hAnsi="Times New Roman"/>
      <w:lang w:eastAsia="en-US"/>
    </w:rPr>
  </w:style>
  <w:style w:type="numbering" w:customStyle="1" w:styleId="StyleBulletedSymbolsymbolLeft025Hanging07">
    <w:name w:val="Style Bulleted Symbol (symbol) Left:  0.25&quot; Hanging:  0.7"/>
    <w:basedOn w:val="KeineListe"/>
    <w:rsid w:val="000F2B9E"/>
  </w:style>
  <w:style w:type="table" w:customStyle="1" w:styleId="ColorfulList-Accent17">
    <w:name w:val="Colorful List - Accent 17"/>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NormaleTabelle"/>
    <w:uiPriority w:val="39"/>
    <w:qFormat/>
    <w:rsid w:val="000F2B9E"/>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KeineListe"/>
    <w:rsid w:val="000F2B9E"/>
  </w:style>
  <w:style w:type="numbering" w:customStyle="1" w:styleId="StyleBulletedSymbolsymbolLeft025Hanging02517">
    <w:name w:val="Style Bulleted Symbol (symbol) Left:  0.25&quot; Hanging:  0.25&quot;17"/>
    <w:basedOn w:val="KeineListe"/>
    <w:rsid w:val="000F2B9E"/>
  </w:style>
  <w:style w:type="numbering" w:customStyle="1" w:styleId="StyleBulletedSymbolsymbolLeft025Hanging02528">
    <w:name w:val="Style Bulleted Symbol (symbol) Left:  0.25&quot; Hanging:  0.25&quot;28"/>
    <w:basedOn w:val="KeineListe"/>
    <w:rsid w:val="000F2B9E"/>
  </w:style>
  <w:style w:type="character" w:customStyle="1" w:styleId="B3Char2">
    <w:name w:val="B3 Char2"/>
    <w:qFormat/>
    <w:rsid w:val="000F2B9E"/>
    <w:rPr>
      <w:rFonts w:eastAsia="SimSun"/>
      <w:lang w:val="en-GB" w:eastAsia="en-US"/>
    </w:rPr>
  </w:style>
  <w:style w:type="character" w:customStyle="1" w:styleId="BoldCommentsChar">
    <w:name w:val="Bold Comments Char"/>
    <w:link w:val="BoldComments"/>
    <w:rsid w:val="000F2B9E"/>
    <w:rPr>
      <w:rFonts w:ascii="Arial" w:eastAsia="MS Mincho" w:hAnsi="Arial"/>
      <w:b/>
      <w:szCs w:val="24"/>
    </w:rPr>
  </w:style>
  <w:style w:type="paragraph" w:customStyle="1" w:styleId="BoldComments">
    <w:name w:val="Bold Comments"/>
    <w:basedOn w:val="Standard"/>
    <w:link w:val="BoldCommentsChar"/>
    <w:qFormat/>
    <w:rsid w:val="000F2B9E"/>
    <w:pPr>
      <w:spacing w:before="240" w:after="60"/>
      <w:outlineLvl w:val="8"/>
    </w:pPr>
    <w:rPr>
      <w:rFonts w:ascii="Arial" w:eastAsia="MS Mincho" w:hAnsi="Arial"/>
      <w:b/>
      <w:sz w:val="22"/>
      <w:lang w:eastAsia="en-US"/>
    </w:rPr>
  </w:style>
  <w:style w:type="numbering" w:customStyle="1" w:styleId="NoList8">
    <w:name w:val="No List8"/>
    <w:next w:val="KeineListe"/>
    <w:uiPriority w:val="99"/>
    <w:semiHidden/>
    <w:unhideWhenUsed/>
    <w:rsid w:val="000F2B9E"/>
  </w:style>
  <w:style w:type="numbering" w:customStyle="1" w:styleId="StyleBulleted8">
    <w:name w:val="Style Bulleted8"/>
    <w:rsid w:val="000F2B9E"/>
  </w:style>
  <w:style w:type="numbering" w:customStyle="1" w:styleId="StyleBulletedSymbolsymbolLeft025Hanging08">
    <w:name w:val="Style Bulleted Symbol (symbol) Left:  0.25&quot; Hanging:  0.8"/>
    <w:basedOn w:val="KeineListe"/>
    <w:rsid w:val="000F2B9E"/>
  </w:style>
  <w:style w:type="numbering" w:customStyle="1" w:styleId="StyleBulletedSymbolsymbolLeft025Hanging02518">
    <w:name w:val="Style Bulleted Symbol (symbol) Left:  0.25&quot; Hanging:  0.25&quot;18"/>
    <w:basedOn w:val="KeineListe"/>
    <w:rsid w:val="000F2B9E"/>
  </w:style>
  <w:style w:type="numbering" w:customStyle="1" w:styleId="StyleBulletedSymbolsymbolLeft025Hanging02519">
    <w:name w:val="Style Bulleted Symbol (symbol) Left:  0.25&quot; Hanging:  0.25&quot;19"/>
    <w:basedOn w:val="KeineListe"/>
    <w:rsid w:val="000F2B9E"/>
  </w:style>
  <w:style w:type="numbering" w:customStyle="1" w:styleId="StyleBulletedSymbolsymbolLeft025Hanging02529">
    <w:name w:val="Style Bulleted Symbol (symbol) Left:  0.25&quot; Hanging:  0.25&quot;29"/>
    <w:basedOn w:val="KeineListe"/>
    <w:rsid w:val="000F2B9E"/>
  </w:style>
  <w:style w:type="numbering" w:customStyle="1" w:styleId="NoList9">
    <w:name w:val="No List9"/>
    <w:next w:val="KeineListe"/>
    <w:uiPriority w:val="99"/>
    <w:semiHidden/>
    <w:rsid w:val="000F2B9E"/>
  </w:style>
  <w:style w:type="paragraph" w:customStyle="1" w:styleId="CharChar1CharCharCharCharCharCharCharCharCharCharCharCharCharCharChar44">
    <w:name w:val="Char Char1 Char Char Char Char Char Char Char Char Char Char Char Char Char Char Char4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9">
    <w:name w:val="Style Bulleted9"/>
    <w:rsid w:val="000F2B9E"/>
  </w:style>
  <w:style w:type="character" w:customStyle="1" w:styleId="539">
    <w:name w:val="(文字) (文字)539"/>
    <w:semiHidden/>
    <w:rsid w:val="000F2B9E"/>
    <w:rPr>
      <w:rFonts w:ascii="Times New Roman" w:hAnsi="Times New Roman"/>
      <w:lang w:eastAsia="en-US"/>
    </w:rPr>
  </w:style>
  <w:style w:type="numbering" w:customStyle="1" w:styleId="StyleBulletedSymbolsymbolLeft025Hanging09">
    <w:name w:val="Style Bulleted Symbol (symbol) Left:  0.25&quot; Hanging:  0.9"/>
    <w:basedOn w:val="KeineListe"/>
    <w:rsid w:val="000F2B9E"/>
  </w:style>
  <w:style w:type="table" w:customStyle="1" w:styleId="ColorfulList-Accent18">
    <w:name w:val="Colorful List - Accent 18"/>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KeineListe"/>
    <w:rsid w:val="000F2B9E"/>
  </w:style>
  <w:style w:type="numbering" w:customStyle="1" w:styleId="StyleBulletedSymbolsymbolLeft025Hanging025110">
    <w:name w:val="Style Bulleted Symbol (symbol) Left:  0.25&quot; Hanging:  0.25&quot;110"/>
    <w:basedOn w:val="KeineListe"/>
    <w:rsid w:val="000F2B9E"/>
  </w:style>
  <w:style w:type="numbering" w:customStyle="1" w:styleId="StyleBulletedSymbolsymbolLeft025Hanging025210">
    <w:name w:val="Style Bulleted Symbol (symbol) Left:  0.25&quot; Hanging:  0.25&quot;210"/>
    <w:basedOn w:val="KeineListe"/>
    <w:rsid w:val="000F2B9E"/>
  </w:style>
  <w:style w:type="numbering" w:customStyle="1" w:styleId="StyleBulletedSymbolsymbolLeft025Hanging02530">
    <w:name w:val="Style Bulleted Symbol (symbol) Left:  0.25&quot; Hanging:  0.25&quot;30"/>
    <w:basedOn w:val="KeineListe"/>
    <w:rsid w:val="000F2B9E"/>
  </w:style>
  <w:style w:type="numbering" w:customStyle="1" w:styleId="3GPPListofBullets1">
    <w:name w:val="3GPP List of Bullets1"/>
    <w:rsid w:val="000F2B9E"/>
    <w:pPr>
      <w:numPr>
        <w:numId w:val="6"/>
      </w:numPr>
    </w:pPr>
  </w:style>
  <w:style w:type="paragraph" w:customStyle="1" w:styleId="agreement">
    <w:name w:val="agreement"/>
    <w:basedOn w:val="Standard"/>
    <w:rsid w:val="000F2B9E"/>
    <w:pPr>
      <w:numPr>
        <w:numId w:val="52"/>
      </w:numPr>
      <w:spacing w:line="240" w:lineRule="exact"/>
    </w:pPr>
    <w:rPr>
      <w:rFonts w:ascii="Times New Roman" w:eastAsia="Batang" w:hAnsi="Times New Roman" w:cs="Times New Roman"/>
      <w:sz w:val="20"/>
      <w:szCs w:val="20"/>
      <w:lang w:val="en-US" w:eastAsia="zh-CN"/>
    </w:rPr>
  </w:style>
  <w:style w:type="numbering" w:customStyle="1" w:styleId="StyleBulletedSymbolsymbolLeft025Hanging025211">
    <w:name w:val="Style Bulleted Symbol (symbol) Left:  0.25&quot; Hanging:  0.25&quot;211"/>
    <w:basedOn w:val="KeineListe"/>
    <w:rsid w:val="000F2B9E"/>
  </w:style>
  <w:style w:type="numbering" w:customStyle="1" w:styleId="StyleBulletedSymbolsymbolLeft025Hanging010">
    <w:name w:val="Style Bulleted Symbol (symbol) Left:  0.25&quot; Hanging:  0.10"/>
    <w:basedOn w:val="KeineListe"/>
    <w:rsid w:val="000F2B9E"/>
  </w:style>
  <w:style w:type="numbering" w:customStyle="1" w:styleId="NoList10">
    <w:name w:val="No List10"/>
    <w:next w:val="KeineListe"/>
    <w:uiPriority w:val="99"/>
    <w:semiHidden/>
    <w:unhideWhenUsed/>
    <w:rsid w:val="000F2B9E"/>
  </w:style>
  <w:style w:type="numbering" w:customStyle="1" w:styleId="StyleBulleted10">
    <w:name w:val="Style Bulleted10"/>
    <w:rsid w:val="000F2B9E"/>
  </w:style>
  <w:style w:type="numbering" w:customStyle="1" w:styleId="StyleBulletedSymbolsymbolLeft025Hanging011">
    <w:name w:val="Style Bulleted Symbol (symbol) Left:  0.25&quot; Hanging:  0.11"/>
    <w:basedOn w:val="KeineListe"/>
    <w:rsid w:val="000F2B9E"/>
  </w:style>
  <w:style w:type="numbering" w:customStyle="1" w:styleId="StyleBulletedSymbolsymbolLeft025Hanging02531">
    <w:name w:val="Style Bulleted Symbol (symbol) Left:  0.25&quot; Hanging:  0.25&quot;31"/>
    <w:basedOn w:val="KeineListe"/>
    <w:rsid w:val="000F2B9E"/>
    <w:pPr>
      <w:numPr>
        <w:numId w:val="8"/>
      </w:numPr>
    </w:pPr>
  </w:style>
  <w:style w:type="numbering" w:customStyle="1" w:styleId="StyleBulletedSymbolsymbolLeft025Hanging025111">
    <w:name w:val="Style Bulleted Symbol (symbol) Left:  0.25&quot; Hanging:  0.25&quot;111"/>
    <w:basedOn w:val="KeineListe"/>
    <w:rsid w:val="000F2B9E"/>
  </w:style>
  <w:style w:type="numbering" w:customStyle="1" w:styleId="StyleBulletedSymbolsymbolLeft025Hanging025212">
    <w:name w:val="Style Bulleted Symbol (symbol) Left:  0.25&quot; Hanging:  0.25&quot;212"/>
    <w:basedOn w:val="KeineListe"/>
    <w:rsid w:val="000F2B9E"/>
  </w:style>
  <w:style w:type="paragraph" w:customStyle="1" w:styleId="CharChar1CharCharCharCharCharCharCharCharCharCharCharCharCharCharChar43">
    <w:name w:val="Char Char1 Char Char Char Char Char Char Char Char Char Char Char Char Char Char Char4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8">
    <w:name w:val="(文字) (文字)538"/>
    <w:semiHidden/>
    <w:rsid w:val="000F2B9E"/>
    <w:rPr>
      <w:rFonts w:ascii="Times New Roman" w:hAnsi="Times New Roman"/>
      <w:lang w:eastAsia="en-US"/>
    </w:rPr>
  </w:style>
  <w:style w:type="numbering" w:customStyle="1" w:styleId="NoList11">
    <w:name w:val="No List11"/>
    <w:next w:val="KeineListe"/>
    <w:uiPriority w:val="99"/>
    <w:semiHidden/>
    <w:rsid w:val="000F2B9E"/>
  </w:style>
  <w:style w:type="numbering" w:customStyle="1" w:styleId="StyleBulleted11">
    <w:name w:val="Style Bulleted11"/>
    <w:rsid w:val="000F2B9E"/>
  </w:style>
  <w:style w:type="numbering" w:customStyle="1" w:styleId="StyleBulletedSymbolsymbolLeft025Hanging012">
    <w:name w:val="Style Bulleted Symbol (symbol) Left:  0.25&quot; Hanging:  0.12"/>
    <w:basedOn w:val="KeineListe"/>
    <w:rsid w:val="000F2B9E"/>
  </w:style>
  <w:style w:type="table" w:customStyle="1" w:styleId="ColorfulList-Accent19">
    <w:name w:val="Colorful List - Accent 19"/>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KeineListe"/>
    <w:rsid w:val="000F2B9E"/>
  </w:style>
  <w:style w:type="numbering" w:customStyle="1" w:styleId="StyleBulletedSymbolsymbolLeft025Hanging025112">
    <w:name w:val="Style Bulleted Symbol (symbol) Left:  0.25&quot; Hanging:  0.25&quot;112"/>
    <w:basedOn w:val="KeineListe"/>
    <w:rsid w:val="000F2B9E"/>
  </w:style>
  <w:style w:type="numbering" w:customStyle="1" w:styleId="StyleBulletedSymbolsymbolLeft025Hanging025213">
    <w:name w:val="Style Bulleted Symbol (symbol) Left:  0.25&quot; Hanging:  0.25&quot;213"/>
    <w:basedOn w:val="KeineListe"/>
    <w:rsid w:val="000F2B9E"/>
  </w:style>
  <w:style w:type="numbering" w:customStyle="1" w:styleId="NoList12">
    <w:name w:val="No List12"/>
    <w:next w:val="KeineListe"/>
    <w:uiPriority w:val="99"/>
    <w:semiHidden/>
    <w:rsid w:val="000F2B9E"/>
  </w:style>
  <w:style w:type="numbering" w:customStyle="1" w:styleId="StyleBulleted12">
    <w:name w:val="Style Bulleted12"/>
    <w:rsid w:val="000F2B9E"/>
    <w:pPr>
      <w:numPr>
        <w:numId w:val="4"/>
      </w:numPr>
    </w:pPr>
  </w:style>
  <w:style w:type="numbering" w:customStyle="1" w:styleId="StyleBulletedSymbolsymbolLeft025Hanging013">
    <w:name w:val="Style Bulleted Symbol (symbol) Left:  0.25&quot; Hanging:  0.13"/>
    <w:basedOn w:val="KeineListe"/>
    <w:rsid w:val="000F2B9E"/>
    <w:pPr>
      <w:numPr>
        <w:numId w:val="11"/>
      </w:numPr>
    </w:pPr>
  </w:style>
  <w:style w:type="table" w:customStyle="1" w:styleId="ColorfulList-Accent110">
    <w:name w:val="Colorful List - Accent 110"/>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iveHervorhebung">
    <w:name w:val="Intense Emphasis"/>
    <w:uiPriority w:val="21"/>
    <w:qFormat/>
    <w:rsid w:val="000F2B9E"/>
    <w:rPr>
      <w:i/>
      <w:iCs/>
      <w:color w:val="4F81BD"/>
    </w:rPr>
  </w:style>
  <w:style w:type="table" w:customStyle="1" w:styleId="GridTable4-Accent510">
    <w:name w:val="Grid Table 4 - Accent 510"/>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KeineListe"/>
    <w:rsid w:val="000F2B9E"/>
    <w:pPr>
      <w:numPr>
        <w:numId w:val="9"/>
      </w:numPr>
    </w:pPr>
  </w:style>
  <w:style w:type="numbering" w:customStyle="1" w:styleId="StyleBulletedSymbolsymbolLeft025Hanging025113">
    <w:name w:val="Style Bulleted Symbol (symbol) Left:  0.25&quot; Hanging:  0.25&quot;113"/>
    <w:basedOn w:val="KeineListe"/>
    <w:rsid w:val="000F2B9E"/>
    <w:pPr>
      <w:numPr>
        <w:numId w:val="10"/>
      </w:numPr>
    </w:pPr>
  </w:style>
  <w:style w:type="numbering" w:customStyle="1" w:styleId="StyleBulletedSymbolsymbolLeft025Hanging025214">
    <w:name w:val="Style Bulleted Symbol (symbol) Left:  0.25&quot; Hanging:  0.25&quot;214"/>
    <w:basedOn w:val="KeineListe"/>
    <w:rsid w:val="000F2B9E"/>
    <w:pPr>
      <w:numPr>
        <w:numId w:val="12"/>
      </w:numPr>
    </w:pPr>
  </w:style>
  <w:style w:type="character" w:customStyle="1" w:styleId="UnresolvedMention">
    <w:name w:val="Unresolved Mention"/>
    <w:basedOn w:val="Absatz-Standardschriftart"/>
    <w:uiPriority w:val="99"/>
    <w:semiHidden/>
    <w:unhideWhenUsed/>
    <w:rsid w:val="000F2B9E"/>
    <w:rPr>
      <w:color w:val="808080"/>
      <w:shd w:val="clear" w:color="auto" w:fill="E6E6E6"/>
    </w:rPr>
  </w:style>
  <w:style w:type="paragraph" w:customStyle="1" w:styleId="paragraph0">
    <w:name w:val="paragraph"/>
    <w:basedOn w:val="Standard"/>
    <w:rsid w:val="000F2B9E"/>
    <w:pPr>
      <w:spacing w:line="259" w:lineRule="auto"/>
    </w:pPr>
    <w:rPr>
      <w:rFonts w:eastAsia="Times New Roman"/>
      <w:lang w:val="en-US" w:eastAsia="en-US"/>
    </w:rPr>
  </w:style>
  <w:style w:type="character" w:customStyle="1" w:styleId="spellingerror">
    <w:name w:val="spellingerror"/>
    <w:basedOn w:val="Absatz-Standardschriftart"/>
    <w:qFormat/>
    <w:rsid w:val="000F2B9E"/>
  </w:style>
  <w:style w:type="character" w:customStyle="1" w:styleId="normaltextrun1">
    <w:name w:val="normaltextrun1"/>
    <w:basedOn w:val="Absatz-Standardschriftart"/>
    <w:rsid w:val="000F2B9E"/>
  </w:style>
  <w:style w:type="character" w:customStyle="1" w:styleId="eop">
    <w:name w:val="eop"/>
    <w:basedOn w:val="Absatz-Standardschriftart"/>
    <w:qFormat/>
    <w:rsid w:val="000F2B9E"/>
  </w:style>
  <w:style w:type="paragraph" w:customStyle="1" w:styleId="CharChar1CharCharCharCharCharCharCharCharCharCharCharCharCharCharChar42">
    <w:name w:val="Char Char1 Char Char Char Char Char Char Char Char Char Char Char Char Char Char Char4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7">
    <w:name w:val="(文字) (文字)537"/>
    <w:semiHidden/>
    <w:rsid w:val="000F2B9E"/>
    <w:rPr>
      <w:rFonts w:ascii="Times New Roman" w:hAnsi="Times New Roman"/>
      <w:lang w:eastAsia="en-US"/>
    </w:rPr>
  </w:style>
  <w:style w:type="paragraph" w:customStyle="1" w:styleId="PropObs">
    <w:name w:val="PropObs"/>
    <w:basedOn w:val="Standard"/>
    <w:link w:val="PropObsChar"/>
    <w:qFormat/>
    <w:rsid w:val="000F2B9E"/>
    <w:pPr>
      <w:numPr>
        <w:numId w:val="53"/>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0F2B9E"/>
    <w:rPr>
      <w:rFonts w:ascii="Calibri" w:eastAsia="MS Mincho" w:hAnsi="Calibri" w:cs="Times New Roman"/>
      <w:b/>
      <w:sz w:val="20"/>
      <w:szCs w:val="20"/>
      <w:lang w:val="en-GB" w:eastAsia="sv-SE"/>
    </w:rPr>
  </w:style>
  <w:style w:type="character" w:customStyle="1" w:styleId="Mention">
    <w:name w:val="Mention"/>
    <w:uiPriority w:val="99"/>
    <w:semiHidden/>
    <w:unhideWhenUsed/>
    <w:rsid w:val="000F2B9E"/>
    <w:rPr>
      <w:color w:val="2B579A"/>
      <w:shd w:val="clear" w:color="auto" w:fill="E6E6E6"/>
    </w:rPr>
  </w:style>
  <w:style w:type="character" w:customStyle="1" w:styleId="ProposalsubChar">
    <w:name w:val="Proposal_sub Char"/>
    <w:link w:val="Proposalsub"/>
    <w:rsid w:val="000F2B9E"/>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0F2B9E"/>
    <w:rPr>
      <w:rFonts w:ascii="Times New Roman" w:eastAsia="Malgun Gothic" w:hAnsi="Times New Roman" w:cs="Times New Roman"/>
      <w:kern w:val="2"/>
      <w:sz w:val="20"/>
      <w:lang w:val="en-US" w:eastAsia="ko-KR"/>
    </w:rPr>
  </w:style>
  <w:style w:type="table" w:styleId="Gitternetztabelle6farbigAkzent1">
    <w:name w:val="Grid Table 6 Colorful Accent 1"/>
    <w:basedOn w:val="NormaleTabelle"/>
    <w:uiPriority w:val="51"/>
    <w:rsid w:val="000F2B9E"/>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26">
    <w:name w:val="正文2"/>
    <w:qFormat/>
    <w:rsid w:val="000F2B9E"/>
    <w:pPr>
      <w:spacing w:before="100" w:beforeAutospacing="1" w:after="100" w:afterAutospacing="1" w:line="240" w:lineRule="auto"/>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8">
    <w:name w:val="(文字) (文字)558"/>
    <w:semiHidden/>
    <w:rsid w:val="000F2B9E"/>
    <w:rPr>
      <w:rFonts w:ascii="Times New Roman" w:hAnsi="Times New Roman"/>
      <w:lang w:eastAsia="en-US"/>
    </w:rPr>
  </w:style>
  <w:style w:type="character" w:customStyle="1" w:styleId="fontstyle01">
    <w:name w:val="fontstyle01"/>
    <w:basedOn w:val="Absatz-Standardschriftart"/>
    <w:rsid w:val="000F2B9E"/>
    <w:rPr>
      <w:rFonts w:ascii="TimesNewRomanPSMT" w:hAnsi="TimesNewRomanPSMT" w:hint="default"/>
      <w:b w:val="0"/>
      <w:bCs w:val="0"/>
      <w:i w:val="0"/>
      <w:iCs w:val="0"/>
      <w:color w:val="000000"/>
      <w:sz w:val="20"/>
      <w:szCs w:val="20"/>
    </w:rPr>
  </w:style>
  <w:style w:type="character" w:customStyle="1" w:styleId="fontstyle21">
    <w:name w:val="fontstyle21"/>
    <w:basedOn w:val="Absatz-Standardschriftart"/>
    <w:rsid w:val="000F2B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7">
    <w:name w:val="(文字) (文字)557"/>
    <w:semiHidden/>
    <w:rsid w:val="000F2B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6">
    <w:name w:val="(文字) (文字)556"/>
    <w:semiHidden/>
    <w:rsid w:val="000F2B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5">
    <w:name w:val="(文字) (文字)555"/>
    <w:semiHidden/>
    <w:rsid w:val="000F2B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4">
    <w:name w:val="(文字) (文字)554"/>
    <w:semiHidden/>
    <w:rsid w:val="000F2B9E"/>
    <w:rPr>
      <w:rFonts w:ascii="Times New Roman" w:hAnsi="Times New Roman"/>
      <w:lang w:eastAsia="en-US"/>
    </w:rPr>
  </w:style>
  <w:style w:type="paragraph" w:customStyle="1" w:styleId="50">
    <w:name w:val="列出段落5"/>
    <w:basedOn w:val="Standard"/>
    <w:uiPriority w:val="99"/>
    <w:qFormat/>
    <w:rsid w:val="000F2B9E"/>
    <w:pPr>
      <w:spacing w:beforeLines="50" w:before="50" w:after="120" w:line="276" w:lineRule="auto"/>
      <w:ind w:firstLineChars="200" w:firstLine="420"/>
      <w:jc w:val="both"/>
    </w:pPr>
    <w:rPr>
      <w:rFonts w:ascii="Times New Roman" w:eastAsia="SimSun" w:hAnsi="Times New Roman" w:cs="Times New Roma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3">
    <w:name w:val="(文字) (文字)553"/>
    <w:semiHidden/>
    <w:rsid w:val="000F2B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2">
    <w:name w:val="(文字) (文字)552"/>
    <w:semiHidden/>
    <w:rsid w:val="000F2B9E"/>
    <w:rPr>
      <w:rFonts w:ascii="Times New Roman" w:hAnsi="Times New Roman"/>
      <w:lang w:eastAsia="en-US"/>
    </w:rPr>
  </w:style>
  <w:style w:type="character" w:customStyle="1" w:styleId="normaltextrun">
    <w:name w:val="normaltextrun"/>
    <w:basedOn w:val="Absatz-Standardschriftart"/>
    <w:qFormat/>
    <w:rsid w:val="000F2B9E"/>
  </w:style>
  <w:style w:type="paragraph" w:customStyle="1" w:styleId="CharChar1CharCharCharCharCharCharCharCharCharCharCharCharCharCharChar56">
    <w:name w:val="Char Char1 Char Char Char Char Char Char Char Char Char Char Char Char Char Char Char5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1">
    <w:name w:val="(文字) (文字)551"/>
    <w:semiHidden/>
    <w:rsid w:val="000F2B9E"/>
    <w:rPr>
      <w:rFonts w:ascii="Times New Roman" w:hAnsi="Times New Roman"/>
      <w:lang w:eastAsia="en-US"/>
    </w:rPr>
  </w:style>
  <w:style w:type="paragraph" w:customStyle="1" w:styleId="a1">
    <w:name w:val="들여쓰기"/>
    <w:basedOn w:val="Standard"/>
    <w:qFormat/>
    <w:rsid w:val="000F2B9E"/>
    <w:pPr>
      <w:widowControl w:val="0"/>
      <w:numPr>
        <w:numId w:val="54"/>
      </w:numPr>
      <w:autoSpaceDE w:val="0"/>
      <w:autoSpaceDN w:val="0"/>
      <w:spacing w:afterLines="50" w:after="120"/>
      <w:jc w:val="both"/>
    </w:pPr>
    <w:rPr>
      <w:rFonts w:ascii="LG스마트체 Light" w:eastAsia="LG스마트체 Light" w:hAnsi="LG스마트체 Light" w:cs="Times New Roman"/>
      <w:kern w:val="2"/>
      <w:sz w:val="20"/>
      <w:szCs w:val="22"/>
      <w:lang w:val="en-GB" w:eastAsia="ko-KR"/>
    </w:rPr>
  </w:style>
  <w:style w:type="paragraph" w:customStyle="1" w:styleId="summary">
    <w:name w:val="summary"/>
    <w:basedOn w:val="a1"/>
    <w:link w:val="summaryChar"/>
    <w:qFormat/>
    <w:rsid w:val="000F2B9E"/>
    <w:pPr>
      <w:numPr>
        <w:ilvl w:val="1"/>
      </w:numPr>
      <w:spacing w:after="180"/>
    </w:pPr>
  </w:style>
  <w:style w:type="character" w:customStyle="1" w:styleId="summaryChar">
    <w:name w:val="summary Char"/>
    <w:link w:val="summary"/>
    <w:rsid w:val="000F2B9E"/>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0">
    <w:name w:val="(文字) (文字)550"/>
    <w:semiHidden/>
    <w:rsid w:val="000F2B9E"/>
    <w:rPr>
      <w:rFonts w:ascii="Times New Roman" w:hAnsi="Times New Roman"/>
      <w:lang w:eastAsia="en-US"/>
    </w:rPr>
  </w:style>
  <w:style w:type="paragraph" w:customStyle="1" w:styleId="TDOCProposal">
    <w:name w:val="TDOC Proposal"/>
    <w:basedOn w:val="Standard"/>
    <w:link w:val="TDOCProposalChar"/>
    <w:qFormat/>
    <w:rsid w:val="000F2B9E"/>
    <w:pPr>
      <w:spacing w:before="120" w:after="120"/>
      <w:jc w:val="both"/>
    </w:pPr>
    <w:rPr>
      <w:rFonts w:ascii="Times New Roman" w:eastAsia="Malgun Gothic" w:hAnsi="Times New Roman" w:cs="Times New Roman"/>
      <w:b/>
      <w:sz w:val="22"/>
      <w:szCs w:val="20"/>
      <w:lang w:val="en-US" w:eastAsia="ko-KR"/>
    </w:rPr>
  </w:style>
  <w:style w:type="character" w:customStyle="1" w:styleId="TDOCProposalChar">
    <w:name w:val="TDOC Proposal Char"/>
    <w:link w:val="TDOCProposal"/>
    <w:rsid w:val="000F2B9E"/>
    <w:rPr>
      <w:rFonts w:ascii="Times New Roman" w:eastAsia="Malgun Gothic" w:hAnsi="Times New Roman" w:cs="Times New Roman"/>
      <w:b/>
      <w:szCs w:val="20"/>
      <w:lang w:val="en-US" w:eastAsia="ko-KR"/>
    </w:rPr>
  </w:style>
  <w:style w:type="paragraph" w:customStyle="1" w:styleId="N1">
    <w:name w:val="N1"/>
    <w:basedOn w:val="Standard"/>
    <w:link w:val="N1Char"/>
    <w:qFormat/>
    <w:rsid w:val="000F2B9E"/>
    <w:pPr>
      <w:ind w:left="634"/>
      <w:jc w:val="both"/>
    </w:pPr>
    <w:rPr>
      <w:rFonts w:ascii="Calibri" w:eastAsia="MS Mincho" w:hAnsi="Calibri" w:cs="Calibri"/>
      <w:sz w:val="22"/>
      <w:szCs w:val="22"/>
      <w:lang w:val="en-US" w:eastAsia="ko-KR" w:bidi="hi-IN"/>
    </w:rPr>
  </w:style>
  <w:style w:type="character" w:customStyle="1" w:styleId="N1Char">
    <w:name w:val="N1 Char"/>
    <w:link w:val="N1"/>
    <w:rsid w:val="000F2B9E"/>
    <w:rPr>
      <w:rFonts w:ascii="Calibri" w:eastAsia="MS Mincho" w:hAnsi="Calibri" w:cs="Calibri"/>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9">
    <w:name w:val="(文字) (文字)549"/>
    <w:semiHidden/>
    <w:rsid w:val="000F2B9E"/>
    <w:rPr>
      <w:rFonts w:ascii="Times New Roman" w:hAnsi="Times New Roman"/>
      <w:lang w:eastAsia="en-US"/>
    </w:rPr>
  </w:style>
  <w:style w:type="character" w:customStyle="1" w:styleId="LGTdoc1Char">
    <w:name w:val="LGTdoc_제목1 Char"/>
    <w:link w:val="LGTdoc1"/>
    <w:uiPriority w:val="99"/>
    <w:rsid w:val="000F2B9E"/>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8">
    <w:name w:val="(文字) (文字)548"/>
    <w:semiHidden/>
    <w:rsid w:val="000F2B9E"/>
    <w:rPr>
      <w:rFonts w:ascii="Times New Roman" w:hAnsi="Times New Roman"/>
      <w:lang w:eastAsia="en-US"/>
    </w:rPr>
  </w:style>
  <w:style w:type="numbering" w:customStyle="1" w:styleId="3GPPBullets">
    <w:name w:val="3GPP Bullets"/>
    <w:basedOn w:val="KeineListe"/>
    <w:uiPriority w:val="99"/>
    <w:rsid w:val="000F2B9E"/>
    <w:pPr>
      <w:numPr>
        <w:numId w:val="55"/>
      </w:numPr>
    </w:pPr>
  </w:style>
  <w:style w:type="paragraph" w:customStyle="1" w:styleId="6pt6pt120">
    <w:name w:val="스타일 목록 단락 + 양쪽 앞: 6 pt 단락 뒤: 6 pt 줄 간격: 배수 1.2 줄 왼쪽 0 글자"/>
    <w:basedOn w:val="Listenabsatz"/>
    <w:rsid w:val="000F2B9E"/>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xmsonormal">
    <w:name w:val="x_msonormal"/>
    <w:basedOn w:val="Standard"/>
    <w:qFormat/>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7">
    <w:name w:val="(文字) (文字)547"/>
    <w:semiHidden/>
    <w:rsid w:val="000F2B9E"/>
    <w:rPr>
      <w:rFonts w:ascii="Times New Roman" w:hAnsi="Times New Roman"/>
      <w:lang w:eastAsia="en-US"/>
    </w:rPr>
  </w:style>
  <w:style w:type="paragraph" w:customStyle="1" w:styleId="0Maintext">
    <w:name w:val="0 Main text"/>
    <w:basedOn w:val="Standard"/>
    <w:link w:val="0MaintextChar"/>
    <w:qFormat/>
    <w:rsid w:val="000F2B9E"/>
    <w:pPr>
      <w:spacing w:after="100" w:afterAutospacing="1" w:line="288" w:lineRule="auto"/>
      <w:ind w:firstLine="360"/>
      <w:jc w:val="both"/>
    </w:pPr>
    <w:rPr>
      <w:rFonts w:ascii="Times New Roman" w:eastAsia="Malgun Gothic" w:hAnsi="Times New Roman" w:cs="Batang"/>
      <w:sz w:val="20"/>
      <w:szCs w:val="20"/>
      <w:lang w:val="en-GB" w:eastAsia="en-US"/>
    </w:rPr>
  </w:style>
  <w:style w:type="character" w:customStyle="1" w:styleId="0MaintextChar">
    <w:name w:val="0 Main text Char"/>
    <w:link w:val="0Maintext"/>
    <w:rsid w:val="000F2B9E"/>
    <w:rPr>
      <w:rFonts w:ascii="Times New Roman" w:eastAsia="Malgun Gothic" w:hAnsi="Times New Roman" w:cs="Batang"/>
      <w:sz w:val="20"/>
      <w:szCs w:val="20"/>
      <w:lang w:val="en-GB"/>
    </w:rPr>
  </w:style>
  <w:style w:type="paragraph" w:customStyle="1" w:styleId="CharChar1CharCharCharCharCharCharCharCharCharCharCharCharCharCharChar51">
    <w:name w:val="Char Char1 Char Char Char Char Char Char Char Char Char Char Char Char Char Char Char5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6">
    <w:name w:val="(文字) (文字)546"/>
    <w:semiHidden/>
    <w:rsid w:val="000F2B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5">
    <w:name w:val="(文字) (文字)545"/>
    <w:semiHidden/>
    <w:rsid w:val="000F2B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4">
    <w:name w:val="(文字) (文字)544"/>
    <w:semiHidden/>
    <w:rsid w:val="000F2B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3">
    <w:name w:val="(文字) (文字)543"/>
    <w:semiHidden/>
    <w:rsid w:val="000F2B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2">
    <w:name w:val="(文字) (文字)542"/>
    <w:semiHidden/>
    <w:rsid w:val="000F2B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1">
    <w:name w:val="(文字) (文字)541"/>
    <w:semiHidden/>
    <w:rsid w:val="000F2B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0">
    <w:name w:val="(文字) (文字)540"/>
    <w:semiHidden/>
    <w:rsid w:val="000F2B9E"/>
    <w:rPr>
      <w:rFonts w:ascii="Times New Roman" w:hAnsi="Times New Roman"/>
      <w:lang w:eastAsia="en-US"/>
    </w:rPr>
  </w:style>
  <w:style w:type="paragraph" w:customStyle="1" w:styleId="Proposal1">
    <w:name w:val="Proposal1"/>
    <w:basedOn w:val="Standard"/>
    <w:link w:val="Proposal1Char"/>
    <w:qFormat/>
    <w:rsid w:val="000F2B9E"/>
    <w:pPr>
      <w:tabs>
        <w:tab w:val="left" w:pos="1620"/>
      </w:tabs>
      <w:spacing w:before="120"/>
      <w:ind w:left="1620" w:hanging="1620"/>
      <w:jc w:val="both"/>
    </w:pPr>
    <w:rPr>
      <w:rFonts w:ascii="Calibri" w:eastAsia="MS Mincho" w:hAnsi="Calibri" w:cs="Times New Roman"/>
      <w:b/>
      <w:sz w:val="20"/>
      <w:szCs w:val="20"/>
      <w:lang w:val="en-US" w:eastAsia="en-US"/>
    </w:rPr>
  </w:style>
  <w:style w:type="character" w:customStyle="1" w:styleId="Proposal1Char">
    <w:name w:val="Proposal1 Char"/>
    <w:link w:val="Proposal1"/>
    <w:rsid w:val="000F2B9E"/>
    <w:rPr>
      <w:rFonts w:ascii="Calibri" w:eastAsia="MS Mincho" w:hAnsi="Calibri" w:cs="Times New Roman"/>
      <w:b/>
      <w:sz w:val="20"/>
      <w:szCs w:val="20"/>
      <w:lang w:val="en-US"/>
    </w:rPr>
  </w:style>
  <w:style w:type="table" w:styleId="Gitternetztabelle2Akzent5">
    <w:name w:val="Grid Table 2 Accent 5"/>
    <w:basedOn w:val="NormaleTabelle"/>
    <w:uiPriority w:val="47"/>
    <w:rsid w:val="000F2B9E"/>
    <w:pPr>
      <w:spacing w:after="0" w:line="240" w:lineRule="auto"/>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berschrift3"/>
    <w:next w:val="3GPPText"/>
    <w:link w:val="3GPPH3Char"/>
    <w:qFormat/>
    <w:rsid w:val="000F2B9E"/>
    <w:pPr>
      <w:keepLines/>
      <w:numPr>
        <w:ilvl w:val="2"/>
        <w:numId w:val="8"/>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0F2B9E"/>
    <w:rPr>
      <w:rFonts w:ascii="Arial" w:eastAsia="SimSun" w:hAnsi="Arial" w:cs="Times New Roman"/>
      <w:sz w:val="28"/>
      <w:szCs w:val="20"/>
      <w:lang w:val="en-GB"/>
    </w:rPr>
  </w:style>
  <w:style w:type="paragraph" w:customStyle="1" w:styleId="00Text">
    <w:name w:val="00_Text"/>
    <w:basedOn w:val="Standard"/>
    <w:link w:val="00TextChar"/>
    <w:qFormat/>
    <w:rsid w:val="000F2B9E"/>
    <w:pPr>
      <w:spacing w:after="120"/>
      <w:jc w:val="both"/>
    </w:pPr>
    <w:rPr>
      <w:rFonts w:ascii="Times New Roman" w:eastAsia="SimSun" w:hAnsi="Times New Roman" w:cs="Times New Roman"/>
      <w:sz w:val="20"/>
      <w:lang w:val="en-US" w:eastAsia="zh-CN"/>
    </w:rPr>
  </w:style>
  <w:style w:type="character" w:customStyle="1" w:styleId="00TextChar">
    <w:name w:val="00_Text Char"/>
    <w:link w:val="00Text"/>
    <w:rsid w:val="000F2B9E"/>
    <w:rPr>
      <w:rFonts w:ascii="Times New Roman" w:eastAsia="SimSun" w:hAnsi="Times New Roman" w:cs="Times New Roman"/>
      <w:sz w:val="20"/>
      <w:szCs w:val="24"/>
      <w:lang w:val="en-US" w:eastAsia="zh-CN"/>
    </w:rPr>
  </w:style>
  <w:style w:type="paragraph" w:customStyle="1" w:styleId="afa">
    <w:name w:val="문단"/>
    <w:basedOn w:val="Standard"/>
    <w:uiPriority w:val="99"/>
    <w:rsid w:val="000F2B9E"/>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9">
    <w:name w:val="(文字) (文字)559"/>
    <w:semiHidden/>
    <w:rsid w:val="000F2B9E"/>
    <w:rPr>
      <w:rFonts w:ascii="Times New Roman" w:hAnsi="Times New Roman"/>
      <w:lang w:eastAsia="en-US"/>
    </w:rPr>
  </w:style>
  <w:style w:type="paragraph" w:customStyle="1" w:styleId="0maintext0">
    <w:name w:val="0maintext"/>
    <w:basedOn w:val="Standard"/>
    <w:qFormat/>
    <w:rsid w:val="000F2B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Standard"/>
    <w:uiPriority w:val="99"/>
    <w:rsid w:val="000F2B9E"/>
    <w:rPr>
      <w:rFonts w:ascii="Calibri" w:eastAsia="Gulim" w:hAnsi="Calibri" w:cs="Calibri"/>
      <w:sz w:val="22"/>
      <w:szCs w:val="22"/>
      <w:lang w:val="en-US" w:eastAsia="ko-KR"/>
    </w:rPr>
  </w:style>
  <w:style w:type="paragraph" w:customStyle="1" w:styleId="listparagraph">
    <w:name w:val="listparagraph"/>
    <w:basedOn w:val="Standard"/>
    <w:rsid w:val="000F2B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Standard"/>
    <w:rsid w:val="000F2B9E"/>
    <w:pPr>
      <w:spacing w:before="100" w:beforeAutospacing="1" w:after="100" w:afterAutospacing="1"/>
    </w:pPr>
    <w:rPr>
      <w:rFonts w:ascii="Times New Roman" w:eastAsia="SimSun" w:hAnsi="Times New Roman" w:cs="Times New Roman"/>
      <w:lang w:val="en-US" w:eastAsia="zh-CN"/>
    </w:rPr>
  </w:style>
  <w:style w:type="paragraph" w:customStyle="1" w:styleId="xb1">
    <w:name w:val="xb1"/>
    <w:basedOn w:val="Standard"/>
    <w:uiPriority w:val="99"/>
    <w:rsid w:val="000F2B9E"/>
    <w:pPr>
      <w:spacing w:before="100" w:beforeAutospacing="1" w:after="100" w:afterAutospacing="1"/>
    </w:pPr>
    <w:rPr>
      <w:rFonts w:ascii="Times New Roman" w:eastAsia="SimSun" w:hAnsi="Times New Roman" w:cs="Times New Roman"/>
      <w:lang w:val="en-US" w:eastAsia="zh-CN"/>
    </w:rPr>
  </w:style>
  <w:style w:type="paragraph" w:customStyle="1" w:styleId="xmsolistparagraph">
    <w:name w:val="xmsolistparagraph"/>
    <w:basedOn w:val="Standard"/>
    <w:rsid w:val="000F2B9E"/>
    <w:pPr>
      <w:spacing w:before="100" w:beforeAutospacing="1" w:after="100" w:afterAutospacing="1"/>
    </w:pPr>
    <w:rPr>
      <w:rFonts w:ascii="Times New Roman" w:eastAsia="SimSun" w:hAnsi="Times New Roman" w:cs="Times New Roman"/>
      <w:lang w:val="en-US" w:eastAsia="zh-CN"/>
    </w:rPr>
  </w:style>
  <w:style w:type="character" w:customStyle="1" w:styleId="apple-tab-span">
    <w:name w:val="apple-tab-span"/>
    <w:rsid w:val="000F2B9E"/>
  </w:style>
  <w:style w:type="paragraph" w:customStyle="1" w:styleId="xxmsolistparagraph">
    <w:name w:val="x_xmsolistparagraph"/>
    <w:basedOn w:val="Standard"/>
    <w:uiPriority w:val="99"/>
    <w:rsid w:val="000F2B9E"/>
    <w:pPr>
      <w:ind w:left="720"/>
    </w:pPr>
    <w:rPr>
      <w:rFonts w:ascii="Calibri" w:eastAsia="SimSun" w:hAnsi="Calibri" w:cs="Calibri"/>
      <w:sz w:val="22"/>
      <w:szCs w:val="22"/>
      <w:lang w:val="en-US" w:eastAsia="zh-CN"/>
    </w:rPr>
  </w:style>
  <w:style w:type="paragraph" w:customStyle="1" w:styleId="maintext0">
    <w:name w:val="maintext"/>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Standard"/>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Standard"/>
    <w:uiPriority w:val="99"/>
    <w:rsid w:val="000F2B9E"/>
    <w:rPr>
      <w:rFonts w:ascii="Times New Roman" w:eastAsia="Gulim" w:hAnsi="Times New Roman" w:cs="Times New Roman"/>
      <w:lang w:val="en-US" w:eastAsia="ko-KR"/>
    </w:rPr>
  </w:style>
  <w:style w:type="paragraph" w:customStyle="1" w:styleId="x00text">
    <w:name w:val="x_00text"/>
    <w:basedOn w:val="Standard"/>
    <w:uiPriority w:val="99"/>
    <w:rsid w:val="000F2B9E"/>
    <w:rPr>
      <w:rFonts w:ascii="Times New Roman" w:eastAsia="Gulim" w:hAnsi="Times New Roman" w:cs="Times New Roman"/>
      <w:lang w:val="en-US" w:eastAsia="ko-KR"/>
    </w:rPr>
  </w:style>
  <w:style w:type="paragraph" w:customStyle="1" w:styleId="xb10">
    <w:name w:val="x_b1"/>
    <w:basedOn w:val="Standard"/>
    <w:uiPriority w:val="99"/>
    <w:rsid w:val="000F2B9E"/>
    <w:rPr>
      <w:rFonts w:ascii="Times New Roman" w:eastAsia="Gulim" w:hAnsi="Times New Roman" w:cs="Times New Roman"/>
      <w:lang w:val="en-US" w:eastAsia="ko-KR"/>
    </w:rPr>
  </w:style>
  <w:style w:type="character" w:customStyle="1" w:styleId="colour">
    <w:name w:val="colour"/>
    <w:rsid w:val="000F2B9E"/>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F2B9E"/>
    <w:rPr>
      <w:rFonts w:ascii="Calibri" w:hAnsi="Calibri" w:cs="Calibri"/>
    </w:rPr>
  </w:style>
  <w:style w:type="paragraph" w:customStyle="1" w:styleId="xa0">
    <w:name w:val="x_a0"/>
    <w:basedOn w:val="Standard"/>
    <w:uiPriority w:val="99"/>
    <w:rsid w:val="000F2B9E"/>
    <w:rPr>
      <w:rFonts w:ascii="SimSun" w:eastAsia="SimSun" w:hAnsi="SimSun" w:cs="Calibri"/>
      <w:lang w:val="en-US" w:eastAsia="zh-CN"/>
    </w:rPr>
  </w:style>
  <w:style w:type="character" w:customStyle="1" w:styleId="xapple-converted-space">
    <w:name w:val="x_apple-converted-space"/>
    <w:rsid w:val="000F2B9E"/>
  </w:style>
  <w:style w:type="character" w:customStyle="1" w:styleId="msoins0">
    <w:name w:val="msoins"/>
    <w:rsid w:val="000F2B9E"/>
  </w:style>
  <w:style w:type="paragraph" w:customStyle="1" w:styleId="3gppagreements0">
    <w:name w:val="3gppagreements0"/>
    <w:basedOn w:val="Standard"/>
    <w:uiPriority w:val="99"/>
    <w:rsid w:val="000F2B9E"/>
    <w:rPr>
      <w:rFonts w:ascii="Times New Roman" w:eastAsia="SimSun" w:hAnsi="Times New Roman" w:cs="Times New Roman"/>
      <w:lang w:val="en-US" w:eastAsia="zh-CN"/>
    </w:rPr>
  </w:style>
  <w:style w:type="paragraph" w:customStyle="1" w:styleId="b22">
    <w:name w:val="b22"/>
    <w:basedOn w:val="Standard"/>
    <w:uiPriority w:val="99"/>
    <w:rsid w:val="000F2B9E"/>
    <w:rPr>
      <w:rFonts w:ascii="Times New Roman" w:eastAsia="SimSun" w:hAnsi="Times New Roman" w:cs="Times New Roman"/>
      <w:lang w:val="en-US" w:eastAsia="zh-CN"/>
    </w:rPr>
  </w:style>
  <w:style w:type="character" w:customStyle="1" w:styleId="Char2">
    <w:name w:val="正文文本 Char2"/>
    <w:aliases w:val="bt Char2"/>
    <w:locked/>
    <w:rsid w:val="000F2B9E"/>
    <w:rPr>
      <w:rFonts w:ascii="MS Mincho" w:eastAsia="MS Mincho" w:hAnsi="MS Mincho"/>
      <w:lang w:eastAsia="en-US"/>
    </w:rPr>
  </w:style>
  <w:style w:type="paragraph" w:customStyle="1" w:styleId="tan0">
    <w:name w:val="tan"/>
    <w:basedOn w:val="Standard"/>
    <w:rsid w:val="000F2B9E"/>
    <w:pPr>
      <w:keepNext/>
      <w:ind w:left="851" w:hanging="851"/>
    </w:pPr>
    <w:rPr>
      <w:rFonts w:ascii="Arial" w:eastAsia="SimSun" w:hAnsi="Arial" w:cs="Arial"/>
      <w:sz w:val="18"/>
      <w:szCs w:val="18"/>
      <w:lang w:val="en-US" w:eastAsia="zh-CN"/>
    </w:rPr>
  </w:style>
  <w:style w:type="paragraph" w:customStyle="1" w:styleId="x2">
    <w:name w:val="x2"/>
    <w:basedOn w:val="Standard"/>
    <w:uiPriority w:val="99"/>
    <w:rsid w:val="000F2B9E"/>
    <w:rPr>
      <w:rFonts w:ascii="Gulim" w:eastAsia="Gulim" w:hAnsi="Gulim" w:cs="Calibri"/>
      <w:lang w:val="en-US" w:eastAsia="zh-CN"/>
    </w:rPr>
  </w:style>
  <w:style w:type="paragraph" w:customStyle="1" w:styleId="listparagraph11">
    <w:name w:val="listparagraph11"/>
    <w:basedOn w:val="Standard"/>
    <w:uiPriority w:val="99"/>
    <w:rsid w:val="000F2B9E"/>
    <w:rPr>
      <w:rFonts w:ascii="Calibri" w:eastAsia="Calibri" w:hAnsi="Calibri" w:cs="Calibri"/>
      <w:sz w:val="22"/>
      <w:szCs w:val="22"/>
      <w:lang w:val="en-US" w:eastAsia="en-US"/>
    </w:rPr>
  </w:style>
  <w:style w:type="character" w:customStyle="1" w:styleId="proposalChar0">
    <w:name w:val="proposal Char"/>
    <w:basedOn w:val="Absatz-Standardschriftart"/>
    <w:link w:val="proposal0"/>
    <w:locked/>
    <w:rsid w:val="000F2B9E"/>
    <w:rPr>
      <w:b/>
      <w:bCs/>
      <w:i/>
      <w:iCs/>
    </w:rPr>
  </w:style>
  <w:style w:type="paragraph" w:customStyle="1" w:styleId="proposal0">
    <w:name w:val="proposal"/>
    <w:basedOn w:val="Standard"/>
    <w:link w:val="proposalChar0"/>
    <w:rsid w:val="000F2B9E"/>
    <w:pPr>
      <w:spacing w:before="60" w:after="180" w:line="360" w:lineRule="atLeast"/>
      <w:jc w:val="both"/>
    </w:pPr>
    <w:rPr>
      <w:rFonts w:eastAsiaTheme="minorHAnsi"/>
      <w:b/>
      <w:bCs/>
      <w:i/>
      <w:iCs/>
      <w:sz w:val="22"/>
      <w:szCs w:val="22"/>
      <w:lang w:eastAsia="en-US"/>
    </w:rPr>
  </w:style>
  <w:style w:type="character" w:customStyle="1" w:styleId="B4Char">
    <w:name w:val="B4 Char"/>
    <w:basedOn w:val="Absatz-Standardschriftart"/>
    <w:link w:val="B4"/>
    <w:locked/>
    <w:rsid w:val="000F2B9E"/>
    <w:rPr>
      <w:rFonts w:ascii="Times New Roman" w:eastAsia="SimSun" w:hAnsi="Times New Roman" w:cs="Times New Roman"/>
      <w:sz w:val="20"/>
      <w:szCs w:val="20"/>
      <w:lang w:val="en-US" w:eastAsia="ja-JP"/>
    </w:rPr>
  </w:style>
  <w:style w:type="paragraph" w:customStyle="1" w:styleId="b110">
    <w:name w:val="b11"/>
    <w:basedOn w:val="Standard"/>
    <w:uiPriority w:val="99"/>
    <w:rsid w:val="000F2B9E"/>
    <w:pPr>
      <w:spacing w:before="100" w:beforeAutospacing="1" w:after="100" w:afterAutospacing="1"/>
    </w:pPr>
    <w:rPr>
      <w:rFonts w:ascii="SimSun" w:eastAsia="SimSun" w:hAnsi="SimSun" w:cs="Calibri"/>
      <w:lang w:val="en-US" w:eastAsia="zh-CN"/>
    </w:rPr>
  </w:style>
  <w:style w:type="paragraph" w:customStyle="1" w:styleId="gmail-m-2909877017254924335a">
    <w:name w:val="gmail-m_-2909877017254924335a"/>
    <w:basedOn w:val="Standard"/>
    <w:uiPriority w:val="99"/>
    <w:semiHidden/>
    <w:rsid w:val="000F2B9E"/>
    <w:pPr>
      <w:spacing w:before="100" w:beforeAutospacing="1" w:after="100" w:afterAutospacing="1"/>
    </w:pPr>
    <w:rPr>
      <w:rFonts w:ascii="Gulim" w:eastAsia="Gulim" w:hAnsi="Gulim" w:cs="Calibri"/>
      <w:szCs w:val="20"/>
      <w:lang w:val="en-US" w:eastAsia="zh-CN"/>
    </w:rPr>
  </w:style>
  <w:style w:type="paragraph" w:customStyle="1" w:styleId="gmail-m4206033979048168252msolistparagraph">
    <w:name w:val="gmail-m_4206033979048168252msolistparagraph"/>
    <w:basedOn w:val="Standard"/>
    <w:uiPriority w:val="99"/>
    <w:rsid w:val="000F2B9E"/>
    <w:pPr>
      <w:spacing w:before="100" w:beforeAutospacing="1" w:after="100" w:afterAutospacing="1"/>
    </w:pPr>
    <w:rPr>
      <w:rFonts w:ascii="Gulim" w:eastAsia="Gulim" w:hAnsi="Gulim" w:cs="Calibri"/>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bsatz-Standardschriftart"/>
    <w:locked/>
    <w:rsid w:val="000F2B9E"/>
    <w:rPr>
      <w:rFonts w:ascii="Arial" w:hAnsi="Arial" w:cs="Arial"/>
      <w:lang w:eastAsia="en-US"/>
    </w:rPr>
  </w:style>
  <w:style w:type="paragraph" w:customStyle="1" w:styleId="xmsolistparagraph0">
    <w:name w:val="x_msolistparagraph"/>
    <w:basedOn w:val="Standard"/>
    <w:rsid w:val="000F2B9E"/>
    <w:pPr>
      <w:ind w:left="720"/>
    </w:pPr>
    <w:rPr>
      <w:rFonts w:ascii="Calibri" w:eastAsia="SimSun" w:hAnsi="Calibri" w:cs="Calibri"/>
      <w:sz w:val="22"/>
      <w:szCs w:val="22"/>
      <w:lang w:val="en-US" w:eastAsia="zh-CN"/>
    </w:rPr>
  </w:style>
  <w:style w:type="character" w:customStyle="1" w:styleId="TANChar">
    <w:name w:val="TAN Char"/>
    <w:link w:val="TAN"/>
    <w:qFormat/>
    <w:locked/>
    <w:rsid w:val="000F2B9E"/>
    <w:rPr>
      <w:rFonts w:ascii="Arial" w:eastAsia="SimSun" w:hAnsi="Arial" w:cs="Times New Roman"/>
      <w:sz w:val="18"/>
      <w:szCs w:val="20"/>
      <w:lang w:val="en-GB"/>
    </w:rPr>
  </w:style>
  <w:style w:type="paragraph" w:customStyle="1" w:styleId="b20">
    <w:name w:val="b2"/>
    <w:basedOn w:val="Standard"/>
    <w:uiPriority w:val="99"/>
    <w:rsid w:val="000F2B9E"/>
    <w:pPr>
      <w:spacing w:before="100" w:beforeAutospacing="1" w:after="100" w:afterAutospacing="1"/>
    </w:pPr>
    <w:rPr>
      <w:rFonts w:ascii="Times New Roman" w:eastAsia="Gulim" w:hAnsi="Times New Roman" w:cs="Times New Roman"/>
      <w:lang w:val="en-US" w:eastAsia="zh-CN"/>
    </w:rPr>
  </w:style>
  <w:style w:type="paragraph" w:customStyle="1" w:styleId="b30">
    <w:name w:val="b3"/>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40">
    <w:name w:val="b4"/>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50">
    <w:name w:val="b5"/>
    <w:basedOn w:val="Standard"/>
    <w:uiPriority w:val="99"/>
    <w:rsid w:val="000F2B9E"/>
    <w:pPr>
      <w:spacing w:before="100" w:beforeAutospacing="1" w:after="100" w:afterAutospacing="1"/>
    </w:pPr>
    <w:rPr>
      <w:rFonts w:ascii="SimSun" w:eastAsia="SimSun" w:hAnsi="SimSun" w:cs="Gulim"/>
      <w:lang w:val="en-US" w:eastAsia="ko-KR"/>
    </w:rPr>
  </w:style>
  <w:style w:type="character" w:customStyle="1" w:styleId="msodel0">
    <w:name w:val="msodel"/>
    <w:rsid w:val="000F2B9E"/>
  </w:style>
  <w:style w:type="table" w:customStyle="1" w:styleId="afc">
    <w:name w:val="普通表格"/>
    <w:uiPriority w:val="99"/>
    <w:semiHidden/>
    <w:rsid w:val="000F2B9E"/>
    <w:pPr>
      <w:spacing w:after="0" w:line="240" w:lineRule="auto"/>
    </w:pPr>
    <w:rPr>
      <w:rFonts w:ascii="Calibri" w:eastAsia="Times New Roman" w:hAnsi="Calibri" w:cs="Times New Roman"/>
      <w:sz w:val="20"/>
      <w:szCs w:val="20"/>
      <w:lang w:val="en-US" w:eastAsia="ko-KR"/>
    </w:rPr>
    <w:tblPr>
      <w:tblCellMar>
        <w:top w:w="0" w:type="dxa"/>
        <w:left w:w="108" w:type="dxa"/>
        <w:bottom w:w="0" w:type="dxa"/>
        <w:right w:w="108" w:type="dxa"/>
      </w:tblCellMar>
    </w:tblPr>
  </w:style>
  <w:style w:type="character" w:customStyle="1" w:styleId="TAHChar">
    <w:name w:val="TAH Char"/>
    <w:rsid w:val="000F2B9E"/>
    <w:rPr>
      <w:rFonts w:ascii="Arial" w:eastAsia="Times New Roman" w:hAnsi="Arial"/>
      <w:b/>
      <w:sz w:val="18"/>
      <w:lang w:val="en-GB"/>
    </w:rPr>
  </w:style>
  <w:style w:type="character" w:customStyle="1" w:styleId="emailstyle19">
    <w:name w:val="emailstyle19"/>
    <w:basedOn w:val="Absatz-Standardschriftart"/>
    <w:semiHidden/>
    <w:rsid w:val="000F2B9E"/>
    <w:rPr>
      <w:rFonts w:ascii="Calibri" w:hAnsi="Calibri" w:cs="Calibri" w:hint="default"/>
      <w:color w:val="auto"/>
    </w:rPr>
  </w:style>
  <w:style w:type="character" w:customStyle="1" w:styleId="None">
    <w:name w:val="None"/>
    <w:basedOn w:val="Absatz-Standardschriftart"/>
    <w:rsid w:val="000F2B9E"/>
  </w:style>
  <w:style w:type="paragraph" w:customStyle="1" w:styleId="xtal">
    <w:name w:val="x_tal"/>
    <w:basedOn w:val="Standard"/>
    <w:uiPriority w:val="99"/>
    <w:rsid w:val="000F2B9E"/>
    <w:rPr>
      <w:rFonts w:ascii="Times New Roman" w:eastAsia="SimSun" w:hAnsi="Times New Roman" w:cs="Calibri"/>
      <w:szCs w:val="22"/>
      <w:lang w:val="en-US" w:eastAsia="zh-CN"/>
    </w:rPr>
  </w:style>
  <w:style w:type="character" w:customStyle="1" w:styleId="xnone">
    <w:name w:val="x_none"/>
    <w:rsid w:val="000F2B9E"/>
  </w:style>
  <w:style w:type="character" w:customStyle="1" w:styleId="gmaildefault">
    <w:name w:val="gmail_default"/>
    <w:rsid w:val="000F2B9E"/>
  </w:style>
  <w:style w:type="paragraph" w:customStyle="1" w:styleId="afd">
    <w:name w:val="a"/>
    <w:basedOn w:val="Standard"/>
    <w:uiPriority w:val="99"/>
    <w:rsid w:val="000F2B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0F2B9E"/>
  </w:style>
  <w:style w:type="paragraph" w:customStyle="1" w:styleId="gmail-msonormal">
    <w:name w:val="gmail-msonormal"/>
    <w:basedOn w:val="Standard"/>
    <w:rsid w:val="000F2B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0F2B9E"/>
    <w:rPr>
      <w:rFonts w:ascii="Times New Roman" w:eastAsia="Calibri" w:hAnsi="Times New Roman"/>
      <w:szCs w:val="22"/>
      <w:lang w:eastAsia="en-US"/>
    </w:rPr>
  </w:style>
  <w:style w:type="character" w:customStyle="1" w:styleId="msoins2">
    <w:name w:val="msoins2"/>
    <w:rsid w:val="000F2B9E"/>
  </w:style>
  <w:style w:type="paragraph" w:customStyle="1" w:styleId="xxxmsolistparagraph">
    <w:name w:val="x_xxmsolistparagraph"/>
    <w:basedOn w:val="Standard"/>
    <w:uiPriority w:val="99"/>
    <w:rsid w:val="000F2B9E"/>
    <w:pPr>
      <w:ind w:left="800"/>
      <w:jc w:val="both"/>
    </w:pPr>
    <w:rPr>
      <w:rFonts w:ascii="Calibri" w:eastAsia="SimSun" w:hAnsi="Calibri" w:cs="Calibri"/>
      <w:sz w:val="21"/>
      <w:szCs w:val="21"/>
      <w:lang w:val="en-US" w:eastAsia="zh-CN"/>
    </w:rPr>
  </w:style>
  <w:style w:type="paragraph" w:customStyle="1" w:styleId="xxmsonormal0">
    <w:name w:val="xxmsonormal"/>
    <w:basedOn w:val="Standard"/>
    <w:uiPriority w:val="99"/>
    <w:rsid w:val="000F2B9E"/>
    <w:rPr>
      <w:rFonts w:ascii="SimSun" w:eastAsia="SimSun" w:hAnsi="SimSun" w:cs="Gulim"/>
      <w:lang w:val="en-US" w:eastAsia="zh-CN"/>
    </w:rPr>
  </w:style>
  <w:style w:type="paragraph" w:customStyle="1" w:styleId="Obserevation">
    <w:name w:val="Obserevation"/>
    <w:basedOn w:val="Standard"/>
    <w:link w:val="ObserevationChar"/>
    <w:qFormat/>
    <w:rsid w:val="000F2B9E"/>
    <w:pPr>
      <w:numPr>
        <w:numId w:val="56"/>
      </w:numPr>
      <w:tabs>
        <w:tab w:val="left" w:pos="1620"/>
      </w:tabs>
      <w:spacing w:before="120"/>
      <w:ind w:left="1627" w:hanging="1627"/>
    </w:pPr>
    <w:rPr>
      <w:rFonts w:ascii="Calibri" w:eastAsia="MS Mincho" w:hAnsi="Calibri" w:cs="Times New Roman"/>
      <w:b/>
      <w:sz w:val="20"/>
      <w:szCs w:val="20"/>
      <w:lang w:val="en-US" w:eastAsia="en-US"/>
    </w:rPr>
  </w:style>
  <w:style w:type="character" w:customStyle="1" w:styleId="ObserevationChar">
    <w:name w:val="Obserevation Char"/>
    <w:basedOn w:val="Proposal1Char"/>
    <w:link w:val="Obserevation"/>
    <w:rsid w:val="000F2B9E"/>
    <w:rPr>
      <w:rFonts w:ascii="Calibri" w:eastAsia="MS Mincho" w:hAnsi="Calibri" w:cs="Times New Roman"/>
      <w:b/>
      <w:sz w:val="20"/>
      <w:szCs w:val="20"/>
      <w:lang w:val="en-US"/>
    </w:rPr>
  </w:style>
  <w:style w:type="numbering" w:customStyle="1" w:styleId="Style2">
    <w:name w:val="Style2"/>
    <w:uiPriority w:val="99"/>
    <w:rsid w:val="00877998"/>
    <w:pPr>
      <w:numPr>
        <w:numId w:val="58"/>
      </w:numPr>
    </w:pPr>
  </w:style>
  <w:style w:type="paragraph" w:customStyle="1" w:styleId="xxxmsonormal">
    <w:name w:val="x_xxmsonormal"/>
    <w:basedOn w:val="Standard"/>
    <w:uiPriority w:val="99"/>
    <w:rsid w:val="008F697C"/>
    <w:rPr>
      <w:rFonts w:ascii="Times New Roman" w:eastAsia="Malgun Gothic" w:hAnsi="Times New Roman" w:cs="Times New Roman"/>
      <w:lang w:val="en-US" w:eastAsia="ko-KR"/>
    </w:rPr>
  </w:style>
  <w:style w:type="character" w:customStyle="1" w:styleId="xxxapple-converted-space">
    <w:name w:val="x_xxapple-converted-space"/>
    <w:rsid w:val="008F697C"/>
  </w:style>
  <w:style w:type="paragraph" w:styleId="Listenfortsetzung">
    <w:name w:val="List Continue"/>
    <w:basedOn w:val="Standard"/>
    <w:uiPriority w:val="99"/>
    <w:unhideWhenUsed/>
    <w:rsid w:val="005F2AB1"/>
    <w:pPr>
      <w:spacing w:after="120"/>
      <w:ind w:left="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186347">
      <w:bodyDiv w:val="1"/>
      <w:marLeft w:val="0"/>
      <w:marRight w:val="0"/>
      <w:marTop w:val="0"/>
      <w:marBottom w:val="0"/>
      <w:divBdr>
        <w:top w:val="none" w:sz="0" w:space="0" w:color="auto"/>
        <w:left w:val="none" w:sz="0" w:space="0" w:color="auto"/>
        <w:bottom w:val="none" w:sz="0" w:space="0" w:color="auto"/>
        <w:right w:val="none" w:sz="0" w:space="0" w:color="auto"/>
      </w:divBdr>
    </w:div>
    <w:div w:id="615527071">
      <w:bodyDiv w:val="1"/>
      <w:marLeft w:val="0"/>
      <w:marRight w:val="0"/>
      <w:marTop w:val="0"/>
      <w:marBottom w:val="0"/>
      <w:divBdr>
        <w:top w:val="none" w:sz="0" w:space="0" w:color="auto"/>
        <w:left w:val="none" w:sz="0" w:space="0" w:color="auto"/>
        <w:bottom w:val="none" w:sz="0" w:space="0" w:color="auto"/>
        <w:right w:val="none" w:sz="0" w:space="0" w:color="auto"/>
      </w:divBdr>
    </w:div>
    <w:div w:id="1398937056">
      <w:bodyDiv w:val="1"/>
      <w:marLeft w:val="0"/>
      <w:marRight w:val="0"/>
      <w:marTop w:val="0"/>
      <w:marBottom w:val="0"/>
      <w:divBdr>
        <w:top w:val="none" w:sz="0" w:space="0" w:color="auto"/>
        <w:left w:val="none" w:sz="0" w:space="0" w:color="auto"/>
        <w:bottom w:val="none" w:sz="0" w:space="0" w:color="auto"/>
        <w:right w:val="none" w:sz="0" w:space="0" w:color="auto"/>
      </w:divBdr>
    </w:div>
    <w:div w:id="18840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E0CCB-B000-4DB6-B9B7-5BF837DB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3047</Words>
  <Characters>19198</Characters>
  <Application>Microsoft Office Word</Application>
  <DocSecurity>0</DocSecurity>
  <Lines>159</Lines>
  <Paragraphs>44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22201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24</cp:revision>
  <dcterms:created xsi:type="dcterms:W3CDTF">2022-08-12T22:26:00Z</dcterms:created>
  <dcterms:modified xsi:type="dcterms:W3CDTF">2022-08-12T22:42:00Z</dcterms:modified>
</cp:coreProperties>
</file>