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107A7D0D" w14:textId="63C843E8" w:rsidR="00F94CAF" w:rsidRPr="00E441A1" w:rsidRDefault="00F94CAF" w:rsidP="00F94CAF">
      <w:pPr>
        <w:spacing w:line="240" w:lineRule="atLeast"/>
        <w:rPr>
          <w:rFonts w:ascii="Arial" w:hAnsi="Arial" w:cs="Arial"/>
          <w:b/>
          <w:bCs/>
          <w:snapToGrid w:val="0"/>
          <w:lang w:val="en-GB"/>
        </w:rPr>
      </w:pPr>
      <w:r>
        <w:rPr>
          <w:rFonts w:ascii="Arial" w:hAnsi="Arial" w:cs="Arial"/>
          <w:b/>
          <w:bCs/>
          <w:snapToGrid w:val="0"/>
          <w:lang w:val="en-GB"/>
        </w:rPr>
        <w:t>3GPP TSG RAN WG1 #1</w:t>
      </w:r>
      <w:r w:rsidR="00102C0F">
        <w:rPr>
          <w:rFonts w:ascii="Arial" w:hAnsi="Arial" w:cs="Arial"/>
          <w:b/>
          <w:bCs/>
          <w:snapToGrid w:val="0"/>
          <w:lang w:val="en-GB"/>
        </w:rPr>
        <w:t>10</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Pr>
          <w:rFonts w:ascii="Arial" w:hAnsi="Arial" w:cs="Arial"/>
          <w:b/>
          <w:bCs/>
          <w:snapToGrid w:val="0"/>
          <w:lang w:val="en-GB"/>
        </w:rPr>
        <w:tab/>
        <w:t xml:space="preserve">      </w:t>
      </w:r>
      <w:r w:rsidR="005871E7" w:rsidRPr="005871E7">
        <w:rPr>
          <w:rFonts w:ascii="Arial" w:hAnsi="Arial" w:cs="Arial"/>
          <w:b/>
          <w:bCs/>
          <w:snapToGrid w:val="0"/>
          <w:lang w:val="en-GB"/>
        </w:rPr>
        <w:t>R1-</w:t>
      </w:r>
      <w:r w:rsidR="00036D4A" w:rsidRPr="00036D4A">
        <w:rPr>
          <w:rFonts w:ascii="Arial" w:hAnsi="Arial" w:cs="Arial"/>
          <w:b/>
          <w:bCs/>
          <w:snapToGrid w:val="0"/>
          <w:lang w:val="en-GB"/>
        </w:rPr>
        <w:t>220</w:t>
      </w:r>
      <w:r w:rsidR="008E3A6F">
        <w:rPr>
          <w:rFonts w:ascii="Arial" w:hAnsi="Arial" w:cs="Arial"/>
          <w:b/>
          <w:bCs/>
          <w:snapToGrid w:val="0"/>
          <w:lang w:val="en-GB"/>
        </w:rPr>
        <w:t>6869</w:t>
      </w:r>
    </w:p>
    <w:p w14:paraId="33F3B16B" w14:textId="77777777" w:rsidR="00A12A6D" w:rsidRPr="006A0944" w:rsidRDefault="00A12A6D" w:rsidP="00A12A6D">
      <w:pPr>
        <w:pBdr>
          <w:bottom w:val="single" w:sz="12" w:space="1" w:color="auto"/>
        </w:pBdr>
        <w:spacing w:line="240" w:lineRule="atLeast"/>
        <w:rPr>
          <w:rFonts w:ascii="Arial" w:hAnsi="Arial" w:cs="Arial"/>
          <w:b/>
          <w:bCs/>
          <w:snapToGrid w:val="0"/>
        </w:rPr>
      </w:pPr>
      <w:r>
        <w:rPr>
          <w:rFonts w:ascii="Arial" w:hAnsi="Arial" w:cs="Arial"/>
          <w:b/>
          <w:bCs/>
          <w:snapToGrid w:val="0"/>
          <w:lang w:val="en-GB"/>
        </w:rPr>
        <w:t>Toulouse</w:t>
      </w:r>
      <w:r w:rsidRPr="00957B21">
        <w:rPr>
          <w:rFonts w:ascii="Arial" w:hAnsi="Arial" w:cs="Arial"/>
          <w:b/>
          <w:bCs/>
          <w:snapToGrid w:val="0"/>
          <w:lang w:val="en-GB"/>
        </w:rPr>
        <w:t>,</w:t>
      </w:r>
      <w:r>
        <w:rPr>
          <w:rFonts w:ascii="Arial" w:hAnsi="Arial" w:cs="Arial"/>
          <w:b/>
          <w:bCs/>
          <w:snapToGrid w:val="0"/>
          <w:lang w:val="en-GB"/>
        </w:rPr>
        <w:t xml:space="preserve"> France,</w:t>
      </w:r>
      <w:r w:rsidRPr="00957B21">
        <w:rPr>
          <w:rFonts w:ascii="Arial" w:hAnsi="Arial" w:cs="Arial" w:hint="eastAsia"/>
          <w:b/>
          <w:bCs/>
          <w:snapToGrid w:val="0"/>
          <w:lang w:val="en-GB"/>
        </w:rPr>
        <w:t xml:space="preserve"> </w:t>
      </w:r>
      <w:r>
        <w:rPr>
          <w:rFonts w:ascii="Arial" w:hAnsi="Arial" w:cs="Arial"/>
          <w:b/>
          <w:bCs/>
          <w:snapToGrid w:val="0"/>
          <w:lang w:val="en-GB"/>
        </w:rPr>
        <w:t>August</w:t>
      </w:r>
      <w:r w:rsidRPr="00957B21">
        <w:rPr>
          <w:rFonts w:ascii="Arial" w:hAnsi="Arial" w:cs="Arial"/>
          <w:b/>
          <w:bCs/>
          <w:snapToGrid w:val="0"/>
          <w:lang w:val="en-GB"/>
        </w:rPr>
        <w:t xml:space="preserve"> </w:t>
      </w:r>
      <w:r>
        <w:rPr>
          <w:rFonts w:ascii="Arial" w:eastAsia="MS Mincho" w:hAnsi="Arial" w:cs="Arial"/>
          <w:b/>
          <w:bCs/>
          <w:lang w:val="en-GB" w:eastAsia="ja-JP"/>
        </w:rPr>
        <w:t>22</w:t>
      </w:r>
      <w:r>
        <w:rPr>
          <w:rFonts w:ascii="Arial" w:eastAsia="MS Mincho" w:hAnsi="Arial" w:cs="Arial"/>
          <w:b/>
          <w:bCs/>
          <w:vertAlign w:val="superscript"/>
          <w:lang w:val="en-GB" w:eastAsia="ja-JP"/>
        </w:rPr>
        <w:t>nd</w:t>
      </w:r>
      <w:r w:rsidRPr="00957B21">
        <w:rPr>
          <w:rFonts w:ascii="Arial" w:eastAsia="MS Mincho" w:hAnsi="Arial" w:cs="Arial"/>
          <w:b/>
          <w:bCs/>
          <w:lang w:val="en-GB" w:eastAsia="ja-JP"/>
        </w:rPr>
        <w:t xml:space="preserve"> – </w:t>
      </w:r>
      <w:r>
        <w:rPr>
          <w:rFonts w:ascii="Arial" w:eastAsia="MS Mincho" w:hAnsi="Arial" w:cs="Arial"/>
          <w:b/>
          <w:bCs/>
          <w:lang w:val="en-GB" w:eastAsia="ja-JP"/>
        </w:rPr>
        <w:t>26</w:t>
      </w:r>
      <w:r w:rsidRPr="00957B21">
        <w:rPr>
          <w:rFonts w:ascii="Arial" w:eastAsia="MS Mincho" w:hAnsi="Arial" w:cs="Arial"/>
          <w:b/>
          <w:bCs/>
          <w:vertAlign w:val="superscript"/>
          <w:lang w:val="en-GB" w:eastAsia="ja-JP"/>
        </w:rPr>
        <w:t>th</w:t>
      </w:r>
      <w:r w:rsidRPr="00957B21">
        <w:rPr>
          <w:rFonts w:ascii="Arial" w:eastAsia="MS Mincho" w:hAnsi="Arial" w:cs="Arial"/>
          <w:b/>
          <w:bCs/>
          <w:lang w:val="en-GB" w:eastAsia="ja-JP"/>
        </w:rPr>
        <w:t>, 2022</w:t>
      </w:r>
    </w:p>
    <w:p w14:paraId="402843A5" w14:textId="77777777" w:rsidR="0005434C" w:rsidRPr="00443CF8" w:rsidRDefault="0005434C" w:rsidP="000E3D81">
      <w:pPr>
        <w:tabs>
          <w:tab w:val="left" w:pos="1985"/>
        </w:tabs>
        <w:spacing w:after="120"/>
        <w:rPr>
          <w:rFonts w:ascii="Times New Roman" w:hAnsi="Times New Roman"/>
          <w:b/>
          <w:sz w:val="16"/>
          <w:szCs w:val="16"/>
        </w:rPr>
      </w:pPr>
    </w:p>
    <w:p w14:paraId="7FB91595" w14:textId="69508A0F" w:rsidR="00225102" w:rsidRPr="00081316" w:rsidRDefault="00225102">
      <w:pPr>
        <w:tabs>
          <w:tab w:val="left" w:pos="1985"/>
        </w:tabs>
        <w:spacing w:after="120"/>
        <w:rPr>
          <w:rFonts w:ascii="Times New Roman" w:hAnsi="Times New Roman"/>
        </w:rPr>
      </w:pPr>
      <w:r w:rsidRPr="00E441A1">
        <w:rPr>
          <w:rFonts w:ascii="Times New Roman" w:hAnsi="Times New Roman"/>
          <w:b/>
        </w:rPr>
        <w:t>Agenda item:</w:t>
      </w:r>
      <w:r w:rsidRPr="00E441A1">
        <w:rPr>
          <w:rFonts w:ascii="Times New Roman" w:hAnsi="Times New Roman"/>
          <w:b/>
        </w:rPr>
        <w:tab/>
      </w:r>
      <w:r w:rsidR="008038AA">
        <w:rPr>
          <w:rFonts w:ascii="Times New Roman" w:hAnsi="Times New Roman"/>
        </w:rPr>
        <w:t>9</w:t>
      </w:r>
      <w:r w:rsidR="002A1714">
        <w:rPr>
          <w:rFonts w:ascii="Times New Roman" w:hAnsi="Times New Roman"/>
        </w:rPr>
        <w:t>.1.3</w:t>
      </w:r>
      <w:r w:rsidR="008038AA">
        <w:rPr>
          <w:rFonts w:ascii="Times New Roman" w:hAnsi="Times New Roman"/>
        </w:rPr>
        <w:t>.1</w:t>
      </w:r>
    </w:p>
    <w:p w14:paraId="7A7DEB36" w14:textId="77777777" w:rsidR="00225102" w:rsidRPr="00081316" w:rsidRDefault="00225102" w:rsidP="00225102">
      <w:pPr>
        <w:tabs>
          <w:tab w:val="left" w:pos="1985"/>
        </w:tabs>
        <w:spacing w:after="120"/>
        <w:rPr>
          <w:rFonts w:ascii="Times New Roman" w:hAnsi="Times New Roman"/>
          <w:b/>
        </w:rPr>
      </w:pPr>
      <w:r w:rsidRPr="00081316">
        <w:rPr>
          <w:rFonts w:ascii="Times New Roman" w:hAnsi="Times New Roman"/>
          <w:b/>
        </w:rPr>
        <w:t>Source:</w:t>
      </w:r>
      <w:r w:rsidRPr="00081316">
        <w:rPr>
          <w:rFonts w:ascii="Times New Roman" w:hAnsi="Times New Roman"/>
          <w:b/>
        </w:rPr>
        <w:tab/>
      </w:r>
      <w:r w:rsidRPr="00081316">
        <w:rPr>
          <w:rFonts w:ascii="Times New Roman" w:hAnsi="Times New Roman"/>
        </w:rPr>
        <w:t>LG Electronics</w:t>
      </w:r>
    </w:p>
    <w:p w14:paraId="65BDC2E2" w14:textId="77777777" w:rsidR="004510D5" w:rsidRDefault="00225102" w:rsidP="00225102">
      <w:pPr>
        <w:tabs>
          <w:tab w:val="left" w:pos="1985"/>
        </w:tabs>
        <w:spacing w:after="120"/>
        <w:rPr>
          <w:rFonts w:ascii="Times New Roman" w:hAnsi="Times New Roman"/>
        </w:rPr>
      </w:pPr>
      <w:r w:rsidRPr="006939BD">
        <w:rPr>
          <w:rFonts w:ascii="Times New Roman" w:hAnsi="Times New Roman"/>
          <w:b/>
        </w:rPr>
        <w:t>Title:</w:t>
      </w:r>
      <w:r w:rsidRPr="006939BD">
        <w:rPr>
          <w:rFonts w:ascii="Times New Roman" w:hAnsi="Times New Roman"/>
          <w:b/>
        </w:rPr>
        <w:tab/>
      </w:r>
      <w:r w:rsidR="00B7237D" w:rsidRPr="00B7237D">
        <w:rPr>
          <w:rFonts w:ascii="Times New Roman" w:hAnsi="Times New Roman"/>
        </w:rPr>
        <w:t>Increased number of orthogonal DMRS ports</w:t>
      </w:r>
    </w:p>
    <w:p w14:paraId="0D231673" w14:textId="66D9DD33" w:rsidR="00225102" w:rsidRPr="000E3674" w:rsidRDefault="00225102" w:rsidP="00225102">
      <w:pPr>
        <w:tabs>
          <w:tab w:val="left" w:pos="1985"/>
        </w:tabs>
        <w:spacing w:after="120"/>
        <w:rPr>
          <w:rFonts w:ascii="Times New Roman" w:hAnsi="Times New Roman"/>
          <w:b/>
        </w:rPr>
      </w:pPr>
      <w:r w:rsidRPr="00081316">
        <w:rPr>
          <w:rFonts w:ascii="Times New Roman" w:hAnsi="Times New Roman"/>
          <w:b/>
        </w:rPr>
        <w:t>Document for:</w:t>
      </w:r>
      <w:r w:rsidRPr="00081316">
        <w:rPr>
          <w:rFonts w:ascii="Times New Roman" w:hAnsi="Times New Roman"/>
          <w:b/>
        </w:rPr>
        <w:tab/>
      </w:r>
      <w:r w:rsidRPr="00081316">
        <w:rPr>
          <w:rFonts w:ascii="Times New Roman" w:hAnsi="Times New Roman"/>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2D18828" w14:textId="6C0E0084" w:rsidR="00E344F9" w:rsidRPr="001054D8" w:rsidRDefault="00E344F9" w:rsidP="00E344F9">
      <w:pPr>
        <w:ind w:firstLineChars="193" w:firstLine="425"/>
        <w:jc w:val="both"/>
        <w:rPr>
          <w:rFonts w:ascii="Times New Roman" w:hAnsi="Times New Roman"/>
          <w:sz w:val="22"/>
          <w:szCs w:val="22"/>
        </w:rPr>
      </w:pPr>
      <w:r w:rsidRPr="001054D8">
        <w:rPr>
          <w:rFonts w:ascii="Times New Roman" w:hAnsi="Times New Roman"/>
          <w:sz w:val="22"/>
          <w:szCs w:val="22"/>
        </w:rPr>
        <w:t xml:space="preserve">In this contribution, we </w:t>
      </w:r>
      <w:r w:rsidR="000A167F" w:rsidRPr="001054D8">
        <w:rPr>
          <w:rFonts w:ascii="Times New Roman" w:hAnsi="Times New Roman"/>
          <w:sz w:val="22"/>
          <w:szCs w:val="22"/>
        </w:rPr>
        <w:t>share our views on</w:t>
      </w:r>
      <w:r w:rsidR="0008022B" w:rsidRPr="001054D8">
        <w:rPr>
          <w:rFonts w:ascii="Times New Roman" w:hAnsi="Times New Roman"/>
          <w:sz w:val="22"/>
          <w:szCs w:val="22"/>
        </w:rPr>
        <w:t xml:space="preserve"> the</w:t>
      </w:r>
      <w:r w:rsidR="000A167F" w:rsidRPr="001054D8">
        <w:rPr>
          <w:rFonts w:ascii="Times New Roman" w:hAnsi="Times New Roman"/>
          <w:sz w:val="22"/>
          <w:szCs w:val="22"/>
        </w:rPr>
        <w:t xml:space="preserve"> issues for</w:t>
      </w:r>
      <w:r w:rsidR="008038AA" w:rsidRPr="001054D8">
        <w:rPr>
          <w:rFonts w:ascii="Times New Roman" w:hAnsi="Times New Roman"/>
          <w:sz w:val="22"/>
          <w:szCs w:val="22"/>
        </w:rPr>
        <w:t xml:space="preserve"> DM</w:t>
      </w:r>
      <w:r w:rsidR="001D60EC" w:rsidRPr="001054D8">
        <w:rPr>
          <w:rFonts w:ascii="Times New Roman" w:hAnsi="Times New Roman"/>
          <w:sz w:val="22"/>
          <w:szCs w:val="22"/>
        </w:rPr>
        <w:t xml:space="preserve">RS </w:t>
      </w:r>
      <w:r w:rsidR="000A167F" w:rsidRPr="001054D8">
        <w:rPr>
          <w:rFonts w:ascii="Times New Roman" w:hAnsi="Times New Roman"/>
          <w:sz w:val="22"/>
          <w:szCs w:val="22"/>
        </w:rPr>
        <w:t>enhancements</w:t>
      </w:r>
      <w:r w:rsidR="005B3665" w:rsidRPr="001054D8">
        <w:rPr>
          <w:rFonts w:ascii="Times New Roman" w:hAnsi="Times New Roman"/>
          <w:sz w:val="22"/>
          <w:szCs w:val="22"/>
        </w:rPr>
        <w:t>.</w:t>
      </w:r>
      <w:r w:rsidR="00415174" w:rsidRPr="00415174">
        <w:rPr>
          <w:rFonts w:ascii="Times New Roman" w:hAnsi="Times New Roman"/>
          <w:sz w:val="22"/>
          <w:szCs w:val="22"/>
        </w:rPr>
        <w:t xml:space="preserve"> </w:t>
      </w:r>
      <w:r w:rsidR="003732A7">
        <w:rPr>
          <w:rFonts w:ascii="Times New Roman" w:hAnsi="Times New Roman"/>
          <w:sz w:val="22"/>
          <w:szCs w:val="22"/>
        </w:rPr>
        <w:t>In</w:t>
      </w:r>
      <w:r w:rsidR="00415174">
        <w:rPr>
          <w:rFonts w:ascii="Times New Roman" w:hAnsi="Times New Roman"/>
          <w:sz w:val="22"/>
          <w:szCs w:val="22"/>
        </w:rPr>
        <w:t xml:space="preserve"> s</w:t>
      </w:r>
      <w:r w:rsidR="00415174" w:rsidRPr="00FE558D">
        <w:rPr>
          <w:rFonts w:ascii="Times New Roman" w:hAnsi="Times New Roman"/>
          <w:sz w:val="22"/>
          <w:szCs w:val="22"/>
        </w:rPr>
        <w:t>ec</w:t>
      </w:r>
      <w:r w:rsidR="00415174">
        <w:rPr>
          <w:rFonts w:ascii="Times New Roman" w:hAnsi="Times New Roman"/>
          <w:sz w:val="22"/>
          <w:szCs w:val="22"/>
        </w:rPr>
        <w:t xml:space="preserve">tion 2.1 </w:t>
      </w:r>
      <w:r w:rsidR="003732A7">
        <w:rPr>
          <w:rFonts w:ascii="Times New Roman" w:hAnsi="Times New Roman"/>
          <w:sz w:val="22"/>
          <w:szCs w:val="22"/>
        </w:rPr>
        <w:t xml:space="preserve">we </w:t>
      </w:r>
      <w:r w:rsidR="00415174">
        <w:rPr>
          <w:rFonts w:ascii="Times New Roman" w:hAnsi="Times New Roman"/>
          <w:sz w:val="22"/>
          <w:szCs w:val="22"/>
        </w:rPr>
        <w:t>consider</w:t>
      </w:r>
      <w:r w:rsidR="003732A7">
        <w:rPr>
          <w:rFonts w:ascii="Times New Roman" w:hAnsi="Times New Roman"/>
          <w:sz w:val="22"/>
          <w:szCs w:val="22"/>
        </w:rPr>
        <w:t xml:space="preserve"> </w:t>
      </w:r>
      <w:r w:rsidR="00415174">
        <w:rPr>
          <w:rFonts w:ascii="Times New Roman" w:hAnsi="Times New Roman"/>
          <w:sz w:val="22"/>
          <w:szCs w:val="22"/>
        </w:rPr>
        <w:t>orthogonal</w:t>
      </w:r>
      <w:r w:rsidR="00611443">
        <w:rPr>
          <w:rFonts w:ascii="Times New Roman" w:hAnsi="Times New Roman"/>
          <w:sz w:val="22"/>
          <w:szCs w:val="22"/>
        </w:rPr>
        <w:t xml:space="preserve"> </w:t>
      </w:r>
      <w:r w:rsidR="00415174">
        <w:rPr>
          <w:rFonts w:ascii="Times New Roman" w:hAnsi="Times New Roman" w:hint="eastAsia"/>
          <w:sz w:val="22"/>
          <w:szCs w:val="22"/>
        </w:rPr>
        <w:t>D</w:t>
      </w:r>
      <w:r w:rsidR="00415174">
        <w:rPr>
          <w:rFonts w:ascii="Times New Roman" w:hAnsi="Times New Roman"/>
          <w:sz w:val="22"/>
          <w:szCs w:val="22"/>
        </w:rPr>
        <w:t xml:space="preserve">MRS ports </w:t>
      </w:r>
      <w:r w:rsidR="009F5FAD">
        <w:rPr>
          <w:rFonts w:ascii="Times New Roman" w:hAnsi="Times New Roman"/>
          <w:sz w:val="22"/>
          <w:szCs w:val="22"/>
        </w:rPr>
        <w:t>to support more number of MU-MIMO UEs</w:t>
      </w:r>
      <w:r w:rsidR="00415174" w:rsidRPr="00FE558D">
        <w:rPr>
          <w:rFonts w:ascii="Times New Roman" w:hAnsi="Times New Roman"/>
          <w:sz w:val="22"/>
          <w:szCs w:val="22"/>
        </w:rPr>
        <w:t xml:space="preserve">, and </w:t>
      </w:r>
      <w:r w:rsidR="003732A7">
        <w:rPr>
          <w:rFonts w:ascii="Times New Roman" w:hAnsi="Times New Roman"/>
          <w:sz w:val="22"/>
          <w:szCs w:val="22"/>
        </w:rPr>
        <w:t xml:space="preserve">in </w:t>
      </w:r>
      <w:r w:rsidR="00B7237D">
        <w:rPr>
          <w:rFonts w:ascii="Times New Roman" w:hAnsi="Times New Roman"/>
          <w:sz w:val="22"/>
          <w:szCs w:val="22"/>
        </w:rPr>
        <w:t>s</w:t>
      </w:r>
      <w:r w:rsidR="00B7237D" w:rsidRPr="00FE558D">
        <w:rPr>
          <w:rFonts w:ascii="Times New Roman" w:hAnsi="Times New Roman"/>
          <w:sz w:val="22"/>
          <w:szCs w:val="22"/>
        </w:rPr>
        <w:t xml:space="preserve">ection </w:t>
      </w:r>
      <w:r w:rsidR="00415174" w:rsidRPr="00FE558D">
        <w:rPr>
          <w:rFonts w:ascii="Times New Roman" w:hAnsi="Times New Roman"/>
          <w:sz w:val="22"/>
          <w:szCs w:val="22"/>
        </w:rPr>
        <w:t xml:space="preserve">2.2 </w:t>
      </w:r>
      <w:r w:rsidR="003732A7">
        <w:rPr>
          <w:rFonts w:ascii="Times New Roman" w:hAnsi="Times New Roman"/>
          <w:sz w:val="22"/>
          <w:szCs w:val="22"/>
        </w:rPr>
        <w:t xml:space="preserve">we </w:t>
      </w:r>
      <w:r w:rsidR="00415174">
        <w:rPr>
          <w:rFonts w:ascii="Times New Roman" w:hAnsi="Times New Roman"/>
          <w:sz w:val="22"/>
          <w:szCs w:val="22"/>
        </w:rPr>
        <w:t xml:space="preserve">discuss the </w:t>
      </w:r>
      <w:r w:rsidR="003732A7">
        <w:rPr>
          <w:rFonts w:ascii="Times New Roman" w:hAnsi="Times New Roman"/>
          <w:sz w:val="22"/>
          <w:szCs w:val="22"/>
        </w:rPr>
        <w:t xml:space="preserve">potential </w:t>
      </w:r>
      <w:r w:rsidR="00415174">
        <w:rPr>
          <w:rFonts w:ascii="Times New Roman" w:hAnsi="Times New Roman"/>
          <w:sz w:val="22"/>
          <w:szCs w:val="22"/>
        </w:rPr>
        <w:t>DMRS</w:t>
      </w:r>
      <w:r w:rsidR="00415174" w:rsidRPr="00EA59F4">
        <w:rPr>
          <w:rFonts w:ascii="Times New Roman" w:hAnsi="Times New Roman"/>
          <w:sz w:val="22"/>
          <w:szCs w:val="22"/>
        </w:rPr>
        <w:t xml:space="preserve"> </w:t>
      </w:r>
      <w:r w:rsidR="00415174">
        <w:rPr>
          <w:rFonts w:ascii="Times New Roman" w:hAnsi="Times New Roman"/>
          <w:sz w:val="22"/>
          <w:szCs w:val="22"/>
        </w:rPr>
        <w:t>enhance</w:t>
      </w:r>
      <w:r w:rsidR="00415174" w:rsidRPr="00EA59F4">
        <w:rPr>
          <w:rFonts w:ascii="Times New Roman" w:hAnsi="Times New Roman"/>
          <w:sz w:val="22"/>
          <w:szCs w:val="22"/>
        </w:rPr>
        <w:t>ment wh</w:t>
      </w:r>
      <w:r w:rsidR="00415174">
        <w:rPr>
          <w:rFonts w:ascii="Times New Roman" w:hAnsi="Times New Roman"/>
          <w:sz w:val="22"/>
          <w:szCs w:val="22"/>
        </w:rPr>
        <w:t>en more than four layers per UE</w:t>
      </w:r>
      <w:r w:rsidR="00415174" w:rsidRPr="00EA59F4">
        <w:rPr>
          <w:rFonts w:ascii="Times New Roman" w:hAnsi="Times New Roman"/>
          <w:sz w:val="22"/>
          <w:szCs w:val="22"/>
        </w:rPr>
        <w:t xml:space="preserve"> are supported </w:t>
      </w:r>
      <w:r w:rsidR="00B7237D">
        <w:rPr>
          <w:rFonts w:ascii="Times New Roman" w:hAnsi="Times New Roman"/>
          <w:sz w:val="22"/>
          <w:szCs w:val="22"/>
        </w:rPr>
        <w:t>for</w:t>
      </w:r>
      <w:r w:rsidR="00B7237D" w:rsidRPr="00EA59F4">
        <w:rPr>
          <w:rFonts w:ascii="Times New Roman" w:hAnsi="Times New Roman"/>
          <w:sz w:val="22"/>
          <w:szCs w:val="22"/>
        </w:rPr>
        <w:t xml:space="preserve"> </w:t>
      </w:r>
      <w:r w:rsidR="00415174" w:rsidRPr="00EA59F4">
        <w:rPr>
          <w:rFonts w:ascii="Times New Roman" w:hAnsi="Times New Roman"/>
          <w:sz w:val="22"/>
          <w:szCs w:val="22"/>
        </w:rPr>
        <w:t>8</w:t>
      </w:r>
      <w:r w:rsidR="00415174">
        <w:rPr>
          <w:rFonts w:ascii="Times New Roman" w:hAnsi="Times New Roman"/>
          <w:sz w:val="22"/>
          <w:szCs w:val="22"/>
        </w:rPr>
        <w:t>T</w:t>
      </w:r>
      <w:r w:rsidR="00415174" w:rsidRPr="00EA59F4">
        <w:rPr>
          <w:rFonts w:ascii="Times New Roman" w:hAnsi="Times New Roman"/>
          <w:sz w:val="22"/>
          <w:szCs w:val="22"/>
        </w:rPr>
        <w:t>x</w:t>
      </w:r>
      <w:r w:rsidR="00415174">
        <w:rPr>
          <w:rFonts w:ascii="Times New Roman" w:hAnsi="Times New Roman"/>
          <w:sz w:val="22"/>
          <w:szCs w:val="22"/>
        </w:rPr>
        <w:t xml:space="preserve"> UL</w:t>
      </w:r>
      <w:r w:rsidR="00B7237D">
        <w:rPr>
          <w:rFonts w:ascii="Times New Roman" w:hAnsi="Times New Roman"/>
          <w:sz w:val="22"/>
          <w:szCs w:val="22"/>
        </w:rPr>
        <w:t xml:space="preserve"> transmission</w:t>
      </w:r>
      <w:r w:rsidR="00415174" w:rsidRPr="00EA59F4">
        <w:rPr>
          <w:rFonts w:ascii="Times New Roman" w:hAnsi="Times New Roman"/>
          <w:sz w:val="22"/>
          <w:szCs w:val="22"/>
        </w:rPr>
        <w:t>.</w:t>
      </w:r>
    </w:p>
    <w:p w14:paraId="27B63040" w14:textId="7345E30E" w:rsidR="001E74D3" w:rsidRPr="008038AA" w:rsidRDefault="00FE3657" w:rsidP="001E74D3">
      <w:pPr>
        <w:pStyle w:val="1"/>
        <w:pBdr>
          <w:top w:val="single" w:sz="12" w:space="1" w:color="auto"/>
        </w:pBdr>
        <w:spacing w:before="360" w:line="360" w:lineRule="auto"/>
        <w:rPr>
          <w:rFonts w:ascii="Times New Roman" w:hAnsi="Times New Roman"/>
          <w:color w:val="auto"/>
          <w:sz w:val="32"/>
          <w:szCs w:val="32"/>
        </w:rPr>
      </w:pPr>
      <w:r w:rsidRPr="008038AA">
        <w:rPr>
          <w:rFonts w:ascii="Times New Roman" w:hAnsi="Times New Roman"/>
          <w:color w:val="auto"/>
          <w:sz w:val="32"/>
          <w:szCs w:val="32"/>
        </w:rPr>
        <w:t>Discussion</w:t>
      </w:r>
    </w:p>
    <w:p w14:paraId="1F283ACD" w14:textId="75725CAD" w:rsidR="00E839AE" w:rsidRPr="00443CF8" w:rsidRDefault="00B7237D" w:rsidP="00E839AE">
      <w:pPr>
        <w:pStyle w:val="2"/>
        <w:rPr>
          <w:i w:val="0"/>
        </w:rPr>
      </w:pPr>
      <w:r w:rsidRPr="00443CF8">
        <w:rPr>
          <w:i w:val="0"/>
        </w:rPr>
        <w:t>DMRS enhancement for MU-MIMO</w:t>
      </w:r>
    </w:p>
    <w:p w14:paraId="798DA93E" w14:textId="77777777" w:rsidR="005C22D3" w:rsidRPr="00415174" w:rsidRDefault="005C22D3" w:rsidP="00E61ED7">
      <w:pPr>
        <w:jc w:val="both"/>
        <w:rPr>
          <w:rFonts w:ascii="Times New Roman" w:hAnsi="Times New Roman" w:cs="Times New Roman"/>
          <w:sz w:val="22"/>
          <w:szCs w:val="22"/>
        </w:rPr>
      </w:pPr>
    </w:p>
    <w:tbl>
      <w:tblPr>
        <w:tblStyle w:val="ad"/>
        <w:tblW w:w="0" w:type="auto"/>
        <w:tblLook w:val="04A0" w:firstRow="1" w:lastRow="0" w:firstColumn="1" w:lastColumn="0" w:noHBand="0" w:noVBand="1"/>
      </w:tblPr>
      <w:tblGrid>
        <w:gridCol w:w="9017"/>
      </w:tblGrid>
      <w:tr w:rsidR="000733B0" w14:paraId="25DD31FF" w14:textId="77777777" w:rsidTr="00746ACB">
        <w:tc>
          <w:tcPr>
            <w:tcW w:w="9017" w:type="dxa"/>
          </w:tcPr>
          <w:p w14:paraId="261A570C" w14:textId="77777777" w:rsidR="00FA2B01" w:rsidRPr="00FA2B01" w:rsidRDefault="00FA2B01" w:rsidP="00FA2B01">
            <w:pPr>
              <w:widowControl w:val="0"/>
              <w:shd w:val="clear" w:color="auto" w:fill="FFFFFF"/>
              <w:wordWrap w:val="0"/>
              <w:autoSpaceDE w:val="0"/>
              <w:autoSpaceDN w:val="0"/>
              <w:spacing w:after="160" w:line="259" w:lineRule="auto"/>
              <w:jc w:val="both"/>
              <w:rPr>
                <w:rFonts w:ascii="Times New Roman" w:eastAsia="맑은 고딕" w:hAnsi="Times New Roman" w:cs="Times"/>
                <w:color w:val="000000"/>
                <w:kern w:val="2"/>
                <w:sz w:val="20"/>
                <w:szCs w:val="20"/>
                <w:highlight w:val="green"/>
              </w:rPr>
            </w:pPr>
            <w:r w:rsidRPr="00FA2B01">
              <w:rPr>
                <w:rFonts w:ascii="Times New Roman" w:eastAsiaTheme="minorEastAsia" w:hAnsi="Times New Roman" w:cs="Times"/>
                <w:b/>
                <w:bCs/>
                <w:color w:val="000000"/>
                <w:kern w:val="2"/>
                <w:sz w:val="20"/>
                <w:szCs w:val="20"/>
                <w:highlight w:val="green"/>
              </w:rPr>
              <w:t>Agreement</w:t>
            </w:r>
          </w:p>
          <w:p w14:paraId="5B8A2656" w14:textId="77777777" w:rsidR="00FA2B01" w:rsidRPr="00FA2B01" w:rsidRDefault="00FA2B01" w:rsidP="00FA2B01">
            <w:pPr>
              <w:widowControl w:val="0"/>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shd w:val="clear" w:color="auto" w:fill="FFFFFF"/>
              </w:rPr>
            </w:pPr>
            <w:r w:rsidRPr="00FA2B01">
              <w:rPr>
                <w:rFonts w:ascii="Times New Roman" w:eastAsia="Times New Roman" w:hAnsi="Times New Roman" w:cs="Times"/>
                <w:bCs/>
                <w:color w:val="000000"/>
                <w:kern w:val="2"/>
                <w:sz w:val="20"/>
                <w:szCs w:val="20"/>
                <w:shd w:val="clear" w:color="auto" w:fill="FFFFFF"/>
              </w:rPr>
              <w:t>Specify to increase the maximum number of DMRS ports for PDSCH/PUSCH larger than Rel.15 for CP-OFDM without increasing the DMRS overhead. </w:t>
            </w:r>
          </w:p>
          <w:p w14:paraId="7DF61B13" w14:textId="55E4E38C" w:rsidR="00FA2B01" w:rsidRPr="00E61ED7" w:rsidRDefault="00FA2B01" w:rsidP="00E61ED7">
            <w:pPr>
              <w:widowControl w:val="0"/>
              <w:numPr>
                <w:ilvl w:val="0"/>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Strive to have common design of DMRS enhancement for PDSCH and PUSCH for a given DMRS Type. </w:t>
            </w:r>
          </w:p>
          <w:p w14:paraId="657998F8" w14:textId="77777777" w:rsidR="00FA2B01" w:rsidRPr="00FA2B01" w:rsidRDefault="00FA2B01" w:rsidP="00FA2B01">
            <w:pPr>
              <w:widowControl w:val="0"/>
              <w:shd w:val="clear" w:color="auto" w:fill="FFFFFF"/>
              <w:wordWrap w:val="0"/>
              <w:autoSpaceDE w:val="0"/>
              <w:autoSpaceDN w:val="0"/>
              <w:spacing w:after="160" w:line="259" w:lineRule="auto"/>
              <w:jc w:val="both"/>
              <w:rPr>
                <w:rFonts w:ascii="Times New Roman" w:eastAsia="맑은 고딕" w:hAnsi="Times New Roman" w:cs="Times"/>
                <w:color w:val="000000"/>
                <w:kern w:val="2"/>
                <w:sz w:val="20"/>
                <w:szCs w:val="20"/>
                <w:highlight w:val="green"/>
              </w:rPr>
            </w:pPr>
            <w:r w:rsidRPr="00FA2B01">
              <w:rPr>
                <w:rFonts w:ascii="Times New Roman" w:eastAsiaTheme="minorEastAsia" w:hAnsi="Times New Roman" w:cs="Times"/>
                <w:b/>
                <w:bCs/>
                <w:color w:val="000000"/>
                <w:kern w:val="2"/>
                <w:sz w:val="20"/>
                <w:szCs w:val="20"/>
                <w:highlight w:val="green"/>
              </w:rPr>
              <w:t>Agreement</w:t>
            </w:r>
          </w:p>
          <w:p w14:paraId="04EE3FAF" w14:textId="77777777" w:rsidR="00FA2B01" w:rsidRPr="00FA2B01" w:rsidRDefault="00FA2B01" w:rsidP="00FA2B01">
            <w:pPr>
              <w:widowControl w:val="0"/>
              <w:shd w:val="clear" w:color="auto" w:fill="FFFFFF"/>
              <w:wordWrap w:val="0"/>
              <w:autoSpaceDE w:val="0"/>
              <w:autoSpaceDN w:val="0"/>
              <w:spacing w:after="160" w:line="259" w:lineRule="auto"/>
              <w:jc w:val="both"/>
              <w:rPr>
                <w:rFonts w:ascii="Times New Roman" w:eastAsia="SimSun" w:hAnsi="Times New Roman" w:cs="Times"/>
                <w:color w:val="000000"/>
                <w:kern w:val="2"/>
                <w:sz w:val="20"/>
                <w:szCs w:val="20"/>
              </w:rPr>
            </w:pPr>
            <w:r w:rsidRPr="00FA2B01">
              <w:rPr>
                <w:rFonts w:ascii="Times New Roman" w:eastAsia="Times New Roman" w:hAnsi="Times New Roman" w:cs="Times"/>
                <w:bCs/>
                <w:color w:val="000000"/>
                <w:kern w:val="2"/>
                <w:sz w:val="20"/>
                <w:szCs w:val="20"/>
                <w:shd w:val="clear" w:color="auto" w:fill="FFFFFF"/>
              </w:rPr>
              <w:t>The maximum number of enhanced DMRS ports in Rel.18 is doubled from Rel.15 DMRS ports:</w:t>
            </w:r>
            <w:r w:rsidRPr="00FA2B01">
              <w:rPr>
                <w:rFonts w:ascii="Times New Roman" w:eastAsia="Times New Roman" w:hAnsi="Times New Roman" w:cs="Times"/>
                <w:bCs/>
                <w:color w:val="000000"/>
                <w:kern w:val="2"/>
                <w:sz w:val="20"/>
                <w:szCs w:val="20"/>
                <w:shd w:val="clear" w:color="auto" w:fill="FFFFFF"/>
                <w:lang w:eastAsia="ja-JP"/>
              </w:rPr>
              <w:t> </w:t>
            </w:r>
          </w:p>
          <w:p w14:paraId="430DCB08" w14:textId="77777777" w:rsidR="00FA2B01" w:rsidRPr="00FA2B01" w:rsidRDefault="00FA2B01" w:rsidP="00FA2B01">
            <w:pPr>
              <w:widowControl w:val="0"/>
              <w:numPr>
                <w:ilvl w:val="0"/>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For DMRS type 1, the max. number of enhanced DMRS ports in Rel.18 for PDSCH/PUSCH is </w:t>
            </w:r>
          </w:p>
          <w:p w14:paraId="0332BD10" w14:textId="77777777" w:rsidR="00FA2B01" w:rsidRPr="00FA2B01" w:rsidRDefault="00FA2B01" w:rsidP="00FA2B01">
            <w:pPr>
              <w:widowControl w:val="0"/>
              <w:numPr>
                <w:ilvl w:val="1"/>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Single symbol DMRS: 8 DMRS ports. </w:t>
            </w:r>
          </w:p>
          <w:p w14:paraId="4C8BC968" w14:textId="77777777" w:rsidR="00FA2B01" w:rsidRPr="00FA2B01" w:rsidRDefault="00FA2B01" w:rsidP="00FA2B01">
            <w:pPr>
              <w:widowControl w:val="0"/>
              <w:numPr>
                <w:ilvl w:val="1"/>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Double symbol DMRS: 16 DMRS ports. </w:t>
            </w:r>
          </w:p>
          <w:p w14:paraId="29BA7646" w14:textId="77777777" w:rsidR="00FA2B01" w:rsidRPr="00FA2B01" w:rsidRDefault="00FA2B01" w:rsidP="00FA2B01">
            <w:pPr>
              <w:widowControl w:val="0"/>
              <w:numPr>
                <w:ilvl w:val="0"/>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For DMRS type 2, the max. number of enhanced DMRS ports in Rel.18 for PDSCH/PUSCH is </w:t>
            </w:r>
          </w:p>
          <w:p w14:paraId="71581D97" w14:textId="77777777" w:rsidR="00FA2B01" w:rsidRPr="00FA2B01" w:rsidRDefault="00FA2B01" w:rsidP="00FA2B01">
            <w:pPr>
              <w:widowControl w:val="0"/>
              <w:numPr>
                <w:ilvl w:val="1"/>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Single symbol DMRS: 12 DMRS ports. </w:t>
            </w:r>
          </w:p>
          <w:p w14:paraId="5C74129B" w14:textId="77777777" w:rsidR="00FA2B01" w:rsidRPr="00FA2B01" w:rsidRDefault="00FA2B01" w:rsidP="00FA2B01">
            <w:pPr>
              <w:widowControl w:val="0"/>
              <w:numPr>
                <w:ilvl w:val="1"/>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Double symbol DMRS: 24 DMRS ports. </w:t>
            </w:r>
          </w:p>
          <w:p w14:paraId="0835ED9E" w14:textId="48FA4ACD" w:rsidR="00FA2B01" w:rsidRPr="00FA2B01" w:rsidRDefault="00FA2B01" w:rsidP="00FA2B01">
            <w:pPr>
              <w:widowControl w:val="0"/>
              <w:shd w:val="clear" w:color="auto" w:fill="FFFFFF"/>
              <w:wordWrap w:val="0"/>
              <w:autoSpaceDE w:val="0"/>
              <w:autoSpaceDN w:val="0"/>
              <w:spacing w:after="160" w:line="259" w:lineRule="auto"/>
              <w:jc w:val="both"/>
              <w:rPr>
                <w:rFonts w:ascii="Times New Roman" w:eastAsia="맑은 고딕" w:hAnsi="Times New Roman" w:cs="Times"/>
                <w:color w:val="000000"/>
                <w:kern w:val="2"/>
                <w:sz w:val="20"/>
                <w:szCs w:val="20"/>
                <w:highlight w:val="green"/>
              </w:rPr>
            </w:pPr>
            <w:r w:rsidRPr="00FA2B01">
              <w:rPr>
                <w:rFonts w:ascii="Times New Roman" w:eastAsiaTheme="minorEastAsia" w:hAnsi="Times New Roman" w:cs="Times"/>
                <w:color w:val="000000"/>
                <w:kern w:val="2"/>
                <w:sz w:val="20"/>
                <w:szCs w:val="20"/>
                <w:shd w:val="clear" w:color="auto" w:fill="FFFFFF"/>
              </w:rPr>
              <w:t> </w:t>
            </w:r>
            <w:r w:rsidRPr="00FA2B01">
              <w:rPr>
                <w:rFonts w:ascii="Times New Roman" w:eastAsiaTheme="minorEastAsia" w:hAnsi="Times New Roman" w:cs="Times"/>
                <w:b/>
                <w:bCs/>
                <w:color w:val="000000"/>
                <w:kern w:val="2"/>
                <w:sz w:val="20"/>
                <w:szCs w:val="20"/>
                <w:highlight w:val="green"/>
              </w:rPr>
              <w:t>Agreement</w:t>
            </w:r>
          </w:p>
          <w:p w14:paraId="17E98A5C" w14:textId="77777777" w:rsidR="00FA2B01" w:rsidRPr="00FA2B01" w:rsidRDefault="00FA2B01" w:rsidP="00FA2B01">
            <w:pPr>
              <w:widowControl w:val="0"/>
              <w:shd w:val="clear" w:color="auto" w:fill="FFFFFF"/>
              <w:wordWrap w:val="0"/>
              <w:autoSpaceDE w:val="0"/>
              <w:autoSpaceDN w:val="0"/>
              <w:spacing w:after="160" w:line="259" w:lineRule="auto"/>
              <w:jc w:val="both"/>
              <w:rPr>
                <w:rFonts w:ascii="Times New Roman" w:eastAsia="SimSun" w:hAnsi="Times New Roman" w:cs="Times"/>
                <w:color w:val="000000"/>
                <w:kern w:val="2"/>
                <w:sz w:val="20"/>
                <w:szCs w:val="20"/>
              </w:rPr>
            </w:pPr>
            <w:r w:rsidRPr="00FA2B01">
              <w:rPr>
                <w:rFonts w:ascii="Times New Roman" w:eastAsia="Times New Roman" w:hAnsi="Times New Roman" w:cs="Times"/>
                <w:bCs/>
                <w:color w:val="000000"/>
                <w:kern w:val="2"/>
                <w:sz w:val="20"/>
                <w:szCs w:val="20"/>
                <w:shd w:val="clear" w:color="auto" w:fill="FFFFFF"/>
              </w:rPr>
              <w:t>To increase the number of DMRS ports for PDSCH/PUSCH, evaluate and, if needed, specify one or more from the following options:</w:t>
            </w:r>
            <w:r w:rsidRPr="00FA2B01">
              <w:rPr>
                <w:rFonts w:ascii="Times New Roman" w:eastAsia="Times New Roman" w:hAnsi="Times New Roman" w:cs="Times"/>
                <w:bCs/>
                <w:color w:val="000000"/>
                <w:kern w:val="2"/>
                <w:sz w:val="20"/>
                <w:szCs w:val="20"/>
                <w:shd w:val="clear" w:color="auto" w:fill="FFFFFF"/>
                <w:lang w:eastAsia="ja-JP"/>
              </w:rPr>
              <w:t> </w:t>
            </w:r>
          </w:p>
          <w:p w14:paraId="756DBB98" w14:textId="77777777" w:rsidR="00FA2B01" w:rsidRPr="00FA2B01" w:rsidRDefault="00FA2B01" w:rsidP="00FA2B01">
            <w:pPr>
              <w:widowControl w:val="0"/>
              <w:numPr>
                <w:ilvl w:val="0"/>
                <w:numId w:val="32"/>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Opt.1 (enhance FD-OCC): Introduce larger FD-OCC length than Rel.15 (e.g. 4 or 6). </w:t>
            </w:r>
          </w:p>
          <w:p w14:paraId="0DC29DB3" w14:textId="77777777" w:rsidR="00FA2B01" w:rsidRPr="00FA2B01" w:rsidRDefault="00FA2B01" w:rsidP="00FA2B01">
            <w:pPr>
              <w:widowControl w:val="0"/>
              <w:numPr>
                <w:ilvl w:val="1"/>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 xml:space="preserve">Study aspect includes potential performance degradation in large delay spread, potential scheduling restriction, </w:t>
            </w:r>
            <w:proofErr w:type="gramStart"/>
            <w:r w:rsidRPr="00FA2B01">
              <w:rPr>
                <w:rFonts w:ascii="Times New Roman" w:eastAsia="Times New Roman" w:hAnsi="Times New Roman" w:cs="Times"/>
                <w:bCs/>
                <w:color w:val="000000"/>
                <w:kern w:val="2"/>
                <w:sz w:val="20"/>
                <w:szCs w:val="20"/>
                <w:lang w:eastAsia="ja-JP"/>
              </w:rPr>
              <w:t>backward</w:t>
            </w:r>
            <w:proofErr w:type="gramEnd"/>
            <w:r w:rsidRPr="00FA2B01">
              <w:rPr>
                <w:rFonts w:ascii="Times New Roman" w:eastAsia="Times New Roman" w:hAnsi="Times New Roman" w:cs="Times"/>
                <w:bCs/>
                <w:color w:val="000000"/>
                <w:kern w:val="2"/>
                <w:sz w:val="20"/>
                <w:szCs w:val="20"/>
                <w:lang w:eastAsia="ja-JP"/>
              </w:rPr>
              <w:t xml:space="preserve"> compatibility. </w:t>
            </w:r>
          </w:p>
          <w:p w14:paraId="7E2889A8" w14:textId="77777777" w:rsidR="00FA2B01" w:rsidRPr="00FA2B01" w:rsidRDefault="00FA2B01" w:rsidP="00FA2B01">
            <w:pPr>
              <w:widowControl w:val="0"/>
              <w:numPr>
                <w:ilvl w:val="0"/>
                <w:numId w:val="32"/>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Opt.2 (enhance TD-OCC): Utilize TD-OCC over non-contiguous DMRS symbols (e.g. TD-OCC acr</w:t>
            </w:r>
            <w:r w:rsidRPr="00FA2B01">
              <w:rPr>
                <w:rFonts w:ascii="Times New Roman" w:eastAsia="Times New Roman" w:hAnsi="Times New Roman" w:cs="Times"/>
                <w:bCs/>
                <w:color w:val="000000"/>
                <w:kern w:val="2"/>
                <w:sz w:val="20"/>
                <w:szCs w:val="20"/>
                <w:lang w:eastAsia="ja-JP"/>
              </w:rPr>
              <w:lastRenderedPageBreak/>
              <w:t>oss front/additional DMRS symbols) </w:t>
            </w:r>
          </w:p>
          <w:p w14:paraId="7435E39F" w14:textId="77777777" w:rsidR="00FA2B01" w:rsidRPr="00FA2B01" w:rsidRDefault="00FA2B01" w:rsidP="00FA2B01">
            <w:pPr>
              <w:widowControl w:val="0"/>
              <w:numPr>
                <w:ilvl w:val="1"/>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FA2B01">
              <w:rPr>
                <w:rFonts w:ascii="Times New Roman" w:eastAsia="Times New Roman" w:hAnsi="Times New Roman" w:cs="Times"/>
                <w:bCs/>
                <w:color w:val="000000"/>
                <w:kern w:val="2"/>
                <w:sz w:val="20"/>
                <w:szCs w:val="20"/>
                <w:lang w:eastAsia="ja-JP"/>
              </w:rPr>
              <w:t>backward</w:t>
            </w:r>
            <w:proofErr w:type="gramEnd"/>
            <w:r w:rsidRPr="00FA2B01">
              <w:rPr>
                <w:rFonts w:ascii="Times New Roman" w:eastAsia="Times New Roman" w:hAnsi="Times New Roman" w:cs="Times"/>
                <w:bCs/>
                <w:color w:val="000000"/>
                <w:kern w:val="2"/>
                <w:sz w:val="20"/>
                <w:szCs w:val="20"/>
                <w:lang w:eastAsia="ja-JP"/>
              </w:rPr>
              <w:t xml:space="preserve"> compatibility. </w:t>
            </w:r>
          </w:p>
          <w:p w14:paraId="526A32B0" w14:textId="77777777" w:rsidR="00FA2B01" w:rsidRPr="00FA2B01" w:rsidRDefault="00FA2B01" w:rsidP="00FA2B01">
            <w:pPr>
              <w:widowControl w:val="0"/>
              <w:numPr>
                <w:ilvl w:val="0"/>
                <w:numId w:val="32"/>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Opt.3 (Sparser frequency allocation): increase the number of CDM groups (e.g. larger number of comb/FDM). </w:t>
            </w:r>
          </w:p>
          <w:p w14:paraId="4F276161" w14:textId="77777777" w:rsidR="00FA2B01" w:rsidRPr="00FA2B01" w:rsidRDefault="00FA2B01" w:rsidP="00FA2B01">
            <w:pPr>
              <w:widowControl w:val="0"/>
              <w:numPr>
                <w:ilvl w:val="1"/>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Study aspect includes potential performance degradation in large delay spread, backward compatibility. </w:t>
            </w:r>
          </w:p>
          <w:p w14:paraId="34CF9F1B" w14:textId="77777777" w:rsidR="00FA2B01" w:rsidRPr="00FA2B01" w:rsidRDefault="00FA2B01" w:rsidP="00FA2B01">
            <w:pPr>
              <w:widowControl w:val="0"/>
              <w:numPr>
                <w:ilvl w:val="0"/>
                <w:numId w:val="32"/>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 xml:space="preserve">Opt.4 (using </w:t>
            </w:r>
            <w:proofErr w:type="spellStart"/>
            <w:r w:rsidRPr="00FA2B01">
              <w:rPr>
                <w:rFonts w:ascii="Times New Roman" w:eastAsia="Times New Roman" w:hAnsi="Times New Roman" w:cs="Times"/>
                <w:bCs/>
                <w:color w:val="000000"/>
                <w:kern w:val="2"/>
                <w:sz w:val="20"/>
                <w:szCs w:val="20"/>
                <w:lang w:eastAsia="ja-JP"/>
              </w:rPr>
              <w:t>TDMed</w:t>
            </w:r>
            <w:proofErr w:type="spellEnd"/>
            <w:r w:rsidRPr="00FA2B01">
              <w:rPr>
                <w:rFonts w:ascii="Times New Roman" w:eastAsia="Times New Roman" w:hAnsi="Times New Roman" w:cs="Times"/>
                <w:bCs/>
                <w:color w:val="000000"/>
                <w:kern w:val="2"/>
                <w:sz w:val="20"/>
                <w:szCs w:val="20"/>
                <w:lang w:eastAsia="ja-JP"/>
              </w:rPr>
              <w:t xml:space="preserve"> DMRS symbol): reusing additional DMRS symbols to increase orthogonal DMRS ports </w:t>
            </w:r>
          </w:p>
          <w:p w14:paraId="1C17929F" w14:textId="77777777" w:rsidR="00FA2B01" w:rsidRPr="00FA2B01" w:rsidRDefault="00FA2B01" w:rsidP="00FA2B01">
            <w:pPr>
              <w:widowControl w:val="0"/>
              <w:numPr>
                <w:ilvl w:val="1"/>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 xml:space="preserve">Study aspect includes potential performance degradation in high UE velocity, potential DMRS configuration restriction (e.g. restriction of the number of additional DMRS), </w:t>
            </w:r>
            <w:proofErr w:type="gramStart"/>
            <w:r w:rsidRPr="00FA2B01">
              <w:rPr>
                <w:rFonts w:ascii="Times New Roman" w:eastAsia="Times New Roman" w:hAnsi="Times New Roman" w:cs="Times"/>
                <w:bCs/>
                <w:color w:val="000000"/>
                <w:kern w:val="2"/>
                <w:sz w:val="20"/>
                <w:szCs w:val="20"/>
                <w:lang w:eastAsia="ja-JP"/>
              </w:rPr>
              <w:t>backward</w:t>
            </w:r>
            <w:proofErr w:type="gramEnd"/>
            <w:r w:rsidRPr="00FA2B01">
              <w:rPr>
                <w:rFonts w:ascii="Times New Roman" w:eastAsia="Times New Roman" w:hAnsi="Times New Roman" w:cs="Times"/>
                <w:bCs/>
                <w:color w:val="000000"/>
                <w:kern w:val="2"/>
                <w:sz w:val="20"/>
                <w:szCs w:val="20"/>
                <w:lang w:eastAsia="ja-JP"/>
              </w:rPr>
              <w:t xml:space="preserve"> compatibility. </w:t>
            </w:r>
          </w:p>
          <w:p w14:paraId="4F609FFF" w14:textId="77777777" w:rsidR="00FA2B01" w:rsidRPr="00FA2B01" w:rsidRDefault="00FA2B01" w:rsidP="00FA2B01">
            <w:pPr>
              <w:widowControl w:val="0"/>
              <w:numPr>
                <w:ilvl w:val="0"/>
                <w:numId w:val="32"/>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Opt.5 TD-OCC over non-contiguous DMRS symbols combined with FD-OCC or FDM: reusing additional DMRS symbol(s) to improve channel estimation performance. </w:t>
            </w:r>
          </w:p>
          <w:p w14:paraId="48E6E95B" w14:textId="77777777" w:rsidR="00FA2B01" w:rsidRPr="00FA2B01" w:rsidRDefault="00FA2B01" w:rsidP="00FA2B01">
            <w:pPr>
              <w:widowControl w:val="0"/>
              <w:numPr>
                <w:ilvl w:val="1"/>
                <w:numId w:val="45"/>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FA2B01">
              <w:rPr>
                <w:rFonts w:ascii="Times New Roman" w:eastAsia="Times New Roman" w:hAnsi="Times New Roman" w:cs="Times"/>
                <w:bCs/>
                <w:color w:val="000000"/>
                <w:kern w:val="2"/>
                <w:sz w:val="20"/>
                <w:szCs w:val="20"/>
                <w:lang w:eastAsia="ja-JP"/>
              </w:rPr>
              <w:t>backward</w:t>
            </w:r>
            <w:proofErr w:type="gramEnd"/>
            <w:r w:rsidRPr="00FA2B01">
              <w:rPr>
                <w:rFonts w:ascii="Times New Roman" w:eastAsia="Times New Roman" w:hAnsi="Times New Roman" w:cs="Times"/>
                <w:bCs/>
                <w:color w:val="000000"/>
                <w:kern w:val="2"/>
                <w:sz w:val="20"/>
                <w:szCs w:val="20"/>
                <w:lang w:eastAsia="ja-JP"/>
              </w:rPr>
              <w:t xml:space="preserve"> compatibility. </w:t>
            </w:r>
          </w:p>
          <w:p w14:paraId="6F8871BC" w14:textId="01DEEEE8" w:rsidR="00FA2B01" w:rsidRPr="00E61ED7" w:rsidRDefault="00FA2B01" w:rsidP="00E61ED7">
            <w:pPr>
              <w:widowControl w:val="0"/>
              <w:numPr>
                <w:ilvl w:val="0"/>
                <w:numId w:val="32"/>
              </w:numPr>
              <w:shd w:val="clear" w:color="auto" w:fill="FFFFFF"/>
              <w:wordWrap w:val="0"/>
              <w:autoSpaceDE w:val="0"/>
              <w:autoSpaceDN w:val="0"/>
              <w:spacing w:after="160" w:line="259" w:lineRule="auto"/>
              <w:jc w:val="both"/>
              <w:rPr>
                <w:rFonts w:ascii="Times New Roman" w:eastAsia="Times New Roman" w:hAnsi="Times New Roman" w:cs="Times"/>
                <w:bCs/>
                <w:color w:val="000000"/>
                <w:kern w:val="2"/>
                <w:sz w:val="20"/>
                <w:szCs w:val="20"/>
                <w:lang w:eastAsia="ja-JP"/>
              </w:rPr>
            </w:pPr>
            <w:r w:rsidRPr="00FA2B01">
              <w:rPr>
                <w:rFonts w:ascii="Times New Roman" w:eastAsia="Times New Roman" w:hAnsi="Times New Roman" w:cs="Times"/>
                <w:bCs/>
                <w:color w:val="000000"/>
                <w:kern w:val="2"/>
                <w:sz w:val="20"/>
                <w:szCs w:val="20"/>
                <w:lang w:eastAsia="ja-JP"/>
              </w:rPr>
              <w:t>The same option can be applied to both single symbol DMRS and double symbol DMRS. </w:t>
            </w:r>
          </w:p>
          <w:p w14:paraId="60802830" w14:textId="77777777" w:rsidR="00FA2B01" w:rsidRPr="00FA2B01" w:rsidRDefault="00FA2B01" w:rsidP="00FA2B01">
            <w:pPr>
              <w:widowControl w:val="0"/>
              <w:shd w:val="clear" w:color="auto" w:fill="FFFFFF"/>
              <w:wordWrap w:val="0"/>
              <w:autoSpaceDE w:val="0"/>
              <w:autoSpaceDN w:val="0"/>
              <w:spacing w:after="160" w:line="259" w:lineRule="auto"/>
              <w:jc w:val="both"/>
              <w:rPr>
                <w:rFonts w:ascii="Times New Roman" w:eastAsia="맑은 고딕" w:hAnsi="Times New Roman" w:cs="Times"/>
                <w:color w:val="000000"/>
                <w:kern w:val="2"/>
                <w:sz w:val="20"/>
                <w:szCs w:val="20"/>
                <w:highlight w:val="green"/>
              </w:rPr>
            </w:pPr>
            <w:r w:rsidRPr="00FA2B01">
              <w:rPr>
                <w:rFonts w:ascii="Times New Roman" w:eastAsiaTheme="minorEastAsia" w:hAnsi="Times New Roman" w:cs="Times"/>
                <w:b/>
                <w:bCs/>
                <w:color w:val="000000"/>
                <w:kern w:val="2"/>
                <w:sz w:val="20"/>
                <w:szCs w:val="20"/>
                <w:highlight w:val="green"/>
              </w:rPr>
              <w:t>Agreement</w:t>
            </w:r>
          </w:p>
          <w:p w14:paraId="2F92B30C" w14:textId="77777777" w:rsidR="00FA2B01" w:rsidRPr="00FA2B01" w:rsidRDefault="00FA2B01" w:rsidP="00FA2B01">
            <w:pPr>
              <w:widowControl w:val="0"/>
              <w:shd w:val="clear" w:color="auto" w:fill="FFFFFF"/>
              <w:wordWrap w:val="0"/>
              <w:autoSpaceDE w:val="0"/>
              <w:autoSpaceDN w:val="0"/>
              <w:spacing w:after="160" w:line="259" w:lineRule="auto"/>
              <w:jc w:val="both"/>
              <w:rPr>
                <w:rFonts w:ascii="Times New Roman" w:eastAsia="SimSun" w:hAnsi="Times New Roman" w:cs="Times"/>
                <w:color w:val="000000"/>
                <w:kern w:val="2"/>
                <w:sz w:val="20"/>
                <w:szCs w:val="20"/>
              </w:rPr>
            </w:pPr>
            <w:r w:rsidRPr="00FA2B01">
              <w:rPr>
                <w:rFonts w:ascii="Times New Roman" w:eastAsia="Times New Roman" w:hAnsi="Times New Roman" w:cs="Times"/>
                <w:bCs/>
                <w:color w:val="000000"/>
                <w:kern w:val="2"/>
                <w:sz w:val="20"/>
                <w:szCs w:val="20"/>
                <w:shd w:val="clear" w:color="auto" w:fill="FFFFFF"/>
              </w:rPr>
              <w:t>To increase the maximum nu</w:t>
            </w:r>
            <w:r w:rsidRPr="00FA2B01">
              <w:rPr>
                <w:rFonts w:ascii="Times New Roman" w:eastAsia="Times New Roman" w:hAnsi="Times New Roman" w:cs="Times"/>
                <w:bCs/>
                <w:color w:val="000000"/>
                <w:kern w:val="2"/>
                <w:sz w:val="20"/>
                <w:szCs w:val="20"/>
                <w:lang w:eastAsia="ja-JP"/>
              </w:rPr>
              <w:t>mber of DMRS ports for PDSCH/PUSCH compared to Rel.15 DMRS for CP-OFDM without increasing the DMRS overhead, </w:t>
            </w:r>
          </w:p>
          <w:p w14:paraId="684B2527" w14:textId="3F25FC84" w:rsidR="00FA2B01" w:rsidRPr="00E61ED7" w:rsidRDefault="00FA2B01" w:rsidP="00E61ED7">
            <w:pPr>
              <w:widowControl w:val="0"/>
              <w:numPr>
                <w:ilvl w:val="0"/>
                <w:numId w:val="32"/>
              </w:numPr>
              <w:shd w:val="clear" w:color="auto" w:fill="FFFFFF"/>
              <w:wordWrap w:val="0"/>
              <w:autoSpaceDE w:val="0"/>
              <w:autoSpaceDN w:val="0"/>
              <w:spacing w:after="160" w:line="259" w:lineRule="auto"/>
              <w:jc w:val="both"/>
              <w:rPr>
                <w:rFonts w:ascii="Times New Roman" w:eastAsia="SimSun" w:hAnsi="Times New Roman" w:cs="Times"/>
                <w:color w:val="000000"/>
                <w:kern w:val="2"/>
                <w:sz w:val="20"/>
                <w:szCs w:val="20"/>
              </w:rPr>
            </w:pPr>
            <w:r w:rsidRPr="00FA2B01">
              <w:rPr>
                <w:rFonts w:ascii="Times New Roman" w:eastAsia="Times New Roman" w:hAnsi="Times New Roman" w:cs="Times"/>
                <w:bCs/>
                <w:color w:val="000000"/>
                <w:kern w:val="2"/>
                <w:sz w:val="20"/>
                <w:szCs w:val="20"/>
                <w:lang w:eastAsia="ja-JP"/>
              </w:rPr>
              <w:t>Study whether/how to enable MU-MIMO between Rel.15 DMRS ports and Rel.18 DMRS ports, as well as whether/how to enable MU-MIMO among Rel.18 DMRS ports, in the same or different CDM group. </w:t>
            </w:r>
          </w:p>
        </w:tc>
      </w:tr>
    </w:tbl>
    <w:p w14:paraId="61D7289B" w14:textId="77777777" w:rsidR="00415174" w:rsidRPr="00503F7C" w:rsidRDefault="00415174" w:rsidP="00415174">
      <w:pPr>
        <w:ind w:firstLineChars="193" w:firstLine="425"/>
        <w:jc w:val="both"/>
        <w:rPr>
          <w:rFonts w:ascii="Times New Roman" w:hAnsi="Times New Roman" w:cs="Times New Roman"/>
          <w:sz w:val="22"/>
          <w:szCs w:val="22"/>
        </w:rPr>
      </w:pPr>
    </w:p>
    <w:p w14:paraId="47844212" w14:textId="0499E658" w:rsidR="00D9041E" w:rsidRPr="009C7671" w:rsidRDefault="00415174" w:rsidP="00415174">
      <w:pPr>
        <w:ind w:firstLineChars="193" w:firstLine="425"/>
        <w:jc w:val="both"/>
        <w:rPr>
          <w:rFonts w:ascii="Times New Roman" w:hAnsi="Times New Roman" w:cs="Times New Roman"/>
          <w:sz w:val="22"/>
          <w:szCs w:val="22"/>
        </w:rPr>
      </w:pPr>
      <w:r w:rsidRPr="00415174">
        <w:rPr>
          <w:rFonts w:ascii="Times New Roman" w:hAnsi="Times New Roman" w:cs="Times New Roman"/>
          <w:sz w:val="22"/>
          <w:szCs w:val="22"/>
        </w:rPr>
        <w:t xml:space="preserve">Legacy DMRS </w:t>
      </w:r>
      <w:r w:rsidR="00D01024">
        <w:rPr>
          <w:rFonts w:ascii="Times New Roman" w:hAnsi="Times New Roman" w:cs="Times New Roman"/>
          <w:sz w:val="22"/>
          <w:szCs w:val="22"/>
        </w:rPr>
        <w:t>can be configured with one of</w:t>
      </w:r>
      <w:r w:rsidRPr="00415174">
        <w:rPr>
          <w:rFonts w:ascii="Times New Roman" w:hAnsi="Times New Roman" w:cs="Times New Roman"/>
          <w:sz w:val="22"/>
          <w:szCs w:val="22"/>
        </w:rPr>
        <w:t xml:space="preserve"> two types. The type 1 support</w:t>
      </w:r>
      <w:r w:rsidR="00D01024">
        <w:rPr>
          <w:rFonts w:ascii="Times New Roman" w:hAnsi="Times New Roman" w:cs="Times New Roman"/>
          <w:sz w:val="22"/>
          <w:szCs w:val="22"/>
        </w:rPr>
        <w:t>s</w:t>
      </w:r>
      <w:r w:rsidRPr="00415174">
        <w:rPr>
          <w:rFonts w:ascii="Times New Roman" w:hAnsi="Times New Roman" w:cs="Times New Roman"/>
          <w:sz w:val="22"/>
          <w:szCs w:val="22"/>
        </w:rPr>
        <w:t xml:space="preserve"> </w:t>
      </w:r>
      <w:r w:rsidR="00D01024">
        <w:rPr>
          <w:rFonts w:ascii="Times New Roman" w:hAnsi="Times New Roman" w:cs="Times New Roman"/>
          <w:sz w:val="22"/>
          <w:szCs w:val="22"/>
        </w:rPr>
        <w:t xml:space="preserve">up </w:t>
      </w:r>
      <w:r w:rsidRPr="00415174">
        <w:rPr>
          <w:rFonts w:ascii="Times New Roman" w:hAnsi="Times New Roman" w:cs="Times New Roman"/>
          <w:sz w:val="22"/>
          <w:szCs w:val="22"/>
        </w:rPr>
        <w:t>to 4 ports for single-symbol DMRS (</w:t>
      </w:r>
      <w:r w:rsidR="00D01024">
        <w:rPr>
          <w:rFonts w:ascii="Times New Roman" w:hAnsi="Times New Roman" w:cs="Times New Roman"/>
          <w:sz w:val="22"/>
          <w:szCs w:val="22"/>
        </w:rPr>
        <w:t>by using l</w:t>
      </w:r>
      <w:r w:rsidRPr="00415174">
        <w:rPr>
          <w:rFonts w:ascii="Times New Roman" w:hAnsi="Times New Roman" w:cs="Times New Roman"/>
          <w:sz w:val="22"/>
          <w:szCs w:val="22"/>
        </w:rPr>
        <w:t>ength 2 F-CDM and FDM) and 8 ports for double-symbol DMRS (</w:t>
      </w:r>
      <w:r w:rsidR="00D01024">
        <w:rPr>
          <w:rFonts w:ascii="Times New Roman" w:hAnsi="Times New Roman" w:cs="Times New Roman"/>
          <w:sz w:val="22"/>
          <w:szCs w:val="22"/>
        </w:rPr>
        <w:t>by using l</w:t>
      </w:r>
      <w:r w:rsidRPr="00415174">
        <w:rPr>
          <w:rFonts w:ascii="Times New Roman" w:hAnsi="Times New Roman" w:cs="Times New Roman"/>
          <w:sz w:val="22"/>
          <w:szCs w:val="22"/>
        </w:rPr>
        <w:t>ength 2 F/T-CDM and FDM). The type 2 support</w:t>
      </w:r>
      <w:r w:rsidR="00D01024">
        <w:rPr>
          <w:rFonts w:ascii="Times New Roman" w:hAnsi="Times New Roman" w:cs="Times New Roman"/>
          <w:sz w:val="22"/>
          <w:szCs w:val="22"/>
        </w:rPr>
        <w:t>s</w:t>
      </w:r>
      <w:r w:rsidRPr="00415174">
        <w:rPr>
          <w:rFonts w:ascii="Times New Roman" w:hAnsi="Times New Roman" w:cs="Times New Roman"/>
          <w:sz w:val="22"/>
          <w:szCs w:val="22"/>
        </w:rPr>
        <w:t xml:space="preserve"> </w:t>
      </w:r>
      <w:r w:rsidR="00D812F6">
        <w:rPr>
          <w:rFonts w:ascii="Times New Roman" w:hAnsi="Times New Roman" w:cs="Times New Roman"/>
          <w:sz w:val="22"/>
          <w:szCs w:val="22"/>
        </w:rPr>
        <w:t xml:space="preserve">up </w:t>
      </w:r>
      <w:r w:rsidRPr="00415174">
        <w:rPr>
          <w:rFonts w:ascii="Times New Roman" w:hAnsi="Times New Roman" w:cs="Times New Roman"/>
          <w:sz w:val="22"/>
          <w:szCs w:val="22"/>
        </w:rPr>
        <w:t>to 6 ports for single-symbol DMRS (</w:t>
      </w:r>
      <w:r w:rsidR="00D812F6">
        <w:rPr>
          <w:rFonts w:ascii="Times New Roman" w:hAnsi="Times New Roman" w:cs="Times New Roman"/>
          <w:sz w:val="22"/>
          <w:szCs w:val="22"/>
        </w:rPr>
        <w:t>by using l</w:t>
      </w:r>
      <w:r w:rsidRPr="00415174">
        <w:rPr>
          <w:rFonts w:ascii="Times New Roman" w:hAnsi="Times New Roman" w:cs="Times New Roman"/>
          <w:sz w:val="22"/>
          <w:szCs w:val="22"/>
        </w:rPr>
        <w:t>ength 2 F-CDM and 3 FDM) and 12 ports for double-symbol DMRS (</w:t>
      </w:r>
      <w:r w:rsidR="00D812F6">
        <w:rPr>
          <w:rFonts w:ascii="Times New Roman" w:hAnsi="Times New Roman" w:cs="Times New Roman"/>
          <w:sz w:val="22"/>
          <w:szCs w:val="22"/>
        </w:rPr>
        <w:t>by using l</w:t>
      </w:r>
      <w:r w:rsidRPr="00415174">
        <w:rPr>
          <w:rFonts w:ascii="Times New Roman" w:hAnsi="Times New Roman" w:cs="Times New Roman"/>
          <w:sz w:val="22"/>
          <w:szCs w:val="22"/>
        </w:rPr>
        <w:t>ength 2 F/T-CDM and 3 FDM).</w:t>
      </w:r>
    </w:p>
    <w:p w14:paraId="679F96EE" w14:textId="1F265F2A" w:rsidR="001E6E3D" w:rsidRPr="009C7671" w:rsidRDefault="00D9041E" w:rsidP="00415174">
      <w:pPr>
        <w:ind w:firstLineChars="193" w:firstLine="425"/>
        <w:jc w:val="both"/>
        <w:rPr>
          <w:rFonts w:ascii="Times New Roman" w:hAnsi="Times New Roman" w:cs="Times New Roman"/>
          <w:sz w:val="22"/>
          <w:szCs w:val="22"/>
        </w:rPr>
      </w:pPr>
      <w:r w:rsidRPr="00E61ED7">
        <w:rPr>
          <w:rFonts w:ascii="Times New Roman" w:eastAsia="Times New Roman" w:hAnsi="Times New Roman" w:cs="Times New Roman"/>
          <w:bCs/>
          <w:color w:val="000000"/>
          <w:kern w:val="2"/>
          <w:sz w:val="22"/>
          <w:szCs w:val="22"/>
          <w:shd w:val="clear" w:color="auto" w:fill="FFFFFF"/>
        </w:rPr>
        <w:t>The maximum number of enhanced DMRS ports in Rel.18 is doubled from Rel.15 DMRS ports</w:t>
      </w:r>
      <w:r>
        <w:rPr>
          <w:rFonts w:ascii="Times New Roman" w:eastAsia="Times New Roman" w:hAnsi="Times New Roman" w:cs="Times New Roman"/>
          <w:bCs/>
          <w:color w:val="000000"/>
          <w:kern w:val="2"/>
          <w:sz w:val="22"/>
          <w:szCs w:val="22"/>
          <w:shd w:val="clear" w:color="auto" w:fill="FFFFFF"/>
        </w:rPr>
        <w:t>.</w:t>
      </w:r>
    </w:p>
    <w:p w14:paraId="76C8D031" w14:textId="49D5F1BA" w:rsidR="00B1700C" w:rsidRDefault="00D9041E" w:rsidP="00E61ED7">
      <w:pPr>
        <w:jc w:val="both"/>
        <w:rPr>
          <w:rFonts w:ascii="Times New Roman" w:hAnsi="Times New Roman" w:cs="Times New Roman"/>
          <w:sz w:val="22"/>
          <w:szCs w:val="22"/>
        </w:rPr>
      </w:pPr>
      <w:r>
        <w:rPr>
          <w:rFonts w:ascii="Times New Roman" w:eastAsiaTheme="minorEastAsia" w:hAnsi="Times New Roman" w:cs="Times New Roman"/>
          <w:kern w:val="2"/>
          <w:sz w:val="22"/>
          <w:szCs w:val="22"/>
        </w:rPr>
        <w:t xml:space="preserve">Therefore, </w:t>
      </w:r>
      <w:r w:rsidR="00B1700C" w:rsidRPr="001054D8">
        <w:rPr>
          <w:rFonts w:ascii="Times New Roman" w:hAnsi="Times New Roman" w:cs="Times New Roman"/>
          <w:sz w:val="22"/>
          <w:szCs w:val="22"/>
        </w:rPr>
        <w:t xml:space="preserve">TD-OCC, FD-OCC, FDM </w:t>
      </w:r>
      <w:r w:rsidR="00F4700E">
        <w:rPr>
          <w:rFonts w:ascii="Times New Roman" w:hAnsi="Times New Roman" w:cs="Times New Roman"/>
          <w:sz w:val="22"/>
          <w:szCs w:val="22"/>
        </w:rPr>
        <w:t>or</w:t>
      </w:r>
      <w:r w:rsidR="00B1700C" w:rsidRPr="001054D8">
        <w:rPr>
          <w:rFonts w:ascii="Times New Roman" w:hAnsi="Times New Roman" w:cs="Times New Roman"/>
          <w:sz w:val="22"/>
          <w:szCs w:val="22"/>
        </w:rPr>
        <w:t xml:space="preserve"> TDM </w:t>
      </w:r>
      <w:r w:rsidR="00F4700E">
        <w:rPr>
          <w:rFonts w:ascii="Times New Roman" w:hAnsi="Times New Roman" w:cs="Times New Roman"/>
          <w:sz w:val="22"/>
          <w:szCs w:val="22"/>
        </w:rPr>
        <w:t>can provide additional orthogonal multiplexing domain</w:t>
      </w:r>
      <w:r w:rsidR="00B1700C" w:rsidRPr="001054D8">
        <w:rPr>
          <w:rFonts w:ascii="Times New Roman" w:hAnsi="Times New Roman" w:cs="Times New Roman"/>
          <w:sz w:val="22"/>
          <w:szCs w:val="22"/>
        </w:rPr>
        <w:t>. Each multiplexing method has its advantages and disadvantages.</w:t>
      </w:r>
    </w:p>
    <w:p w14:paraId="1D73C337" w14:textId="77777777" w:rsidR="008F2605" w:rsidRPr="001054D8" w:rsidRDefault="008F2605" w:rsidP="00714829">
      <w:pPr>
        <w:ind w:firstLineChars="193" w:firstLine="425"/>
        <w:jc w:val="both"/>
        <w:rPr>
          <w:rFonts w:ascii="Times New Roman" w:hAnsi="Times New Roman" w:cs="Times New Roman"/>
          <w:sz w:val="22"/>
          <w:szCs w:val="22"/>
        </w:rPr>
      </w:pPr>
    </w:p>
    <w:p w14:paraId="47F5B938" w14:textId="0A9DFB42" w:rsidR="00BF5213" w:rsidRDefault="00A85A42" w:rsidP="00443CF8">
      <w:pPr>
        <w:pStyle w:val="a4"/>
        <w:numPr>
          <w:ilvl w:val="0"/>
          <w:numId w:val="37"/>
        </w:numPr>
        <w:jc w:val="both"/>
        <w:rPr>
          <w:rFonts w:ascii="Times New Roman" w:hAnsi="Times New Roman" w:cs="Times New Roman"/>
          <w:sz w:val="22"/>
          <w:szCs w:val="22"/>
        </w:rPr>
      </w:pPr>
      <w:r w:rsidRPr="001054D8">
        <w:rPr>
          <w:rFonts w:ascii="Times New Roman" w:hAnsi="Times New Roman" w:cs="Times New Roman"/>
          <w:sz w:val="22"/>
          <w:szCs w:val="22"/>
        </w:rPr>
        <w:t>More FD-OCC</w:t>
      </w:r>
      <w:r w:rsidR="006769EC" w:rsidRPr="001054D8">
        <w:rPr>
          <w:rFonts w:ascii="Times New Roman" w:hAnsi="Times New Roman" w:cs="Times New Roman"/>
          <w:sz w:val="22"/>
          <w:szCs w:val="22"/>
        </w:rPr>
        <w:t xml:space="preserve">: </w:t>
      </w:r>
      <w:r w:rsidR="00DC74FA" w:rsidRPr="00503F7C">
        <w:rPr>
          <w:rFonts w:ascii="Times New Roman" w:hAnsi="Times New Roman" w:cs="Times New Roman"/>
          <w:sz w:val="22"/>
          <w:szCs w:val="22"/>
        </w:rPr>
        <w:t xml:space="preserve">FD-OCC is vulnerable to frequency selectivity because </w:t>
      </w:r>
      <w:r w:rsidR="00AE611D" w:rsidRPr="00503F7C">
        <w:rPr>
          <w:rFonts w:ascii="Times New Roman" w:hAnsi="Times New Roman" w:cs="Times New Roman"/>
          <w:sz w:val="22"/>
          <w:szCs w:val="22"/>
        </w:rPr>
        <w:t xml:space="preserve">the </w:t>
      </w:r>
      <w:r w:rsidR="00DC74FA" w:rsidRPr="00503F7C">
        <w:rPr>
          <w:rFonts w:ascii="Times New Roman" w:hAnsi="Times New Roman" w:cs="Times New Roman"/>
          <w:sz w:val="22"/>
          <w:szCs w:val="22"/>
        </w:rPr>
        <w:t xml:space="preserve">same channel </w:t>
      </w:r>
      <w:r w:rsidR="00AE611D" w:rsidRPr="00503F7C">
        <w:rPr>
          <w:rFonts w:ascii="Times New Roman" w:hAnsi="Times New Roman" w:cs="Times New Roman"/>
          <w:sz w:val="22"/>
          <w:szCs w:val="22"/>
        </w:rPr>
        <w:t>should be maintained between subcarriers on which OCC is applied</w:t>
      </w:r>
      <w:r w:rsidR="004B178A" w:rsidRPr="00503F7C">
        <w:rPr>
          <w:rFonts w:ascii="Times New Roman" w:hAnsi="Times New Roman" w:cs="Times New Roman"/>
          <w:sz w:val="22"/>
          <w:szCs w:val="22"/>
        </w:rPr>
        <w:t>. In</w:t>
      </w:r>
      <w:r w:rsidR="006769EC" w:rsidRPr="001054D8">
        <w:rPr>
          <w:rFonts w:ascii="Times New Roman" w:hAnsi="Times New Roman" w:cs="Times New Roman"/>
          <w:sz w:val="22"/>
          <w:szCs w:val="22"/>
        </w:rPr>
        <w:t xml:space="preserve"> FR2</w:t>
      </w:r>
      <w:r w:rsidR="004B178A" w:rsidRPr="00503F7C">
        <w:rPr>
          <w:rFonts w:ascii="Times New Roman" w:hAnsi="Times New Roman" w:cs="Times New Roman"/>
          <w:sz w:val="22"/>
          <w:szCs w:val="22"/>
        </w:rPr>
        <w:t>,</w:t>
      </w:r>
      <w:r w:rsidR="006769EC" w:rsidRPr="001054D8">
        <w:rPr>
          <w:rFonts w:ascii="Times New Roman" w:hAnsi="Times New Roman" w:cs="Times New Roman"/>
          <w:sz w:val="22"/>
          <w:szCs w:val="22"/>
        </w:rPr>
        <w:t xml:space="preserve"> the effect of frequency selectivity may be small</w:t>
      </w:r>
      <w:r w:rsidR="004B178A" w:rsidRPr="00503F7C">
        <w:rPr>
          <w:rFonts w:ascii="Times New Roman" w:hAnsi="Times New Roman" w:cs="Times New Roman"/>
          <w:sz w:val="22"/>
          <w:szCs w:val="22"/>
        </w:rPr>
        <w:t xml:space="preserve"> due to LOS domain channel</w:t>
      </w:r>
      <w:r w:rsidR="00195CDC" w:rsidRPr="00503F7C">
        <w:rPr>
          <w:rFonts w:ascii="Times New Roman" w:hAnsi="Times New Roman" w:cs="Times New Roman"/>
          <w:sz w:val="22"/>
          <w:szCs w:val="22"/>
        </w:rPr>
        <w:t xml:space="preserve"> but, in FR1, we should take this effect into account</w:t>
      </w:r>
      <w:r w:rsidR="00EC5661">
        <w:rPr>
          <w:rFonts w:ascii="Times New Roman" w:hAnsi="Times New Roman" w:cs="Times New Roman"/>
          <w:sz w:val="22"/>
          <w:szCs w:val="22"/>
        </w:rPr>
        <w:t xml:space="preserve"> </w:t>
      </w:r>
      <w:r w:rsidR="00EC5661" w:rsidRPr="00503F7C">
        <w:rPr>
          <w:rFonts w:ascii="Times New Roman" w:hAnsi="Times New Roman" w:cs="Times New Roman"/>
          <w:sz w:val="22"/>
          <w:szCs w:val="22"/>
        </w:rPr>
        <w:t>more carefully</w:t>
      </w:r>
      <w:r w:rsidR="001D0EF9">
        <w:rPr>
          <w:rFonts w:ascii="Times New Roman" w:hAnsi="Times New Roman" w:cs="Times New Roman"/>
          <w:sz w:val="22"/>
          <w:szCs w:val="22"/>
        </w:rPr>
        <w:t xml:space="preserve"> if </w:t>
      </w:r>
      <w:r w:rsidR="009129D3">
        <w:rPr>
          <w:rFonts w:ascii="Times New Roman" w:hAnsi="Times New Roman" w:cs="Times New Roman"/>
          <w:sz w:val="22"/>
          <w:szCs w:val="22"/>
        </w:rPr>
        <w:t>FD-</w:t>
      </w:r>
      <w:r w:rsidR="001D0EF9">
        <w:rPr>
          <w:rFonts w:ascii="Times New Roman" w:hAnsi="Times New Roman" w:cs="Times New Roman"/>
          <w:sz w:val="22"/>
          <w:szCs w:val="22"/>
        </w:rPr>
        <w:t>OCC length increases</w:t>
      </w:r>
      <w:r w:rsidR="006769EC" w:rsidRPr="001054D8">
        <w:rPr>
          <w:rFonts w:ascii="Times New Roman" w:hAnsi="Times New Roman" w:cs="Times New Roman"/>
          <w:sz w:val="22"/>
          <w:szCs w:val="22"/>
        </w:rPr>
        <w:t xml:space="preserve">. </w:t>
      </w:r>
      <w:r w:rsidR="009826E3" w:rsidRPr="00503F7C">
        <w:rPr>
          <w:rFonts w:ascii="Times New Roman" w:hAnsi="Times New Roman" w:cs="Times New Roman"/>
          <w:sz w:val="22"/>
          <w:szCs w:val="22"/>
        </w:rPr>
        <w:t>Also, if more FD-OCC is applied,</w:t>
      </w:r>
      <w:r w:rsidR="001C47F3" w:rsidRPr="001054D8">
        <w:rPr>
          <w:rFonts w:ascii="Times New Roman" w:hAnsi="Times New Roman" w:cs="Times New Roman"/>
          <w:sz w:val="22"/>
          <w:szCs w:val="22"/>
        </w:rPr>
        <w:t xml:space="preserve"> </w:t>
      </w:r>
      <w:r w:rsidR="007A2B5A" w:rsidRPr="001054D8">
        <w:rPr>
          <w:rFonts w:ascii="Times New Roman" w:hAnsi="Times New Roman" w:cs="Times New Roman"/>
          <w:sz w:val="22"/>
          <w:szCs w:val="22"/>
        </w:rPr>
        <w:t xml:space="preserve">it limits multiplexing </w:t>
      </w:r>
      <w:r w:rsidR="007A2B5A" w:rsidRPr="00503F7C">
        <w:rPr>
          <w:rFonts w:ascii="Times New Roman" w:hAnsi="Times New Roman" w:cs="Times New Roman"/>
          <w:sz w:val="22"/>
          <w:szCs w:val="22"/>
        </w:rPr>
        <w:t>l</w:t>
      </w:r>
      <w:r w:rsidR="001C47F3" w:rsidRPr="00503F7C">
        <w:rPr>
          <w:rFonts w:ascii="Times New Roman" w:hAnsi="Times New Roman" w:cs="Times New Roman"/>
          <w:sz w:val="22"/>
          <w:szCs w:val="22"/>
        </w:rPr>
        <w:t xml:space="preserve">egacy UE and </w:t>
      </w:r>
      <w:r w:rsidR="007A2B5A" w:rsidRPr="00503F7C">
        <w:rPr>
          <w:rFonts w:ascii="Times New Roman" w:hAnsi="Times New Roman" w:cs="Times New Roman"/>
          <w:sz w:val="22"/>
          <w:szCs w:val="22"/>
        </w:rPr>
        <w:t>R</w:t>
      </w:r>
      <w:r w:rsidR="00101F48" w:rsidRPr="00503F7C">
        <w:rPr>
          <w:rFonts w:ascii="Times New Roman" w:hAnsi="Times New Roman" w:cs="Times New Roman"/>
          <w:sz w:val="22"/>
          <w:szCs w:val="22"/>
        </w:rPr>
        <w:t>el-</w:t>
      </w:r>
      <w:r w:rsidR="007A2B5A" w:rsidRPr="00503F7C">
        <w:rPr>
          <w:rFonts w:ascii="Times New Roman" w:hAnsi="Times New Roman" w:cs="Times New Roman"/>
          <w:sz w:val="22"/>
          <w:szCs w:val="22"/>
        </w:rPr>
        <w:t xml:space="preserve">18 </w:t>
      </w:r>
      <w:r w:rsidR="001C47F3" w:rsidRPr="00503F7C">
        <w:rPr>
          <w:rFonts w:ascii="Times New Roman" w:hAnsi="Times New Roman" w:cs="Times New Roman"/>
          <w:sz w:val="22"/>
          <w:szCs w:val="22"/>
        </w:rPr>
        <w:t xml:space="preserve">UE </w:t>
      </w:r>
      <w:r w:rsidR="007A2B5A" w:rsidRPr="00503F7C">
        <w:rPr>
          <w:rFonts w:ascii="Times New Roman" w:hAnsi="Times New Roman" w:cs="Times New Roman"/>
          <w:sz w:val="22"/>
          <w:szCs w:val="22"/>
        </w:rPr>
        <w:t>in</w:t>
      </w:r>
      <w:r w:rsidR="001C47F3" w:rsidRPr="00503F7C">
        <w:rPr>
          <w:rFonts w:ascii="Times New Roman" w:hAnsi="Times New Roman" w:cs="Times New Roman"/>
          <w:sz w:val="22"/>
          <w:szCs w:val="22"/>
        </w:rPr>
        <w:t xml:space="preserve"> the same </w:t>
      </w:r>
      <w:r w:rsidR="007A2B5A" w:rsidRPr="00503F7C">
        <w:rPr>
          <w:rFonts w:ascii="Times New Roman" w:hAnsi="Times New Roman" w:cs="Times New Roman"/>
          <w:sz w:val="22"/>
          <w:szCs w:val="22"/>
        </w:rPr>
        <w:t>CDM group</w:t>
      </w:r>
      <w:r w:rsidR="001E435C" w:rsidRPr="00503F7C">
        <w:rPr>
          <w:rFonts w:ascii="Times New Roman" w:hAnsi="Times New Roman" w:cs="Times New Roman"/>
          <w:sz w:val="22"/>
          <w:szCs w:val="22"/>
        </w:rPr>
        <w:t xml:space="preserve"> because</w:t>
      </w:r>
      <w:r w:rsidR="007A7DD9" w:rsidRPr="00503F7C">
        <w:rPr>
          <w:rFonts w:ascii="Times New Roman" w:hAnsi="Times New Roman" w:cs="Times New Roman"/>
          <w:sz w:val="22"/>
          <w:szCs w:val="22"/>
        </w:rPr>
        <w:t xml:space="preserve"> some of</w:t>
      </w:r>
      <w:r w:rsidR="001E435C" w:rsidRPr="00503F7C">
        <w:rPr>
          <w:rFonts w:ascii="Times New Roman" w:hAnsi="Times New Roman" w:cs="Times New Roman"/>
          <w:sz w:val="22"/>
          <w:szCs w:val="22"/>
        </w:rPr>
        <w:t xml:space="preserve"> length 4 OCC and length 2 OCC can</w:t>
      </w:r>
      <w:r w:rsidR="00101F48" w:rsidRPr="00503F7C">
        <w:rPr>
          <w:rFonts w:ascii="Times New Roman" w:hAnsi="Times New Roman" w:cs="Times New Roman"/>
          <w:sz w:val="22"/>
          <w:szCs w:val="22"/>
        </w:rPr>
        <w:t>not be orthogonal each other</w:t>
      </w:r>
      <w:r w:rsidR="0019569F">
        <w:rPr>
          <w:rFonts w:ascii="Times New Roman" w:hAnsi="Times New Roman" w:cs="Times New Roman"/>
          <w:sz w:val="22"/>
          <w:szCs w:val="22"/>
        </w:rPr>
        <w:t>.</w:t>
      </w:r>
    </w:p>
    <w:p w14:paraId="506E1E3D" w14:textId="77777777" w:rsidR="00253356" w:rsidRPr="001054D8" w:rsidRDefault="00253356" w:rsidP="00443CF8">
      <w:pPr>
        <w:pStyle w:val="a4"/>
        <w:ind w:left="580"/>
        <w:jc w:val="both"/>
        <w:rPr>
          <w:rFonts w:ascii="Times New Roman" w:hAnsi="Times New Roman" w:cs="Times New Roman"/>
          <w:sz w:val="22"/>
          <w:szCs w:val="22"/>
        </w:rPr>
      </w:pPr>
    </w:p>
    <w:p w14:paraId="1EF66ABD" w14:textId="69BCBAFC" w:rsidR="00253356" w:rsidRPr="001054D8" w:rsidRDefault="00B31056" w:rsidP="008D2B5B">
      <w:pPr>
        <w:pStyle w:val="a4"/>
        <w:numPr>
          <w:ilvl w:val="0"/>
          <w:numId w:val="37"/>
        </w:numPr>
        <w:jc w:val="both"/>
        <w:rPr>
          <w:rFonts w:ascii="Times New Roman" w:hAnsi="Times New Roman" w:cs="Times New Roman"/>
          <w:sz w:val="22"/>
          <w:szCs w:val="22"/>
        </w:rPr>
      </w:pPr>
      <w:r w:rsidRPr="001054D8">
        <w:rPr>
          <w:rFonts w:ascii="Times New Roman" w:hAnsi="Times New Roman" w:cs="Times New Roman"/>
          <w:sz w:val="22"/>
          <w:szCs w:val="22"/>
        </w:rPr>
        <w:t>More F</w:t>
      </w:r>
      <w:r w:rsidR="006769EC" w:rsidRPr="001054D8">
        <w:rPr>
          <w:rFonts w:ascii="Times New Roman" w:hAnsi="Times New Roman" w:cs="Times New Roman"/>
          <w:sz w:val="22"/>
          <w:szCs w:val="22"/>
        </w:rPr>
        <w:t>D</w:t>
      </w:r>
      <w:r w:rsidRPr="001054D8">
        <w:rPr>
          <w:rFonts w:ascii="Times New Roman" w:hAnsi="Times New Roman" w:cs="Times New Roman"/>
          <w:sz w:val="22"/>
          <w:szCs w:val="22"/>
        </w:rPr>
        <w:t>M</w:t>
      </w:r>
      <w:r w:rsidR="00392FA9" w:rsidRPr="001054D8">
        <w:rPr>
          <w:rFonts w:ascii="Times New Roman" w:hAnsi="Times New Roman" w:cs="Times New Roman"/>
          <w:sz w:val="22"/>
          <w:szCs w:val="22"/>
        </w:rPr>
        <w:t xml:space="preserve">: </w:t>
      </w:r>
      <w:r w:rsidR="00FD062A">
        <w:rPr>
          <w:rFonts w:ascii="Times New Roman" w:hAnsi="Times New Roman" w:cs="Times New Roman"/>
          <w:sz w:val="22"/>
          <w:szCs w:val="22"/>
        </w:rPr>
        <w:t>It</w:t>
      </w:r>
      <w:r w:rsidR="00FD062A" w:rsidRPr="00792874">
        <w:rPr>
          <w:rFonts w:ascii="Times New Roman" w:hAnsi="Times New Roman" w:cs="Times New Roman"/>
          <w:sz w:val="22"/>
          <w:szCs w:val="22"/>
        </w:rPr>
        <w:t xml:space="preserve"> is vulnerable to frequency selectivity because</w:t>
      </w:r>
      <w:r w:rsidR="00FD062A">
        <w:rPr>
          <w:rFonts w:ascii="Times New Roman" w:hAnsi="Times New Roman" w:cs="Times New Roman"/>
          <w:sz w:val="22"/>
          <w:szCs w:val="22"/>
        </w:rPr>
        <w:t xml:space="preserve"> </w:t>
      </w:r>
      <w:r w:rsidR="00D97A64">
        <w:rPr>
          <w:rFonts w:ascii="Times New Roman" w:hAnsi="Times New Roman" w:cs="Times New Roman"/>
          <w:sz w:val="22"/>
          <w:szCs w:val="22"/>
        </w:rPr>
        <w:t>frequency dens</w:t>
      </w:r>
      <w:r w:rsidR="00387798">
        <w:rPr>
          <w:rFonts w:ascii="Times New Roman" w:hAnsi="Times New Roman" w:cs="Times New Roman"/>
          <w:sz w:val="22"/>
          <w:szCs w:val="22"/>
        </w:rPr>
        <w:t>ity of each DMRS port decreases</w:t>
      </w:r>
      <w:r w:rsidR="000E1A73">
        <w:rPr>
          <w:rFonts w:ascii="Times New Roman" w:hAnsi="Times New Roman" w:cs="Times New Roman"/>
          <w:sz w:val="22"/>
          <w:szCs w:val="22"/>
        </w:rPr>
        <w:t xml:space="preserve"> if more CDM groups are introduced</w:t>
      </w:r>
      <w:r w:rsidR="009129D3">
        <w:rPr>
          <w:rFonts w:ascii="Times New Roman" w:hAnsi="Times New Roman" w:cs="Times New Roman"/>
          <w:sz w:val="22"/>
          <w:szCs w:val="22"/>
        </w:rPr>
        <w:t xml:space="preserve"> for FDM</w:t>
      </w:r>
      <w:r w:rsidR="00FD062A" w:rsidRPr="00792874">
        <w:rPr>
          <w:rFonts w:ascii="Times New Roman" w:hAnsi="Times New Roman" w:cs="Times New Roman"/>
          <w:sz w:val="22"/>
          <w:szCs w:val="22"/>
        </w:rPr>
        <w:t>. In FR2, the effect of frequency selectivity may be small due to LOS domain channel but, in FR1, we should take this effect into account</w:t>
      </w:r>
      <w:r w:rsidR="00EC5661">
        <w:rPr>
          <w:rFonts w:ascii="Times New Roman" w:hAnsi="Times New Roman" w:cs="Times New Roman"/>
          <w:sz w:val="22"/>
          <w:szCs w:val="22"/>
        </w:rPr>
        <w:t xml:space="preserve"> </w:t>
      </w:r>
      <w:r w:rsidR="00EC5661" w:rsidRPr="00792874">
        <w:rPr>
          <w:rFonts w:ascii="Times New Roman" w:hAnsi="Times New Roman" w:cs="Times New Roman"/>
          <w:sz w:val="22"/>
          <w:szCs w:val="22"/>
        </w:rPr>
        <w:t>more carefully</w:t>
      </w:r>
      <w:r w:rsidR="00FD062A" w:rsidRPr="00792874">
        <w:rPr>
          <w:rFonts w:ascii="Times New Roman" w:hAnsi="Times New Roman" w:cs="Times New Roman"/>
          <w:sz w:val="22"/>
          <w:szCs w:val="22"/>
        </w:rPr>
        <w:t xml:space="preserve">. </w:t>
      </w:r>
      <w:r w:rsidR="00392FA9" w:rsidRPr="001054D8">
        <w:rPr>
          <w:rFonts w:ascii="Times New Roman" w:hAnsi="Times New Roman" w:cs="Times New Roman"/>
          <w:sz w:val="22"/>
          <w:szCs w:val="22"/>
        </w:rPr>
        <w:t xml:space="preserve"> </w:t>
      </w:r>
      <w:r w:rsidR="00AB149C">
        <w:rPr>
          <w:rFonts w:ascii="Times New Roman" w:hAnsi="Times New Roman" w:cs="Times New Roman" w:hint="eastAsia"/>
          <w:sz w:val="22"/>
          <w:szCs w:val="22"/>
        </w:rPr>
        <w:t xml:space="preserve">Also, </w:t>
      </w:r>
      <w:r w:rsidR="00392FA9" w:rsidRPr="001054D8">
        <w:rPr>
          <w:rFonts w:ascii="Times New Roman" w:hAnsi="Times New Roman" w:cs="Times New Roman"/>
          <w:sz w:val="22"/>
          <w:szCs w:val="22"/>
        </w:rPr>
        <w:t xml:space="preserve">DMRS power boosting issue (i.e. DMRS to PDSCH RE power </w:t>
      </w:r>
      <w:r w:rsidR="00392FA9" w:rsidRPr="001054D8">
        <w:rPr>
          <w:rFonts w:ascii="Times New Roman" w:hAnsi="Times New Roman" w:cs="Times New Roman"/>
          <w:sz w:val="22"/>
          <w:szCs w:val="22"/>
        </w:rPr>
        <w:lastRenderedPageBreak/>
        <w:t>ratio)</w:t>
      </w:r>
      <w:r w:rsidR="00AB149C">
        <w:rPr>
          <w:rFonts w:ascii="Times New Roman" w:hAnsi="Times New Roman" w:cs="Times New Roman"/>
          <w:sz w:val="22"/>
          <w:szCs w:val="22"/>
        </w:rPr>
        <w:t xml:space="preserve"> should be considered</w:t>
      </w:r>
      <w:r w:rsidR="00BF1B05">
        <w:rPr>
          <w:rFonts w:ascii="Times New Roman" w:hAnsi="Times New Roman" w:cs="Times New Roman"/>
          <w:sz w:val="22"/>
          <w:szCs w:val="22"/>
        </w:rPr>
        <w:t xml:space="preserve"> since DMRS RE density in a</w:t>
      </w:r>
      <w:r w:rsidR="00503F7C">
        <w:rPr>
          <w:rFonts w:ascii="Times New Roman" w:hAnsi="Times New Roman" w:cs="Times New Roman"/>
          <w:sz w:val="22"/>
          <w:szCs w:val="22"/>
        </w:rPr>
        <w:t>n</w:t>
      </w:r>
      <w:r w:rsidR="00BF1B05">
        <w:rPr>
          <w:rFonts w:ascii="Times New Roman" w:hAnsi="Times New Roman" w:cs="Times New Roman"/>
          <w:sz w:val="22"/>
          <w:szCs w:val="22"/>
        </w:rPr>
        <w:t xml:space="preserve"> OFDM symbol is reduced.</w:t>
      </w:r>
      <w:r w:rsidR="002C1767">
        <w:rPr>
          <w:rFonts w:ascii="Times New Roman" w:hAnsi="Times New Roman" w:cs="Times New Roman"/>
          <w:sz w:val="22"/>
          <w:szCs w:val="22"/>
        </w:rPr>
        <w:t xml:space="preserve"> Depending on how to design the new CDM groups, it has potential impact on </w:t>
      </w:r>
      <w:r w:rsidR="0031123D">
        <w:rPr>
          <w:rFonts w:ascii="Times New Roman" w:hAnsi="Times New Roman" w:cs="Times New Roman"/>
          <w:sz w:val="22"/>
          <w:szCs w:val="22"/>
        </w:rPr>
        <w:t xml:space="preserve">multiplexing </w:t>
      </w:r>
      <w:r w:rsidR="002C1767">
        <w:rPr>
          <w:rFonts w:ascii="Times New Roman" w:hAnsi="Times New Roman" w:cs="Times New Roman"/>
          <w:sz w:val="22"/>
          <w:szCs w:val="22"/>
        </w:rPr>
        <w:t>legacy</w:t>
      </w:r>
      <w:r w:rsidR="0031123D">
        <w:rPr>
          <w:rFonts w:ascii="Times New Roman" w:hAnsi="Times New Roman" w:cs="Times New Roman"/>
          <w:sz w:val="22"/>
          <w:szCs w:val="22"/>
        </w:rPr>
        <w:t xml:space="preserve"> UE</w:t>
      </w:r>
      <w:r w:rsidR="002C1767">
        <w:rPr>
          <w:rFonts w:ascii="Times New Roman" w:hAnsi="Times New Roman" w:cs="Times New Roman"/>
          <w:sz w:val="22"/>
          <w:szCs w:val="22"/>
        </w:rPr>
        <w:t xml:space="preserve"> and Rel-18 UE.</w:t>
      </w:r>
    </w:p>
    <w:p w14:paraId="68E11BDA" w14:textId="77777777" w:rsidR="00253356" w:rsidRPr="001054D8" w:rsidRDefault="00253356" w:rsidP="008D2B5B">
      <w:pPr>
        <w:pStyle w:val="a4"/>
        <w:ind w:left="580"/>
        <w:jc w:val="both"/>
        <w:rPr>
          <w:rFonts w:ascii="Times New Roman" w:hAnsi="Times New Roman" w:cs="Times New Roman"/>
          <w:sz w:val="22"/>
          <w:szCs w:val="22"/>
        </w:rPr>
      </w:pPr>
    </w:p>
    <w:p w14:paraId="08ADED52" w14:textId="36A27C75" w:rsidR="00BF5213" w:rsidRDefault="00392FA9" w:rsidP="008D2B5B">
      <w:pPr>
        <w:pStyle w:val="a4"/>
        <w:numPr>
          <w:ilvl w:val="0"/>
          <w:numId w:val="37"/>
        </w:numPr>
        <w:jc w:val="both"/>
        <w:rPr>
          <w:rFonts w:ascii="Times New Roman" w:hAnsi="Times New Roman" w:cs="Times New Roman"/>
          <w:sz w:val="22"/>
          <w:szCs w:val="22"/>
        </w:rPr>
      </w:pPr>
      <w:r w:rsidRPr="001054D8">
        <w:rPr>
          <w:rFonts w:ascii="Times New Roman" w:hAnsi="Times New Roman" w:cs="Times New Roman"/>
          <w:sz w:val="22"/>
          <w:szCs w:val="22"/>
        </w:rPr>
        <w:t xml:space="preserve">More </w:t>
      </w:r>
      <w:r w:rsidR="009129D3" w:rsidRPr="001054D8">
        <w:rPr>
          <w:rFonts w:ascii="Times New Roman" w:hAnsi="Times New Roman" w:cs="Times New Roman"/>
          <w:sz w:val="22"/>
          <w:szCs w:val="22"/>
        </w:rPr>
        <w:t>TD</w:t>
      </w:r>
      <w:r w:rsidR="009129D3">
        <w:rPr>
          <w:rFonts w:ascii="Times New Roman" w:hAnsi="Times New Roman" w:cs="Times New Roman"/>
          <w:sz w:val="22"/>
          <w:szCs w:val="22"/>
        </w:rPr>
        <w:t>-</w:t>
      </w:r>
      <w:r w:rsidRPr="001054D8">
        <w:rPr>
          <w:rFonts w:ascii="Times New Roman" w:hAnsi="Times New Roman" w:cs="Times New Roman"/>
          <w:sz w:val="22"/>
          <w:szCs w:val="22"/>
        </w:rPr>
        <w:t xml:space="preserve">OCC: </w:t>
      </w:r>
      <w:r w:rsidR="005B3421">
        <w:rPr>
          <w:rFonts w:ascii="Times New Roman" w:hAnsi="Times New Roman" w:cs="Times New Roman"/>
          <w:sz w:val="22"/>
          <w:szCs w:val="22"/>
        </w:rPr>
        <w:t>T</w:t>
      </w:r>
      <w:r w:rsidR="005B3421" w:rsidRPr="00792874">
        <w:rPr>
          <w:rFonts w:ascii="Times New Roman" w:hAnsi="Times New Roman" w:cs="Times New Roman"/>
          <w:sz w:val="22"/>
          <w:szCs w:val="22"/>
        </w:rPr>
        <w:t xml:space="preserve">D-OCC is vulnerable to </w:t>
      </w:r>
      <w:r w:rsidR="005B3421">
        <w:rPr>
          <w:rFonts w:ascii="Times New Roman" w:hAnsi="Times New Roman" w:cs="Times New Roman"/>
          <w:sz w:val="22"/>
          <w:szCs w:val="22"/>
        </w:rPr>
        <w:t>time varying channel</w:t>
      </w:r>
      <w:r w:rsidR="005B3421" w:rsidRPr="00792874">
        <w:rPr>
          <w:rFonts w:ascii="Times New Roman" w:hAnsi="Times New Roman" w:cs="Times New Roman"/>
          <w:sz w:val="22"/>
          <w:szCs w:val="22"/>
        </w:rPr>
        <w:t xml:space="preserve"> because the same channel should be maintained between </w:t>
      </w:r>
      <w:r w:rsidR="005B3421">
        <w:rPr>
          <w:rFonts w:ascii="Times New Roman" w:hAnsi="Times New Roman" w:cs="Times New Roman"/>
          <w:sz w:val="22"/>
          <w:szCs w:val="22"/>
        </w:rPr>
        <w:t>symbols</w:t>
      </w:r>
      <w:r w:rsidR="005B3421" w:rsidRPr="00792874">
        <w:rPr>
          <w:rFonts w:ascii="Times New Roman" w:hAnsi="Times New Roman" w:cs="Times New Roman"/>
          <w:sz w:val="22"/>
          <w:szCs w:val="22"/>
        </w:rPr>
        <w:t xml:space="preserve"> on which OCC is applied.</w:t>
      </w:r>
      <w:r w:rsidRPr="001054D8">
        <w:rPr>
          <w:rFonts w:ascii="Times New Roman" w:hAnsi="Times New Roman" w:cs="Times New Roman"/>
          <w:sz w:val="22"/>
          <w:szCs w:val="22"/>
        </w:rPr>
        <w:t xml:space="preserve"> </w:t>
      </w:r>
      <w:r w:rsidR="007A70E7">
        <w:rPr>
          <w:rFonts w:ascii="Times New Roman" w:hAnsi="Times New Roman" w:cs="Times New Roman"/>
          <w:sz w:val="22"/>
          <w:szCs w:val="22"/>
        </w:rPr>
        <w:t>MU-MIMO</w:t>
      </w:r>
      <w:r w:rsidR="00D73186">
        <w:rPr>
          <w:rFonts w:ascii="Times New Roman" w:hAnsi="Times New Roman" w:cs="Times New Roman"/>
          <w:sz w:val="22"/>
          <w:szCs w:val="22"/>
        </w:rPr>
        <w:t xml:space="preserve"> mainly targets low </w:t>
      </w:r>
      <w:r w:rsidR="009129D3">
        <w:rPr>
          <w:rFonts w:ascii="Times New Roman" w:hAnsi="Times New Roman" w:cs="Times New Roman"/>
          <w:sz w:val="22"/>
          <w:szCs w:val="22"/>
        </w:rPr>
        <w:t xml:space="preserve">mobility </w:t>
      </w:r>
      <w:r w:rsidR="00D73186">
        <w:rPr>
          <w:rFonts w:ascii="Times New Roman" w:hAnsi="Times New Roman" w:cs="Times New Roman"/>
          <w:sz w:val="22"/>
          <w:szCs w:val="22"/>
        </w:rPr>
        <w:t>UE</w:t>
      </w:r>
      <w:r w:rsidR="007E3E79">
        <w:rPr>
          <w:rFonts w:ascii="Times New Roman" w:hAnsi="Times New Roman" w:cs="Times New Roman"/>
          <w:sz w:val="22"/>
          <w:szCs w:val="22"/>
        </w:rPr>
        <w:t>s</w:t>
      </w:r>
      <w:r w:rsidR="007B2876">
        <w:rPr>
          <w:rFonts w:ascii="Times New Roman" w:hAnsi="Times New Roman" w:cs="Times New Roman"/>
          <w:sz w:val="22"/>
          <w:szCs w:val="22"/>
        </w:rPr>
        <w:t xml:space="preserve"> since inter-layer interference </w:t>
      </w:r>
      <w:r w:rsidR="00630486">
        <w:rPr>
          <w:rFonts w:ascii="Times New Roman" w:hAnsi="Times New Roman" w:cs="Times New Roman"/>
          <w:sz w:val="22"/>
          <w:szCs w:val="22"/>
        </w:rPr>
        <w:t xml:space="preserve">due to inaccurate CSI in time varying channel </w:t>
      </w:r>
      <w:r w:rsidR="009E1A13">
        <w:rPr>
          <w:rFonts w:ascii="Times New Roman" w:hAnsi="Times New Roman" w:cs="Times New Roman"/>
          <w:sz w:val="22"/>
          <w:szCs w:val="22"/>
        </w:rPr>
        <w:t xml:space="preserve">harms </w:t>
      </w:r>
      <w:r w:rsidR="00630486">
        <w:rPr>
          <w:rFonts w:ascii="Times New Roman" w:hAnsi="Times New Roman" w:cs="Times New Roman"/>
          <w:sz w:val="22"/>
          <w:szCs w:val="22"/>
        </w:rPr>
        <w:t>MU</w:t>
      </w:r>
      <w:r w:rsidR="009129D3">
        <w:rPr>
          <w:rFonts w:ascii="Times New Roman" w:hAnsi="Times New Roman" w:cs="Times New Roman"/>
          <w:sz w:val="22"/>
          <w:szCs w:val="22"/>
        </w:rPr>
        <w:t>-MIMO</w:t>
      </w:r>
      <w:r w:rsidR="00630486">
        <w:rPr>
          <w:rFonts w:ascii="Times New Roman" w:hAnsi="Times New Roman" w:cs="Times New Roman"/>
          <w:sz w:val="22"/>
          <w:szCs w:val="22"/>
        </w:rPr>
        <w:t xml:space="preserve"> performance</w:t>
      </w:r>
      <w:r w:rsidR="0064728F">
        <w:rPr>
          <w:rFonts w:ascii="Times New Roman" w:hAnsi="Times New Roman" w:cs="Times New Roman"/>
          <w:sz w:val="22"/>
          <w:szCs w:val="22"/>
        </w:rPr>
        <w:t>. However,</w:t>
      </w:r>
      <w:r w:rsidR="00394A03">
        <w:rPr>
          <w:rFonts w:ascii="Times New Roman" w:hAnsi="Times New Roman" w:cs="Times New Roman"/>
          <w:sz w:val="22"/>
          <w:szCs w:val="22"/>
        </w:rPr>
        <w:t xml:space="preserve"> </w:t>
      </w:r>
      <w:r w:rsidR="009129D3">
        <w:rPr>
          <w:rFonts w:ascii="Times New Roman" w:hAnsi="Times New Roman" w:cs="Times New Roman"/>
          <w:sz w:val="22"/>
          <w:szCs w:val="22"/>
        </w:rPr>
        <w:t xml:space="preserve">the performance of </w:t>
      </w:r>
      <w:r w:rsidR="0023464B">
        <w:rPr>
          <w:rFonts w:ascii="Times New Roman" w:hAnsi="Times New Roman" w:cs="Times New Roman"/>
          <w:sz w:val="22"/>
          <w:szCs w:val="22"/>
        </w:rPr>
        <w:t>T</w:t>
      </w:r>
      <w:r w:rsidR="0023464B" w:rsidRPr="00792874">
        <w:rPr>
          <w:rFonts w:ascii="Times New Roman" w:hAnsi="Times New Roman" w:cs="Times New Roman"/>
          <w:sz w:val="22"/>
          <w:szCs w:val="22"/>
        </w:rPr>
        <w:t xml:space="preserve">D-OCC </w:t>
      </w:r>
      <w:r w:rsidR="009129D3">
        <w:rPr>
          <w:rFonts w:ascii="Times New Roman" w:hAnsi="Times New Roman" w:cs="Times New Roman"/>
          <w:sz w:val="22"/>
          <w:szCs w:val="22"/>
        </w:rPr>
        <w:t xml:space="preserve">will be more sensitive to channel variation between consecutive symbols even for low mobility UE </w:t>
      </w:r>
      <w:r w:rsidR="0023464B">
        <w:rPr>
          <w:rFonts w:ascii="Times New Roman" w:hAnsi="Times New Roman" w:cs="Times New Roman"/>
          <w:sz w:val="22"/>
          <w:szCs w:val="22"/>
        </w:rPr>
        <w:t xml:space="preserve">so </w:t>
      </w:r>
      <w:r w:rsidR="0023464B" w:rsidRPr="00792874">
        <w:rPr>
          <w:rFonts w:ascii="Times New Roman" w:hAnsi="Times New Roman" w:cs="Times New Roman"/>
          <w:sz w:val="22"/>
          <w:szCs w:val="22"/>
        </w:rPr>
        <w:t>we should carefully take this effect into account</w:t>
      </w:r>
      <w:r w:rsidR="0064728F">
        <w:rPr>
          <w:rFonts w:ascii="Times New Roman" w:hAnsi="Times New Roman" w:cs="Times New Roman"/>
          <w:sz w:val="22"/>
          <w:szCs w:val="22"/>
        </w:rPr>
        <w:t xml:space="preserve">, if </w:t>
      </w:r>
      <w:r w:rsidR="009129D3">
        <w:rPr>
          <w:rFonts w:ascii="Times New Roman" w:hAnsi="Times New Roman" w:cs="Times New Roman"/>
          <w:sz w:val="22"/>
          <w:szCs w:val="22"/>
        </w:rPr>
        <w:t>TD-</w:t>
      </w:r>
      <w:r w:rsidR="0064728F">
        <w:rPr>
          <w:rFonts w:ascii="Times New Roman" w:hAnsi="Times New Roman" w:cs="Times New Roman"/>
          <w:sz w:val="22"/>
          <w:szCs w:val="22"/>
        </w:rPr>
        <w:t>OCC length increases</w:t>
      </w:r>
      <w:r w:rsidR="0023464B" w:rsidRPr="00792874">
        <w:rPr>
          <w:rFonts w:ascii="Times New Roman" w:hAnsi="Times New Roman" w:cs="Times New Roman"/>
          <w:sz w:val="22"/>
          <w:szCs w:val="22"/>
        </w:rPr>
        <w:t>.</w:t>
      </w:r>
      <w:r w:rsidR="0023464B" w:rsidRPr="0023464B">
        <w:rPr>
          <w:rFonts w:ascii="Times New Roman" w:hAnsi="Times New Roman" w:cs="Times New Roman"/>
          <w:sz w:val="22"/>
          <w:szCs w:val="22"/>
        </w:rPr>
        <w:t xml:space="preserve"> </w:t>
      </w:r>
      <w:r w:rsidR="0023464B">
        <w:rPr>
          <w:rFonts w:ascii="Times New Roman" w:hAnsi="Times New Roman" w:cs="Times New Roman"/>
          <w:sz w:val="22"/>
          <w:szCs w:val="22"/>
        </w:rPr>
        <w:t>Also, if more T</w:t>
      </w:r>
      <w:r w:rsidR="0023464B" w:rsidRPr="00792874">
        <w:rPr>
          <w:rFonts w:ascii="Times New Roman" w:hAnsi="Times New Roman" w:cs="Times New Roman"/>
          <w:sz w:val="22"/>
          <w:szCs w:val="22"/>
        </w:rPr>
        <w:t xml:space="preserve">D-OCC is applied, </w:t>
      </w:r>
      <w:r w:rsidR="0023464B" w:rsidRPr="00792874">
        <w:rPr>
          <w:rFonts w:ascii="Times New Roman" w:hAnsi="Times New Roman" w:cs="Times New Roman" w:hint="eastAsia"/>
          <w:sz w:val="22"/>
          <w:szCs w:val="22"/>
        </w:rPr>
        <w:t>it</w:t>
      </w:r>
      <w:r w:rsidR="0023464B" w:rsidRPr="00792874">
        <w:rPr>
          <w:rFonts w:ascii="Times New Roman" w:hAnsi="Times New Roman" w:cs="Times New Roman"/>
          <w:sz w:val="22"/>
          <w:szCs w:val="22"/>
        </w:rPr>
        <w:t xml:space="preserve"> limits multiplexing legacy UE and Rel-18 UE in the same CDM group because some of length 4 OCC and length 2 OCC cannot be orthogonal each other</w:t>
      </w:r>
      <w:r w:rsidR="0023464B">
        <w:rPr>
          <w:rFonts w:ascii="Times New Roman" w:hAnsi="Times New Roman" w:cs="Times New Roman"/>
          <w:sz w:val="22"/>
          <w:szCs w:val="22"/>
        </w:rPr>
        <w:t>.</w:t>
      </w:r>
    </w:p>
    <w:p w14:paraId="1549726D" w14:textId="77777777" w:rsidR="00253356" w:rsidRPr="001054D8" w:rsidRDefault="00253356" w:rsidP="008D2B5B">
      <w:pPr>
        <w:jc w:val="both"/>
      </w:pPr>
    </w:p>
    <w:p w14:paraId="2786330C" w14:textId="128D691A" w:rsidR="00C67ECC" w:rsidRDefault="00392FA9" w:rsidP="00443CF8">
      <w:pPr>
        <w:pStyle w:val="a4"/>
        <w:numPr>
          <w:ilvl w:val="0"/>
          <w:numId w:val="37"/>
        </w:numPr>
        <w:jc w:val="both"/>
        <w:rPr>
          <w:rFonts w:ascii="Times New Roman" w:hAnsi="Times New Roman" w:cs="Times New Roman"/>
          <w:sz w:val="22"/>
          <w:szCs w:val="22"/>
        </w:rPr>
      </w:pPr>
      <w:r w:rsidRPr="001054D8">
        <w:rPr>
          <w:rFonts w:ascii="Times New Roman" w:hAnsi="Times New Roman" w:cs="Times New Roman"/>
          <w:sz w:val="22"/>
          <w:szCs w:val="22"/>
        </w:rPr>
        <w:t>TDM:</w:t>
      </w:r>
      <w:r w:rsidR="00BF5213">
        <w:rPr>
          <w:rFonts w:ascii="Times New Roman" w:hAnsi="Times New Roman" w:cs="Times New Roman"/>
          <w:sz w:val="22"/>
          <w:szCs w:val="22"/>
        </w:rPr>
        <w:t xml:space="preserve"> </w:t>
      </w:r>
      <w:r w:rsidR="003E106E">
        <w:rPr>
          <w:rFonts w:ascii="Times New Roman" w:hAnsi="Times New Roman" w:cs="Times New Roman"/>
          <w:sz w:val="22"/>
          <w:szCs w:val="22"/>
        </w:rPr>
        <w:t xml:space="preserve">Unlike TD/FD-OCC or FDM extension, </w:t>
      </w:r>
      <w:r w:rsidR="000B7D57">
        <w:rPr>
          <w:rFonts w:ascii="Times New Roman" w:hAnsi="Times New Roman" w:cs="Times New Roman"/>
          <w:sz w:val="22"/>
          <w:szCs w:val="22"/>
        </w:rPr>
        <w:t xml:space="preserve">using TDM to increase orthogonal DMRS ports </w:t>
      </w:r>
      <w:r w:rsidR="003E106E">
        <w:rPr>
          <w:rFonts w:ascii="Times New Roman" w:hAnsi="Times New Roman" w:cs="Times New Roman"/>
          <w:sz w:val="22"/>
          <w:szCs w:val="22"/>
        </w:rPr>
        <w:t xml:space="preserve">is not straight forward since </w:t>
      </w:r>
      <w:r w:rsidR="000C3C5B">
        <w:rPr>
          <w:rFonts w:ascii="Times New Roman" w:hAnsi="Times New Roman" w:cs="Times New Roman"/>
          <w:sz w:val="22"/>
          <w:szCs w:val="22"/>
        </w:rPr>
        <w:t xml:space="preserve">TDM is not used to generate orthogonal </w:t>
      </w:r>
      <w:r w:rsidR="003E106E">
        <w:rPr>
          <w:rFonts w:ascii="Times New Roman" w:hAnsi="Times New Roman" w:cs="Times New Roman"/>
          <w:sz w:val="22"/>
          <w:szCs w:val="22"/>
        </w:rPr>
        <w:t xml:space="preserve">DMRS </w:t>
      </w:r>
      <w:r w:rsidR="000C3C5B">
        <w:rPr>
          <w:rFonts w:ascii="Times New Roman" w:hAnsi="Times New Roman" w:cs="Times New Roman"/>
          <w:sz w:val="22"/>
          <w:szCs w:val="22"/>
        </w:rPr>
        <w:t xml:space="preserve">ports in legacy so we </w:t>
      </w:r>
      <w:r w:rsidR="00C67ECC">
        <w:rPr>
          <w:rFonts w:ascii="Times New Roman" w:hAnsi="Times New Roman" w:cs="Times New Roman"/>
          <w:sz w:val="22"/>
          <w:szCs w:val="22"/>
        </w:rPr>
        <w:t xml:space="preserve">first </w:t>
      </w:r>
      <w:r w:rsidR="000C3C5B">
        <w:rPr>
          <w:rFonts w:ascii="Times New Roman" w:hAnsi="Times New Roman" w:cs="Times New Roman"/>
          <w:sz w:val="22"/>
          <w:szCs w:val="22"/>
        </w:rPr>
        <w:t xml:space="preserve">explain how TDM can be considered </w:t>
      </w:r>
      <w:r w:rsidR="00C67ECC">
        <w:rPr>
          <w:rFonts w:ascii="Times New Roman" w:hAnsi="Times New Roman" w:cs="Times New Roman"/>
          <w:sz w:val="22"/>
          <w:szCs w:val="22"/>
        </w:rPr>
        <w:t>as follow with an example.</w:t>
      </w:r>
    </w:p>
    <w:p w14:paraId="337A206C" w14:textId="77777777" w:rsidR="000F1195" w:rsidRDefault="000F1195" w:rsidP="00443CF8">
      <w:pPr>
        <w:pStyle w:val="a4"/>
        <w:ind w:left="580"/>
        <w:jc w:val="both"/>
        <w:rPr>
          <w:rFonts w:ascii="Times New Roman" w:hAnsi="Times New Roman" w:cs="Times New Roman"/>
          <w:sz w:val="22"/>
          <w:szCs w:val="22"/>
        </w:rPr>
      </w:pPr>
    </w:p>
    <w:p w14:paraId="3010F46E" w14:textId="2FA74ECD" w:rsidR="003E106E" w:rsidRPr="00E949A2" w:rsidRDefault="000F1195" w:rsidP="003B7D00">
      <w:pPr>
        <w:pStyle w:val="a4"/>
        <w:ind w:left="580" w:firstLineChars="50" w:firstLine="110"/>
        <w:jc w:val="both"/>
      </w:pPr>
      <w:r w:rsidRPr="000F1195">
        <w:rPr>
          <w:rFonts w:ascii="Times New Roman" w:hAnsi="Times New Roman" w:cs="Times New Roman"/>
          <w:sz w:val="22"/>
          <w:szCs w:val="22"/>
        </w:rPr>
        <w:t xml:space="preserve">When 4 DMRS (1 FL DMRS &amp; 3 additional DMRS) symbols are symbol </w:t>
      </w:r>
      <w:r w:rsidR="00C8548E">
        <w:rPr>
          <w:rFonts w:ascii="Times New Roman" w:hAnsi="Times New Roman" w:cs="Times New Roman"/>
          <w:sz w:val="22"/>
          <w:szCs w:val="22"/>
        </w:rPr>
        <w:t>2,5,8,11</w:t>
      </w:r>
      <w:r w:rsidRPr="000F1195">
        <w:rPr>
          <w:rFonts w:ascii="Times New Roman" w:hAnsi="Times New Roman" w:cs="Times New Roman"/>
          <w:sz w:val="22"/>
          <w:szCs w:val="22"/>
        </w:rPr>
        <w:t xml:space="preserve"> as shown in figure 1, </w:t>
      </w:r>
      <w:r w:rsidR="00F4309E">
        <w:rPr>
          <w:rFonts w:ascii="Times New Roman" w:hAnsi="Times New Roman" w:cs="Times New Roman" w:hint="eastAsia"/>
          <w:sz w:val="22"/>
          <w:szCs w:val="22"/>
        </w:rPr>
        <w:t>F</w:t>
      </w:r>
      <w:r w:rsidR="00F4309E">
        <w:rPr>
          <w:rFonts w:ascii="Times New Roman" w:hAnsi="Times New Roman" w:cs="Times New Roman"/>
          <w:sz w:val="22"/>
          <w:szCs w:val="22"/>
        </w:rPr>
        <w:t xml:space="preserve">or </w:t>
      </w:r>
      <w:r w:rsidR="00C6560D" w:rsidRPr="000F1195">
        <w:rPr>
          <w:rFonts w:ascii="Times New Roman" w:hAnsi="Times New Roman" w:cs="Times New Roman"/>
          <w:sz w:val="22"/>
          <w:szCs w:val="22"/>
        </w:rPr>
        <w:t>TDM</w:t>
      </w:r>
      <w:r w:rsidR="00F4309E">
        <w:rPr>
          <w:rFonts w:ascii="Times New Roman" w:hAnsi="Times New Roman" w:cs="Times New Roman"/>
          <w:sz w:val="22"/>
          <w:szCs w:val="22"/>
        </w:rPr>
        <w:t>,</w:t>
      </w:r>
      <w:r w:rsidR="00C6560D" w:rsidRPr="000F1195">
        <w:rPr>
          <w:rFonts w:ascii="Times New Roman" w:hAnsi="Times New Roman" w:cs="Times New Roman"/>
          <w:sz w:val="22"/>
          <w:szCs w:val="22"/>
        </w:rPr>
        <w:t xml:space="preserve"> </w:t>
      </w:r>
      <w:r w:rsidRPr="000F1195">
        <w:rPr>
          <w:rFonts w:ascii="Times New Roman" w:hAnsi="Times New Roman" w:cs="Times New Roman"/>
          <w:sz w:val="22"/>
          <w:szCs w:val="22"/>
        </w:rPr>
        <w:t xml:space="preserve">UE 1 </w:t>
      </w:r>
      <w:r w:rsidR="00F4309E">
        <w:rPr>
          <w:rFonts w:ascii="Times New Roman" w:hAnsi="Times New Roman" w:cs="Times New Roman"/>
          <w:sz w:val="22"/>
          <w:szCs w:val="22"/>
        </w:rPr>
        <w:t>interprets</w:t>
      </w:r>
      <w:r w:rsidR="00F4309E" w:rsidRPr="000F1195">
        <w:rPr>
          <w:rFonts w:ascii="Times New Roman" w:hAnsi="Times New Roman" w:cs="Times New Roman"/>
          <w:sz w:val="22"/>
          <w:szCs w:val="22"/>
        </w:rPr>
        <w:t xml:space="preserve"> </w:t>
      </w:r>
      <w:r w:rsidRPr="000F1195">
        <w:rPr>
          <w:rFonts w:ascii="Times New Roman" w:hAnsi="Times New Roman" w:cs="Times New Roman"/>
          <w:sz w:val="22"/>
          <w:szCs w:val="22"/>
        </w:rPr>
        <w:t xml:space="preserve">symbol </w:t>
      </w:r>
      <w:r w:rsidR="00C8548E">
        <w:rPr>
          <w:rFonts w:ascii="Times New Roman" w:hAnsi="Times New Roman" w:cs="Times New Roman"/>
          <w:sz w:val="22"/>
          <w:szCs w:val="22"/>
        </w:rPr>
        <w:t>2</w:t>
      </w:r>
      <w:r w:rsidRPr="000F1195">
        <w:rPr>
          <w:rFonts w:ascii="Times New Roman" w:hAnsi="Times New Roman" w:cs="Times New Roman"/>
          <w:sz w:val="22"/>
          <w:szCs w:val="22"/>
        </w:rPr>
        <w:t xml:space="preserve"> = FL DMRS, symbol </w:t>
      </w:r>
      <w:r w:rsidR="00C8548E">
        <w:rPr>
          <w:rFonts w:ascii="Times New Roman" w:hAnsi="Times New Roman" w:cs="Times New Roman"/>
          <w:sz w:val="22"/>
          <w:szCs w:val="22"/>
        </w:rPr>
        <w:t>5</w:t>
      </w:r>
      <w:r w:rsidRPr="000F1195">
        <w:rPr>
          <w:rFonts w:ascii="Times New Roman" w:hAnsi="Times New Roman" w:cs="Times New Roman"/>
          <w:sz w:val="22"/>
          <w:szCs w:val="22"/>
        </w:rPr>
        <w:t xml:space="preserve"> = no DMRS, symbol </w:t>
      </w:r>
      <w:r w:rsidR="00C8548E">
        <w:rPr>
          <w:rFonts w:ascii="Times New Roman" w:hAnsi="Times New Roman" w:cs="Times New Roman"/>
          <w:sz w:val="22"/>
          <w:szCs w:val="22"/>
        </w:rPr>
        <w:t>8</w:t>
      </w:r>
      <w:r w:rsidRPr="000F1195">
        <w:rPr>
          <w:rFonts w:ascii="Times New Roman" w:hAnsi="Times New Roman" w:cs="Times New Roman"/>
          <w:sz w:val="22"/>
          <w:szCs w:val="22"/>
        </w:rPr>
        <w:t>=additional DMRS, symbol</w:t>
      </w:r>
      <w:r w:rsidR="00C8548E">
        <w:rPr>
          <w:rFonts w:ascii="Times New Roman" w:hAnsi="Times New Roman" w:cs="Times New Roman"/>
          <w:sz w:val="22"/>
          <w:szCs w:val="22"/>
        </w:rPr>
        <w:t xml:space="preserve"> 11</w:t>
      </w:r>
      <w:r w:rsidRPr="000F1195">
        <w:rPr>
          <w:rFonts w:ascii="Times New Roman" w:hAnsi="Times New Roman" w:cs="Times New Roman"/>
          <w:sz w:val="22"/>
          <w:szCs w:val="22"/>
        </w:rPr>
        <w:t xml:space="preserve"> = no DMRS, </w:t>
      </w:r>
      <w:r w:rsidR="00895069">
        <w:rPr>
          <w:rFonts w:ascii="Times New Roman" w:hAnsi="Times New Roman" w:cs="Times New Roman"/>
          <w:sz w:val="22"/>
          <w:szCs w:val="22"/>
        </w:rPr>
        <w:t xml:space="preserve">and </w:t>
      </w:r>
      <w:r w:rsidRPr="000F1195">
        <w:rPr>
          <w:rFonts w:ascii="Times New Roman" w:hAnsi="Times New Roman" w:cs="Times New Roman"/>
          <w:sz w:val="22"/>
          <w:szCs w:val="22"/>
        </w:rPr>
        <w:t xml:space="preserve">UE 2 </w:t>
      </w:r>
      <w:r w:rsidR="00895069">
        <w:rPr>
          <w:rFonts w:ascii="Times New Roman" w:hAnsi="Times New Roman" w:cs="Times New Roman"/>
          <w:sz w:val="22"/>
          <w:szCs w:val="22"/>
        </w:rPr>
        <w:t xml:space="preserve">interprets </w:t>
      </w:r>
      <w:r w:rsidRPr="000F1195">
        <w:rPr>
          <w:rFonts w:ascii="Times New Roman" w:hAnsi="Times New Roman" w:cs="Times New Roman"/>
          <w:sz w:val="22"/>
          <w:szCs w:val="22"/>
        </w:rPr>
        <w:t xml:space="preserve">symbol </w:t>
      </w:r>
      <w:r w:rsidR="00C8548E">
        <w:rPr>
          <w:rFonts w:ascii="Times New Roman" w:hAnsi="Times New Roman" w:cs="Times New Roman"/>
          <w:sz w:val="22"/>
          <w:szCs w:val="22"/>
        </w:rPr>
        <w:t>2</w:t>
      </w:r>
      <w:r w:rsidR="00C8548E" w:rsidRPr="000F1195">
        <w:rPr>
          <w:rFonts w:ascii="Times New Roman" w:hAnsi="Times New Roman" w:cs="Times New Roman"/>
          <w:sz w:val="22"/>
          <w:szCs w:val="22"/>
        </w:rPr>
        <w:t xml:space="preserve"> </w:t>
      </w:r>
      <w:r w:rsidRPr="000F1195">
        <w:rPr>
          <w:rFonts w:ascii="Times New Roman" w:hAnsi="Times New Roman" w:cs="Times New Roman"/>
          <w:sz w:val="22"/>
          <w:szCs w:val="22"/>
        </w:rPr>
        <w:t xml:space="preserve">= no DMRS, symbol </w:t>
      </w:r>
      <w:r w:rsidR="00C8548E">
        <w:rPr>
          <w:rFonts w:ascii="Times New Roman" w:hAnsi="Times New Roman" w:cs="Times New Roman"/>
          <w:sz w:val="22"/>
          <w:szCs w:val="22"/>
        </w:rPr>
        <w:t>5</w:t>
      </w:r>
      <w:r w:rsidRPr="000F1195">
        <w:rPr>
          <w:rFonts w:ascii="Times New Roman" w:hAnsi="Times New Roman" w:cs="Times New Roman"/>
          <w:sz w:val="22"/>
          <w:szCs w:val="22"/>
        </w:rPr>
        <w:t xml:space="preserve">= FL DMRS, symbol </w:t>
      </w:r>
      <w:r w:rsidR="00C8548E">
        <w:rPr>
          <w:rFonts w:ascii="Times New Roman" w:hAnsi="Times New Roman" w:cs="Times New Roman"/>
          <w:sz w:val="22"/>
          <w:szCs w:val="22"/>
        </w:rPr>
        <w:t>8</w:t>
      </w:r>
      <w:r w:rsidRPr="000F1195">
        <w:rPr>
          <w:rFonts w:ascii="Times New Roman" w:hAnsi="Times New Roman" w:cs="Times New Roman"/>
          <w:sz w:val="22"/>
          <w:szCs w:val="22"/>
        </w:rPr>
        <w:t xml:space="preserve">=no DMRS, symbol </w:t>
      </w:r>
      <w:r w:rsidR="00C8548E">
        <w:rPr>
          <w:rFonts w:ascii="Times New Roman" w:hAnsi="Times New Roman" w:cs="Times New Roman"/>
          <w:sz w:val="22"/>
          <w:szCs w:val="22"/>
        </w:rPr>
        <w:t>11</w:t>
      </w:r>
      <w:r w:rsidR="00C8548E" w:rsidRPr="000F1195">
        <w:rPr>
          <w:rFonts w:ascii="Times New Roman" w:hAnsi="Times New Roman" w:cs="Times New Roman"/>
          <w:sz w:val="22"/>
          <w:szCs w:val="22"/>
        </w:rPr>
        <w:t xml:space="preserve"> </w:t>
      </w:r>
      <w:r w:rsidRPr="000F1195">
        <w:rPr>
          <w:rFonts w:ascii="Times New Roman" w:hAnsi="Times New Roman" w:cs="Times New Roman"/>
          <w:sz w:val="22"/>
          <w:szCs w:val="22"/>
        </w:rPr>
        <w:t xml:space="preserve">= additional DMRS. </w:t>
      </w:r>
      <w:r w:rsidR="00EE5557">
        <w:rPr>
          <w:rFonts w:ascii="Times New Roman" w:hAnsi="Times New Roman" w:cs="Times New Roman"/>
          <w:sz w:val="22"/>
          <w:szCs w:val="22"/>
        </w:rPr>
        <w:t xml:space="preserve">In this way, </w:t>
      </w:r>
      <w:r w:rsidR="00670A29">
        <w:rPr>
          <w:rFonts w:ascii="Times New Roman" w:hAnsi="Times New Roman" w:cs="Times New Roman"/>
          <w:sz w:val="22"/>
          <w:szCs w:val="22"/>
        </w:rPr>
        <w:t xml:space="preserve">legacy DMRS symbols </w:t>
      </w:r>
      <w:r w:rsidR="00750379">
        <w:rPr>
          <w:rFonts w:ascii="Times New Roman" w:hAnsi="Times New Roman" w:cs="Times New Roman"/>
          <w:sz w:val="22"/>
          <w:szCs w:val="22"/>
        </w:rPr>
        <w:t xml:space="preserve">can </w:t>
      </w:r>
      <w:r w:rsidR="009129D3">
        <w:rPr>
          <w:rFonts w:ascii="Times New Roman" w:hAnsi="Times New Roman" w:cs="Times New Roman"/>
          <w:sz w:val="22"/>
          <w:szCs w:val="22"/>
        </w:rPr>
        <w:t xml:space="preserve">be </w:t>
      </w:r>
      <w:r w:rsidR="00750379">
        <w:rPr>
          <w:rFonts w:ascii="Times New Roman" w:hAnsi="Times New Roman" w:cs="Times New Roman"/>
          <w:sz w:val="22"/>
          <w:szCs w:val="22"/>
        </w:rPr>
        <w:t>divide</w:t>
      </w:r>
      <w:r w:rsidR="009129D3">
        <w:rPr>
          <w:rFonts w:ascii="Times New Roman" w:hAnsi="Times New Roman" w:cs="Times New Roman"/>
          <w:sz w:val="22"/>
          <w:szCs w:val="22"/>
        </w:rPr>
        <w:t>d</w:t>
      </w:r>
      <w:r w:rsidR="00172151">
        <w:rPr>
          <w:rFonts w:ascii="Times New Roman" w:hAnsi="Times New Roman" w:cs="Times New Roman"/>
          <w:sz w:val="22"/>
          <w:szCs w:val="22"/>
        </w:rPr>
        <w:t xml:space="preserve"> </w:t>
      </w:r>
      <w:r w:rsidR="00750379">
        <w:rPr>
          <w:rFonts w:ascii="Times New Roman" w:hAnsi="Times New Roman" w:cs="Times New Roman"/>
          <w:sz w:val="22"/>
          <w:szCs w:val="22"/>
        </w:rPr>
        <w:t>in</w:t>
      </w:r>
      <w:r w:rsidR="00172151">
        <w:rPr>
          <w:rFonts w:ascii="Times New Roman" w:hAnsi="Times New Roman" w:cs="Times New Roman"/>
          <w:sz w:val="22"/>
          <w:szCs w:val="22"/>
        </w:rPr>
        <w:t xml:space="preserve">to two TDM groups </w:t>
      </w:r>
      <w:r w:rsidR="00C8548E">
        <w:rPr>
          <w:rFonts w:ascii="Times New Roman" w:hAnsi="Times New Roman" w:cs="Times New Roman"/>
          <w:sz w:val="22"/>
          <w:szCs w:val="22"/>
        </w:rPr>
        <w:t>so that the number of orthogonal ports is doubled.</w:t>
      </w:r>
    </w:p>
    <w:p w14:paraId="5A516DE0" w14:textId="1880F61A" w:rsidR="000F1195" w:rsidRPr="000F1195" w:rsidRDefault="000F1195" w:rsidP="000F1195">
      <w:pPr>
        <w:pStyle w:val="a4"/>
        <w:ind w:left="580"/>
        <w:jc w:val="both"/>
        <w:rPr>
          <w:rFonts w:ascii="Times New Roman" w:hAnsi="Times New Roman" w:cs="Times New Roman"/>
          <w:sz w:val="22"/>
          <w:szCs w:val="22"/>
        </w:rPr>
      </w:pPr>
      <w:r w:rsidRPr="00973E1C">
        <w:rPr>
          <w:noProof/>
        </w:rPr>
        <w:drawing>
          <wp:inline distT="0" distB="0" distL="0" distR="0" wp14:anchorId="266DF1D4" wp14:editId="62E31633">
            <wp:extent cx="5731510" cy="2548255"/>
            <wp:effectExtent l="0" t="0" r="2540" b="4445"/>
            <wp:docPr id="4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8"/>
                    <a:stretch>
                      <a:fillRect/>
                    </a:stretch>
                  </pic:blipFill>
                  <pic:spPr>
                    <a:xfrm>
                      <a:off x="0" y="0"/>
                      <a:ext cx="5731510" cy="2548255"/>
                    </a:xfrm>
                    <a:prstGeom prst="rect">
                      <a:avLst/>
                    </a:prstGeom>
                  </pic:spPr>
                </pic:pic>
              </a:graphicData>
            </a:graphic>
          </wp:inline>
        </w:drawing>
      </w:r>
    </w:p>
    <w:p w14:paraId="6A1BF07A" w14:textId="4086ED55" w:rsidR="00F629CF" w:rsidRPr="000F1195" w:rsidRDefault="000F1195" w:rsidP="001054D8">
      <w:pPr>
        <w:pStyle w:val="a4"/>
        <w:ind w:left="580"/>
        <w:jc w:val="center"/>
        <w:rPr>
          <w:rFonts w:ascii="Times New Roman" w:hAnsi="Times New Roman" w:cs="Times New Roman"/>
          <w:sz w:val="22"/>
          <w:szCs w:val="22"/>
        </w:rPr>
      </w:pPr>
      <w:r w:rsidRPr="000F1195">
        <w:rPr>
          <w:rFonts w:ascii="Times New Roman" w:hAnsi="Times New Roman" w:cs="Times New Roman"/>
          <w:sz w:val="22"/>
          <w:szCs w:val="22"/>
        </w:rPr>
        <w:t xml:space="preserve">Figure </w:t>
      </w:r>
      <w:r w:rsidR="00102C0F">
        <w:rPr>
          <w:rFonts w:ascii="Times New Roman" w:hAnsi="Times New Roman" w:cs="Times New Roman"/>
          <w:sz w:val="22"/>
          <w:szCs w:val="22"/>
        </w:rPr>
        <w:t>2</w:t>
      </w:r>
      <w:r w:rsidR="00945052">
        <w:rPr>
          <w:rFonts w:ascii="Times New Roman" w:hAnsi="Times New Roman" w:cs="Times New Roman"/>
          <w:sz w:val="22"/>
          <w:szCs w:val="22"/>
        </w:rPr>
        <w:t>.</w:t>
      </w:r>
      <w:r w:rsidRPr="000F1195">
        <w:rPr>
          <w:rFonts w:ascii="Times New Roman" w:hAnsi="Times New Roman" w:cs="Times New Roman"/>
          <w:sz w:val="22"/>
          <w:szCs w:val="22"/>
        </w:rPr>
        <w:t xml:space="preserve"> </w:t>
      </w:r>
      <w:r w:rsidR="001D7944">
        <w:rPr>
          <w:rFonts w:ascii="Times New Roman" w:hAnsi="Times New Roman" w:cs="Times New Roman"/>
          <w:sz w:val="22"/>
          <w:szCs w:val="22"/>
        </w:rPr>
        <w:t>I</w:t>
      </w:r>
      <w:r w:rsidR="00DA765E">
        <w:rPr>
          <w:rFonts w:ascii="Times New Roman" w:hAnsi="Times New Roman" w:cs="Times New Roman"/>
          <w:sz w:val="22"/>
          <w:szCs w:val="22"/>
        </w:rPr>
        <w:t xml:space="preserve">ncreasing orthogonal DMRS ports with TDM for </w:t>
      </w:r>
      <w:r w:rsidRPr="000F1195">
        <w:rPr>
          <w:rFonts w:ascii="Times New Roman" w:hAnsi="Times New Roman" w:cs="Times New Roman"/>
          <w:sz w:val="22"/>
          <w:szCs w:val="22"/>
        </w:rPr>
        <w:t>DMRS configuration Type 1</w:t>
      </w:r>
    </w:p>
    <w:p w14:paraId="49ED1B7C" w14:textId="77777777" w:rsidR="00F629CF" w:rsidRDefault="00F629CF" w:rsidP="001054D8">
      <w:pPr>
        <w:pStyle w:val="a4"/>
        <w:ind w:left="580"/>
        <w:jc w:val="both"/>
        <w:rPr>
          <w:rFonts w:ascii="Times New Roman" w:hAnsi="Times New Roman" w:cs="Times New Roman"/>
          <w:sz w:val="22"/>
          <w:szCs w:val="22"/>
        </w:rPr>
      </w:pPr>
    </w:p>
    <w:p w14:paraId="4AA6F98A" w14:textId="134BAE13" w:rsidR="001C6FEA" w:rsidRDefault="00DC0AB6" w:rsidP="001C6FEA">
      <w:pPr>
        <w:ind w:firstLineChars="200" w:firstLine="440"/>
        <w:jc w:val="both"/>
        <w:rPr>
          <w:rFonts w:ascii="Times New Roman" w:hAnsi="Times New Roman" w:cs="Times New Roman"/>
          <w:sz w:val="22"/>
          <w:szCs w:val="22"/>
        </w:rPr>
      </w:pPr>
      <w:r>
        <w:rPr>
          <w:rFonts w:ascii="Times New Roman" w:hAnsi="Times New Roman" w:cs="Times New Roman"/>
          <w:sz w:val="22"/>
          <w:szCs w:val="22"/>
        </w:rPr>
        <w:t>This approach can be</w:t>
      </w:r>
      <w:r w:rsidR="005A6665" w:rsidRPr="00503F7C">
        <w:rPr>
          <w:rFonts w:ascii="Times New Roman" w:hAnsi="Times New Roman" w:cs="Times New Roman"/>
          <w:sz w:val="22"/>
          <w:szCs w:val="22"/>
        </w:rPr>
        <w:t xml:space="preserve"> vulnerable to time varying channel </w:t>
      </w:r>
      <w:r w:rsidR="00BF5213" w:rsidRPr="00503F7C">
        <w:rPr>
          <w:rFonts w:ascii="Times New Roman" w:hAnsi="Times New Roman" w:cs="Times New Roman"/>
          <w:sz w:val="22"/>
          <w:szCs w:val="22"/>
        </w:rPr>
        <w:t xml:space="preserve">because </w:t>
      </w:r>
      <w:r w:rsidR="00955720" w:rsidRPr="00503F7C">
        <w:rPr>
          <w:rFonts w:ascii="Times New Roman" w:hAnsi="Times New Roman" w:cs="Times New Roman"/>
          <w:sz w:val="22"/>
          <w:szCs w:val="22"/>
        </w:rPr>
        <w:t>DMRS are muted in</w:t>
      </w:r>
      <w:r w:rsidR="003B69C2">
        <w:rPr>
          <w:rFonts w:ascii="Times New Roman" w:hAnsi="Times New Roman" w:cs="Times New Roman"/>
          <w:sz w:val="22"/>
          <w:szCs w:val="22"/>
        </w:rPr>
        <w:t xml:space="preserve"> some of legacy</w:t>
      </w:r>
      <w:r w:rsidR="00C67ECC" w:rsidRPr="00503F7C">
        <w:rPr>
          <w:rFonts w:ascii="Times New Roman" w:hAnsi="Times New Roman" w:cs="Times New Roman"/>
          <w:sz w:val="22"/>
          <w:szCs w:val="22"/>
        </w:rPr>
        <w:t xml:space="preserve"> DMRS symbol</w:t>
      </w:r>
      <w:r w:rsidR="00955720" w:rsidRPr="00503F7C">
        <w:rPr>
          <w:rFonts w:ascii="Times New Roman" w:hAnsi="Times New Roman" w:cs="Times New Roman"/>
          <w:sz w:val="22"/>
          <w:szCs w:val="22"/>
        </w:rPr>
        <w:t>s</w:t>
      </w:r>
      <w:r w:rsidR="00C67ECC" w:rsidRPr="00503F7C">
        <w:rPr>
          <w:rFonts w:ascii="Times New Roman" w:hAnsi="Times New Roman" w:cs="Times New Roman"/>
          <w:sz w:val="22"/>
          <w:szCs w:val="22"/>
        </w:rPr>
        <w:t xml:space="preserve"> </w:t>
      </w:r>
      <w:r w:rsidR="00955720" w:rsidRPr="00503F7C">
        <w:rPr>
          <w:rFonts w:ascii="Times New Roman" w:hAnsi="Times New Roman" w:cs="Times New Roman"/>
          <w:sz w:val="22"/>
          <w:szCs w:val="22"/>
        </w:rPr>
        <w:t xml:space="preserve">as we described in Figure </w:t>
      </w:r>
      <w:r w:rsidR="00102C0F">
        <w:rPr>
          <w:rFonts w:ascii="Times New Roman" w:hAnsi="Times New Roman" w:cs="Times New Roman"/>
          <w:sz w:val="22"/>
          <w:szCs w:val="22"/>
        </w:rPr>
        <w:t>2</w:t>
      </w:r>
      <w:r w:rsidR="00955720" w:rsidRPr="00503F7C">
        <w:rPr>
          <w:rFonts w:ascii="Times New Roman" w:hAnsi="Times New Roman" w:cs="Times New Roman"/>
          <w:sz w:val="22"/>
          <w:szCs w:val="22"/>
        </w:rPr>
        <w:t xml:space="preserve">. </w:t>
      </w:r>
      <w:r w:rsidR="00A44D7B" w:rsidRPr="00503F7C">
        <w:rPr>
          <w:rFonts w:ascii="Times New Roman" w:hAnsi="Times New Roman" w:cs="Times New Roman"/>
          <w:sz w:val="22"/>
          <w:szCs w:val="22"/>
        </w:rPr>
        <w:t xml:space="preserve">However </w:t>
      </w:r>
      <w:r w:rsidR="005A6665" w:rsidRPr="00503F7C">
        <w:rPr>
          <w:rFonts w:ascii="Times New Roman" w:hAnsi="Times New Roman" w:cs="Times New Roman"/>
          <w:sz w:val="22"/>
          <w:szCs w:val="22"/>
        </w:rPr>
        <w:t>MU-MIMO mainly targets low velocity UE</w:t>
      </w:r>
      <w:r w:rsidR="007E3E79">
        <w:rPr>
          <w:rFonts w:ascii="Times New Roman" w:hAnsi="Times New Roman" w:cs="Times New Roman"/>
          <w:sz w:val="22"/>
          <w:szCs w:val="22"/>
        </w:rPr>
        <w:t>s</w:t>
      </w:r>
      <w:r w:rsidR="005A6665" w:rsidRPr="00503F7C">
        <w:rPr>
          <w:rFonts w:ascii="Times New Roman" w:hAnsi="Times New Roman" w:cs="Times New Roman"/>
          <w:sz w:val="22"/>
          <w:szCs w:val="22"/>
        </w:rPr>
        <w:t xml:space="preserve"> </w:t>
      </w:r>
      <w:r w:rsidR="009129D3">
        <w:rPr>
          <w:rFonts w:ascii="Times New Roman" w:hAnsi="Times New Roman" w:cs="Times New Roman"/>
          <w:sz w:val="22"/>
          <w:szCs w:val="22"/>
        </w:rPr>
        <w:t>so that they do not likely require additional symbols within one slot</w:t>
      </w:r>
      <w:r w:rsidR="00A44D7B" w:rsidRPr="00503F7C">
        <w:rPr>
          <w:rFonts w:ascii="Times New Roman" w:hAnsi="Times New Roman" w:cs="Times New Roman"/>
          <w:sz w:val="22"/>
          <w:szCs w:val="22"/>
        </w:rPr>
        <w:t xml:space="preserve">. Therefore, </w:t>
      </w:r>
      <w:r w:rsidR="00A44D7B">
        <w:rPr>
          <w:rFonts w:ascii="Times New Roman" w:hAnsi="Times New Roman" w:cs="Times New Roman"/>
          <w:sz w:val="22"/>
          <w:szCs w:val="22"/>
        </w:rPr>
        <w:t xml:space="preserve">reusing additional DMRS configuration to </w:t>
      </w:r>
      <w:r w:rsidR="00121072">
        <w:rPr>
          <w:rFonts w:ascii="Times New Roman" w:hAnsi="Times New Roman" w:cs="Times New Roman"/>
          <w:sz w:val="22"/>
          <w:szCs w:val="22"/>
        </w:rPr>
        <w:t>multiplex additional orthogonal DMRS ports in TDM manner</w:t>
      </w:r>
      <w:r w:rsidR="002A1772">
        <w:rPr>
          <w:rFonts w:ascii="Times New Roman" w:hAnsi="Times New Roman" w:cs="Times New Roman"/>
          <w:sz w:val="22"/>
          <w:szCs w:val="22"/>
        </w:rPr>
        <w:t xml:space="preserve"> can be considered. </w:t>
      </w:r>
    </w:p>
    <w:p w14:paraId="50D7DE70" w14:textId="2B068331" w:rsidR="008B4DB9" w:rsidRDefault="008B4DB9" w:rsidP="001C6FEA">
      <w:pPr>
        <w:ind w:firstLineChars="200" w:firstLine="440"/>
        <w:jc w:val="both"/>
        <w:rPr>
          <w:rFonts w:ascii="Times New Roman" w:hAnsi="Times New Roman" w:cs="Times New Roman"/>
          <w:sz w:val="22"/>
          <w:szCs w:val="22"/>
        </w:rPr>
      </w:pPr>
      <w:r>
        <w:rPr>
          <w:rFonts w:ascii="Times New Roman" w:hAnsi="Times New Roman" w:cs="Times New Roman"/>
          <w:sz w:val="22"/>
          <w:szCs w:val="22"/>
        </w:rPr>
        <w:t xml:space="preserve">As shown in the table 1, </w:t>
      </w:r>
      <w:r w:rsidR="00E2216F">
        <w:rPr>
          <w:rFonts w:ascii="Times New Roman" w:hAnsi="Times New Roman" w:cs="Times New Roman" w:hint="eastAsia"/>
          <w:sz w:val="22"/>
          <w:szCs w:val="22"/>
        </w:rPr>
        <w:t>the</w:t>
      </w:r>
      <w:r w:rsidR="005E0C0A">
        <w:rPr>
          <w:rFonts w:ascii="Times New Roman" w:hAnsi="Times New Roman" w:cs="Times New Roman"/>
          <w:sz w:val="22"/>
          <w:szCs w:val="22"/>
        </w:rPr>
        <w:t xml:space="preserve"> number of orthogonal</w:t>
      </w:r>
      <w:r w:rsidR="00E2216F">
        <w:rPr>
          <w:rFonts w:ascii="Times New Roman" w:hAnsi="Times New Roman" w:cs="Times New Roman" w:hint="eastAsia"/>
          <w:sz w:val="22"/>
          <w:szCs w:val="22"/>
        </w:rPr>
        <w:t xml:space="preserve"> DMRS ports</w:t>
      </w:r>
      <w:r w:rsidR="005E0C0A">
        <w:rPr>
          <w:rFonts w:ascii="Times New Roman" w:hAnsi="Times New Roman" w:cs="Times New Roman"/>
          <w:sz w:val="22"/>
          <w:szCs w:val="22"/>
        </w:rPr>
        <w:t xml:space="preserve"> can be</w:t>
      </w:r>
      <w:r w:rsidR="00E2216F">
        <w:rPr>
          <w:rFonts w:ascii="Times New Roman" w:hAnsi="Times New Roman" w:cs="Times New Roman" w:hint="eastAsia"/>
          <w:sz w:val="22"/>
          <w:szCs w:val="22"/>
        </w:rPr>
        <w:t xml:space="preserve"> </w:t>
      </w:r>
      <w:r w:rsidR="005E0C0A">
        <w:rPr>
          <w:rFonts w:ascii="Times New Roman" w:hAnsi="Times New Roman" w:cs="Times New Roman"/>
          <w:sz w:val="22"/>
          <w:szCs w:val="22"/>
        </w:rPr>
        <w:t xml:space="preserve">doubled by using TDM </w:t>
      </w:r>
      <w:r w:rsidR="00E2216F">
        <w:rPr>
          <w:rFonts w:ascii="Times New Roman" w:hAnsi="Times New Roman" w:cs="Times New Roman" w:hint="eastAsia"/>
          <w:sz w:val="22"/>
          <w:szCs w:val="22"/>
        </w:rPr>
        <w:t xml:space="preserve">with </w:t>
      </w:r>
      <w:r w:rsidR="00E2216F">
        <w:rPr>
          <w:rFonts w:ascii="Times New Roman" w:hAnsi="Times New Roman" w:cs="Times New Roman"/>
          <w:sz w:val="22"/>
          <w:szCs w:val="22"/>
        </w:rPr>
        <w:t xml:space="preserve">maintained </w:t>
      </w:r>
      <w:r w:rsidR="00E2216F">
        <w:rPr>
          <w:rFonts w:ascii="Times New Roman" w:hAnsi="Times New Roman" w:cs="Times New Roman" w:hint="eastAsia"/>
          <w:sz w:val="22"/>
          <w:szCs w:val="22"/>
        </w:rPr>
        <w:t xml:space="preserve">the time </w:t>
      </w:r>
      <w:r w:rsidR="00EA1A79">
        <w:rPr>
          <w:rFonts w:ascii="Times New Roman" w:hAnsi="Times New Roman" w:cs="Times New Roman"/>
          <w:sz w:val="22"/>
          <w:szCs w:val="22"/>
        </w:rPr>
        <w:t xml:space="preserve">density </w:t>
      </w:r>
      <w:r w:rsidR="00E2216F">
        <w:rPr>
          <w:rFonts w:ascii="Times New Roman" w:hAnsi="Times New Roman" w:cs="Times New Roman" w:hint="eastAsia"/>
          <w:sz w:val="22"/>
          <w:szCs w:val="22"/>
        </w:rPr>
        <w:t>and the frequency density</w:t>
      </w:r>
      <w:r>
        <w:rPr>
          <w:rFonts w:ascii="Times New Roman" w:hAnsi="Times New Roman" w:cs="Times New Roman"/>
          <w:sz w:val="22"/>
          <w:szCs w:val="22"/>
        </w:rPr>
        <w:t>.</w:t>
      </w:r>
      <w:r w:rsidR="00E2216F">
        <w:rPr>
          <w:rFonts w:ascii="Times New Roman" w:hAnsi="Times New Roman" w:cs="Times New Roman" w:hint="eastAsia"/>
          <w:sz w:val="22"/>
          <w:szCs w:val="22"/>
        </w:rPr>
        <w:t xml:space="preserve"> </w:t>
      </w:r>
    </w:p>
    <w:p w14:paraId="36D03863" w14:textId="77777777" w:rsidR="00B81FA3" w:rsidRPr="009C7671" w:rsidRDefault="00B81FA3" w:rsidP="00E61ED7">
      <w:pPr>
        <w:jc w:val="both"/>
        <w:rPr>
          <w:rFonts w:ascii="Times New Roman" w:hAnsi="Times New Roman" w:cs="Times New Roman"/>
          <w:sz w:val="22"/>
          <w:szCs w:val="22"/>
        </w:rPr>
      </w:pPr>
    </w:p>
    <w:p w14:paraId="56E3D830" w14:textId="33E3C798" w:rsidR="003619E1" w:rsidRPr="00E61ED7" w:rsidRDefault="00B81FA3" w:rsidP="00E61ED7">
      <w:pPr>
        <w:ind w:firstLineChars="193" w:firstLine="417"/>
        <w:jc w:val="center"/>
        <w:rPr>
          <w:rFonts w:ascii="Times New Roman" w:hAnsi="Times New Roman" w:cs="Times New Roman"/>
          <w:b/>
          <w:sz w:val="22"/>
          <w:szCs w:val="22"/>
        </w:rPr>
      </w:pPr>
      <w:r w:rsidRPr="00B81FA3">
        <w:rPr>
          <w:rFonts w:ascii="Times New Roman" w:hAnsi="Times New Roman" w:cs="Times New Roman"/>
          <w:b/>
          <w:sz w:val="22"/>
          <w:szCs w:val="22"/>
        </w:rPr>
        <w:t>Tab</w:t>
      </w:r>
      <w:r w:rsidR="008B4DB9">
        <w:rPr>
          <w:rFonts w:ascii="Times New Roman" w:hAnsi="Times New Roman" w:cs="Times New Roman"/>
          <w:b/>
          <w:sz w:val="22"/>
          <w:szCs w:val="22"/>
        </w:rPr>
        <w:t xml:space="preserve">le </w:t>
      </w:r>
      <w:r w:rsidRPr="00B81FA3">
        <w:rPr>
          <w:rFonts w:ascii="Times New Roman" w:hAnsi="Times New Roman" w:cs="Times New Roman"/>
          <w:b/>
          <w:sz w:val="22"/>
          <w:szCs w:val="22"/>
        </w:rPr>
        <w:t>1</w:t>
      </w:r>
      <w:r w:rsidR="007121C8">
        <w:rPr>
          <w:rFonts w:ascii="Times New Roman" w:hAnsi="Times New Roman" w:cs="Times New Roman"/>
          <w:b/>
          <w:sz w:val="22"/>
          <w:szCs w:val="22"/>
        </w:rPr>
        <w:t>.</w:t>
      </w:r>
      <w:r w:rsidR="008B4DB9">
        <w:rPr>
          <w:rFonts w:ascii="Times New Roman" w:hAnsi="Times New Roman" w:cs="Times New Roman"/>
          <w:b/>
          <w:sz w:val="22"/>
          <w:szCs w:val="22"/>
        </w:rPr>
        <w:t xml:space="preserve"> </w:t>
      </w:r>
      <w:proofErr w:type="gramStart"/>
      <w:r>
        <w:rPr>
          <w:rFonts w:ascii="Times New Roman" w:hAnsi="Times New Roman" w:cs="Times New Roman"/>
          <w:b/>
          <w:sz w:val="22"/>
          <w:szCs w:val="22"/>
        </w:rPr>
        <w:t>configuration</w:t>
      </w:r>
      <w:proofErr w:type="gramEnd"/>
      <w:r w:rsidRPr="00B81FA3">
        <w:rPr>
          <w:rFonts w:ascii="Times New Roman" w:hAnsi="Times New Roman" w:cs="Times New Roman"/>
          <w:b/>
          <w:sz w:val="22"/>
          <w:szCs w:val="22"/>
        </w:rPr>
        <w:t xml:space="preserve"> of candidate DMRS patterns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1134"/>
        <w:gridCol w:w="2835"/>
        <w:gridCol w:w="3908"/>
      </w:tblGrid>
      <w:tr w:rsidR="001751AD" w:rsidRPr="001751AD" w14:paraId="139917A6" w14:textId="77777777" w:rsidTr="00D90FE6">
        <w:tc>
          <w:tcPr>
            <w:tcW w:w="1129" w:type="dxa"/>
            <w:tcMar>
              <w:top w:w="0" w:type="dxa"/>
              <w:left w:w="108" w:type="dxa"/>
              <w:bottom w:w="0" w:type="dxa"/>
              <w:right w:w="108" w:type="dxa"/>
            </w:tcMar>
            <w:hideMark/>
          </w:tcPr>
          <w:p w14:paraId="256EADE4" w14:textId="77777777" w:rsidR="001751AD" w:rsidRPr="00E61ED7" w:rsidRDefault="001751AD" w:rsidP="001751AD">
            <w:pPr>
              <w:jc w:val="center"/>
              <w:rPr>
                <w:rFonts w:ascii="Times New Roman" w:eastAsia="맑은 고딕" w:hAnsi="Times New Roman" w:cs="Times New Roman"/>
                <w:sz w:val="20"/>
                <w:szCs w:val="20"/>
              </w:rPr>
            </w:pPr>
          </w:p>
        </w:tc>
        <w:tc>
          <w:tcPr>
            <w:tcW w:w="1134" w:type="dxa"/>
          </w:tcPr>
          <w:p w14:paraId="2211BFFF" w14:textId="05B237F4" w:rsidR="001751AD" w:rsidRPr="00E61ED7" w:rsidRDefault="00820397" w:rsidP="001751AD">
            <w:pPr>
              <w:jc w:val="center"/>
              <w:rPr>
                <w:rFonts w:ascii="Times New Roman" w:eastAsia="맑은 고딕" w:hAnsi="Times New Roman" w:cs="Times New Roman"/>
                <w:b/>
                <w:sz w:val="20"/>
                <w:szCs w:val="20"/>
              </w:rPr>
            </w:pPr>
            <w:r>
              <w:rPr>
                <w:rFonts w:ascii="Times New Roman" w:eastAsia="맑은 고딕" w:hAnsi="Times New Roman" w:cs="Times New Roman" w:hint="eastAsia"/>
                <w:b/>
                <w:sz w:val="20"/>
                <w:szCs w:val="20"/>
              </w:rPr>
              <w:t>Release</w:t>
            </w:r>
          </w:p>
        </w:tc>
        <w:tc>
          <w:tcPr>
            <w:tcW w:w="2835" w:type="dxa"/>
            <w:tcMar>
              <w:top w:w="0" w:type="dxa"/>
              <w:left w:w="108" w:type="dxa"/>
              <w:bottom w:w="0" w:type="dxa"/>
              <w:right w:w="108" w:type="dxa"/>
            </w:tcMar>
            <w:hideMark/>
          </w:tcPr>
          <w:p w14:paraId="1DFF6E02" w14:textId="171A560A" w:rsidR="001751AD" w:rsidRPr="00E61ED7" w:rsidRDefault="001751AD" w:rsidP="001751AD">
            <w:pPr>
              <w:jc w:val="center"/>
              <w:rPr>
                <w:rFonts w:ascii="Times New Roman" w:eastAsia="맑은 고딕" w:hAnsi="Times New Roman" w:cs="Times New Roman"/>
                <w:b/>
                <w:sz w:val="20"/>
                <w:szCs w:val="20"/>
              </w:rPr>
            </w:pPr>
            <w:r w:rsidRPr="00E61ED7">
              <w:rPr>
                <w:rFonts w:ascii="Times New Roman" w:eastAsia="맑은 고딕" w:hAnsi="Times New Roman" w:cs="Times New Roman"/>
                <w:b/>
                <w:sz w:val="20"/>
                <w:szCs w:val="20"/>
              </w:rPr>
              <w:t xml:space="preserve">Single </w:t>
            </w:r>
            <w:r w:rsidR="002D4352">
              <w:rPr>
                <w:rFonts w:ascii="Times New Roman" w:eastAsia="맑은 고딕" w:hAnsi="Times New Roman" w:cs="Times New Roman" w:hint="eastAsia"/>
                <w:b/>
                <w:sz w:val="20"/>
                <w:szCs w:val="20"/>
              </w:rPr>
              <w:t xml:space="preserve">FL </w:t>
            </w:r>
            <w:r w:rsidRPr="00E61ED7">
              <w:rPr>
                <w:rFonts w:ascii="Times New Roman" w:eastAsia="맑은 고딕" w:hAnsi="Times New Roman" w:cs="Times New Roman"/>
                <w:b/>
                <w:sz w:val="20"/>
                <w:szCs w:val="20"/>
              </w:rPr>
              <w:t>symbol</w:t>
            </w:r>
          </w:p>
        </w:tc>
        <w:tc>
          <w:tcPr>
            <w:tcW w:w="3908" w:type="dxa"/>
            <w:tcMar>
              <w:top w:w="0" w:type="dxa"/>
              <w:left w:w="108" w:type="dxa"/>
              <w:bottom w:w="0" w:type="dxa"/>
              <w:right w:w="108" w:type="dxa"/>
            </w:tcMar>
            <w:hideMark/>
          </w:tcPr>
          <w:p w14:paraId="6B2C0A6E" w14:textId="68638A95" w:rsidR="001751AD" w:rsidRPr="00E61ED7" w:rsidRDefault="001751AD" w:rsidP="001751AD">
            <w:pPr>
              <w:jc w:val="center"/>
              <w:rPr>
                <w:rFonts w:ascii="Times New Roman" w:eastAsia="맑은 고딕" w:hAnsi="Times New Roman" w:cs="Times New Roman"/>
                <w:b/>
                <w:sz w:val="20"/>
                <w:szCs w:val="20"/>
              </w:rPr>
            </w:pPr>
            <w:r w:rsidRPr="00E61ED7">
              <w:rPr>
                <w:rFonts w:ascii="Times New Roman" w:eastAsia="맑은 고딕" w:hAnsi="Times New Roman" w:cs="Times New Roman"/>
                <w:b/>
                <w:sz w:val="20"/>
                <w:szCs w:val="20"/>
              </w:rPr>
              <w:t xml:space="preserve">Double </w:t>
            </w:r>
            <w:r w:rsidR="002D4352">
              <w:rPr>
                <w:rFonts w:ascii="Times New Roman" w:eastAsia="맑은 고딕" w:hAnsi="Times New Roman" w:cs="Times New Roman"/>
                <w:b/>
                <w:sz w:val="20"/>
                <w:szCs w:val="20"/>
              </w:rPr>
              <w:t xml:space="preserve">FL </w:t>
            </w:r>
            <w:r w:rsidRPr="00E61ED7">
              <w:rPr>
                <w:rFonts w:ascii="Times New Roman" w:eastAsia="맑은 고딕" w:hAnsi="Times New Roman" w:cs="Times New Roman"/>
                <w:b/>
                <w:sz w:val="20"/>
                <w:szCs w:val="20"/>
              </w:rPr>
              <w:t>symbol</w:t>
            </w:r>
          </w:p>
        </w:tc>
      </w:tr>
      <w:tr w:rsidR="001751AD" w:rsidRPr="001751AD" w14:paraId="609BD0CF" w14:textId="77777777" w:rsidTr="00E61ED7">
        <w:tc>
          <w:tcPr>
            <w:tcW w:w="1129" w:type="dxa"/>
            <w:vMerge w:val="restart"/>
            <w:tcMar>
              <w:top w:w="0" w:type="dxa"/>
              <w:left w:w="108" w:type="dxa"/>
              <w:bottom w:w="0" w:type="dxa"/>
              <w:right w:w="108" w:type="dxa"/>
            </w:tcMar>
            <w:hideMark/>
          </w:tcPr>
          <w:p w14:paraId="732CEE2E" w14:textId="77777777" w:rsidR="001751AD" w:rsidRPr="00E61ED7" w:rsidRDefault="001751AD" w:rsidP="001751AD">
            <w:pPr>
              <w:rPr>
                <w:rFonts w:ascii="Times New Roman" w:eastAsia="맑은 고딕" w:hAnsi="Times New Roman" w:cs="Times New Roman"/>
                <w:b/>
                <w:sz w:val="20"/>
                <w:szCs w:val="20"/>
              </w:rPr>
            </w:pPr>
            <w:r w:rsidRPr="00E61ED7">
              <w:rPr>
                <w:rFonts w:ascii="Times New Roman" w:eastAsia="맑은 고딕" w:hAnsi="Times New Roman" w:cs="Times New Roman"/>
                <w:b/>
                <w:sz w:val="20"/>
                <w:szCs w:val="20"/>
              </w:rPr>
              <w:t>Type1</w:t>
            </w:r>
          </w:p>
        </w:tc>
        <w:tc>
          <w:tcPr>
            <w:tcW w:w="1134" w:type="dxa"/>
            <w:tcBorders>
              <w:bottom w:val="single" w:sz="4" w:space="0" w:color="auto"/>
            </w:tcBorders>
          </w:tcPr>
          <w:p w14:paraId="1DBA415D" w14:textId="663DCB0E" w:rsidR="001751AD" w:rsidRPr="00E61ED7" w:rsidRDefault="00820397" w:rsidP="001751AD">
            <w:pPr>
              <w:rPr>
                <w:rFonts w:ascii="Times New Roman" w:eastAsia="맑은 고딕" w:hAnsi="Times New Roman" w:cs="Times New Roman"/>
                <w:kern w:val="2"/>
                <w:sz w:val="22"/>
                <w:szCs w:val="22"/>
              </w:rPr>
            </w:pPr>
            <w:r w:rsidRPr="00FA2B01">
              <w:rPr>
                <w:rFonts w:ascii="Times New Roman" w:eastAsia="Times New Roman" w:hAnsi="Times New Roman" w:cs="Times"/>
                <w:bCs/>
                <w:color w:val="000000"/>
                <w:kern w:val="2"/>
                <w:sz w:val="20"/>
                <w:szCs w:val="20"/>
                <w:lang w:eastAsia="ja-JP"/>
              </w:rPr>
              <w:t>Rel.1</w:t>
            </w:r>
            <w:r>
              <w:rPr>
                <w:rFonts w:ascii="Times New Roman" w:eastAsia="Times New Roman" w:hAnsi="Times New Roman" w:cs="Times"/>
                <w:bCs/>
                <w:color w:val="000000"/>
                <w:kern w:val="2"/>
                <w:sz w:val="20"/>
                <w:szCs w:val="20"/>
                <w:lang w:eastAsia="ja-JP"/>
              </w:rPr>
              <w:t>5</w:t>
            </w:r>
          </w:p>
        </w:tc>
        <w:tc>
          <w:tcPr>
            <w:tcW w:w="2835" w:type="dxa"/>
            <w:tcBorders>
              <w:bottom w:val="single" w:sz="4" w:space="0" w:color="auto"/>
            </w:tcBorders>
            <w:tcMar>
              <w:top w:w="0" w:type="dxa"/>
              <w:left w:w="108" w:type="dxa"/>
              <w:bottom w:w="0" w:type="dxa"/>
              <w:right w:w="108" w:type="dxa"/>
            </w:tcMar>
            <w:vAlign w:val="center"/>
          </w:tcPr>
          <w:p w14:paraId="0D6A60EF" w14:textId="77777777" w:rsidR="001751AD" w:rsidRPr="00E61ED7" w:rsidRDefault="001751AD" w:rsidP="001751AD">
            <w:pPr>
              <w:rPr>
                <w:rFonts w:ascii="Times New Roman" w:eastAsia="맑은 고딕" w:hAnsi="Times New Roman" w:cs="Times New Roman"/>
                <w:color w:val="1F497D"/>
                <w:sz w:val="20"/>
                <w:szCs w:val="20"/>
              </w:rPr>
            </w:pPr>
            <w:r w:rsidRPr="00E61ED7">
              <w:rPr>
                <w:rFonts w:ascii="Times New Roman" w:eastAsia="맑은 고딕" w:hAnsi="Times New Roman" w:cs="Times New Roman"/>
                <w:kern w:val="2"/>
                <w:sz w:val="20"/>
                <w:szCs w:val="22"/>
              </w:rPr>
              <w:t xml:space="preserve">2 F-CDM X 2 FDM </w:t>
            </w:r>
          </w:p>
        </w:tc>
        <w:tc>
          <w:tcPr>
            <w:tcW w:w="3908" w:type="dxa"/>
            <w:tcMar>
              <w:top w:w="0" w:type="dxa"/>
              <w:left w:w="108" w:type="dxa"/>
              <w:bottom w:w="0" w:type="dxa"/>
              <w:right w:w="108" w:type="dxa"/>
            </w:tcMar>
            <w:vAlign w:val="center"/>
          </w:tcPr>
          <w:p w14:paraId="451563A0" w14:textId="77777777" w:rsidR="001751AD" w:rsidRPr="00E61ED7" w:rsidRDefault="001751AD" w:rsidP="001751AD">
            <w:pPr>
              <w:rPr>
                <w:rFonts w:ascii="Times New Roman" w:eastAsia="맑은 고딕" w:hAnsi="Times New Roman" w:cs="Times New Roman"/>
                <w:color w:val="1F497D"/>
                <w:sz w:val="20"/>
                <w:szCs w:val="20"/>
              </w:rPr>
            </w:pPr>
            <w:r w:rsidRPr="00E61ED7">
              <w:rPr>
                <w:rFonts w:ascii="Times New Roman" w:eastAsia="맑은 고딕" w:hAnsi="Times New Roman" w:cs="Times New Roman"/>
                <w:kern w:val="2"/>
                <w:sz w:val="20"/>
                <w:szCs w:val="22"/>
              </w:rPr>
              <w:t>2 F-CDM X 2 T-CDM X 2 FDM</w:t>
            </w:r>
          </w:p>
        </w:tc>
      </w:tr>
      <w:tr w:rsidR="001751AD" w:rsidRPr="001751AD" w14:paraId="70AEA25F" w14:textId="77777777" w:rsidTr="00E61ED7">
        <w:tc>
          <w:tcPr>
            <w:tcW w:w="1129" w:type="dxa"/>
            <w:vMerge/>
            <w:tcMar>
              <w:top w:w="0" w:type="dxa"/>
              <w:left w:w="108" w:type="dxa"/>
              <w:bottom w:w="0" w:type="dxa"/>
              <w:right w:w="108" w:type="dxa"/>
            </w:tcMar>
          </w:tcPr>
          <w:p w14:paraId="54A66D50" w14:textId="77777777" w:rsidR="001751AD" w:rsidRPr="00E61ED7" w:rsidRDefault="001751AD" w:rsidP="001751AD">
            <w:pPr>
              <w:rPr>
                <w:rFonts w:ascii="Times New Roman" w:eastAsia="맑은 고딕" w:hAnsi="Times New Roman" w:cs="Times New Roman"/>
                <w:b/>
                <w:sz w:val="20"/>
                <w:szCs w:val="20"/>
              </w:rPr>
            </w:pPr>
          </w:p>
        </w:tc>
        <w:tc>
          <w:tcPr>
            <w:tcW w:w="1134" w:type="dxa"/>
            <w:tcBorders>
              <w:top w:val="single" w:sz="4" w:space="0" w:color="auto"/>
              <w:bottom w:val="single" w:sz="4" w:space="0" w:color="auto"/>
              <w:right w:val="single" w:sz="4" w:space="0" w:color="auto"/>
            </w:tcBorders>
          </w:tcPr>
          <w:p w14:paraId="0FBC8748" w14:textId="05ECDC82" w:rsidR="001751AD" w:rsidRPr="00E61ED7" w:rsidRDefault="00820397" w:rsidP="001751AD">
            <w:pPr>
              <w:rPr>
                <w:rFonts w:ascii="Times New Roman" w:eastAsia="맑은 고딕" w:hAnsi="Times New Roman" w:cs="Times New Roman"/>
                <w:kern w:val="2"/>
                <w:sz w:val="20"/>
                <w:szCs w:val="22"/>
              </w:rPr>
            </w:pPr>
            <w:r w:rsidRPr="00FA2B01">
              <w:rPr>
                <w:rFonts w:ascii="Times New Roman" w:eastAsia="Times New Roman" w:hAnsi="Times New Roman" w:cs="Times"/>
                <w:bCs/>
                <w:color w:val="000000"/>
                <w:kern w:val="2"/>
                <w:sz w:val="20"/>
                <w:szCs w:val="20"/>
                <w:lang w:eastAsia="ja-JP"/>
              </w:rPr>
              <w:t>Rel.18</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E9A3D" w14:textId="6E0907DE" w:rsidR="001751AD" w:rsidRPr="00E61ED7" w:rsidRDefault="001C6FEA" w:rsidP="001751AD">
            <w:pPr>
              <w:rPr>
                <w:rFonts w:ascii="Times New Roman" w:eastAsia="맑은 고딕" w:hAnsi="Times New Roman" w:cs="Times New Roman"/>
                <w:kern w:val="2"/>
                <w:sz w:val="20"/>
                <w:szCs w:val="22"/>
              </w:rPr>
            </w:pPr>
            <w:r w:rsidRPr="009C7671">
              <w:rPr>
                <w:rFonts w:ascii="Times New Roman" w:eastAsia="맑은 고딕" w:hAnsi="Times New Roman" w:cs="Times New Roman"/>
                <w:kern w:val="2"/>
                <w:sz w:val="20"/>
                <w:szCs w:val="22"/>
              </w:rPr>
              <w:t>2 F-CDM X 2 FDM X</w:t>
            </w:r>
            <w:r w:rsidR="001751AD" w:rsidRPr="00E61ED7">
              <w:rPr>
                <w:rFonts w:ascii="Times New Roman" w:eastAsia="맑은 고딕" w:hAnsi="Times New Roman" w:cs="Times New Roman"/>
                <w:kern w:val="2"/>
                <w:sz w:val="20"/>
                <w:szCs w:val="22"/>
              </w:rPr>
              <w:t xml:space="preserve"> 2 TDM</w:t>
            </w:r>
          </w:p>
        </w:tc>
        <w:tc>
          <w:tcPr>
            <w:tcW w:w="3908" w:type="dxa"/>
            <w:tcBorders>
              <w:left w:val="single" w:sz="4" w:space="0" w:color="auto"/>
            </w:tcBorders>
            <w:tcMar>
              <w:top w:w="0" w:type="dxa"/>
              <w:left w:w="108" w:type="dxa"/>
              <w:bottom w:w="0" w:type="dxa"/>
              <w:right w:w="108" w:type="dxa"/>
            </w:tcMar>
            <w:vAlign w:val="center"/>
          </w:tcPr>
          <w:p w14:paraId="35900222" w14:textId="78A238D2" w:rsidR="001751AD" w:rsidRPr="00E61ED7" w:rsidRDefault="001C6FEA" w:rsidP="001751AD">
            <w:pPr>
              <w:rPr>
                <w:rFonts w:ascii="Times New Roman" w:eastAsia="맑은 고딕" w:hAnsi="Times New Roman" w:cs="Times New Roman"/>
                <w:kern w:val="2"/>
                <w:sz w:val="20"/>
                <w:szCs w:val="22"/>
              </w:rPr>
            </w:pPr>
            <w:r w:rsidRPr="009C7671">
              <w:rPr>
                <w:rFonts w:ascii="Times New Roman" w:eastAsia="맑은 고딕" w:hAnsi="Times New Roman" w:cs="Times New Roman"/>
                <w:kern w:val="2"/>
                <w:sz w:val="20"/>
                <w:szCs w:val="22"/>
              </w:rPr>
              <w:t>2 F-CDM X 2 T-CDM X 2 FDM X</w:t>
            </w:r>
            <w:r w:rsidR="001751AD" w:rsidRPr="00E61ED7">
              <w:rPr>
                <w:rFonts w:ascii="Times New Roman" w:eastAsia="맑은 고딕" w:hAnsi="Times New Roman" w:cs="Times New Roman"/>
                <w:kern w:val="2"/>
                <w:sz w:val="20"/>
                <w:szCs w:val="22"/>
              </w:rPr>
              <w:t xml:space="preserve"> 2 TDM</w:t>
            </w:r>
          </w:p>
        </w:tc>
      </w:tr>
      <w:tr w:rsidR="00820397" w:rsidRPr="001751AD" w14:paraId="434A19B5" w14:textId="77777777" w:rsidTr="00E61ED7">
        <w:tc>
          <w:tcPr>
            <w:tcW w:w="1129" w:type="dxa"/>
            <w:vMerge w:val="restart"/>
            <w:tcMar>
              <w:top w:w="0" w:type="dxa"/>
              <w:left w:w="108" w:type="dxa"/>
              <w:bottom w:w="0" w:type="dxa"/>
              <w:right w:w="108" w:type="dxa"/>
            </w:tcMar>
            <w:hideMark/>
          </w:tcPr>
          <w:p w14:paraId="78912116" w14:textId="77777777" w:rsidR="00820397" w:rsidRPr="00E61ED7" w:rsidRDefault="00820397" w:rsidP="00820397">
            <w:pPr>
              <w:rPr>
                <w:rFonts w:ascii="Times New Roman" w:eastAsia="맑은 고딕" w:hAnsi="Times New Roman" w:cs="Times New Roman"/>
                <w:b/>
                <w:sz w:val="20"/>
                <w:szCs w:val="20"/>
              </w:rPr>
            </w:pPr>
            <w:r w:rsidRPr="00E61ED7">
              <w:rPr>
                <w:rFonts w:ascii="Times New Roman" w:eastAsia="맑은 고딕" w:hAnsi="Times New Roman" w:cs="Times New Roman"/>
                <w:b/>
                <w:sz w:val="20"/>
                <w:szCs w:val="20"/>
              </w:rPr>
              <w:t>Type2</w:t>
            </w:r>
          </w:p>
        </w:tc>
        <w:tc>
          <w:tcPr>
            <w:tcW w:w="1134" w:type="dxa"/>
          </w:tcPr>
          <w:p w14:paraId="72AF303E" w14:textId="5A7E012A" w:rsidR="00820397" w:rsidRPr="00E61ED7" w:rsidRDefault="00820397" w:rsidP="00820397">
            <w:pPr>
              <w:rPr>
                <w:rFonts w:ascii="Times New Roman" w:eastAsia="맑은 고딕" w:hAnsi="Times New Roman" w:cs="Times New Roman"/>
                <w:kern w:val="2"/>
                <w:sz w:val="20"/>
                <w:szCs w:val="22"/>
              </w:rPr>
            </w:pPr>
            <w:r w:rsidRPr="00FA2B01">
              <w:rPr>
                <w:rFonts w:ascii="Times New Roman" w:eastAsia="Times New Roman" w:hAnsi="Times New Roman" w:cs="Times"/>
                <w:bCs/>
                <w:color w:val="000000"/>
                <w:kern w:val="2"/>
                <w:sz w:val="20"/>
                <w:szCs w:val="20"/>
                <w:lang w:eastAsia="ja-JP"/>
              </w:rPr>
              <w:t>Rel.1</w:t>
            </w:r>
            <w:r>
              <w:rPr>
                <w:rFonts w:ascii="Times New Roman" w:eastAsia="Times New Roman" w:hAnsi="Times New Roman" w:cs="Times"/>
                <w:bCs/>
                <w:color w:val="000000"/>
                <w:kern w:val="2"/>
                <w:sz w:val="20"/>
                <w:szCs w:val="20"/>
                <w:lang w:eastAsia="ja-JP"/>
              </w:rPr>
              <w:t>5</w:t>
            </w:r>
          </w:p>
        </w:tc>
        <w:tc>
          <w:tcPr>
            <w:tcW w:w="2835" w:type="dxa"/>
            <w:tcMar>
              <w:top w:w="0" w:type="dxa"/>
              <w:left w:w="108" w:type="dxa"/>
              <w:bottom w:w="0" w:type="dxa"/>
              <w:right w:w="108" w:type="dxa"/>
            </w:tcMar>
            <w:vAlign w:val="center"/>
          </w:tcPr>
          <w:p w14:paraId="45DAA00D" w14:textId="77777777" w:rsidR="00820397" w:rsidRPr="00E61ED7" w:rsidRDefault="00820397" w:rsidP="00820397">
            <w:pPr>
              <w:rPr>
                <w:rFonts w:ascii="Times New Roman" w:eastAsia="맑은 고딕" w:hAnsi="Times New Roman" w:cs="Times New Roman"/>
                <w:color w:val="1F497D"/>
                <w:sz w:val="20"/>
                <w:szCs w:val="20"/>
              </w:rPr>
            </w:pPr>
            <w:r w:rsidRPr="00E61ED7">
              <w:rPr>
                <w:rFonts w:ascii="Times New Roman" w:eastAsia="맑은 고딕" w:hAnsi="Times New Roman" w:cs="Times New Roman"/>
                <w:kern w:val="2"/>
                <w:sz w:val="20"/>
                <w:szCs w:val="22"/>
              </w:rPr>
              <w:t>2 F-CDM X 3 FDM</w:t>
            </w:r>
          </w:p>
        </w:tc>
        <w:tc>
          <w:tcPr>
            <w:tcW w:w="3908" w:type="dxa"/>
            <w:tcMar>
              <w:top w:w="0" w:type="dxa"/>
              <w:left w:w="108" w:type="dxa"/>
              <w:bottom w:w="0" w:type="dxa"/>
              <w:right w:w="108" w:type="dxa"/>
            </w:tcMar>
            <w:vAlign w:val="center"/>
          </w:tcPr>
          <w:p w14:paraId="6F3AF15B" w14:textId="77777777" w:rsidR="00820397" w:rsidRPr="00E61ED7" w:rsidRDefault="00820397" w:rsidP="00820397">
            <w:pPr>
              <w:rPr>
                <w:rFonts w:ascii="Times New Roman" w:eastAsia="맑은 고딕" w:hAnsi="Times New Roman" w:cs="Times New Roman"/>
                <w:color w:val="1F497D"/>
                <w:sz w:val="20"/>
                <w:szCs w:val="20"/>
              </w:rPr>
            </w:pPr>
            <w:r w:rsidRPr="00E61ED7">
              <w:rPr>
                <w:rFonts w:ascii="Times New Roman" w:eastAsia="맑은 고딕" w:hAnsi="Times New Roman" w:cs="Times New Roman"/>
                <w:kern w:val="2"/>
                <w:sz w:val="20"/>
                <w:szCs w:val="22"/>
              </w:rPr>
              <w:t>2 F-CDM X 2 T-CDM X 3 FDM</w:t>
            </w:r>
          </w:p>
        </w:tc>
      </w:tr>
      <w:tr w:rsidR="00820397" w:rsidRPr="001751AD" w14:paraId="620ADAEE" w14:textId="77777777" w:rsidTr="00E61ED7">
        <w:tc>
          <w:tcPr>
            <w:tcW w:w="1129" w:type="dxa"/>
            <w:vMerge/>
            <w:tcMar>
              <w:top w:w="0" w:type="dxa"/>
              <w:left w:w="108" w:type="dxa"/>
              <w:bottom w:w="0" w:type="dxa"/>
              <w:right w:w="108" w:type="dxa"/>
            </w:tcMar>
          </w:tcPr>
          <w:p w14:paraId="0CC91318" w14:textId="77777777" w:rsidR="00820397" w:rsidRPr="00E61ED7" w:rsidRDefault="00820397" w:rsidP="00820397">
            <w:pPr>
              <w:rPr>
                <w:rFonts w:ascii="Times New Roman" w:eastAsia="맑은 고딕" w:hAnsi="Times New Roman" w:cs="Times New Roman"/>
                <w:color w:val="1F497D"/>
                <w:sz w:val="20"/>
                <w:szCs w:val="20"/>
              </w:rPr>
            </w:pPr>
          </w:p>
        </w:tc>
        <w:tc>
          <w:tcPr>
            <w:tcW w:w="1134" w:type="dxa"/>
          </w:tcPr>
          <w:p w14:paraId="18EE2722" w14:textId="1DAA0E2D" w:rsidR="00820397" w:rsidRPr="00E61ED7" w:rsidRDefault="00820397" w:rsidP="00820397">
            <w:pPr>
              <w:rPr>
                <w:rFonts w:ascii="Times New Roman" w:eastAsia="맑은 고딕" w:hAnsi="Times New Roman" w:cs="Times New Roman"/>
                <w:kern w:val="2"/>
                <w:sz w:val="20"/>
                <w:szCs w:val="22"/>
              </w:rPr>
            </w:pPr>
            <w:r w:rsidRPr="00FA2B01">
              <w:rPr>
                <w:rFonts w:ascii="Times New Roman" w:eastAsia="Times New Roman" w:hAnsi="Times New Roman" w:cs="Times"/>
                <w:bCs/>
                <w:color w:val="000000"/>
                <w:kern w:val="2"/>
                <w:sz w:val="20"/>
                <w:szCs w:val="20"/>
                <w:lang w:eastAsia="ja-JP"/>
              </w:rPr>
              <w:t>Rel.18</w:t>
            </w:r>
          </w:p>
        </w:tc>
        <w:tc>
          <w:tcPr>
            <w:tcW w:w="2835" w:type="dxa"/>
            <w:tcMar>
              <w:top w:w="0" w:type="dxa"/>
              <w:left w:w="108" w:type="dxa"/>
              <w:bottom w:w="0" w:type="dxa"/>
              <w:right w:w="108" w:type="dxa"/>
            </w:tcMar>
            <w:vAlign w:val="center"/>
          </w:tcPr>
          <w:p w14:paraId="03600BA9" w14:textId="1EE8CBE1" w:rsidR="00820397" w:rsidRPr="00E61ED7" w:rsidRDefault="001C6FEA" w:rsidP="00820397">
            <w:pPr>
              <w:rPr>
                <w:rFonts w:ascii="Times New Roman" w:eastAsia="맑은 고딕" w:hAnsi="Times New Roman" w:cs="Times New Roman"/>
                <w:kern w:val="2"/>
                <w:sz w:val="20"/>
                <w:szCs w:val="22"/>
              </w:rPr>
            </w:pPr>
            <w:r w:rsidRPr="009C7671">
              <w:rPr>
                <w:rFonts w:ascii="Times New Roman" w:eastAsia="맑은 고딕" w:hAnsi="Times New Roman" w:cs="Times New Roman"/>
                <w:kern w:val="2"/>
                <w:sz w:val="20"/>
                <w:szCs w:val="22"/>
              </w:rPr>
              <w:t>2 F-CDM X 3 FDM X</w:t>
            </w:r>
            <w:r w:rsidR="00820397" w:rsidRPr="00E61ED7">
              <w:rPr>
                <w:rFonts w:ascii="Times New Roman" w:eastAsia="맑은 고딕" w:hAnsi="Times New Roman" w:cs="Times New Roman"/>
                <w:kern w:val="2"/>
                <w:sz w:val="20"/>
                <w:szCs w:val="22"/>
              </w:rPr>
              <w:t xml:space="preserve"> 2 TDM</w:t>
            </w:r>
          </w:p>
        </w:tc>
        <w:tc>
          <w:tcPr>
            <w:tcW w:w="3908" w:type="dxa"/>
            <w:tcMar>
              <w:top w:w="0" w:type="dxa"/>
              <w:left w:w="108" w:type="dxa"/>
              <w:bottom w:w="0" w:type="dxa"/>
              <w:right w:w="108" w:type="dxa"/>
            </w:tcMar>
            <w:vAlign w:val="center"/>
          </w:tcPr>
          <w:p w14:paraId="16AC10BD" w14:textId="50181CDA" w:rsidR="00820397" w:rsidRPr="00E61ED7" w:rsidRDefault="00820397" w:rsidP="009C7671">
            <w:pPr>
              <w:rPr>
                <w:rFonts w:ascii="Times New Roman" w:eastAsia="맑은 고딕" w:hAnsi="Times New Roman" w:cs="Times New Roman"/>
                <w:kern w:val="2"/>
                <w:sz w:val="20"/>
                <w:szCs w:val="22"/>
              </w:rPr>
            </w:pPr>
            <w:r w:rsidRPr="00E61ED7">
              <w:rPr>
                <w:rFonts w:ascii="Times New Roman" w:eastAsia="맑은 고딕" w:hAnsi="Times New Roman" w:cs="Times New Roman"/>
                <w:kern w:val="2"/>
                <w:sz w:val="20"/>
                <w:szCs w:val="22"/>
              </w:rPr>
              <w:t xml:space="preserve">2 F-CDM X 2 T-CDM X 3 FDM </w:t>
            </w:r>
            <w:r w:rsidR="001C6FEA">
              <w:rPr>
                <w:rFonts w:ascii="Times New Roman" w:eastAsia="맑은 고딕" w:hAnsi="Times New Roman" w:cs="Times New Roman"/>
                <w:kern w:val="2"/>
                <w:sz w:val="20"/>
                <w:szCs w:val="22"/>
              </w:rPr>
              <w:t xml:space="preserve">X </w:t>
            </w:r>
            <w:r w:rsidRPr="00E61ED7">
              <w:rPr>
                <w:rFonts w:ascii="Times New Roman" w:eastAsia="맑은 고딕" w:hAnsi="Times New Roman" w:cs="Times New Roman"/>
                <w:kern w:val="2"/>
                <w:sz w:val="20"/>
                <w:szCs w:val="22"/>
              </w:rPr>
              <w:t>2 TDM</w:t>
            </w:r>
          </w:p>
        </w:tc>
      </w:tr>
    </w:tbl>
    <w:p w14:paraId="32F39C72" w14:textId="77777777" w:rsidR="00503F7C" w:rsidRPr="00E61ED7" w:rsidRDefault="00503F7C" w:rsidP="00E61ED7">
      <w:pPr>
        <w:jc w:val="both"/>
        <w:rPr>
          <w:rFonts w:ascii="Times New Roman" w:hAnsi="Times New Roman" w:cs="Times New Roman"/>
          <w:sz w:val="22"/>
          <w:szCs w:val="22"/>
        </w:rPr>
      </w:pPr>
    </w:p>
    <w:p w14:paraId="71A788F1" w14:textId="253B8D30" w:rsidR="00102C0F" w:rsidRDefault="00714829" w:rsidP="00102C0F">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Proposal</w:t>
      </w:r>
      <w:r w:rsidR="00AB2891" w:rsidRPr="00443CF8">
        <w:rPr>
          <w:rFonts w:ascii="Times New Roman" w:hAnsi="Times New Roman" w:cs="Times New Roman"/>
          <w:b/>
          <w:sz w:val="22"/>
          <w:szCs w:val="22"/>
        </w:rPr>
        <w:t xml:space="preserve"> </w:t>
      </w:r>
      <w:r w:rsidRPr="00443CF8">
        <w:rPr>
          <w:rFonts w:ascii="Times New Roman" w:hAnsi="Times New Roman" w:cs="Times New Roman"/>
          <w:b/>
          <w:sz w:val="22"/>
          <w:szCs w:val="22"/>
        </w:rPr>
        <w:t>#</w:t>
      </w:r>
      <w:r w:rsidR="003619E1">
        <w:rPr>
          <w:rFonts w:ascii="Times New Roman" w:hAnsi="Times New Roman" w:cs="Times New Roman"/>
          <w:b/>
          <w:sz w:val="22"/>
          <w:szCs w:val="22"/>
        </w:rPr>
        <w:t>1</w:t>
      </w:r>
      <w:r w:rsidRPr="00443CF8">
        <w:rPr>
          <w:rFonts w:ascii="Times New Roman" w:hAnsi="Times New Roman" w:cs="Times New Roman"/>
          <w:b/>
          <w:sz w:val="22"/>
          <w:szCs w:val="22"/>
        </w:rPr>
        <w:t xml:space="preserve">: </w:t>
      </w:r>
      <w:r w:rsidR="00DE31F8">
        <w:rPr>
          <w:rFonts w:ascii="Times New Roman" w:hAnsi="Times New Roman" w:cs="Times New Roman"/>
          <w:b/>
          <w:sz w:val="22"/>
          <w:szCs w:val="22"/>
        </w:rPr>
        <w:t xml:space="preserve">Considering </w:t>
      </w:r>
      <w:r w:rsidR="00102C0F" w:rsidRPr="00102C0F">
        <w:rPr>
          <w:rFonts w:ascii="Times New Roman" w:hAnsi="Times New Roman" w:cs="Times New Roman"/>
          <w:b/>
          <w:sz w:val="22"/>
          <w:szCs w:val="22"/>
        </w:rPr>
        <w:t>MU-MIMO mainly targets low velocity UEs</w:t>
      </w:r>
      <w:r w:rsidR="002D5743">
        <w:rPr>
          <w:rFonts w:ascii="Times New Roman" w:hAnsi="Times New Roman" w:cs="Times New Roman"/>
          <w:b/>
          <w:sz w:val="22"/>
          <w:szCs w:val="22"/>
        </w:rPr>
        <w:t>,</w:t>
      </w:r>
      <w:r w:rsidR="00DE31F8">
        <w:rPr>
          <w:rFonts w:ascii="Times New Roman" w:hAnsi="Times New Roman" w:cs="Times New Roman"/>
          <w:b/>
          <w:sz w:val="22"/>
          <w:szCs w:val="22"/>
        </w:rPr>
        <w:t xml:space="preserve"> </w:t>
      </w:r>
      <w:r w:rsidR="002D5743">
        <w:rPr>
          <w:rFonts w:ascii="Times New Roman" w:hAnsi="Times New Roman" w:cs="Times New Roman"/>
          <w:b/>
          <w:sz w:val="22"/>
          <w:szCs w:val="22"/>
        </w:rPr>
        <w:t>r</w:t>
      </w:r>
      <w:r w:rsidR="00102C0F" w:rsidRPr="00102C0F">
        <w:rPr>
          <w:rFonts w:ascii="Times New Roman" w:hAnsi="Times New Roman" w:cs="Times New Roman"/>
          <w:b/>
          <w:sz w:val="22"/>
          <w:szCs w:val="22"/>
        </w:rPr>
        <w:t>eus</w:t>
      </w:r>
      <w:r w:rsidR="007906B8">
        <w:rPr>
          <w:rFonts w:ascii="Times New Roman" w:hAnsi="Times New Roman" w:cs="Times New Roman" w:hint="eastAsia"/>
          <w:b/>
          <w:sz w:val="22"/>
          <w:szCs w:val="22"/>
        </w:rPr>
        <w:t>e</w:t>
      </w:r>
      <w:r w:rsidR="00102C0F" w:rsidRPr="00102C0F">
        <w:rPr>
          <w:rFonts w:ascii="Times New Roman" w:hAnsi="Times New Roman" w:cs="Times New Roman"/>
          <w:b/>
          <w:sz w:val="22"/>
          <w:szCs w:val="22"/>
        </w:rPr>
        <w:t xml:space="preserve"> </w:t>
      </w:r>
      <w:r w:rsidR="00DE31F8">
        <w:rPr>
          <w:rFonts w:ascii="Times New Roman" w:hAnsi="Times New Roman" w:cs="Times New Roman"/>
          <w:b/>
          <w:sz w:val="22"/>
          <w:szCs w:val="22"/>
        </w:rPr>
        <w:t xml:space="preserve">legacy </w:t>
      </w:r>
      <w:r w:rsidR="00102C0F" w:rsidRPr="00102C0F">
        <w:rPr>
          <w:rFonts w:ascii="Times New Roman" w:hAnsi="Times New Roman" w:cs="Times New Roman"/>
          <w:b/>
          <w:sz w:val="22"/>
          <w:szCs w:val="22"/>
        </w:rPr>
        <w:t xml:space="preserve">additional DMRS </w:t>
      </w:r>
      <w:r w:rsidR="00DE31F8">
        <w:rPr>
          <w:rFonts w:ascii="Times New Roman" w:hAnsi="Times New Roman" w:cs="Times New Roman"/>
          <w:b/>
          <w:sz w:val="22"/>
          <w:szCs w:val="22"/>
        </w:rPr>
        <w:t>symbols</w:t>
      </w:r>
      <w:r w:rsidR="00102C0F" w:rsidRPr="00102C0F">
        <w:rPr>
          <w:rFonts w:ascii="Times New Roman" w:hAnsi="Times New Roman" w:cs="Times New Roman"/>
          <w:b/>
          <w:sz w:val="22"/>
          <w:szCs w:val="22"/>
        </w:rPr>
        <w:t xml:space="preserve"> to multiplex additional orthogonal DMRS ports in TDM manner. </w:t>
      </w:r>
    </w:p>
    <w:p w14:paraId="07667E5E" w14:textId="77777777" w:rsidR="003E4BF6" w:rsidRDefault="003E4BF6" w:rsidP="00102C0F">
      <w:pPr>
        <w:ind w:firstLineChars="193" w:firstLine="417"/>
        <w:jc w:val="both"/>
        <w:rPr>
          <w:rFonts w:ascii="Times New Roman" w:hAnsi="Times New Roman" w:cs="Times New Roman"/>
          <w:b/>
          <w:sz w:val="22"/>
          <w:szCs w:val="22"/>
        </w:rPr>
      </w:pPr>
    </w:p>
    <w:tbl>
      <w:tblPr>
        <w:tblStyle w:val="ad"/>
        <w:tblW w:w="0" w:type="auto"/>
        <w:tblLook w:val="04A0" w:firstRow="1" w:lastRow="0" w:firstColumn="1" w:lastColumn="0" w:noHBand="0" w:noVBand="1"/>
      </w:tblPr>
      <w:tblGrid>
        <w:gridCol w:w="9017"/>
      </w:tblGrid>
      <w:tr w:rsidR="003E4BF6" w:rsidRPr="00FA2B01" w14:paraId="394433CE" w14:textId="77777777" w:rsidTr="00A53AEC">
        <w:tc>
          <w:tcPr>
            <w:tcW w:w="9017" w:type="dxa"/>
          </w:tcPr>
          <w:p w14:paraId="7833FB3A" w14:textId="77777777" w:rsidR="003E4BF6" w:rsidRPr="00FA2B01" w:rsidRDefault="003E4BF6" w:rsidP="00A53AEC">
            <w:pPr>
              <w:rPr>
                <w:rFonts w:ascii="Times New Roman" w:eastAsia="맑은 고딕" w:hAnsi="Times New Roman" w:cs="Times"/>
                <w:color w:val="000000"/>
                <w:kern w:val="2"/>
                <w:sz w:val="20"/>
                <w:szCs w:val="20"/>
                <w:highlight w:val="green"/>
              </w:rPr>
            </w:pPr>
            <w:r w:rsidRPr="00FA2B01">
              <w:rPr>
                <w:rFonts w:ascii="Times New Roman" w:eastAsiaTheme="minorEastAsia" w:hAnsi="Times New Roman" w:cs="Times"/>
                <w:b/>
                <w:bCs/>
                <w:color w:val="000000"/>
                <w:kern w:val="2"/>
                <w:sz w:val="20"/>
                <w:szCs w:val="20"/>
                <w:highlight w:val="green"/>
              </w:rPr>
              <w:t>Agreement</w:t>
            </w:r>
          </w:p>
          <w:p w14:paraId="7D39CF09" w14:textId="77777777" w:rsidR="003E4BF6" w:rsidRPr="00FA2B01" w:rsidRDefault="003E4BF6" w:rsidP="00A53AEC">
            <w:pPr>
              <w:widowControl w:val="0"/>
              <w:shd w:val="clear" w:color="auto" w:fill="FFFFFF"/>
              <w:wordWrap w:val="0"/>
              <w:autoSpaceDE w:val="0"/>
              <w:autoSpaceDN w:val="0"/>
              <w:spacing w:after="160" w:line="259" w:lineRule="auto"/>
              <w:jc w:val="both"/>
              <w:rPr>
                <w:rFonts w:ascii="Times New Roman" w:eastAsia="MS PGothic" w:hAnsi="Times New Roman" w:cs="Times"/>
                <w:color w:val="000000"/>
                <w:kern w:val="2"/>
                <w:sz w:val="20"/>
                <w:szCs w:val="20"/>
              </w:rPr>
            </w:pPr>
            <w:r w:rsidRPr="00FA2B01">
              <w:rPr>
                <w:rFonts w:ascii="Times New Roman" w:eastAsiaTheme="minorEastAsia" w:hAnsi="Times New Roman" w:cs="Times"/>
                <w:bCs/>
                <w:color w:val="000000"/>
                <w:kern w:val="2"/>
                <w:sz w:val="20"/>
                <w:szCs w:val="20"/>
              </w:rPr>
              <w:t xml:space="preserve">To increase the maximum number of orthogonal DMRS ports for PDSCH/PUSCH larger than Rel.15, </w:t>
            </w:r>
          </w:p>
          <w:p w14:paraId="2DC88CEC" w14:textId="77777777" w:rsidR="003E4BF6" w:rsidRPr="00FA2B01" w:rsidRDefault="003E4BF6" w:rsidP="003E4BF6">
            <w:pPr>
              <w:widowControl w:val="0"/>
              <w:numPr>
                <w:ilvl w:val="0"/>
                <w:numId w:val="32"/>
              </w:numPr>
              <w:shd w:val="clear" w:color="auto" w:fill="FFFFFF"/>
              <w:wordWrap w:val="0"/>
              <w:autoSpaceDE w:val="0"/>
              <w:autoSpaceDN w:val="0"/>
              <w:spacing w:after="160" w:line="259" w:lineRule="auto"/>
              <w:jc w:val="both"/>
              <w:rPr>
                <w:rFonts w:ascii="Times New Roman" w:eastAsiaTheme="minorEastAsia" w:hAnsi="Times New Roman" w:cs="Times"/>
                <w:color w:val="000000"/>
                <w:kern w:val="2"/>
                <w:sz w:val="20"/>
                <w:szCs w:val="20"/>
              </w:rPr>
            </w:pPr>
            <w:r w:rsidRPr="00FA2B01">
              <w:rPr>
                <w:rFonts w:ascii="Times New Roman" w:eastAsiaTheme="minorEastAsia" w:hAnsi="Times New Roman" w:cs="Times"/>
                <w:bCs/>
                <w:color w:val="000000"/>
                <w:kern w:val="2"/>
                <w:sz w:val="20"/>
                <w:szCs w:val="20"/>
              </w:rPr>
              <w:t>Study whether/how to support DCI-based dynamic antenna ports indication of Rel.18 DMRS ports and/or Rel.15 DMRS ports. </w:t>
            </w:r>
          </w:p>
          <w:p w14:paraId="01D30EEF" w14:textId="77777777" w:rsidR="003E4BF6" w:rsidRPr="00FA2B01" w:rsidRDefault="003E4BF6" w:rsidP="003E4BF6">
            <w:pPr>
              <w:widowControl w:val="0"/>
              <w:numPr>
                <w:ilvl w:val="0"/>
                <w:numId w:val="32"/>
              </w:numPr>
              <w:shd w:val="clear" w:color="auto" w:fill="FFFFFF"/>
              <w:wordWrap w:val="0"/>
              <w:autoSpaceDE w:val="0"/>
              <w:autoSpaceDN w:val="0"/>
              <w:spacing w:after="160" w:line="259" w:lineRule="auto"/>
              <w:jc w:val="both"/>
              <w:rPr>
                <w:rFonts w:ascii="Times New Roman" w:eastAsiaTheme="minorEastAsia" w:hAnsi="Times New Roman" w:cs="Times"/>
                <w:color w:val="000000"/>
                <w:kern w:val="2"/>
                <w:sz w:val="20"/>
                <w:szCs w:val="20"/>
              </w:rPr>
            </w:pPr>
            <w:r w:rsidRPr="00FA2B01">
              <w:rPr>
                <w:rFonts w:ascii="Times New Roman" w:eastAsiaTheme="minorEastAsia" w:hAnsi="Times New Roman" w:cs="Times"/>
                <w:bCs/>
                <w:color w:val="000000"/>
                <w:kern w:val="2"/>
                <w:sz w:val="20"/>
                <w:szCs w:val="20"/>
              </w:rPr>
              <w:t>Study whether/how to reuse the antenna port indication table in 38.212 as much as possible for both PDSCH and PUSCH </w:t>
            </w:r>
          </w:p>
          <w:p w14:paraId="30B20A5C" w14:textId="0F9F88D0" w:rsidR="003E4BF6" w:rsidRPr="00E61ED7" w:rsidRDefault="003E4BF6" w:rsidP="00E949A2">
            <w:pPr>
              <w:widowControl w:val="0"/>
              <w:numPr>
                <w:ilvl w:val="0"/>
                <w:numId w:val="32"/>
              </w:numPr>
              <w:shd w:val="clear" w:color="auto" w:fill="FFFFFF"/>
              <w:wordWrap w:val="0"/>
              <w:autoSpaceDE w:val="0"/>
              <w:autoSpaceDN w:val="0"/>
              <w:spacing w:after="160" w:line="259" w:lineRule="auto"/>
              <w:jc w:val="both"/>
              <w:rPr>
                <w:rFonts w:ascii="Times New Roman" w:eastAsiaTheme="minorEastAsia" w:hAnsi="Times New Roman" w:cs="Times"/>
                <w:color w:val="000000"/>
                <w:kern w:val="2"/>
                <w:sz w:val="20"/>
                <w:szCs w:val="20"/>
              </w:rPr>
            </w:pPr>
            <w:r w:rsidRPr="00FA2B01">
              <w:rPr>
                <w:rFonts w:ascii="Times New Roman" w:eastAsiaTheme="minorEastAsia" w:hAnsi="Times New Roman" w:cs="Times"/>
                <w:bCs/>
                <w:color w:val="000000"/>
                <w:kern w:val="2"/>
                <w:sz w:val="20"/>
                <w:szCs w:val="20"/>
              </w:rPr>
              <w:t>Study the potential need for MU scheduling restrictions in the design of the enhanced antenna port indication table in 38.212 for DL PDSCH. </w:t>
            </w:r>
          </w:p>
        </w:tc>
      </w:tr>
    </w:tbl>
    <w:p w14:paraId="2FE67EC5" w14:textId="77777777" w:rsidR="003E4BF6" w:rsidRDefault="003E4BF6" w:rsidP="00102C0F">
      <w:pPr>
        <w:ind w:firstLineChars="193" w:firstLine="417"/>
        <w:jc w:val="both"/>
        <w:rPr>
          <w:rFonts w:ascii="Times New Roman" w:hAnsi="Times New Roman" w:cs="Times New Roman"/>
          <w:b/>
          <w:sz w:val="22"/>
          <w:szCs w:val="22"/>
        </w:rPr>
      </w:pPr>
    </w:p>
    <w:p w14:paraId="2B13D8A6" w14:textId="2F1BC932" w:rsidR="003E4BF6" w:rsidRPr="00E61ED7" w:rsidRDefault="003E4BF6" w:rsidP="00102C0F">
      <w:pPr>
        <w:ind w:firstLineChars="193" w:firstLine="425"/>
        <w:jc w:val="both"/>
        <w:rPr>
          <w:rFonts w:ascii="Times New Roman" w:hAnsi="Times New Roman" w:cs="Times New Roman"/>
          <w:sz w:val="22"/>
          <w:szCs w:val="22"/>
          <w:lang w:val="x-none"/>
        </w:rPr>
      </w:pPr>
      <w:r w:rsidRPr="001054D8">
        <w:rPr>
          <w:rFonts w:ascii="Times New Roman" w:hAnsi="Times New Roman" w:cs="Times New Roman"/>
          <w:sz w:val="22"/>
          <w:szCs w:val="22"/>
        </w:rPr>
        <w:t xml:space="preserve">In addition, </w:t>
      </w:r>
      <w:r>
        <w:rPr>
          <w:rFonts w:ascii="Times New Roman" w:hAnsi="Times New Roman" w:cs="Times New Roman"/>
          <w:sz w:val="22"/>
          <w:szCs w:val="22"/>
        </w:rPr>
        <w:t>i</w:t>
      </w:r>
      <w:r w:rsidRPr="001054D8">
        <w:rPr>
          <w:rFonts w:ascii="Times New Roman" w:hAnsi="Times New Roman" w:cs="Times New Roman"/>
          <w:sz w:val="22"/>
          <w:szCs w:val="22"/>
        </w:rPr>
        <w:t xml:space="preserve">t is necessary to discuss how to </w:t>
      </w:r>
      <w:r>
        <w:rPr>
          <w:rFonts w:ascii="Times New Roman" w:hAnsi="Times New Roman" w:cs="Times New Roman"/>
          <w:sz w:val="22"/>
          <w:szCs w:val="22"/>
        </w:rPr>
        <w:t xml:space="preserve">indicate </w:t>
      </w:r>
      <w:r w:rsidR="001246AB">
        <w:rPr>
          <w:rFonts w:ascii="Times New Roman" w:hAnsi="Times New Roman" w:cs="Times New Roman"/>
          <w:sz w:val="22"/>
          <w:szCs w:val="22"/>
        </w:rPr>
        <w:t>the</w:t>
      </w:r>
      <w:r w:rsidRPr="001054D8">
        <w:rPr>
          <w:rFonts w:ascii="Times New Roman" w:hAnsi="Times New Roman" w:cs="Times New Roman"/>
          <w:sz w:val="22"/>
          <w:szCs w:val="22"/>
        </w:rPr>
        <w:t xml:space="preserve"> DMRS ports </w:t>
      </w:r>
      <w:r>
        <w:rPr>
          <w:rFonts w:ascii="Times New Roman" w:hAnsi="Times New Roman" w:cs="Times New Roman"/>
          <w:sz w:val="22"/>
          <w:szCs w:val="22"/>
        </w:rPr>
        <w:t>for</w:t>
      </w:r>
      <w:r w:rsidR="001246AB">
        <w:rPr>
          <w:rFonts w:ascii="Times New Roman" w:hAnsi="Times New Roman" w:cs="Times New Roman"/>
          <w:sz w:val="22"/>
          <w:szCs w:val="22"/>
        </w:rPr>
        <w:t xml:space="preserve"> larger t</w:t>
      </w:r>
      <w:r w:rsidRPr="001054D8">
        <w:rPr>
          <w:rFonts w:ascii="Times New Roman" w:hAnsi="Times New Roman" w:cs="Times New Roman"/>
          <w:sz w:val="22"/>
          <w:szCs w:val="22"/>
        </w:rPr>
        <w:t xml:space="preserve">han </w:t>
      </w:r>
      <w:r w:rsidR="001246AB">
        <w:rPr>
          <w:rFonts w:ascii="Times New Roman" w:hAnsi="Times New Roman" w:cs="Times New Roman"/>
          <w:sz w:val="22"/>
          <w:szCs w:val="22"/>
        </w:rPr>
        <w:t>legacy</w:t>
      </w:r>
      <w:r w:rsidRPr="001054D8">
        <w:rPr>
          <w:rFonts w:ascii="Times New Roman" w:hAnsi="Times New Roman" w:cs="Times New Roman"/>
          <w:sz w:val="22"/>
          <w:szCs w:val="22"/>
        </w:rPr>
        <w:t xml:space="preserve">. </w:t>
      </w:r>
      <w:r w:rsidR="003B7D00">
        <w:rPr>
          <w:rFonts w:ascii="Times New Roman" w:hAnsi="Times New Roman" w:cs="Times New Roman"/>
          <w:sz w:val="22"/>
          <w:szCs w:val="22"/>
        </w:rPr>
        <w:t>A simple approach</w:t>
      </w:r>
      <w:r w:rsidRPr="001054D8">
        <w:rPr>
          <w:rFonts w:ascii="Times New Roman" w:hAnsi="Times New Roman" w:cs="Times New Roman"/>
          <w:sz w:val="22"/>
          <w:szCs w:val="22"/>
        </w:rPr>
        <w:t xml:space="preserve"> </w:t>
      </w:r>
      <w:r w:rsidR="003B7D00">
        <w:rPr>
          <w:rFonts w:ascii="Times New Roman" w:hAnsi="Times New Roman" w:cs="Times New Roman"/>
          <w:sz w:val="22"/>
          <w:szCs w:val="22"/>
        </w:rPr>
        <w:t xml:space="preserve">is </w:t>
      </w:r>
      <w:r w:rsidRPr="001054D8">
        <w:rPr>
          <w:rFonts w:ascii="Times New Roman" w:hAnsi="Times New Roman" w:cs="Times New Roman"/>
          <w:sz w:val="22"/>
          <w:szCs w:val="22"/>
        </w:rPr>
        <w:t>to</w:t>
      </w:r>
      <w:r w:rsidRPr="00012B96">
        <w:rPr>
          <w:rFonts w:ascii="Times New Roman" w:hAnsi="Times New Roman" w:cs="Times New Roman"/>
          <w:sz w:val="22"/>
          <w:szCs w:val="22"/>
        </w:rPr>
        <w:t xml:space="preserve"> </w:t>
      </w:r>
      <w:r w:rsidRPr="00E61ED7">
        <w:rPr>
          <w:rFonts w:ascii="Times New Roman" w:hAnsi="Times New Roman" w:cs="Times New Roman"/>
          <w:sz w:val="22"/>
          <w:szCs w:val="22"/>
        </w:rPr>
        <w:t xml:space="preserve">indicate </w:t>
      </w:r>
      <w:r w:rsidR="00FB6D28">
        <w:rPr>
          <w:rFonts w:ascii="Times New Roman" w:hAnsi="Times New Roman" w:cs="Times New Roman"/>
          <w:sz w:val="22"/>
          <w:szCs w:val="22"/>
        </w:rPr>
        <w:t xml:space="preserve">DMRS ports by using legacy DMRS port indication table and </w:t>
      </w:r>
      <w:r w:rsidR="004C7ECF">
        <w:rPr>
          <w:rFonts w:ascii="Times New Roman" w:hAnsi="Times New Roman" w:cs="Times New Roman"/>
          <w:sz w:val="22"/>
          <w:szCs w:val="22"/>
        </w:rPr>
        <w:t xml:space="preserve">apply </w:t>
      </w:r>
      <w:r w:rsidR="00D20452">
        <w:rPr>
          <w:rFonts w:ascii="Times New Roman" w:hAnsi="Times New Roman" w:cs="Times New Roman"/>
          <w:sz w:val="22"/>
          <w:szCs w:val="22"/>
        </w:rPr>
        <w:t xml:space="preserve">port </w:t>
      </w:r>
      <w:r w:rsidRPr="00E61ED7">
        <w:rPr>
          <w:rFonts w:ascii="Times New Roman" w:hAnsi="Times New Roman" w:cs="Times New Roman"/>
          <w:sz w:val="22"/>
          <w:szCs w:val="22"/>
        </w:rPr>
        <w:t>offset</w:t>
      </w:r>
      <w:r w:rsidR="004C7ECF">
        <w:rPr>
          <w:rFonts w:ascii="Times New Roman" w:hAnsi="Times New Roman" w:cs="Times New Roman"/>
          <w:sz w:val="22"/>
          <w:szCs w:val="22"/>
        </w:rPr>
        <w:t xml:space="preserve"> configured in UE specific manner</w:t>
      </w:r>
      <w:r w:rsidRPr="00E61ED7">
        <w:rPr>
          <w:rFonts w:ascii="Times New Roman" w:hAnsi="Times New Roman" w:cs="Times New Roman"/>
          <w:sz w:val="22"/>
          <w:szCs w:val="22"/>
        </w:rPr>
        <w:t>.</w:t>
      </w:r>
      <w:r w:rsidRPr="00E61ED7">
        <w:rPr>
          <w:rFonts w:ascii="Times New Roman" w:hAnsi="Times New Roman" w:cs="Times New Roman"/>
          <w:sz w:val="22"/>
          <w:szCs w:val="22"/>
          <w:lang w:val="x-none"/>
        </w:rPr>
        <w:t xml:space="preserve"> </w:t>
      </w:r>
    </w:p>
    <w:p w14:paraId="336B1B11" w14:textId="086EF802" w:rsidR="003E4BF6" w:rsidRDefault="003E4BF6" w:rsidP="003E4BF6">
      <w:pPr>
        <w:ind w:firstLineChars="193" w:firstLine="425"/>
        <w:jc w:val="both"/>
        <w:rPr>
          <w:rFonts w:ascii="Times New Roman" w:eastAsia="Arial Unicode MS" w:hAnsi="Times New Roman" w:cs="Times New Roman"/>
          <w:sz w:val="22"/>
        </w:rPr>
      </w:pPr>
      <w:r w:rsidRPr="00F160B5">
        <w:rPr>
          <w:rFonts w:ascii="Times New Roman" w:hAnsi="Times New Roman" w:cs="Times New Roman"/>
          <w:sz w:val="22"/>
          <w:szCs w:val="22"/>
        </w:rPr>
        <w:t xml:space="preserve">As an example, </w:t>
      </w:r>
      <w:r w:rsidR="00B00C21">
        <w:rPr>
          <w:rFonts w:ascii="Times New Roman" w:eastAsia="Arial Unicode MS" w:hAnsi="Times New Roman" w:cs="Times New Roman"/>
          <w:sz w:val="22"/>
          <w:szCs w:val="22"/>
        </w:rPr>
        <w:t>w</w:t>
      </w:r>
      <w:r w:rsidRPr="00BE177D">
        <w:rPr>
          <w:rFonts w:ascii="Times New Roman" w:eastAsia="Arial Unicode MS" w:hAnsi="Times New Roman" w:cs="Times New Roman"/>
          <w:sz w:val="22"/>
          <w:szCs w:val="22"/>
        </w:rPr>
        <w:t>hen value 20 (rank = 2, port 0, port 1)</w:t>
      </w:r>
      <w:r>
        <w:rPr>
          <w:rFonts w:ascii="Times New Roman" w:eastAsia="Arial Unicode MS" w:hAnsi="Times New Roman" w:cs="Times New Roman"/>
          <w:sz w:val="22"/>
        </w:rPr>
        <w:t xml:space="preserve"> is indicated on the </w:t>
      </w:r>
      <w:r w:rsidRPr="00BE177D">
        <w:rPr>
          <w:rFonts w:ascii="Times New Roman" w:eastAsia="Arial Unicode MS" w:hAnsi="Times New Roman" w:cs="Times New Roman"/>
          <w:sz w:val="22"/>
          <w:szCs w:val="22"/>
        </w:rPr>
        <w:t xml:space="preserve">existing </w:t>
      </w:r>
      <w:r>
        <w:rPr>
          <w:rFonts w:ascii="Times New Roman" w:eastAsia="Arial Unicode MS" w:hAnsi="Times New Roman" w:cs="Times New Roman"/>
          <w:sz w:val="22"/>
        </w:rPr>
        <w:t>DMRS table</w:t>
      </w:r>
      <w:r w:rsidR="00F54F0C">
        <w:rPr>
          <w:rFonts w:ascii="Times New Roman" w:eastAsia="Arial Unicode MS" w:hAnsi="Times New Roman" w:cs="Times New Roman"/>
          <w:sz w:val="22"/>
        </w:rPr>
        <w:t xml:space="preserve"> </w:t>
      </w:r>
      <w:r>
        <w:rPr>
          <w:rFonts w:ascii="Times New Roman" w:eastAsia="Arial Unicode MS" w:hAnsi="Times New Roman" w:cs="Times New Roman"/>
          <w:sz w:val="22"/>
        </w:rPr>
        <w:t>(</w:t>
      </w:r>
      <w:proofErr w:type="spellStart"/>
      <w:r>
        <w:rPr>
          <w:rFonts w:ascii="Times New Roman" w:eastAsia="Arial Unicode MS" w:hAnsi="Times New Roman" w:cs="Times New Roman"/>
          <w:sz w:val="22"/>
        </w:rPr>
        <w:t>dmrs</w:t>
      </w:r>
      <w:proofErr w:type="spellEnd"/>
      <w:r>
        <w:rPr>
          <w:rFonts w:ascii="Times New Roman" w:eastAsia="Arial Unicode MS" w:hAnsi="Times New Roman" w:cs="Times New Roman"/>
          <w:sz w:val="22"/>
        </w:rPr>
        <w:t xml:space="preserve">-Type=1, </w:t>
      </w:r>
      <w:proofErr w:type="spellStart"/>
      <w:r>
        <w:rPr>
          <w:rFonts w:ascii="Times New Roman" w:eastAsia="Arial Unicode MS" w:hAnsi="Times New Roman" w:cs="Times New Roman"/>
          <w:sz w:val="22"/>
        </w:rPr>
        <w:t>maxLength</w:t>
      </w:r>
      <w:proofErr w:type="spellEnd"/>
      <w:r>
        <w:rPr>
          <w:rFonts w:ascii="Times New Roman" w:eastAsia="Arial Unicode MS" w:hAnsi="Times New Roman" w:cs="Times New Roman"/>
          <w:sz w:val="22"/>
        </w:rPr>
        <w:t>=2)</w:t>
      </w:r>
      <w:r w:rsidRPr="00BE177D">
        <w:rPr>
          <w:rFonts w:ascii="Times New Roman" w:eastAsia="Arial Unicode MS" w:hAnsi="Times New Roman" w:cs="Times New Roman"/>
          <w:sz w:val="22"/>
          <w:szCs w:val="22"/>
        </w:rPr>
        <w:t xml:space="preserve">, the UE interprets that port 0+f </w:t>
      </w:r>
      <w:r>
        <w:rPr>
          <w:rFonts w:ascii="Times New Roman" w:eastAsia="Arial Unicode MS" w:hAnsi="Times New Roman" w:cs="Times New Roman"/>
          <w:sz w:val="22"/>
        </w:rPr>
        <w:t>(</w:t>
      </w:r>
      <w:r w:rsidR="00F54F0C">
        <w:rPr>
          <w:rFonts w:ascii="Times New Roman" w:eastAsia="Arial Unicode MS" w:hAnsi="Times New Roman" w:cs="Times New Roman"/>
          <w:sz w:val="22"/>
        </w:rPr>
        <w:t xml:space="preserve">i.e., </w:t>
      </w:r>
      <w:r>
        <w:rPr>
          <w:rFonts w:ascii="Times New Roman" w:eastAsia="Arial Unicode MS" w:hAnsi="Times New Roman" w:cs="Times New Roman"/>
          <w:sz w:val="22"/>
        </w:rPr>
        <w:t xml:space="preserve">offset) </w:t>
      </w:r>
      <w:r w:rsidRPr="00BE177D">
        <w:rPr>
          <w:rFonts w:ascii="Times New Roman" w:eastAsia="Arial Unicode MS" w:hAnsi="Times New Roman" w:cs="Times New Roman"/>
          <w:sz w:val="22"/>
          <w:szCs w:val="22"/>
        </w:rPr>
        <w:t xml:space="preserve">and port 1+f are indicated. If </w:t>
      </w:r>
      <w:r>
        <w:rPr>
          <w:rFonts w:ascii="Times New Roman" w:eastAsia="Arial Unicode MS" w:hAnsi="Times New Roman" w:cs="Times New Roman"/>
          <w:sz w:val="22"/>
        </w:rPr>
        <w:t>offset (</w:t>
      </w:r>
      <w:r w:rsidRPr="00BE177D">
        <w:rPr>
          <w:rFonts w:ascii="Times New Roman" w:eastAsia="Arial Unicode MS" w:hAnsi="Times New Roman" w:cs="Times New Roman"/>
          <w:sz w:val="22"/>
          <w:szCs w:val="22"/>
        </w:rPr>
        <w:t>f=0</w:t>
      </w:r>
      <w:r>
        <w:rPr>
          <w:rFonts w:ascii="Times New Roman" w:eastAsia="Arial Unicode MS" w:hAnsi="Times New Roman" w:cs="Times New Roman"/>
          <w:sz w:val="22"/>
        </w:rPr>
        <w:t>) is set to UE1,</w:t>
      </w:r>
      <w:r w:rsidRPr="00BE177D">
        <w:rPr>
          <w:rFonts w:ascii="Times New Roman" w:eastAsia="Arial Unicode MS" w:hAnsi="Times New Roman" w:cs="Times New Roman"/>
          <w:sz w:val="22"/>
          <w:szCs w:val="22"/>
        </w:rPr>
        <w:t xml:space="preserve"> </w:t>
      </w:r>
      <w:r>
        <w:rPr>
          <w:rFonts w:ascii="Times New Roman" w:eastAsia="Arial Unicode MS" w:hAnsi="Times New Roman" w:cs="Times New Roman"/>
          <w:sz w:val="22"/>
        </w:rPr>
        <w:t>the</w:t>
      </w:r>
      <w:r w:rsidRPr="00BE177D">
        <w:rPr>
          <w:rFonts w:ascii="Times New Roman" w:eastAsia="Arial Unicode MS" w:hAnsi="Times New Roman" w:cs="Times New Roman"/>
          <w:sz w:val="22"/>
          <w:szCs w:val="22"/>
        </w:rPr>
        <w:t xml:space="preserve"> port</w:t>
      </w:r>
      <w:r w:rsidR="001951E5">
        <w:rPr>
          <w:rFonts w:ascii="Times New Roman" w:eastAsia="Arial Unicode MS" w:hAnsi="Times New Roman" w:cs="Times New Roman"/>
          <w:sz w:val="22"/>
        </w:rPr>
        <w:t>s are indicated</w:t>
      </w:r>
      <w:r>
        <w:rPr>
          <w:rFonts w:ascii="Times New Roman" w:eastAsia="Arial Unicode MS" w:hAnsi="Times New Roman" w:cs="Times New Roman"/>
          <w:sz w:val="22"/>
        </w:rPr>
        <w:t xml:space="preserve"> in a subset of ports 0 to 7. On the other hand, if</w:t>
      </w:r>
      <w:r w:rsidRPr="00BE177D">
        <w:rPr>
          <w:rFonts w:ascii="Times New Roman" w:eastAsia="Arial Unicode MS" w:hAnsi="Times New Roman" w:cs="Times New Roman"/>
          <w:sz w:val="22"/>
          <w:szCs w:val="22"/>
        </w:rPr>
        <w:t xml:space="preserve"> </w:t>
      </w:r>
      <w:r>
        <w:rPr>
          <w:rFonts w:ascii="Times New Roman" w:eastAsia="Arial Unicode MS" w:hAnsi="Times New Roman" w:cs="Times New Roman"/>
          <w:sz w:val="22"/>
        </w:rPr>
        <w:t>offset (</w:t>
      </w:r>
      <w:r w:rsidRPr="00BE177D">
        <w:rPr>
          <w:rFonts w:ascii="Times New Roman" w:eastAsia="Arial Unicode MS" w:hAnsi="Times New Roman" w:cs="Times New Roman"/>
          <w:sz w:val="22"/>
          <w:szCs w:val="22"/>
        </w:rPr>
        <w:t>f = 8</w:t>
      </w:r>
      <w:r>
        <w:rPr>
          <w:rFonts w:ascii="Times New Roman" w:eastAsia="Arial Unicode MS" w:hAnsi="Times New Roman" w:cs="Times New Roman"/>
          <w:sz w:val="22"/>
        </w:rPr>
        <w:t>)</w:t>
      </w:r>
      <w:r w:rsidRPr="00BE177D">
        <w:rPr>
          <w:rFonts w:ascii="Times New Roman" w:eastAsia="Arial Unicode MS" w:hAnsi="Times New Roman" w:cs="Times New Roman"/>
          <w:sz w:val="22"/>
          <w:szCs w:val="22"/>
        </w:rPr>
        <w:t xml:space="preserve"> </w:t>
      </w:r>
      <w:r>
        <w:rPr>
          <w:rFonts w:ascii="Times New Roman" w:eastAsia="Arial Unicode MS" w:hAnsi="Times New Roman" w:cs="Times New Roman"/>
          <w:sz w:val="22"/>
        </w:rPr>
        <w:t xml:space="preserve">is set </w:t>
      </w:r>
      <w:r w:rsidRPr="00BE177D">
        <w:rPr>
          <w:rFonts w:ascii="Times New Roman" w:eastAsia="Arial Unicode MS" w:hAnsi="Times New Roman" w:cs="Times New Roman"/>
          <w:sz w:val="22"/>
          <w:szCs w:val="22"/>
        </w:rPr>
        <w:t>to UE2, the port</w:t>
      </w:r>
      <w:r w:rsidR="001951E5">
        <w:rPr>
          <w:rFonts w:ascii="Times New Roman" w:eastAsia="Arial Unicode MS" w:hAnsi="Times New Roman" w:cs="Times New Roman"/>
          <w:sz w:val="22"/>
        </w:rPr>
        <w:t>s are indicated</w:t>
      </w:r>
      <w:r>
        <w:rPr>
          <w:rFonts w:ascii="Times New Roman" w:eastAsia="Arial Unicode MS" w:hAnsi="Times New Roman" w:cs="Times New Roman"/>
          <w:sz w:val="22"/>
        </w:rPr>
        <w:t xml:space="preserve"> in a subset of port 8 to 15.</w:t>
      </w:r>
      <w:r w:rsidRPr="00BE177D">
        <w:rPr>
          <w:rFonts w:ascii="Times New Roman" w:eastAsia="Arial Unicode MS" w:hAnsi="Times New Roman" w:cs="Times New Roman"/>
          <w:sz w:val="22"/>
          <w:szCs w:val="22"/>
        </w:rPr>
        <w:t xml:space="preserve"> </w:t>
      </w:r>
      <w:r>
        <w:rPr>
          <w:rFonts w:ascii="Times New Roman" w:eastAsia="Arial Unicode MS" w:hAnsi="Times New Roman" w:cs="Times New Roman"/>
          <w:sz w:val="22"/>
        </w:rPr>
        <w:t>In other words, t</w:t>
      </w:r>
      <w:r w:rsidRPr="00BE177D">
        <w:rPr>
          <w:rFonts w:ascii="Times New Roman" w:eastAsia="Arial Unicode MS" w:hAnsi="Times New Roman" w:cs="Times New Roman"/>
          <w:sz w:val="22"/>
          <w:szCs w:val="22"/>
        </w:rPr>
        <w:t xml:space="preserve">he value 20 is indicated, UE1 interprets it as (rank </w:t>
      </w:r>
      <w:r>
        <w:rPr>
          <w:rFonts w:ascii="Times New Roman" w:eastAsia="Arial Unicode MS" w:hAnsi="Times New Roman" w:cs="Times New Roman"/>
          <w:sz w:val="22"/>
        </w:rPr>
        <w:t xml:space="preserve">= 2, port 0, port 1) and </w:t>
      </w:r>
      <w:r w:rsidRPr="00BE177D">
        <w:rPr>
          <w:rFonts w:ascii="Times New Roman" w:eastAsia="Arial Unicode MS" w:hAnsi="Times New Roman" w:cs="Times New Roman"/>
          <w:sz w:val="22"/>
          <w:szCs w:val="22"/>
        </w:rPr>
        <w:t>UE2 interprets it as adding +8 to each p</w:t>
      </w:r>
      <w:r>
        <w:rPr>
          <w:rFonts w:ascii="Times New Roman" w:eastAsia="Arial Unicode MS" w:hAnsi="Times New Roman" w:cs="Times New Roman"/>
          <w:sz w:val="22"/>
        </w:rPr>
        <w:t>ort (rank = 2, port 8, port 9).</w:t>
      </w:r>
    </w:p>
    <w:p w14:paraId="526A2216" w14:textId="77777777" w:rsidR="003E4BF6" w:rsidRPr="00A53AEC" w:rsidRDefault="003E4BF6" w:rsidP="003E4BF6">
      <w:pPr>
        <w:ind w:firstLineChars="193" w:firstLine="425"/>
        <w:jc w:val="both"/>
        <w:rPr>
          <w:rFonts w:ascii="Times New Roman" w:hAnsi="Times New Roman" w:cs="Times New Roman"/>
          <w:sz w:val="22"/>
          <w:szCs w:val="22"/>
        </w:rPr>
      </w:pPr>
    </w:p>
    <w:p w14:paraId="1C7A872A" w14:textId="1953EF33" w:rsidR="008038AA" w:rsidRPr="00470B6E" w:rsidRDefault="003E4BF6" w:rsidP="00102C0F">
      <w:pPr>
        <w:ind w:firstLineChars="193" w:firstLine="417"/>
        <w:jc w:val="both"/>
        <w:rPr>
          <w:rFonts w:ascii="Times New Roman" w:hAnsi="Times New Roman"/>
          <w:sz w:val="22"/>
          <w:szCs w:val="22"/>
        </w:rPr>
      </w:pPr>
      <w:r w:rsidRPr="00443CF8">
        <w:rPr>
          <w:rFonts w:ascii="Times New Roman" w:hAnsi="Times New Roman" w:cs="Times New Roman"/>
          <w:b/>
          <w:sz w:val="22"/>
          <w:szCs w:val="22"/>
        </w:rPr>
        <w:t>Proposal #</w:t>
      </w:r>
      <w:r>
        <w:rPr>
          <w:rFonts w:ascii="Times New Roman" w:hAnsi="Times New Roman" w:cs="Times New Roman"/>
          <w:b/>
          <w:sz w:val="22"/>
          <w:szCs w:val="22"/>
        </w:rPr>
        <w:t>2</w:t>
      </w:r>
      <w:r w:rsidR="00D03FC8">
        <w:rPr>
          <w:rFonts w:ascii="Times New Roman" w:hAnsi="Times New Roman" w:cs="Times New Roman"/>
          <w:b/>
          <w:sz w:val="22"/>
          <w:szCs w:val="22"/>
        </w:rPr>
        <w:t>.</w:t>
      </w:r>
      <w:r w:rsidR="008829E1">
        <w:rPr>
          <w:rFonts w:ascii="Times New Roman" w:hAnsi="Times New Roman" w:cs="Times New Roman"/>
          <w:b/>
          <w:sz w:val="22"/>
          <w:szCs w:val="22"/>
        </w:rPr>
        <w:t xml:space="preserve"> </w:t>
      </w:r>
      <w:r w:rsidR="00800D42">
        <w:rPr>
          <w:rFonts w:ascii="Times New Roman" w:hAnsi="Times New Roman" w:cs="Times New Roman"/>
          <w:b/>
          <w:sz w:val="22"/>
          <w:szCs w:val="22"/>
        </w:rPr>
        <w:t>Reuse legacy DMRS port indication table and c</w:t>
      </w:r>
      <w:r w:rsidR="0039447C">
        <w:rPr>
          <w:rFonts w:ascii="Times New Roman" w:hAnsi="Times New Roman" w:cs="Times New Roman"/>
          <w:b/>
          <w:sz w:val="22"/>
          <w:szCs w:val="22"/>
        </w:rPr>
        <w:t>onfigure DMRS port offset</w:t>
      </w:r>
      <w:r w:rsidR="005C6AD6">
        <w:rPr>
          <w:rFonts w:ascii="Times New Roman" w:hAnsi="Times New Roman" w:cs="Times New Roman"/>
          <w:b/>
          <w:sz w:val="22"/>
          <w:szCs w:val="22"/>
        </w:rPr>
        <w:t xml:space="preserve"> to indicate additional </w:t>
      </w:r>
      <w:r w:rsidR="00800D42">
        <w:rPr>
          <w:rFonts w:ascii="Times New Roman" w:hAnsi="Times New Roman" w:cs="Times New Roman"/>
          <w:b/>
          <w:sz w:val="22"/>
          <w:szCs w:val="22"/>
        </w:rPr>
        <w:t xml:space="preserve">orthogonal </w:t>
      </w:r>
      <w:r w:rsidR="005C6AD6">
        <w:rPr>
          <w:rFonts w:ascii="Times New Roman" w:hAnsi="Times New Roman" w:cs="Times New Roman"/>
          <w:b/>
          <w:sz w:val="22"/>
          <w:szCs w:val="22"/>
        </w:rPr>
        <w:t>DMRS port</w:t>
      </w:r>
      <w:r w:rsidR="00800D42">
        <w:rPr>
          <w:rFonts w:ascii="Times New Roman" w:hAnsi="Times New Roman" w:cs="Times New Roman"/>
          <w:b/>
          <w:sz w:val="22"/>
          <w:szCs w:val="22"/>
        </w:rPr>
        <w:t>s.</w:t>
      </w:r>
      <w:r w:rsidR="005C6AD6">
        <w:rPr>
          <w:rFonts w:ascii="Times New Roman" w:hAnsi="Times New Roman" w:cs="Times New Roman"/>
          <w:b/>
          <w:sz w:val="22"/>
          <w:szCs w:val="22"/>
        </w:rPr>
        <w:t xml:space="preserve"> </w:t>
      </w:r>
      <w:r w:rsidR="0039447C">
        <w:rPr>
          <w:rFonts w:ascii="Times New Roman" w:hAnsi="Times New Roman" w:cs="Times New Roman"/>
          <w:b/>
          <w:sz w:val="22"/>
          <w:szCs w:val="22"/>
        </w:rPr>
        <w:t xml:space="preserve"> </w:t>
      </w:r>
    </w:p>
    <w:p w14:paraId="240D1026" w14:textId="78CB98DA" w:rsidR="00B821E0" w:rsidRPr="00443CF8" w:rsidRDefault="008038AA" w:rsidP="00B821E0">
      <w:pPr>
        <w:pStyle w:val="2"/>
        <w:rPr>
          <w:i w:val="0"/>
        </w:rPr>
      </w:pPr>
      <w:r w:rsidRPr="00443CF8">
        <w:rPr>
          <w:i w:val="0"/>
        </w:rPr>
        <w:t>8Tx UL DMRS</w:t>
      </w:r>
    </w:p>
    <w:p w14:paraId="2D2008E4" w14:textId="77777777" w:rsidR="00B821E0" w:rsidRPr="00B821E0" w:rsidRDefault="00B821E0" w:rsidP="001054D8"/>
    <w:tbl>
      <w:tblPr>
        <w:tblStyle w:val="ad"/>
        <w:tblW w:w="0" w:type="auto"/>
        <w:tblLook w:val="04A0" w:firstRow="1" w:lastRow="0" w:firstColumn="1" w:lastColumn="0" w:noHBand="0" w:noVBand="1"/>
      </w:tblPr>
      <w:tblGrid>
        <w:gridCol w:w="9017"/>
      </w:tblGrid>
      <w:tr w:rsidR="008B5D3E" w14:paraId="1119CEFF" w14:textId="77777777" w:rsidTr="00F35C90">
        <w:tc>
          <w:tcPr>
            <w:tcW w:w="9017" w:type="dxa"/>
          </w:tcPr>
          <w:p w14:paraId="1157397A" w14:textId="17E37D88" w:rsidR="00FA2B01" w:rsidRPr="00E61ED7" w:rsidRDefault="00FA2B01" w:rsidP="00E61ED7">
            <w:pPr>
              <w:rPr>
                <w:rFonts w:ascii="Times" w:eastAsia="Yu Mincho" w:hAnsi="Times" w:cs="Times"/>
                <w:color w:val="000000"/>
                <w:sz w:val="20"/>
                <w:szCs w:val="20"/>
              </w:rPr>
            </w:pPr>
            <w:r w:rsidRPr="00FA2B01">
              <w:rPr>
                <w:rFonts w:ascii="Times New Roman" w:eastAsiaTheme="minorEastAsia" w:hAnsi="Times New Roman" w:cs="Times"/>
                <w:b/>
                <w:bCs/>
                <w:color w:val="000000"/>
                <w:kern w:val="2"/>
                <w:sz w:val="20"/>
                <w:szCs w:val="20"/>
                <w:highlight w:val="green"/>
              </w:rPr>
              <w:t>Agreement</w:t>
            </w:r>
          </w:p>
          <w:p w14:paraId="5A44B5AA" w14:textId="77777777" w:rsidR="00FA2B01" w:rsidRPr="00FA2B01" w:rsidRDefault="00FA2B01" w:rsidP="00FA2B01">
            <w:pPr>
              <w:widowControl w:val="0"/>
              <w:numPr>
                <w:ilvl w:val="0"/>
                <w:numId w:val="32"/>
              </w:numPr>
              <w:shd w:val="clear" w:color="auto" w:fill="FFFFFF"/>
              <w:wordWrap w:val="0"/>
              <w:autoSpaceDE w:val="0"/>
              <w:autoSpaceDN w:val="0"/>
              <w:spacing w:after="160" w:line="259" w:lineRule="auto"/>
              <w:jc w:val="both"/>
              <w:rPr>
                <w:rFonts w:ascii="Times New Roman" w:eastAsia="MS PGothic" w:hAnsi="Times New Roman" w:cs="Times"/>
                <w:color w:val="000000"/>
                <w:kern w:val="2"/>
                <w:sz w:val="20"/>
                <w:szCs w:val="20"/>
              </w:rPr>
            </w:pPr>
            <w:r w:rsidRPr="00FA2B01">
              <w:rPr>
                <w:rFonts w:ascii="Times New Roman" w:eastAsiaTheme="minorEastAsia" w:hAnsi="Times New Roman" w:cs="Times"/>
                <w:bCs/>
                <w:color w:val="000000"/>
                <w:kern w:val="2"/>
                <w:sz w:val="20"/>
                <w:szCs w:val="20"/>
              </w:rPr>
              <w:t>Study the following potential DMRS enhancement for potential support of more than 4 layers SU-MIMO PUSCH. </w:t>
            </w:r>
          </w:p>
          <w:p w14:paraId="18FA2B61" w14:textId="77777777" w:rsidR="00FA2B01" w:rsidRPr="00FA2B01" w:rsidRDefault="00FA2B01" w:rsidP="00FA2B01">
            <w:pPr>
              <w:widowControl w:val="0"/>
              <w:numPr>
                <w:ilvl w:val="1"/>
                <w:numId w:val="42"/>
              </w:numPr>
              <w:shd w:val="clear" w:color="auto" w:fill="FFFFFF"/>
              <w:wordWrap w:val="0"/>
              <w:autoSpaceDE w:val="0"/>
              <w:autoSpaceDN w:val="0"/>
              <w:spacing w:after="160" w:line="259" w:lineRule="auto"/>
              <w:jc w:val="both"/>
              <w:rPr>
                <w:rFonts w:ascii="Times New Roman" w:eastAsia="MS PGothic" w:hAnsi="Times New Roman" w:cs="Times"/>
                <w:color w:val="000000"/>
                <w:kern w:val="2"/>
                <w:sz w:val="20"/>
                <w:szCs w:val="20"/>
              </w:rPr>
            </w:pPr>
            <w:r w:rsidRPr="00FA2B01">
              <w:rPr>
                <w:rFonts w:ascii="Times New Roman" w:eastAsiaTheme="minorEastAsia" w:hAnsi="Times New Roman" w:cs="Times"/>
                <w:bCs/>
                <w:color w:val="000000"/>
                <w:kern w:val="2"/>
                <w:sz w:val="20"/>
                <w:szCs w:val="20"/>
              </w:rPr>
              <w:t>Extend DMRS port allocation table for rank 5~8</w:t>
            </w:r>
          </w:p>
          <w:p w14:paraId="505EDBF0" w14:textId="77777777" w:rsidR="00FA2B01" w:rsidRPr="00FA2B01" w:rsidRDefault="00FA2B01" w:rsidP="00FA2B01">
            <w:pPr>
              <w:widowControl w:val="0"/>
              <w:numPr>
                <w:ilvl w:val="2"/>
                <w:numId w:val="44"/>
              </w:numPr>
              <w:shd w:val="clear" w:color="auto" w:fill="FFFFFF"/>
              <w:wordWrap w:val="0"/>
              <w:autoSpaceDE w:val="0"/>
              <w:autoSpaceDN w:val="0"/>
              <w:spacing w:after="160" w:line="259" w:lineRule="auto"/>
              <w:jc w:val="both"/>
              <w:rPr>
                <w:rFonts w:ascii="Times New Roman" w:eastAsia="MS PGothic" w:hAnsi="Times New Roman" w:cs="Times"/>
                <w:color w:val="000000"/>
                <w:kern w:val="2"/>
                <w:sz w:val="20"/>
                <w:szCs w:val="20"/>
              </w:rPr>
            </w:pPr>
            <w:r w:rsidRPr="00FA2B01">
              <w:rPr>
                <w:rFonts w:ascii="Times New Roman" w:eastAsiaTheme="minorEastAsia" w:hAnsi="Times New Roman" w:cs="Times"/>
                <w:bCs/>
                <w:color w:val="000000"/>
                <w:kern w:val="2"/>
                <w:sz w:val="20"/>
                <w:szCs w:val="20"/>
              </w:rPr>
              <w:t>Note: DL DMRS table can be a reference</w:t>
            </w:r>
          </w:p>
          <w:p w14:paraId="62286CC3" w14:textId="77777777" w:rsidR="00FA2B01" w:rsidRPr="00FA2B01" w:rsidRDefault="00FA2B01" w:rsidP="00FA2B01">
            <w:pPr>
              <w:widowControl w:val="0"/>
              <w:numPr>
                <w:ilvl w:val="1"/>
                <w:numId w:val="43"/>
              </w:numPr>
              <w:shd w:val="clear" w:color="auto" w:fill="FFFFFF"/>
              <w:wordWrap w:val="0"/>
              <w:autoSpaceDE w:val="0"/>
              <w:autoSpaceDN w:val="0"/>
              <w:spacing w:after="160" w:line="259" w:lineRule="auto"/>
              <w:jc w:val="both"/>
              <w:rPr>
                <w:rFonts w:ascii="Times New Roman" w:eastAsia="MS PGothic" w:hAnsi="Times New Roman" w:cs="Times"/>
                <w:color w:val="000000"/>
                <w:kern w:val="2"/>
                <w:sz w:val="20"/>
                <w:szCs w:val="20"/>
              </w:rPr>
            </w:pPr>
            <w:r w:rsidRPr="00FA2B01">
              <w:rPr>
                <w:rFonts w:ascii="Times New Roman" w:eastAsiaTheme="minorEastAsia" w:hAnsi="Times New Roman" w:cs="Times"/>
                <w:bCs/>
                <w:color w:val="000000"/>
                <w:kern w:val="2"/>
                <w:sz w:val="20"/>
                <w:szCs w:val="20"/>
              </w:rPr>
              <w:t xml:space="preserve">Enhancement for DMRS to PTRS mapping </w:t>
            </w:r>
          </w:p>
          <w:p w14:paraId="43E1683B" w14:textId="77777777" w:rsidR="00FA2B01" w:rsidRPr="00FA2B01" w:rsidRDefault="00FA2B01" w:rsidP="00FA2B01">
            <w:pPr>
              <w:widowControl w:val="0"/>
              <w:numPr>
                <w:ilvl w:val="0"/>
                <w:numId w:val="32"/>
              </w:numPr>
              <w:shd w:val="clear" w:color="auto" w:fill="FFFFFF"/>
              <w:wordWrap w:val="0"/>
              <w:autoSpaceDE w:val="0"/>
              <w:autoSpaceDN w:val="0"/>
              <w:spacing w:after="160" w:line="259" w:lineRule="auto"/>
              <w:jc w:val="both"/>
              <w:rPr>
                <w:rFonts w:ascii="Times New Roman" w:eastAsiaTheme="minorEastAsia" w:hAnsi="Times New Roman" w:cs="Times"/>
                <w:bCs/>
                <w:color w:val="000000"/>
                <w:kern w:val="2"/>
                <w:sz w:val="20"/>
                <w:szCs w:val="20"/>
              </w:rPr>
            </w:pPr>
            <w:r w:rsidRPr="00FA2B01">
              <w:rPr>
                <w:rFonts w:ascii="Times New Roman" w:eastAsiaTheme="minorEastAsia" w:hAnsi="Times New Roman" w:cs="Times"/>
                <w:bCs/>
                <w:color w:val="000000"/>
                <w:kern w:val="2"/>
                <w:sz w:val="20"/>
                <w:szCs w:val="20"/>
              </w:rPr>
              <w:t>Study whether to utilize Rel.18 DMRS ports for more than 4 layers SU-MIMO PUSCH. </w:t>
            </w:r>
          </w:p>
          <w:p w14:paraId="39686EC9" w14:textId="77777777" w:rsidR="00FA2B01" w:rsidRPr="00FA2B01" w:rsidRDefault="00FA2B01" w:rsidP="00FA2B01">
            <w:pPr>
              <w:widowControl w:val="0"/>
              <w:numPr>
                <w:ilvl w:val="0"/>
                <w:numId w:val="32"/>
              </w:numPr>
              <w:shd w:val="clear" w:color="auto" w:fill="FFFFFF"/>
              <w:wordWrap w:val="0"/>
              <w:autoSpaceDE w:val="0"/>
              <w:autoSpaceDN w:val="0"/>
              <w:spacing w:after="160" w:line="259" w:lineRule="auto"/>
              <w:jc w:val="both"/>
              <w:rPr>
                <w:rFonts w:ascii="Times New Roman" w:eastAsiaTheme="minorEastAsia" w:hAnsi="Times New Roman" w:cs="Times"/>
                <w:bCs/>
                <w:color w:val="000000"/>
                <w:kern w:val="2"/>
                <w:sz w:val="20"/>
                <w:szCs w:val="20"/>
              </w:rPr>
            </w:pPr>
            <w:r w:rsidRPr="00FA2B01">
              <w:rPr>
                <w:rFonts w:ascii="Times New Roman" w:eastAsiaTheme="minorEastAsia" w:hAnsi="Times New Roman" w:cs="Times"/>
                <w:bCs/>
                <w:color w:val="000000"/>
                <w:kern w:val="2"/>
                <w:sz w:val="20"/>
                <w:szCs w:val="20"/>
              </w:rPr>
              <w:t>Note: the above study does not imply more than 4 layers SU-MIMO PUSCH is supported. </w:t>
            </w:r>
          </w:p>
          <w:p w14:paraId="1BD3380B" w14:textId="0D537AF7" w:rsidR="008B5D3E" w:rsidRPr="00FA2B01" w:rsidRDefault="00FA2B01" w:rsidP="00E61ED7">
            <w:pPr>
              <w:widowControl w:val="0"/>
              <w:numPr>
                <w:ilvl w:val="0"/>
                <w:numId w:val="32"/>
              </w:numPr>
              <w:shd w:val="clear" w:color="auto" w:fill="FFFFFF"/>
              <w:wordWrap w:val="0"/>
              <w:autoSpaceDE w:val="0"/>
              <w:autoSpaceDN w:val="0"/>
              <w:spacing w:after="160" w:line="259" w:lineRule="auto"/>
              <w:jc w:val="both"/>
              <w:rPr>
                <w:rFonts w:ascii="Times" w:hAnsi="Times"/>
                <w:sz w:val="20"/>
                <w:szCs w:val="20"/>
                <w:lang w:eastAsia="x-none"/>
              </w:rPr>
            </w:pPr>
            <w:r w:rsidRPr="00FA2B01">
              <w:rPr>
                <w:rFonts w:ascii="Times New Roman" w:eastAsiaTheme="minorEastAsia" w:hAnsi="Times New Roman" w:cs="Times"/>
                <w:bCs/>
                <w:color w:val="000000"/>
                <w:kern w:val="2"/>
                <w:sz w:val="20"/>
                <w:szCs w:val="20"/>
              </w:rPr>
              <w:t>Note: other study for potential DMRS enhancement for potential support of more than 4 layers SU-MIMO PUSCH is not precluded. </w:t>
            </w:r>
          </w:p>
        </w:tc>
      </w:tr>
    </w:tbl>
    <w:p w14:paraId="7F98DF4C" w14:textId="77777777" w:rsidR="00401886" w:rsidRDefault="00401886" w:rsidP="00E344F9">
      <w:pPr>
        <w:ind w:firstLineChars="193" w:firstLine="463"/>
        <w:jc w:val="both"/>
        <w:rPr>
          <w:rFonts w:ascii="Times New Roman" w:hAnsi="Times New Roman"/>
        </w:rPr>
      </w:pPr>
    </w:p>
    <w:p w14:paraId="61850448" w14:textId="56A0FDD1" w:rsidR="00E06402" w:rsidRPr="001054D8" w:rsidRDefault="00E06402" w:rsidP="00072409">
      <w:pPr>
        <w:ind w:firstLineChars="193" w:firstLine="425"/>
        <w:jc w:val="both"/>
        <w:rPr>
          <w:rFonts w:ascii="Times New Roman" w:hAnsi="Times New Roman" w:cs="Times New Roman"/>
          <w:sz w:val="22"/>
          <w:szCs w:val="22"/>
        </w:rPr>
      </w:pPr>
      <w:r w:rsidRPr="001054D8">
        <w:rPr>
          <w:rFonts w:ascii="Times New Roman" w:hAnsi="Times New Roman" w:cs="Times New Roman"/>
          <w:sz w:val="22"/>
          <w:szCs w:val="22"/>
        </w:rPr>
        <w:t xml:space="preserve">In </w:t>
      </w:r>
      <w:r w:rsidR="00A11934">
        <w:rPr>
          <w:rFonts w:ascii="Times New Roman" w:hAnsi="Times New Roman" w:cs="Times New Roman"/>
          <w:sz w:val="22"/>
          <w:szCs w:val="22"/>
        </w:rPr>
        <w:t xml:space="preserve">legacy </w:t>
      </w:r>
      <w:r w:rsidRPr="001054D8">
        <w:rPr>
          <w:rFonts w:ascii="Times New Roman" w:hAnsi="Times New Roman" w:cs="Times New Roman"/>
          <w:sz w:val="22"/>
          <w:szCs w:val="22"/>
        </w:rPr>
        <w:t>NR</w:t>
      </w:r>
      <w:r w:rsidR="00A11934">
        <w:rPr>
          <w:rFonts w:ascii="Times New Roman" w:hAnsi="Times New Roman" w:cs="Times New Roman"/>
          <w:sz w:val="22"/>
          <w:szCs w:val="22"/>
        </w:rPr>
        <w:t xml:space="preserve"> system</w:t>
      </w:r>
      <w:r w:rsidRPr="001054D8">
        <w:rPr>
          <w:rFonts w:ascii="Times New Roman" w:hAnsi="Times New Roman" w:cs="Times New Roman"/>
          <w:sz w:val="22"/>
          <w:szCs w:val="22"/>
        </w:rPr>
        <w:t xml:space="preserve">, the maximum </w:t>
      </w:r>
      <w:r w:rsidR="00470B6E">
        <w:rPr>
          <w:rFonts w:ascii="Times New Roman" w:hAnsi="Times New Roman" w:cs="Times New Roman"/>
          <w:sz w:val="22"/>
          <w:szCs w:val="22"/>
        </w:rPr>
        <w:t xml:space="preserve">number of </w:t>
      </w:r>
      <w:r w:rsidRPr="001054D8">
        <w:rPr>
          <w:rFonts w:ascii="Times New Roman" w:hAnsi="Times New Roman" w:cs="Times New Roman"/>
          <w:sz w:val="22"/>
          <w:szCs w:val="22"/>
        </w:rPr>
        <w:t xml:space="preserve">supported </w:t>
      </w:r>
      <w:proofErr w:type="spellStart"/>
      <w:proofErr w:type="gramStart"/>
      <w:r w:rsidRPr="001054D8">
        <w:rPr>
          <w:rFonts w:ascii="Times New Roman" w:hAnsi="Times New Roman" w:cs="Times New Roman"/>
          <w:sz w:val="22"/>
          <w:szCs w:val="22"/>
        </w:rPr>
        <w:t>Tx</w:t>
      </w:r>
      <w:proofErr w:type="spellEnd"/>
      <w:proofErr w:type="gramEnd"/>
      <w:r w:rsidRPr="001054D8">
        <w:rPr>
          <w:rFonts w:ascii="Times New Roman" w:hAnsi="Times New Roman" w:cs="Times New Roman"/>
          <w:sz w:val="22"/>
          <w:szCs w:val="22"/>
        </w:rPr>
        <w:t xml:space="preserve"> port</w:t>
      </w:r>
      <w:r w:rsidR="00470B6E">
        <w:rPr>
          <w:rFonts w:ascii="Times New Roman" w:hAnsi="Times New Roman" w:cs="Times New Roman"/>
          <w:sz w:val="22"/>
          <w:szCs w:val="22"/>
        </w:rPr>
        <w:t>s</w:t>
      </w:r>
      <w:r w:rsidRPr="001054D8">
        <w:rPr>
          <w:rFonts w:ascii="Times New Roman" w:hAnsi="Times New Roman" w:cs="Times New Roman"/>
          <w:sz w:val="22"/>
          <w:szCs w:val="22"/>
        </w:rPr>
        <w:t xml:space="preserve"> for uplink transmission is 4. In order to obtain more coverage and higher throughput, 8Tx UL transmission can be considered</w:t>
      </w:r>
      <w:r w:rsidR="00A11934">
        <w:rPr>
          <w:rFonts w:ascii="Times New Roman" w:hAnsi="Times New Roman" w:cs="Times New Roman"/>
          <w:sz w:val="22"/>
          <w:szCs w:val="22"/>
        </w:rPr>
        <w:t xml:space="preserve"> in Rel-18</w:t>
      </w:r>
      <w:r w:rsidRPr="001054D8">
        <w:rPr>
          <w:rFonts w:ascii="Times New Roman" w:hAnsi="Times New Roman" w:cs="Times New Roman"/>
          <w:sz w:val="22"/>
          <w:szCs w:val="22"/>
        </w:rPr>
        <w:t>.</w:t>
      </w:r>
      <w:r w:rsidR="00975CE0">
        <w:rPr>
          <w:rFonts w:ascii="Times New Roman" w:hAnsi="Times New Roman" w:cs="Times New Roman"/>
          <w:sz w:val="22"/>
          <w:szCs w:val="22"/>
        </w:rPr>
        <w:t xml:space="preserve"> </w:t>
      </w:r>
      <w:r w:rsidR="00341106">
        <w:rPr>
          <w:rFonts w:ascii="Times New Roman" w:hAnsi="Times New Roman" w:cs="Times New Roman"/>
          <w:sz w:val="22"/>
          <w:szCs w:val="22"/>
        </w:rPr>
        <w:t>With 8Tx antenna ports,</w:t>
      </w:r>
      <w:r w:rsidR="00341106" w:rsidRPr="008405FB">
        <w:rPr>
          <w:rFonts w:ascii="Times New Roman" w:hAnsi="Times New Roman" w:cs="Times New Roman"/>
          <w:sz w:val="22"/>
          <w:szCs w:val="22"/>
        </w:rPr>
        <w:t xml:space="preserve"> </w:t>
      </w:r>
      <w:r w:rsidR="008405FB" w:rsidRPr="008405FB">
        <w:rPr>
          <w:rFonts w:ascii="Times New Roman" w:hAnsi="Times New Roman" w:cs="Times New Roman"/>
          <w:sz w:val="22"/>
          <w:szCs w:val="22"/>
        </w:rPr>
        <w:t xml:space="preserve">there </w:t>
      </w:r>
      <w:r w:rsidR="006D6FE3">
        <w:rPr>
          <w:rFonts w:ascii="Times New Roman" w:hAnsi="Times New Roman" w:cs="Times New Roman"/>
          <w:sz w:val="22"/>
          <w:szCs w:val="22"/>
        </w:rPr>
        <w:t>is a room to increase more than 4 layers</w:t>
      </w:r>
      <w:r w:rsidR="00B821E0">
        <w:rPr>
          <w:rFonts w:ascii="Times New Roman" w:hAnsi="Times New Roman" w:cs="Times New Roman"/>
          <w:sz w:val="22"/>
          <w:szCs w:val="22"/>
        </w:rPr>
        <w:t xml:space="preserve"> for PUSCH transmission.</w:t>
      </w:r>
      <w:r w:rsidR="000C7639">
        <w:rPr>
          <w:rFonts w:ascii="Times New Roman" w:hAnsi="Times New Roman" w:cs="Times New Roman"/>
          <w:sz w:val="22"/>
          <w:szCs w:val="22"/>
        </w:rPr>
        <w:t xml:space="preserve"> In our view, </w:t>
      </w:r>
      <w:r w:rsidR="000C7639" w:rsidRPr="00792874">
        <w:rPr>
          <w:rFonts w:ascii="Times New Roman" w:hAnsi="Times New Roman" w:cs="Times New Roman"/>
          <w:sz w:val="22"/>
          <w:szCs w:val="22"/>
        </w:rPr>
        <w:t>supporting up to 8 layer</w:t>
      </w:r>
      <w:r w:rsidR="000C7639">
        <w:rPr>
          <w:rFonts w:ascii="Times New Roman" w:hAnsi="Times New Roman" w:cs="Times New Roman"/>
          <w:sz w:val="22"/>
          <w:szCs w:val="22"/>
        </w:rPr>
        <w:t>s</w:t>
      </w:r>
      <w:r w:rsidR="000C7639" w:rsidRPr="00792874">
        <w:rPr>
          <w:rFonts w:ascii="Times New Roman" w:hAnsi="Times New Roman" w:cs="Times New Roman"/>
          <w:sz w:val="22"/>
          <w:szCs w:val="22"/>
        </w:rPr>
        <w:t xml:space="preserve"> is preferable</w:t>
      </w:r>
      <w:r w:rsidR="00AB3D68">
        <w:rPr>
          <w:rFonts w:ascii="Times New Roman" w:hAnsi="Times New Roman" w:cs="Times New Roman"/>
          <w:sz w:val="22"/>
          <w:szCs w:val="22"/>
        </w:rPr>
        <w:t xml:space="preserve"> to increase </w:t>
      </w:r>
      <w:r w:rsidR="00AB3D68" w:rsidRPr="00792874">
        <w:rPr>
          <w:rFonts w:ascii="Times New Roman" w:hAnsi="Times New Roman" w:cs="Times New Roman"/>
          <w:sz w:val="22"/>
          <w:szCs w:val="22"/>
        </w:rPr>
        <w:t>system throughput performance</w:t>
      </w:r>
      <w:r w:rsidR="00AB3D68">
        <w:rPr>
          <w:rFonts w:ascii="Times New Roman" w:hAnsi="Times New Roman" w:cs="Times New Roman"/>
          <w:sz w:val="22"/>
          <w:szCs w:val="22"/>
        </w:rPr>
        <w:t xml:space="preserve">. </w:t>
      </w:r>
      <w:r w:rsidRPr="001054D8">
        <w:rPr>
          <w:rFonts w:ascii="Times New Roman" w:hAnsi="Times New Roman" w:cs="Times New Roman"/>
          <w:sz w:val="22"/>
          <w:szCs w:val="22"/>
        </w:rPr>
        <w:t>When increasing from</w:t>
      </w:r>
      <w:r w:rsidR="00470B6E">
        <w:rPr>
          <w:rFonts w:ascii="Times New Roman" w:hAnsi="Times New Roman" w:cs="Times New Roman"/>
          <w:sz w:val="22"/>
          <w:szCs w:val="22"/>
        </w:rPr>
        <w:t xml:space="preserve"> max</w:t>
      </w:r>
      <w:r w:rsidRPr="001054D8">
        <w:rPr>
          <w:rFonts w:ascii="Times New Roman" w:hAnsi="Times New Roman" w:cs="Times New Roman"/>
          <w:sz w:val="22"/>
          <w:szCs w:val="22"/>
        </w:rPr>
        <w:t xml:space="preserve"> </w:t>
      </w:r>
      <w:r w:rsidR="00470B6E">
        <w:rPr>
          <w:rFonts w:ascii="Times New Roman" w:hAnsi="Times New Roman" w:cs="Times New Roman"/>
          <w:sz w:val="22"/>
          <w:szCs w:val="22"/>
        </w:rPr>
        <w:t xml:space="preserve">rank </w:t>
      </w:r>
      <w:r w:rsidRPr="001054D8">
        <w:rPr>
          <w:rFonts w:ascii="Times New Roman" w:hAnsi="Times New Roman" w:cs="Times New Roman"/>
          <w:sz w:val="22"/>
          <w:szCs w:val="22"/>
        </w:rPr>
        <w:t xml:space="preserve">4 to </w:t>
      </w:r>
      <w:r w:rsidR="00470B6E">
        <w:rPr>
          <w:rFonts w:ascii="Times New Roman" w:hAnsi="Times New Roman" w:cs="Times New Roman"/>
          <w:sz w:val="22"/>
          <w:szCs w:val="22"/>
        </w:rPr>
        <w:t xml:space="preserve">max rank </w:t>
      </w:r>
      <w:r w:rsidRPr="001054D8">
        <w:rPr>
          <w:rFonts w:ascii="Times New Roman" w:hAnsi="Times New Roman" w:cs="Times New Roman"/>
          <w:sz w:val="22"/>
          <w:szCs w:val="22"/>
        </w:rPr>
        <w:t xml:space="preserve">8, it is necessary to </w:t>
      </w:r>
      <w:r w:rsidR="00DD31D1">
        <w:rPr>
          <w:rFonts w:ascii="Times New Roman" w:hAnsi="Times New Roman" w:cs="Times New Roman"/>
          <w:sz w:val="22"/>
          <w:szCs w:val="22"/>
        </w:rPr>
        <w:t xml:space="preserve">discuss whether </w:t>
      </w:r>
      <w:r w:rsidR="00204260">
        <w:rPr>
          <w:rFonts w:ascii="Times New Roman" w:hAnsi="Times New Roman" w:cs="Times New Roman"/>
          <w:sz w:val="22"/>
          <w:szCs w:val="22"/>
        </w:rPr>
        <w:t xml:space="preserve">the </w:t>
      </w:r>
      <w:r w:rsidR="00975CE0">
        <w:rPr>
          <w:rFonts w:ascii="Times New Roman" w:hAnsi="Times New Roman" w:cs="Times New Roman"/>
          <w:sz w:val="22"/>
          <w:szCs w:val="22"/>
        </w:rPr>
        <w:t xml:space="preserve">number of </w:t>
      </w:r>
      <w:proofErr w:type="spellStart"/>
      <w:r w:rsidRPr="001054D8">
        <w:rPr>
          <w:rFonts w:ascii="Times New Roman" w:hAnsi="Times New Roman" w:cs="Times New Roman"/>
          <w:sz w:val="22"/>
          <w:szCs w:val="22"/>
        </w:rPr>
        <w:t>codeword</w:t>
      </w:r>
      <w:r w:rsidR="00470B6E">
        <w:rPr>
          <w:rFonts w:ascii="Times New Roman" w:hAnsi="Times New Roman" w:cs="Times New Roman"/>
          <w:sz w:val="22"/>
          <w:szCs w:val="22"/>
        </w:rPr>
        <w:t>s</w:t>
      </w:r>
      <w:proofErr w:type="spellEnd"/>
      <w:r w:rsidRPr="001054D8">
        <w:rPr>
          <w:rFonts w:ascii="Times New Roman" w:hAnsi="Times New Roman" w:cs="Times New Roman"/>
          <w:sz w:val="22"/>
          <w:szCs w:val="22"/>
        </w:rPr>
        <w:t xml:space="preserve"> </w:t>
      </w:r>
      <w:r w:rsidR="00DD31D1">
        <w:rPr>
          <w:rFonts w:ascii="Times New Roman" w:hAnsi="Times New Roman" w:cs="Times New Roman"/>
          <w:sz w:val="22"/>
          <w:szCs w:val="22"/>
        </w:rPr>
        <w:t xml:space="preserve">keep the same as legacy or increase </w:t>
      </w:r>
      <w:r w:rsidR="00204260">
        <w:rPr>
          <w:rFonts w:ascii="Times New Roman" w:hAnsi="Times New Roman" w:cs="Times New Roman"/>
          <w:sz w:val="22"/>
          <w:szCs w:val="22"/>
        </w:rPr>
        <w:t xml:space="preserve">up to 2 as DL. </w:t>
      </w:r>
      <w:r w:rsidRPr="001054D8">
        <w:rPr>
          <w:rFonts w:ascii="Times New Roman" w:hAnsi="Times New Roman" w:cs="Times New Roman"/>
          <w:sz w:val="22"/>
          <w:szCs w:val="22"/>
        </w:rPr>
        <w:t xml:space="preserve">Regarding this issue, our view is </w:t>
      </w:r>
      <w:r w:rsidR="00AB3D68">
        <w:rPr>
          <w:rFonts w:ascii="Times New Roman" w:hAnsi="Times New Roman" w:cs="Times New Roman"/>
          <w:sz w:val="22"/>
          <w:szCs w:val="22"/>
        </w:rPr>
        <w:t xml:space="preserve">to </w:t>
      </w:r>
      <w:r w:rsidRPr="001054D8">
        <w:rPr>
          <w:rFonts w:ascii="Times New Roman" w:hAnsi="Times New Roman" w:cs="Times New Roman"/>
          <w:sz w:val="22"/>
          <w:szCs w:val="22"/>
        </w:rPr>
        <w:t xml:space="preserve">simply follow </w:t>
      </w:r>
      <w:r w:rsidRPr="001054D8">
        <w:rPr>
          <w:rFonts w:ascii="Times New Roman" w:hAnsi="Times New Roman" w:cs="Times New Roman"/>
          <w:sz w:val="22"/>
          <w:szCs w:val="22"/>
        </w:rPr>
        <w:lastRenderedPageBreak/>
        <w:t xml:space="preserve">the DL principle, i.e., the layer split for &gt; 4 layer transmission can be first </w:t>
      </w:r>
      <w:r w:rsidRPr="001054D8">
        <w:rPr>
          <w:rFonts w:ascii="Cambria Math" w:hAnsi="Cambria Math" w:cs="Cambria Math"/>
          <w:sz w:val="22"/>
          <w:szCs w:val="22"/>
        </w:rPr>
        <w:t>⌊</w:t>
      </w:r>
      <w:r w:rsidRPr="001054D8">
        <w:rPr>
          <w:rFonts w:ascii="Times New Roman" w:hAnsi="Times New Roman" w:cs="Times New Roman"/>
          <w:sz w:val="22"/>
          <w:szCs w:val="22"/>
        </w:rPr>
        <w:t>L⁄2</w:t>
      </w:r>
      <w:r w:rsidRPr="001054D8">
        <w:rPr>
          <w:rFonts w:ascii="Cambria Math" w:hAnsi="Cambria Math" w:cs="Cambria Math"/>
          <w:sz w:val="22"/>
          <w:szCs w:val="22"/>
        </w:rPr>
        <w:t>⌋</w:t>
      </w:r>
      <w:r w:rsidRPr="001054D8">
        <w:rPr>
          <w:rFonts w:ascii="Times New Roman" w:hAnsi="Times New Roman" w:cs="Times New Roman"/>
          <w:sz w:val="22"/>
          <w:szCs w:val="22"/>
        </w:rPr>
        <w:t xml:space="preserve"> layers map to </w:t>
      </w:r>
      <w:proofErr w:type="spellStart"/>
      <w:r w:rsidRPr="001054D8">
        <w:rPr>
          <w:rFonts w:ascii="Times New Roman" w:hAnsi="Times New Roman" w:cs="Times New Roman"/>
          <w:sz w:val="22"/>
          <w:szCs w:val="22"/>
        </w:rPr>
        <w:t>codeword</w:t>
      </w:r>
      <w:proofErr w:type="spellEnd"/>
      <w:r w:rsidRPr="001054D8">
        <w:rPr>
          <w:rFonts w:ascii="Times New Roman" w:hAnsi="Times New Roman" w:cs="Times New Roman"/>
          <w:sz w:val="22"/>
          <w:szCs w:val="22"/>
        </w:rPr>
        <w:t xml:space="preserve"> 0 and remaining layers map to </w:t>
      </w:r>
      <w:proofErr w:type="spellStart"/>
      <w:r w:rsidRPr="001054D8">
        <w:rPr>
          <w:rFonts w:ascii="Times New Roman" w:hAnsi="Times New Roman" w:cs="Times New Roman"/>
          <w:sz w:val="22"/>
          <w:szCs w:val="22"/>
        </w:rPr>
        <w:t>codeword</w:t>
      </w:r>
      <w:proofErr w:type="spellEnd"/>
      <w:r w:rsidRPr="001054D8">
        <w:rPr>
          <w:rFonts w:ascii="Times New Roman" w:hAnsi="Times New Roman" w:cs="Times New Roman"/>
          <w:sz w:val="22"/>
          <w:szCs w:val="22"/>
        </w:rPr>
        <w:t xml:space="preserve"> 1</w:t>
      </w:r>
      <w:r w:rsidR="00470B6E">
        <w:rPr>
          <w:rFonts w:ascii="Times New Roman" w:hAnsi="Times New Roman" w:cs="Times New Roman"/>
          <w:sz w:val="22"/>
          <w:szCs w:val="22"/>
        </w:rPr>
        <w:t xml:space="preserve"> </w:t>
      </w:r>
      <w:r w:rsidR="00C1768A">
        <w:rPr>
          <w:rFonts w:ascii="Times New Roman" w:hAnsi="Times New Roman" w:cs="Times New Roman"/>
          <w:sz w:val="22"/>
        </w:rPr>
        <w:t>[</w:t>
      </w:r>
      <w:r w:rsidR="0092676C">
        <w:rPr>
          <w:rFonts w:ascii="Times New Roman" w:hAnsi="Times New Roman" w:cs="Times New Roman"/>
          <w:sz w:val="22"/>
        </w:rPr>
        <w:t>2</w:t>
      </w:r>
      <w:r w:rsidR="008D10F0" w:rsidRPr="001054D8">
        <w:rPr>
          <w:rFonts w:ascii="Times New Roman" w:hAnsi="Times New Roman" w:cs="Times New Roman"/>
          <w:sz w:val="22"/>
          <w:szCs w:val="22"/>
        </w:rPr>
        <w:t>]</w:t>
      </w:r>
      <w:r w:rsidR="00470B6E">
        <w:rPr>
          <w:rFonts w:ascii="Times New Roman" w:hAnsi="Times New Roman" w:cs="Times New Roman"/>
          <w:sz w:val="22"/>
          <w:szCs w:val="22"/>
        </w:rPr>
        <w:t>.</w:t>
      </w:r>
    </w:p>
    <w:p w14:paraId="04DED59F" w14:textId="77777777" w:rsidR="00401886" w:rsidRPr="001054D8" w:rsidRDefault="00401886" w:rsidP="00DA3C09">
      <w:pPr>
        <w:ind w:firstLineChars="193" w:firstLine="425"/>
        <w:jc w:val="both"/>
        <w:rPr>
          <w:rFonts w:ascii="Times New Roman" w:hAnsi="Times New Roman" w:cs="Times New Roman"/>
          <w:sz w:val="22"/>
          <w:szCs w:val="22"/>
        </w:rPr>
      </w:pPr>
    </w:p>
    <w:p w14:paraId="73B5F439" w14:textId="79361B95" w:rsidR="00401886" w:rsidRPr="00443CF8" w:rsidRDefault="00401886" w:rsidP="00DA3C09">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00096317" w:rsidRPr="00443CF8">
        <w:rPr>
          <w:rFonts w:ascii="Times New Roman" w:hAnsi="Times New Roman" w:cs="Times New Roman"/>
          <w:b/>
          <w:sz w:val="22"/>
        </w:rPr>
        <w:t>#</w:t>
      </w:r>
      <w:r w:rsidR="0092676C">
        <w:rPr>
          <w:rFonts w:ascii="Times New Roman" w:hAnsi="Times New Roman" w:cs="Times New Roman"/>
          <w:b/>
          <w:sz w:val="22"/>
        </w:rPr>
        <w:t>3</w:t>
      </w:r>
      <w:r w:rsidR="00096317" w:rsidRPr="00443CF8">
        <w:rPr>
          <w:rFonts w:ascii="Times New Roman" w:hAnsi="Times New Roman" w:cs="Times New Roman"/>
          <w:b/>
          <w:sz w:val="22"/>
        </w:rPr>
        <w:t>:</w:t>
      </w:r>
      <w:r w:rsidRPr="00443CF8">
        <w:rPr>
          <w:rFonts w:ascii="Times New Roman" w:hAnsi="Times New Roman" w:cs="Times New Roman"/>
          <w:b/>
          <w:sz w:val="22"/>
          <w:szCs w:val="22"/>
        </w:rPr>
        <w:t xml:space="preserve"> Support up to 8 layers for 8Tx UL transmission in Rel-18 MIMO, and </w:t>
      </w:r>
      <w:r w:rsidR="00470B6E" w:rsidRPr="00443CF8">
        <w:rPr>
          <w:rFonts w:ascii="Times New Roman" w:hAnsi="Times New Roman" w:cs="Times New Roman"/>
          <w:b/>
          <w:sz w:val="22"/>
          <w:szCs w:val="22"/>
        </w:rPr>
        <w:t xml:space="preserve">adopt </w:t>
      </w:r>
      <w:r w:rsidRPr="00443CF8">
        <w:rPr>
          <w:rFonts w:ascii="Times New Roman" w:hAnsi="Times New Roman" w:cs="Times New Roman"/>
          <w:b/>
          <w:sz w:val="22"/>
          <w:szCs w:val="22"/>
        </w:rPr>
        <w:t xml:space="preserve">the </w:t>
      </w:r>
      <w:proofErr w:type="spellStart"/>
      <w:r w:rsidRPr="00443CF8">
        <w:rPr>
          <w:rFonts w:ascii="Times New Roman" w:hAnsi="Times New Roman" w:cs="Times New Roman"/>
          <w:b/>
          <w:sz w:val="22"/>
          <w:szCs w:val="22"/>
        </w:rPr>
        <w:t>codeword</w:t>
      </w:r>
      <w:proofErr w:type="spellEnd"/>
      <w:r w:rsidRPr="00443CF8">
        <w:rPr>
          <w:rFonts w:ascii="Times New Roman" w:hAnsi="Times New Roman" w:cs="Times New Roman"/>
          <w:b/>
          <w:sz w:val="22"/>
          <w:szCs w:val="22"/>
        </w:rPr>
        <w:t>-to-layer mapping used in DL transmission</w:t>
      </w:r>
      <w:r w:rsidR="00470B6E" w:rsidRPr="00443CF8">
        <w:rPr>
          <w:rFonts w:ascii="Times New Roman" w:hAnsi="Times New Roman" w:cs="Times New Roman"/>
          <w:b/>
          <w:sz w:val="22"/>
          <w:szCs w:val="22"/>
        </w:rPr>
        <w:t xml:space="preserve"> for &gt;4 layer transmission</w:t>
      </w:r>
      <w:r w:rsidRPr="00443CF8">
        <w:rPr>
          <w:rFonts w:ascii="Times New Roman" w:hAnsi="Times New Roman" w:cs="Times New Roman"/>
          <w:b/>
          <w:sz w:val="22"/>
          <w:szCs w:val="22"/>
        </w:rPr>
        <w:t>.</w:t>
      </w:r>
    </w:p>
    <w:p w14:paraId="5A8469B7" w14:textId="77777777" w:rsidR="007E49DA" w:rsidRDefault="007E49DA" w:rsidP="001054D8">
      <w:pPr>
        <w:jc w:val="both"/>
        <w:rPr>
          <w:rFonts w:ascii="Times New Roman" w:hAnsi="Times New Roman" w:cs="Times New Roman"/>
          <w:b/>
          <w:i/>
          <w:sz w:val="22"/>
          <w:szCs w:val="22"/>
        </w:rPr>
      </w:pPr>
    </w:p>
    <w:p w14:paraId="37C7A92E" w14:textId="77777777" w:rsidR="00F160B5" w:rsidRDefault="007E49DA" w:rsidP="00DA3C09">
      <w:pPr>
        <w:ind w:firstLineChars="193" w:firstLine="425"/>
        <w:jc w:val="both"/>
        <w:rPr>
          <w:rFonts w:ascii="Times New Roman" w:hAnsi="Times New Roman" w:cs="Times New Roman"/>
          <w:sz w:val="22"/>
          <w:szCs w:val="22"/>
        </w:rPr>
      </w:pPr>
      <w:r w:rsidRPr="001054D8">
        <w:rPr>
          <w:rFonts w:ascii="Times New Roman" w:hAnsi="Times New Roman" w:cs="Times New Roman"/>
          <w:sz w:val="22"/>
          <w:szCs w:val="22"/>
        </w:rPr>
        <w:t xml:space="preserve">In addition, </w:t>
      </w:r>
      <w:r w:rsidR="00470B6E">
        <w:rPr>
          <w:rFonts w:ascii="Times New Roman" w:hAnsi="Times New Roman" w:cs="Times New Roman"/>
          <w:sz w:val="22"/>
          <w:szCs w:val="22"/>
        </w:rPr>
        <w:t>i</w:t>
      </w:r>
      <w:r w:rsidR="00470B6E" w:rsidRPr="001054D8">
        <w:rPr>
          <w:rFonts w:ascii="Times New Roman" w:hAnsi="Times New Roman" w:cs="Times New Roman"/>
          <w:sz w:val="22"/>
          <w:szCs w:val="22"/>
        </w:rPr>
        <w:t xml:space="preserve">t </w:t>
      </w:r>
      <w:r w:rsidRPr="001054D8">
        <w:rPr>
          <w:rFonts w:ascii="Times New Roman" w:hAnsi="Times New Roman" w:cs="Times New Roman"/>
          <w:sz w:val="22"/>
          <w:szCs w:val="22"/>
        </w:rPr>
        <w:t xml:space="preserve">is necessary to discuss how to </w:t>
      </w:r>
      <w:r w:rsidR="00341106">
        <w:rPr>
          <w:rFonts w:ascii="Times New Roman" w:hAnsi="Times New Roman" w:cs="Times New Roman"/>
          <w:sz w:val="22"/>
          <w:szCs w:val="22"/>
        </w:rPr>
        <w:t xml:space="preserve">indicate </w:t>
      </w:r>
      <w:r w:rsidRPr="001054D8">
        <w:rPr>
          <w:rFonts w:ascii="Times New Roman" w:hAnsi="Times New Roman" w:cs="Times New Roman"/>
          <w:sz w:val="22"/>
          <w:szCs w:val="22"/>
        </w:rPr>
        <w:t xml:space="preserve">the UL DMRS ports </w:t>
      </w:r>
      <w:r w:rsidR="00470B6E">
        <w:rPr>
          <w:rFonts w:ascii="Times New Roman" w:hAnsi="Times New Roman" w:cs="Times New Roman"/>
          <w:sz w:val="22"/>
          <w:szCs w:val="22"/>
        </w:rPr>
        <w:t>for</w:t>
      </w:r>
      <w:r w:rsidRPr="001054D8">
        <w:rPr>
          <w:rFonts w:ascii="Times New Roman" w:hAnsi="Times New Roman" w:cs="Times New Roman"/>
          <w:sz w:val="22"/>
          <w:szCs w:val="22"/>
        </w:rPr>
        <w:t xml:space="preserve"> more than 4 layer</w:t>
      </w:r>
      <w:r w:rsidR="00470B6E">
        <w:rPr>
          <w:rFonts w:ascii="Times New Roman" w:hAnsi="Times New Roman" w:cs="Times New Roman"/>
          <w:sz w:val="22"/>
          <w:szCs w:val="22"/>
        </w:rPr>
        <w:t>s</w:t>
      </w:r>
      <w:r w:rsidRPr="001054D8">
        <w:rPr>
          <w:rFonts w:ascii="Times New Roman" w:hAnsi="Times New Roman" w:cs="Times New Roman"/>
          <w:sz w:val="22"/>
          <w:szCs w:val="22"/>
        </w:rPr>
        <w:t xml:space="preserve">. Regarding this issue, our view is to simply </w:t>
      </w:r>
      <w:r w:rsidR="00810109">
        <w:rPr>
          <w:rFonts w:ascii="Times New Roman" w:hAnsi="Times New Roman" w:cs="Times New Roman"/>
          <w:sz w:val="22"/>
          <w:szCs w:val="22"/>
        </w:rPr>
        <w:t>reuse</w:t>
      </w:r>
      <w:r w:rsidRPr="001054D8">
        <w:rPr>
          <w:rFonts w:ascii="Times New Roman" w:hAnsi="Times New Roman" w:cs="Times New Roman"/>
          <w:sz w:val="22"/>
          <w:szCs w:val="22"/>
        </w:rPr>
        <w:t xml:space="preserve"> </w:t>
      </w:r>
      <w:r w:rsidR="00793DC7">
        <w:rPr>
          <w:rFonts w:ascii="Times New Roman" w:hAnsi="Times New Roman" w:cs="Times New Roman"/>
          <w:sz w:val="22"/>
          <w:szCs w:val="22"/>
        </w:rPr>
        <w:t xml:space="preserve">or select </w:t>
      </w:r>
      <w:r w:rsidR="00470B6E">
        <w:rPr>
          <w:rFonts w:ascii="Times New Roman" w:hAnsi="Times New Roman" w:cs="Times New Roman"/>
          <w:sz w:val="22"/>
          <w:szCs w:val="22"/>
        </w:rPr>
        <w:t>a</w:t>
      </w:r>
      <w:r w:rsidR="00793DC7">
        <w:rPr>
          <w:rFonts w:ascii="Times New Roman" w:hAnsi="Times New Roman" w:cs="Times New Roman"/>
          <w:sz w:val="22"/>
          <w:szCs w:val="22"/>
        </w:rPr>
        <w:t xml:space="preserve"> subset of </w:t>
      </w:r>
      <w:r w:rsidRPr="001054D8">
        <w:rPr>
          <w:rFonts w:ascii="Times New Roman" w:hAnsi="Times New Roman" w:cs="Times New Roman"/>
          <w:sz w:val="22"/>
          <w:szCs w:val="22"/>
        </w:rPr>
        <w:t xml:space="preserve">the DMRS </w:t>
      </w:r>
      <w:r w:rsidR="00B22098">
        <w:rPr>
          <w:rFonts w:ascii="Times New Roman" w:hAnsi="Times New Roman" w:cs="Times New Roman"/>
          <w:sz w:val="22"/>
          <w:szCs w:val="22"/>
        </w:rPr>
        <w:t xml:space="preserve">port </w:t>
      </w:r>
      <w:r w:rsidRPr="001054D8">
        <w:rPr>
          <w:rFonts w:ascii="Times New Roman" w:hAnsi="Times New Roman" w:cs="Times New Roman"/>
          <w:sz w:val="22"/>
          <w:szCs w:val="22"/>
        </w:rPr>
        <w:t>indication given by DMRS table</w:t>
      </w:r>
      <w:r>
        <w:rPr>
          <w:rFonts w:ascii="Times New Roman" w:hAnsi="Times New Roman" w:cs="Times New Roman"/>
          <w:sz w:val="22"/>
          <w:szCs w:val="22"/>
        </w:rPr>
        <w:t>s</w:t>
      </w:r>
      <w:r w:rsidR="00012B96" w:rsidRPr="00012B96">
        <w:rPr>
          <w:rFonts w:ascii="Times New Roman" w:hAnsi="Times New Roman" w:cs="Times New Roman"/>
          <w:sz w:val="22"/>
          <w:szCs w:val="22"/>
        </w:rPr>
        <w:t xml:space="preserve"> </w:t>
      </w:r>
      <w:r w:rsidR="00810109">
        <w:rPr>
          <w:rFonts w:ascii="Times New Roman" w:hAnsi="Times New Roman" w:cs="Times New Roman"/>
          <w:sz w:val="22"/>
          <w:szCs w:val="22"/>
        </w:rPr>
        <w:t>for</w:t>
      </w:r>
      <w:r w:rsidR="00012B96" w:rsidRPr="001054D8">
        <w:rPr>
          <w:rFonts w:ascii="Times New Roman" w:hAnsi="Times New Roman" w:cs="Times New Roman"/>
          <w:sz w:val="22"/>
          <w:szCs w:val="22"/>
        </w:rPr>
        <w:t xml:space="preserve"> DL transmission</w:t>
      </w:r>
      <w:r w:rsidRPr="001054D8">
        <w:rPr>
          <w:rFonts w:ascii="Times New Roman" w:hAnsi="Times New Roman" w:cs="Times New Roman"/>
          <w:sz w:val="22"/>
          <w:szCs w:val="22"/>
        </w:rPr>
        <w:t>.</w:t>
      </w:r>
      <w:r w:rsidR="00F160B5">
        <w:rPr>
          <w:rFonts w:ascii="Times New Roman" w:hAnsi="Times New Roman" w:cs="Times New Roman"/>
          <w:sz w:val="22"/>
          <w:szCs w:val="22"/>
        </w:rPr>
        <w:t xml:space="preserve"> </w:t>
      </w:r>
    </w:p>
    <w:p w14:paraId="7FE29307" w14:textId="77777777" w:rsidR="00200C6B" w:rsidRPr="007E49DA" w:rsidRDefault="00200C6B" w:rsidP="006763CD">
      <w:pPr>
        <w:rPr>
          <w:rFonts w:ascii="Arial Unicode MS" w:eastAsia="Arial Unicode MS" w:hAnsi="Arial Unicode MS" w:cs="Arial Unicode MS"/>
          <w:sz w:val="18"/>
          <w:szCs w:val="18"/>
        </w:rPr>
      </w:pPr>
      <w:bookmarkStart w:id="0" w:name="153"/>
      <w:bookmarkStart w:id="1" w:name="163"/>
      <w:bookmarkEnd w:id="0"/>
      <w:bookmarkEnd w:id="1"/>
    </w:p>
    <w:p w14:paraId="178F22E2" w14:textId="73E332E3" w:rsidR="007E49DA" w:rsidRPr="00851E47" w:rsidRDefault="007E49DA" w:rsidP="007E49DA">
      <w:pPr>
        <w:ind w:firstLineChars="193" w:firstLine="417"/>
        <w:jc w:val="both"/>
        <w:rPr>
          <w:rFonts w:ascii="Times New Roman" w:hAnsi="Times New Roman" w:cs="Times New Roman"/>
          <w:sz w:val="22"/>
          <w:szCs w:val="22"/>
        </w:rPr>
      </w:pPr>
      <w:r w:rsidRPr="00851E47">
        <w:rPr>
          <w:rFonts w:ascii="Times New Roman" w:hAnsi="Times New Roman" w:cs="Times New Roman"/>
          <w:b/>
          <w:sz w:val="22"/>
          <w:szCs w:val="22"/>
        </w:rPr>
        <w:t xml:space="preserve">Proposal </w:t>
      </w:r>
      <w:r w:rsidRPr="00851E47">
        <w:rPr>
          <w:rFonts w:ascii="Times New Roman" w:hAnsi="Times New Roman" w:cs="Times New Roman"/>
          <w:b/>
          <w:sz w:val="22"/>
        </w:rPr>
        <w:t>#</w:t>
      </w:r>
      <w:r w:rsidR="0092676C">
        <w:rPr>
          <w:rFonts w:ascii="Times New Roman" w:hAnsi="Times New Roman" w:cs="Times New Roman"/>
          <w:b/>
          <w:sz w:val="22"/>
        </w:rPr>
        <w:t>4</w:t>
      </w:r>
      <w:r w:rsidRPr="00851E47">
        <w:rPr>
          <w:rFonts w:ascii="Times New Roman" w:hAnsi="Times New Roman" w:cs="Times New Roman"/>
          <w:b/>
          <w:sz w:val="22"/>
        </w:rPr>
        <w:t>:</w:t>
      </w:r>
      <w:r w:rsidRPr="00851E47">
        <w:rPr>
          <w:rFonts w:ascii="Times New Roman" w:hAnsi="Times New Roman" w:cs="Times New Roman"/>
          <w:b/>
          <w:sz w:val="22"/>
          <w:szCs w:val="22"/>
        </w:rPr>
        <w:t xml:space="preserve"> </w:t>
      </w:r>
      <w:r w:rsidR="004D5C50" w:rsidRPr="00851E47">
        <w:rPr>
          <w:rFonts w:ascii="Times New Roman" w:hAnsi="Times New Roman" w:cs="Times New Roman"/>
          <w:b/>
          <w:sz w:val="22"/>
          <w:szCs w:val="22"/>
        </w:rPr>
        <w:t xml:space="preserve">For rank 5 to 8, </w:t>
      </w:r>
      <w:r w:rsidR="00941D6B" w:rsidRPr="00851E47">
        <w:rPr>
          <w:rFonts w:ascii="Times New Roman" w:hAnsi="Times New Roman" w:cs="Times New Roman"/>
          <w:b/>
          <w:sz w:val="22"/>
          <w:szCs w:val="22"/>
        </w:rPr>
        <w:t>r</w:t>
      </w:r>
      <w:r w:rsidRPr="00851E47">
        <w:rPr>
          <w:rFonts w:ascii="Times New Roman" w:hAnsi="Times New Roman" w:cs="Times New Roman"/>
          <w:b/>
          <w:sz w:val="22"/>
          <w:szCs w:val="22"/>
        </w:rPr>
        <w:t xml:space="preserve">euse the same </w:t>
      </w:r>
      <w:r w:rsidR="00793DC7" w:rsidRPr="00851E47">
        <w:rPr>
          <w:rFonts w:ascii="Times New Roman" w:hAnsi="Times New Roman" w:cs="Times New Roman"/>
          <w:b/>
          <w:sz w:val="22"/>
          <w:szCs w:val="22"/>
        </w:rPr>
        <w:t xml:space="preserve">or </w:t>
      </w:r>
      <w:r w:rsidR="00470B6E" w:rsidRPr="00851E47">
        <w:rPr>
          <w:rFonts w:ascii="Times New Roman" w:hAnsi="Times New Roman" w:cs="Times New Roman"/>
          <w:b/>
          <w:sz w:val="22"/>
          <w:szCs w:val="22"/>
        </w:rPr>
        <w:t>a</w:t>
      </w:r>
      <w:r w:rsidR="00793DC7" w:rsidRPr="00851E47">
        <w:rPr>
          <w:rFonts w:ascii="Times New Roman" w:hAnsi="Times New Roman" w:cs="Times New Roman"/>
          <w:b/>
          <w:sz w:val="22"/>
          <w:szCs w:val="22"/>
        </w:rPr>
        <w:t xml:space="preserve"> subset of </w:t>
      </w:r>
      <w:r w:rsidRPr="00851E47">
        <w:rPr>
          <w:rFonts w:ascii="Times New Roman" w:hAnsi="Times New Roman" w:cs="Times New Roman"/>
          <w:b/>
          <w:sz w:val="22"/>
        </w:rPr>
        <w:t>DMRS port indication</w:t>
      </w:r>
      <w:r w:rsidRPr="00851E47">
        <w:rPr>
          <w:rFonts w:ascii="Times New Roman" w:hAnsi="Times New Roman" w:cs="Times New Roman"/>
          <w:b/>
          <w:sz w:val="22"/>
          <w:szCs w:val="22"/>
        </w:rPr>
        <w:t xml:space="preserve"> used in DL transmission.</w:t>
      </w:r>
      <w:r w:rsidR="00705CA4">
        <w:rPr>
          <w:rFonts w:ascii="Times New Roman" w:hAnsi="Times New Roman" w:cs="Times New Roman"/>
          <w:b/>
          <w:sz w:val="22"/>
          <w:szCs w:val="22"/>
        </w:rPr>
        <w:t xml:space="preserve"> </w:t>
      </w:r>
    </w:p>
    <w:p w14:paraId="498F4DFF" w14:textId="77777777" w:rsidR="003F3779" w:rsidRPr="003F3779" w:rsidRDefault="003F3779" w:rsidP="006763CD">
      <w:pPr>
        <w:rPr>
          <w:rFonts w:ascii="Arial Unicode MS" w:eastAsia="Arial Unicode MS" w:hAnsi="Arial Unicode MS" w:cs="Arial Unicode MS"/>
          <w:sz w:val="18"/>
          <w:szCs w:val="18"/>
        </w:rPr>
      </w:pPr>
    </w:p>
    <w:p w14:paraId="622DD1E4" w14:textId="4667EE30" w:rsidR="00C76E80" w:rsidRPr="001054D8" w:rsidRDefault="00C76E80" w:rsidP="001054D8">
      <w:pPr>
        <w:ind w:firstLineChars="193" w:firstLine="425"/>
        <w:jc w:val="both"/>
        <w:rPr>
          <w:rFonts w:ascii="Times New Roman" w:hAnsi="Times New Roman" w:cs="Times New Roman"/>
          <w:sz w:val="22"/>
          <w:szCs w:val="22"/>
        </w:rPr>
      </w:pPr>
      <w:r w:rsidRPr="001054D8">
        <w:rPr>
          <w:rFonts w:ascii="Times New Roman" w:hAnsi="Times New Roman" w:cs="Times New Roman"/>
          <w:sz w:val="22"/>
          <w:szCs w:val="22"/>
        </w:rPr>
        <w:t>In legacy system, up to 2 UL PT</w:t>
      </w:r>
      <w:r w:rsidR="00CE00FF">
        <w:rPr>
          <w:rFonts w:ascii="Times New Roman" w:hAnsi="Times New Roman" w:cs="Times New Roman"/>
          <w:sz w:val="22"/>
          <w:szCs w:val="22"/>
        </w:rPr>
        <w:t>-</w:t>
      </w:r>
      <w:r w:rsidRPr="001054D8">
        <w:rPr>
          <w:rFonts w:ascii="Times New Roman" w:hAnsi="Times New Roman" w:cs="Times New Roman"/>
          <w:sz w:val="22"/>
          <w:szCs w:val="22"/>
        </w:rPr>
        <w:t xml:space="preserve">RSs can be supported considering partial/non-coherent </w:t>
      </w:r>
      <w:r w:rsidR="00E05181" w:rsidRPr="001054D8">
        <w:rPr>
          <w:rFonts w:ascii="Times New Roman" w:hAnsi="Times New Roman" w:cs="Times New Roman"/>
          <w:sz w:val="22"/>
          <w:szCs w:val="22"/>
        </w:rPr>
        <w:t xml:space="preserve">4 ports. </w:t>
      </w:r>
      <w:r w:rsidR="00A61EB5" w:rsidRPr="001054D8">
        <w:rPr>
          <w:rFonts w:ascii="Times New Roman" w:hAnsi="Times New Roman" w:cs="Times New Roman"/>
          <w:sz w:val="22"/>
          <w:szCs w:val="22"/>
        </w:rPr>
        <w:t>Meanwhile, for</w:t>
      </w:r>
      <w:r w:rsidR="00E05181" w:rsidRPr="001054D8">
        <w:rPr>
          <w:rFonts w:ascii="Times New Roman" w:hAnsi="Times New Roman" w:cs="Times New Roman"/>
          <w:sz w:val="22"/>
          <w:szCs w:val="22"/>
        </w:rPr>
        <w:t xml:space="preserve"> 8 </w:t>
      </w:r>
      <w:proofErr w:type="spellStart"/>
      <w:proofErr w:type="gramStart"/>
      <w:r w:rsidR="00E05181" w:rsidRPr="001054D8">
        <w:rPr>
          <w:rFonts w:ascii="Times New Roman" w:hAnsi="Times New Roman" w:cs="Times New Roman"/>
          <w:sz w:val="22"/>
          <w:szCs w:val="22"/>
        </w:rPr>
        <w:t>Tx</w:t>
      </w:r>
      <w:proofErr w:type="spellEnd"/>
      <w:proofErr w:type="gramEnd"/>
      <w:r w:rsidR="00E05181" w:rsidRPr="001054D8">
        <w:rPr>
          <w:rFonts w:ascii="Times New Roman" w:hAnsi="Times New Roman" w:cs="Times New Roman"/>
          <w:sz w:val="22"/>
          <w:szCs w:val="22"/>
        </w:rPr>
        <w:t xml:space="preserve"> antenna ports, </w:t>
      </w:r>
      <w:r w:rsidR="00E61D05" w:rsidRPr="001054D8">
        <w:rPr>
          <w:rFonts w:ascii="Times New Roman" w:hAnsi="Times New Roman" w:cs="Times New Roman"/>
          <w:sz w:val="22"/>
          <w:szCs w:val="22"/>
        </w:rPr>
        <w:t xml:space="preserve">there can be no coherence </w:t>
      </w:r>
      <w:r w:rsidR="00AF3A7E" w:rsidRPr="001054D8">
        <w:rPr>
          <w:rFonts w:ascii="Times New Roman" w:hAnsi="Times New Roman" w:cs="Times New Roman"/>
          <w:sz w:val="22"/>
          <w:szCs w:val="22"/>
        </w:rPr>
        <w:t xml:space="preserve">at all </w:t>
      </w:r>
      <w:r w:rsidR="00E61D05" w:rsidRPr="001054D8">
        <w:rPr>
          <w:rFonts w:ascii="Times New Roman" w:hAnsi="Times New Roman" w:cs="Times New Roman"/>
          <w:sz w:val="22"/>
          <w:szCs w:val="22"/>
        </w:rPr>
        <w:t>among</w:t>
      </w:r>
      <w:r w:rsidR="00E05181" w:rsidRPr="001054D8">
        <w:rPr>
          <w:rFonts w:ascii="Times New Roman" w:hAnsi="Times New Roman" w:cs="Times New Roman"/>
          <w:sz w:val="22"/>
          <w:szCs w:val="22"/>
        </w:rPr>
        <w:t xml:space="preserve"> 8 antenna</w:t>
      </w:r>
      <w:r w:rsidR="00CE00FF">
        <w:rPr>
          <w:rFonts w:ascii="Times New Roman" w:hAnsi="Times New Roman" w:cs="Times New Roman"/>
          <w:sz w:val="22"/>
          <w:szCs w:val="22"/>
        </w:rPr>
        <w:t xml:space="preserve"> port</w:t>
      </w:r>
      <w:r w:rsidR="00E05181" w:rsidRPr="001054D8">
        <w:rPr>
          <w:rFonts w:ascii="Times New Roman" w:hAnsi="Times New Roman" w:cs="Times New Roman"/>
          <w:sz w:val="22"/>
          <w:szCs w:val="22"/>
        </w:rPr>
        <w:t xml:space="preserve">s </w:t>
      </w:r>
      <w:r w:rsidR="00AF3A7E" w:rsidRPr="001054D8">
        <w:rPr>
          <w:rFonts w:ascii="Times New Roman" w:hAnsi="Times New Roman" w:cs="Times New Roman"/>
          <w:sz w:val="22"/>
          <w:szCs w:val="22"/>
        </w:rPr>
        <w:t>or</w:t>
      </w:r>
      <w:r w:rsidR="00E61D05" w:rsidRPr="001054D8">
        <w:rPr>
          <w:rFonts w:ascii="Times New Roman" w:hAnsi="Times New Roman" w:cs="Times New Roman"/>
          <w:sz w:val="22"/>
          <w:szCs w:val="22"/>
        </w:rPr>
        <w:t xml:space="preserve"> 4 pairs of </w:t>
      </w:r>
      <w:r w:rsidR="00AF3A7E" w:rsidRPr="001054D8">
        <w:rPr>
          <w:rFonts w:ascii="Times New Roman" w:hAnsi="Times New Roman" w:cs="Times New Roman"/>
          <w:sz w:val="22"/>
          <w:szCs w:val="22"/>
        </w:rPr>
        <w:t xml:space="preserve">coherent </w:t>
      </w:r>
      <w:r w:rsidR="00E61D05" w:rsidRPr="001054D8">
        <w:rPr>
          <w:rFonts w:ascii="Times New Roman" w:hAnsi="Times New Roman" w:cs="Times New Roman"/>
          <w:sz w:val="22"/>
          <w:szCs w:val="22"/>
        </w:rPr>
        <w:t xml:space="preserve">antenna ports </w:t>
      </w:r>
      <w:r w:rsidR="00C14AD6" w:rsidRPr="001054D8">
        <w:rPr>
          <w:rFonts w:ascii="Times New Roman" w:hAnsi="Times New Roman" w:cs="Times New Roman"/>
          <w:sz w:val="22"/>
          <w:szCs w:val="22"/>
        </w:rPr>
        <w:t>can be considered depending on antenna implementation.</w:t>
      </w:r>
      <w:r w:rsidR="00A61EB5" w:rsidRPr="001054D8">
        <w:rPr>
          <w:rFonts w:ascii="Times New Roman" w:hAnsi="Times New Roman" w:cs="Times New Roman"/>
          <w:sz w:val="22"/>
          <w:szCs w:val="22"/>
        </w:rPr>
        <w:t xml:space="preserve"> In this case, 2 PT</w:t>
      </w:r>
      <w:r w:rsidR="00CE00FF">
        <w:rPr>
          <w:rFonts w:ascii="Times New Roman" w:hAnsi="Times New Roman" w:cs="Times New Roman"/>
          <w:sz w:val="22"/>
          <w:szCs w:val="22"/>
        </w:rPr>
        <w:t>-</w:t>
      </w:r>
      <w:r w:rsidR="00A61EB5" w:rsidRPr="001054D8">
        <w:rPr>
          <w:rFonts w:ascii="Times New Roman" w:hAnsi="Times New Roman" w:cs="Times New Roman"/>
          <w:sz w:val="22"/>
          <w:szCs w:val="22"/>
        </w:rPr>
        <w:t xml:space="preserve">RS ports </w:t>
      </w:r>
      <w:r w:rsidR="00345116">
        <w:rPr>
          <w:rFonts w:ascii="Times New Roman" w:hAnsi="Times New Roman" w:cs="Times New Roman"/>
          <w:sz w:val="22"/>
          <w:szCs w:val="22"/>
        </w:rPr>
        <w:t>may not</w:t>
      </w:r>
      <w:r w:rsidR="00A61EB5" w:rsidRPr="001054D8">
        <w:rPr>
          <w:rFonts w:ascii="Times New Roman" w:hAnsi="Times New Roman" w:cs="Times New Roman"/>
          <w:sz w:val="22"/>
          <w:szCs w:val="22"/>
        </w:rPr>
        <w:t xml:space="preserve"> be sufficient</w:t>
      </w:r>
      <w:r w:rsidR="00C14AD6" w:rsidRPr="001054D8">
        <w:rPr>
          <w:rFonts w:ascii="Times New Roman" w:hAnsi="Times New Roman" w:cs="Times New Roman"/>
          <w:sz w:val="22"/>
          <w:szCs w:val="22"/>
        </w:rPr>
        <w:t xml:space="preserve"> </w:t>
      </w:r>
      <w:r w:rsidR="00CE00FF">
        <w:rPr>
          <w:rFonts w:ascii="Times New Roman" w:hAnsi="Times New Roman" w:cs="Times New Roman"/>
          <w:sz w:val="22"/>
          <w:szCs w:val="22"/>
        </w:rPr>
        <w:t>for</w:t>
      </w:r>
      <w:r w:rsidR="00345116" w:rsidRPr="001054D8">
        <w:rPr>
          <w:rFonts w:ascii="Times New Roman" w:hAnsi="Times New Roman" w:cs="Times New Roman"/>
          <w:sz w:val="22"/>
          <w:szCs w:val="22"/>
        </w:rPr>
        <w:t xml:space="preserve"> phase noise </w:t>
      </w:r>
      <w:r w:rsidR="00CE00FF">
        <w:rPr>
          <w:rFonts w:ascii="Times New Roman" w:hAnsi="Times New Roman" w:cs="Times New Roman"/>
          <w:sz w:val="22"/>
          <w:szCs w:val="22"/>
        </w:rPr>
        <w:t>estimation from more than two phase noise sources</w:t>
      </w:r>
      <w:r w:rsidR="00345116" w:rsidRPr="001054D8">
        <w:rPr>
          <w:rFonts w:ascii="Times New Roman" w:hAnsi="Times New Roman" w:cs="Times New Roman"/>
          <w:sz w:val="22"/>
          <w:szCs w:val="22"/>
        </w:rPr>
        <w:t xml:space="preserve">. </w:t>
      </w:r>
      <w:r w:rsidR="00632F1B">
        <w:rPr>
          <w:rFonts w:ascii="Times New Roman" w:hAnsi="Times New Roman" w:cs="Times New Roman"/>
          <w:sz w:val="22"/>
          <w:szCs w:val="22"/>
        </w:rPr>
        <w:t>Therefore, increasing the maximum number of PT-RS ports</w:t>
      </w:r>
      <w:r w:rsidR="00937B5D">
        <w:rPr>
          <w:rFonts w:ascii="Times New Roman" w:hAnsi="Times New Roman" w:cs="Times New Roman"/>
          <w:sz w:val="22"/>
          <w:szCs w:val="22"/>
        </w:rPr>
        <w:t xml:space="preserve"> </w:t>
      </w:r>
      <w:r w:rsidR="00CE00FF">
        <w:rPr>
          <w:rFonts w:ascii="Times New Roman" w:hAnsi="Times New Roman" w:cs="Times New Roman"/>
          <w:sz w:val="22"/>
          <w:szCs w:val="22"/>
        </w:rPr>
        <w:t xml:space="preserve">can </w:t>
      </w:r>
      <w:r w:rsidR="00937B5D">
        <w:rPr>
          <w:rFonts w:ascii="Times New Roman" w:hAnsi="Times New Roman" w:cs="Times New Roman"/>
          <w:sz w:val="22"/>
          <w:szCs w:val="22"/>
        </w:rPr>
        <w:t>be considered.</w:t>
      </w:r>
    </w:p>
    <w:p w14:paraId="75CABD71" w14:textId="77777777" w:rsidR="00345116" w:rsidRPr="00CE00FF" w:rsidRDefault="00345116" w:rsidP="006763CD">
      <w:pPr>
        <w:rPr>
          <w:rFonts w:ascii="Arial Unicode MS" w:eastAsia="Arial Unicode MS" w:hAnsi="Arial Unicode MS" w:cs="Arial Unicode MS"/>
          <w:sz w:val="18"/>
          <w:szCs w:val="18"/>
        </w:rPr>
      </w:pPr>
    </w:p>
    <w:p w14:paraId="0A44098C" w14:textId="7BC9172E" w:rsidR="008405FB" w:rsidRDefault="008405FB" w:rsidP="008405FB">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sidR="0092676C">
        <w:rPr>
          <w:rFonts w:ascii="Times New Roman" w:hAnsi="Times New Roman" w:cs="Times New Roman"/>
          <w:b/>
          <w:sz w:val="22"/>
        </w:rPr>
        <w:t>5</w:t>
      </w:r>
      <w:r w:rsidRPr="00443CF8">
        <w:rPr>
          <w:rFonts w:ascii="Times New Roman" w:hAnsi="Times New Roman" w:cs="Times New Roman"/>
          <w:b/>
          <w:sz w:val="22"/>
        </w:rPr>
        <w:t>:</w:t>
      </w:r>
      <w:r w:rsidRPr="00443CF8">
        <w:rPr>
          <w:rFonts w:ascii="Times New Roman" w:hAnsi="Times New Roman" w:cs="Times New Roman"/>
          <w:b/>
          <w:sz w:val="22"/>
          <w:szCs w:val="22"/>
        </w:rPr>
        <w:t xml:space="preserve"> </w:t>
      </w:r>
      <w:r w:rsidR="00E97F25" w:rsidRPr="00443CF8">
        <w:rPr>
          <w:rFonts w:ascii="Times New Roman" w:hAnsi="Times New Roman" w:cs="Times New Roman"/>
          <w:b/>
          <w:sz w:val="22"/>
          <w:szCs w:val="22"/>
        </w:rPr>
        <w:t>For</w:t>
      </w:r>
      <w:r w:rsidRPr="00443CF8">
        <w:rPr>
          <w:rFonts w:ascii="Times New Roman" w:hAnsi="Times New Roman" w:cs="Times New Roman"/>
          <w:b/>
          <w:sz w:val="22"/>
          <w:szCs w:val="22"/>
        </w:rPr>
        <w:t xml:space="preserve"> the </w:t>
      </w:r>
      <w:r w:rsidR="005E3288" w:rsidRPr="00443CF8">
        <w:rPr>
          <w:rFonts w:ascii="Times New Roman" w:hAnsi="Times New Roman" w:cs="Times New Roman"/>
          <w:b/>
          <w:sz w:val="22"/>
          <w:szCs w:val="22"/>
        </w:rPr>
        <w:t>non/</w:t>
      </w:r>
      <w:r w:rsidRPr="00443CF8">
        <w:rPr>
          <w:rFonts w:ascii="Times New Roman" w:hAnsi="Times New Roman" w:cs="Times New Roman"/>
          <w:b/>
          <w:sz w:val="22"/>
          <w:szCs w:val="22"/>
        </w:rPr>
        <w:t>partial coherence</w:t>
      </w:r>
      <w:r w:rsidR="007B5564" w:rsidRPr="00443CF8">
        <w:rPr>
          <w:rFonts w:ascii="Times New Roman" w:hAnsi="Times New Roman" w:cs="Times New Roman"/>
          <w:b/>
          <w:sz w:val="22"/>
          <w:szCs w:val="22"/>
        </w:rPr>
        <w:t xml:space="preserve"> </w:t>
      </w:r>
      <w:r w:rsidR="00E97F25" w:rsidRPr="00443CF8">
        <w:rPr>
          <w:rFonts w:ascii="Times New Roman" w:hAnsi="Times New Roman" w:cs="Times New Roman"/>
          <w:b/>
          <w:sz w:val="22"/>
          <w:szCs w:val="22"/>
        </w:rPr>
        <w:t>8Tx antenna ports</w:t>
      </w:r>
      <w:r w:rsidRPr="00443CF8">
        <w:rPr>
          <w:rFonts w:ascii="Times New Roman" w:hAnsi="Times New Roman" w:cs="Times New Roman"/>
          <w:b/>
          <w:sz w:val="22"/>
          <w:szCs w:val="22"/>
        </w:rPr>
        <w:t xml:space="preserve">, </w:t>
      </w:r>
      <w:r w:rsidR="00CE00FF" w:rsidRPr="00443CF8">
        <w:rPr>
          <w:rFonts w:ascii="Times New Roman" w:hAnsi="Times New Roman" w:cs="Times New Roman"/>
          <w:b/>
          <w:sz w:val="22"/>
          <w:szCs w:val="22"/>
        </w:rPr>
        <w:t xml:space="preserve">consider increasing </w:t>
      </w:r>
      <w:r w:rsidRPr="00443CF8">
        <w:rPr>
          <w:rFonts w:ascii="Times New Roman" w:hAnsi="Times New Roman" w:cs="Times New Roman"/>
          <w:b/>
          <w:sz w:val="22"/>
          <w:szCs w:val="22"/>
        </w:rPr>
        <w:t xml:space="preserve">the </w:t>
      </w:r>
      <w:r w:rsidR="00E97F25" w:rsidRPr="00443CF8">
        <w:rPr>
          <w:rFonts w:ascii="Times New Roman" w:hAnsi="Times New Roman" w:cs="Times New Roman"/>
          <w:b/>
          <w:sz w:val="22"/>
          <w:szCs w:val="22"/>
        </w:rPr>
        <w:t xml:space="preserve">maximum </w:t>
      </w:r>
      <w:r w:rsidRPr="00443CF8">
        <w:rPr>
          <w:rFonts w:ascii="Times New Roman" w:hAnsi="Times New Roman" w:cs="Times New Roman"/>
          <w:b/>
          <w:sz w:val="22"/>
          <w:szCs w:val="22"/>
        </w:rPr>
        <w:t>number of PT-RS ports</w:t>
      </w:r>
      <w:r w:rsidR="00AA6B5C" w:rsidRPr="00443CF8">
        <w:rPr>
          <w:rFonts w:ascii="Times New Roman" w:hAnsi="Times New Roman" w:cs="Times New Roman"/>
          <w:b/>
          <w:sz w:val="22"/>
          <w:szCs w:val="22"/>
        </w:rPr>
        <w:t>.</w:t>
      </w:r>
    </w:p>
    <w:p w14:paraId="207CE963" w14:textId="2EF68655" w:rsidR="00604090" w:rsidRDefault="00E25A5A" w:rsidP="001054D8">
      <w:pPr>
        <w:jc w:val="both"/>
        <w:rPr>
          <w:rFonts w:ascii="Times New Roman" w:eastAsiaTheme="minorEastAsia" w:hAnsi="Times New Roman"/>
          <w:sz w:val="22"/>
          <w:szCs w:val="22"/>
        </w:rPr>
      </w:pPr>
      <w:bookmarkStart w:id="2" w:name="164"/>
      <w:bookmarkStart w:id="3" w:name="165"/>
      <w:bookmarkEnd w:id="2"/>
      <w:bookmarkEnd w:id="3"/>
      <w:r w:rsidRPr="00E61ED7">
        <w:rPr>
          <w:rFonts w:ascii="Times New Roman" w:eastAsiaTheme="minorEastAsia" w:hAnsi="Times New Roman"/>
          <w:sz w:val="22"/>
          <w:szCs w:val="22"/>
        </w:rPr>
        <w:t xml:space="preserve"> </w:t>
      </w:r>
    </w:p>
    <w:p w14:paraId="63994EBF" w14:textId="775A9218" w:rsidR="00D72F5C" w:rsidRPr="007906B8" w:rsidRDefault="003C3B52" w:rsidP="007906B8">
      <w:pPr>
        <w:ind w:firstLineChars="200" w:firstLine="440"/>
        <w:jc w:val="both"/>
        <w:rPr>
          <w:rFonts w:ascii="Times New Roman" w:eastAsiaTheme="minorEastAsia" w:hAnsi="Times New Roman" w:cs="Times New Roman"/>
          <w:sz w:val="22"/>
          <w:szCs w:val="22"/>
        </w:rPr>
      </w:pPr>
      <w:r w:rsidRPr="007906B8">
        <w:rPr>
          <w:rFonts w:ascii="Times New Roman" w:eastAsiaTheme="minorEastAsia" w:hAnsi="Times New Roman" w:cs="Times New Roman"/>
          <w:sz w:val="22"/>
          <w:szCs w:val="22"/>
        </w:rPr>
        <w:t xml:space="preserve">On the other hand, </w:t>
      </w:r>
      <w:r w:rsidR="003061A9" w:rsidRPr="007906B8">
        <w:rPr>
          <w:rFonts w:ascii="Times New Roman" w:eastAsiaTheme="minorEastAsia" w:hAnsi="Times New Roman" w:cs="Times New Roman"/>
          <w:sz w:val="22"/>
          <w:szCs w:val="22"/>
        </w:rPr>
        <w:t xml:space="preserve">even </w:t>
      </w:r>
      <w:r w:rsidRPr="007906B8">
        <w:rPr>
          <w:rFonts w:ascii="Times New Roman" w:eastAsiaTheme="minorEastAsia" w:hAnsi="Times New Roman" w:cs="Times New Roman"/>
          <w:sz w:val="22"/>
          <w:szCs w:val="22"/>
        </w:rPr>
        <w:t xml:space="preserve">if the maximum </w:t>
      </w:r>
      <w:r w:rsidR="003061A9" w:rsidRPr="007906B8">
        <w:rPr>
          <w:rFonts w:ascii="Times New Roman" w:eastAsiaTheme="minorEastAsia" w:hAnsi="Times New Roman" w:cs="Times New Roman"/>
          <w:sz w:val="22"/>
          <w:szCs w:val="22"/>
        </w:rPr>
        <w:t xml:space="preserve">number of </w:t>
      </w:r>
      <w:r w:rsidRPr="007906B8">
        <w:rPr>
          <w:rFonts w:ascii="Times New Roman" w:eastAsiaTheme="minorEastAsia" w:hAnsi="Times New Roman" w:cs="Times New Roman"/>
          <w:sz w:val="22"/>
          <w:szCs w:val="22"/>
        </w:rPr>
        <w:t>UL PT</w:t>
      </w:r>
      <w:r w:rsidR="007906B8" w:rsidRPr="007906B8">
        <w:rPr>
          <w:rFonts w:ascii="Times New Roman" w:eastAsiaTheme="minorEastAsia" w:hAnsi="Times New Roman" w:cs="Times New Roman"/>
          <w:sz w:val="22"/>
          <w:szCs w:val="22"/>
        </w:rPr>
        <w:t>-</w:t>
      </w:r>
      <w:r w:rsidRPr="007906B8">
        <w:rPr>
          <w:rFonts w:ascii="Times New Roman" w:eastAsiaTheme="minorEastAsia" w:hAnsi="Times New Roman" w:cs="Times New Roman"/>
          <w:sz w:val="22"/>
          <w:szCs w:val="22"/>
        </w:rPr>
        <w:t>RS ports</w:t>
      </w:r>
      <w:r w:rsidR="003061A9" w:rsidRPr="007906B8">
        <w:rPr>
          <w:rFonts w:ascii="Times New Roman" w:eastAsiaTheme="minorEastAsia" w:hAnsi="Times New Roman" w:cs="Times New Roman"/>
          <w:sz w:val="22"/>
          <w:szCs w:val="22"/>
        </w:rPr>
        <w:t xml:space="preserve"> is supported up to two</w:t>
      </w:r>
      <w:r w:rsidR="00057CB8" w:rsidRPr="007906B8">
        <w:rPr>
          <w:rFonts w:ascii="Times New Roman" w:eastAsiaTheme="minorEastAsia" w:hAnsi="Times New Roman" w:cs="Times New Roman"/>
          <w:sz w:val="22"/>
          <w:szCs w:val="22"/>
        </w:rPr>
        <w:t xml:space="preserve"> for 8Tx UE</w:t>
      </w:r>
      <w:r w:rsidRPr="007906B8">
        <w:rPr>
          <w:rFonts w:ascii="Times New Roman" w:eastAsiaTheme="minorEastAsia" w:hAnsi="Times New Roman" w:cs="Times New Roman"/>
          <w:sz w:val="22"/>
          <w:szCs w:val="22"/>
        </w:rPr>
        <w:t xml:space="preserve">, </w:t>
      </w:r>
      <w:r w:rsidR="00926247" w:rsidRPr="007906B8">
        <w:rPr>
          <w:rFonts w:ascii="Times New Roman" w:eastAsiaTheme="minorEastAsia" w:hAnsi="Times New Roman" w:cs="Times New Roman"/>
          <w:sz w:val="22"/>
          <w:szCs w:val="22"/>
        </w:rPr>
        <w:t xml:space="preserve">the size of </w:t>
      </w:r>
      <w:r w:rsidRPr="007906B8">
        <w:rPr>
          <w:rFonts w:ascii="Times New Roman" w:eastAsiaTheme="minorEastAsia" w:hAnsi="Times New Roman" w:cs="Times New Roman"/>
          <w:sz w:val="22"/>
          <w:szCs w:val="22"/>
        </w:rPr>
        <w:t>PT</w:t>
      </w:r>
      <w:r w:rsidR="007906B8" w:rsidRPr="007906B8">
        <w:rPr>
          <w:rFonts w:ascii="Times New Roman" w:eastAsiaTheme="minorEastAsia" w:hAnsi="Times New Roman" w:cs="Times New Roman"/>
          <w:sz w:val="22"/>
          <w:szCs w:val="22"/>
        </w:rPr>
        <w:t>-</w:t>
      </w:r>
      <w:r w:rsidRPr="007906B8">
        <w:rPr>
          <w:rFonts w:ascii="Times New Roman" w:eastAsiaTheme="minorEastAsia" w:hAnsi="Times New Roman" w:cs="Times New Roman"/>
          <w:sz w:val="22"/>
          <w:szCs w:val="22"/>
        </w:rPr>
        <w:t>RS field should be increased to support DMRS</w:t>
      </w:r>
      <w:r w:rsidR="007906B8" w:rsidRPr="007906B8">
        <w:rPr>
          <w:rFonts w:ascii="Times New Roman" w:eastAsiaTheme="minorEastAsia" w:hAnsi="Times New Roman" w:cs="Times New Roman"/>
          <w:sz w:val="22"/>
          <w:szCs w:val="22"/>
        </w:rPr>
        <w:t xml:space="preserve"> to </w:t>
      </w:r>
      <w:r w:rsidRPr="007906B8">
        <w:rPr>
          <w:rFonts w:ascii="Times New Roman" w:eastAsiaTheme="minorEastAsia" w:hAnsi="Times New Roman" w:cs="Times New Roman"/>
          <w:sz w:val="22"/>
          <w:szCs w:val="22"/>
        </w:rPr>
        <w:t>PT</w:t>
      </w:r>
      <w:r w:rsidR="007906B8" w:rsidRPr="007906B8">
        <w:rPr>
          <w:rFonts w:ascii="Times New Roman" w:eastAsiaTheme="minorEastAsia" w:hAnsi="Times New Roman" w:cs="Times New Roman"/>
          <w:sz w:val="22"/>
          <w:szCs w:val="22"/>
        </w:rPr>
        <w:t>-</w:t>
      </w:r>
      <w:r w:rsidRPr="007906B8">
        <w:rPr>
          <w:rFonts w:ascii="Times New Roman" w:eastAsiaTheme="minorEastAsia" w:hAnsi="Times New Roman" w:cs="Times New Roman"/>
          <w:sz w:val="22"/>
          <w:szCs w:val="22"/>
        </w:rPr>
        <w:t xml:space="preserve">RS association in operations more than Rank </w:t>
      </w:r>
      <w:r w:rsidR="003E5CEA" w:rsidRPr="007906B8">
        <w:rPr>
          <w:rFonts w:ascii="Times New Roman" w:eastAsiaTheme="minorEastAsia" w:hAnsi="Times New Roman" w:cs="Times New Roman"/>
          <w:sz w:val="22"/>
          <w:szCs w:val="22"/>
        </w:rPr>
        <w:t>4</w:t>
      </w:r>
      <w:r w:rsidRPr="007906B8">
        <w:rPr>
          <w:rFonts w:ascii="Times New Roman" w:eastAsiaTheme="minorEastAsia" w:hAnsi="Times New Roman" w:cs="Times New Roman"/>
          <w:sz w:val="22"/>
          <w:szCs w:val="22"/>
        </w:rPr>
        <w:t>.</w:t>
      </w:r>
      <w:r w:rsidR="007906B8" w:rsidRPr="007906B8">
        <w:rPr>
          <w:rFonts w:ascii="Times New Roman" w:eastAsiaTheme="minorEastAsia" w:hAnsi="Times New Roman" w:cs="Times New Roman"/>
          <w:sz w:val="22"/>
          <w:szCs w:val="22"/>
        </w:rPr>
        <w:t xml:space="preserve"> </w:t>
      </w:r>
      <w:r w:rsidRPr="007906B8">
        <w:rPr>
          <w:rFonts w:ascii="Times New Roman" w:eastAsiaTheme="minorEastAsia" w:hAnsi="Times New Roman" w:cs="Times New Roman"/>
          <w:sz w:val="22"/>
          <w:szCs w:val="22"/>
        </w:rPr>
        <w:t xml:space="preserve">If the </w:t>
      </w:r>
      <w:r w:rsidR="00057CB8" w:rsidRPr="007906B8">
        <w:rPr>
          <w:rFonts w:ascii="Times New Roman" w:eastAsiaTheme="minorEastAsia" w:hAnsi="Times New Roman" w:cs="Times New Roman"/>
          <w:sz w:val="22"/>
          <w:szCs w:val="22"/>
        </w:rPr>
        <w:t xml:space="preserve">maximum number of </w:t>
      </w:r>
      <w:r w:rsidRPr="007906B8">
        <w:rPr>
          <w:rFonts w:ascii="Times New Roman" w:eastAsiaTheme="minorEastAsia" w:hAnsi="Times New Roman" w:cs="Times New Roman"/>
          <w:sz w:val="22"/>
          <w:szCs w:val="22"/>
        </w:rPr>
        <w:t>PT</w:t>
      </w:r>
      <w:r w:rsidR="007906B8" w:rsidRPr="007906B8">
        <w:rPr>
          <w:rFonts w:ascii="Times New Roman" w:eastAsiaTheme="minorEastAsia" w:hAnsi="Times New Roman" w:cs="Times New Roman"/>
          <w:sz w:val="22"/>
          <w:szCs w:val="22"/>
        </w:rPr>
        <w:t>-</w:t>
      </w:r>
      <w:r w:rsidRPr="007906B8">
        <w:rPr>
          <w:rFonts w:ascii="Times New Roman" w:eastAsiaTheme="minorEastAsia" w:hAnsi="Times New Roman" w:cs="Times New Roman"/>
          <w:sz w:val="22"/>
          <w:szCs w:val="22"/>
        </w:rPr>
        <w:t>RS port</w:t>
      </w:r>
      <w:r w:rsidR="003D5258">
        <w:rPr>
          <w:rFonts w:ascii="Times New Roman" w:eastAsiaTheme="minorEastAsia" w:hAnsi="Times New Roman" w:cs="Times New Roman"/>
          <w:sz w:val="22"/>
          <w:szCs w:val="22"/>
        </w:rPr>
        <w:t>s</w:t>
      </w:r>
      <w:r w:rsidRPr="007906B8">
        <w:rPr>
          <w:rFonts w:ascii="Times New Roman" w:eastAsiaTheme="minorEastAsia" w:hAnsi="Times New Roman" w:cs="Times New Roman"/>
          <w:sz w:val="22"/>
          <w:szCs w:val="22"/>
        </w:rPr>
        <w:t xml:space="preserve"> is set to one, it can be extended from 2 bit table to 3 bit table to indicate that one of the 1</w:t>
      </w:r>
      <w:proofErr w:type="spellStart"/>
      <w:r w:rsidR="00926247" w:rsidRPr="007906B8">
        <w:rPr>
          <w:rFonts w:ascii="Times New Roman" w:eastAsia="MS Mincho" w:hAnsi="Times New Roman" w:cs="Times New Roman"/>
          <w:bCs/>
          <w:sz w:val="22"/>
          <w:szCs w:val="22"/>
          <w:vertAlign w:val="superscript"/>
          <w:lang w:val="en-GB" w:eastAsia="ja-JP"/>
        </w:rPr>
        <w:t>st</w:t>
      </w:r>
      <w:proofErr w:type="spellEnd"/>
      <w:r w:rsidR="00926247" w:rsidRPr="007906B8">
        <w:rPr>
          <w:rFonts w:ascii="Times New Roman" w:eastAsiaTheme="minorEastAsia" w:hAnsi="Times New Roman" w:cs="Times New Roman"/>
          <w:sz w:val="22"/>
          <w:szCs w:val="22"/>
        </w:rPr>
        <w:t xml:space="preserve"> </w:t>
      </w:r>
      <w:r w:rsidRPr="007906B8">
        <w:rPr>
          <w:rFonts w:ascii="Times New Roman" w:eastAsiaTheme="minorEastAsia" w:hAnsi="Times New Roman" w:cs="Times New Roman"/>
          <w:sz w:val="22"/>
          <w:szCs w:val="22"/>
        </w:rPr>
        <w:t>to 8</w:t>
      </w:r>
      <w:proofErr w:type="spellStart"/>
      <w:r w:rsidR="00926247" w:rsidRPr="007906B8">
        <w:rPr>
          <w:rFonts w:ascii="Times New Roman" w:eastAsia="MS Mincho" w:hAnsi="Times New Roman" w:cs="Times New Roman"/>
          <w:bCs/>
          <w:sz w:val="22"/>
          <w:szCs w:val="22"/>
          <w:vertAlign w:val="superscript"/>
          <w:lang w:val="en-GB" w:eastAsia="ja-JP"/>
        </w:rPr>
        <w:t>th</w:t>
      </w:r>
      <w:proofErr w:type="spellEnd"/>
      <w:r w:rsidR="00926247" w:rsidRPr="007906B8">
        <w:rPr>
          <w:rFonts w:ascii="Times New Roman" w:eastAsiaTheme="minorEastAsia" w:hAnsi="Times New Roman" w:cs="Times New Roman"/>
          <w:sz w:val="22"/>
          <w:szCs w:val="22"/>
        </w:rPr>
        <w:t xml:space="preserve"> </w:t>
      </w:r>
      <w:r w:rsidRPr="007906B8">
        <w:rPr>
          <w:rFonts w:ascii="Times New Roman" w:eastAsiaTheme="minorEastAsia" w:hAnsi="Times New Roman" w:cs="Times New Roman"/>
          <w:sz w:val="22"/>
          <w:szCs w:val="22"/>
        </w:rPr>
        <w:t>scheduled DMRS</w:t>
      </w:r>
      <w:r w:rsidR="003D5258">
        <w:rPr>
          <w:rFonts w:ascii="Times New Roman" w:eastAsiaTheme="minorEastAsia" w:hAnsi="Times New Roman" w:cs="Times New Roman"/>
          <w:sz w:val="22"/>
          <w:szCs w:val="22"/>
        </w:rPr>
        <w:t xml:space="preserve"> port</w:t>
      </w:r>
      <w:r w:rsidRPr="007906B8">
        <w:rPr>
          <w:rFonts w:ascii="Times New Roman" w:eastAsiaTheme="minorEastAsia" w:hAnsi="Times New Roman" w:cs="Times New Roman"/>
          <w:sz w:val="22"/>
          <w:szCs w:val="22"/>
        </w:rPr>
        <w:t>.</w:t>
      </w:r>
      <w:r w:rsidR="00932522" w:rsidRPr="007906B8">
        <w:rPr>
          <w:rFonts w:ascii="Times New Roman" w:eastAsiaTheme="minorEastAsia" w:hAnsi="Times New Roman" w:cs="Times New Roman"/>
          <w:sz w:val="22"/>
          <w:szCs w:val="22"/>
        </w:rPr>
        <w:t xml:space="preserve"> If the maximum number of PT</w:t>
      </w:r>
      <w:r w:rsidR="003D5258">
        <w:rPr>
          <w:rFonts w:ascii="Times New Roman" w:eastAsiaTheme="minorEastAsia" w:hAnsi="Times New Roman" w:cs="Times New Roman"/>
          <w:sz w:val="22"/>
          <w:szCs w:val="22"/>
        </w:rPr>
        <w:t>-</w:t>
      </w:r>
      <w:r w:rsidR="00932522" w:rsidRPr="007906B8">
        <w:rPr>
          <w:rFonts w:ascii="Times New Roman" w:eastAsiaTheme="minorEastAsia" w:hAnsi="Times New Roman" w:cs="Times New Roman"/>
          <w:sz w:val="22"/>
          <w:szCs w:val="22"/>
        </w:rPr>
        <w:t>RS port</w:t>
      </w:r>
      <w:r w:rsidR="003D5258">
        <w:rPr>
          <w:rFonts w:ascii="Times New Roman" w:eastAsiaTheme="minorEastAsia" w:hAnsi="Times New Roman" w:cs="Times New Roman"/>
          <w:sz w:val="22"/>
          <w:szCs w:val="22"/>
        </w:rPr>
        <w:t>s</w:t>
      </w:r>
      <w:r w:rsidR="00932522" w:rsidRPr="007906B8">
        <w:rPr>
          <w:rFonts w:ascii="Times New Roman" w:eastAsiaTheme="minorEastAsia" w:hAnsi="Times New Roman" w:cs="Times New Roman"/>
          <w:sz w:val="22"/>
          <w:szCs w:val="22"/>
        </w:rPr>
        <w:t xml:space="preserve"> is set to two,</w:t>
      </w:r>
      <w:r w:rsidR="004144A4" w:rsidRPr="007906B8">
        <w:rPr>
          <w:rFonts w:ascii="Times New Roman" w:eastAsiaTheme="minorEastAsia" w:hAnsi="Times New Roman" w:cs="Times New Roman"/>
          <w:sz w:val="22"/>
          <w:szCs w:val="22"/>
        </w:rPr>
        <w:t xml:space="preserve"> </w:t>
      </w:r>
      <w:r w:rsidR="009F6C42" w:rsidRPr="007906B8">
        <w:rPr>
          <w:rFonts w:ascii="Times New Roman" w:eastAsiaTheme="minorEastAsia" w:hAnsi="Times New Roman" w:cs="Times New Roman"/>
          <w:sz w:val="22"/>
          <w:szCs w:val="22"/>
        </w:rPr>
        <w:t>it</w:t>
      </w:r>
      <w:r w:rsidRPr="007906B8">
        <w:rPr>
          <w:rFonts w:ascii="Times New Roman" w:eastAsiaTheme="minorEastAsia" w:hAnsi="Times New Roman" w:cs="Times New Roman"/>
          <w:sz w:val="22"/>
          <w:szCs w:val="22"/>
        </w:rPr>
        <w:t xml:space="preserve"> can be extended from 2bit to 4bit</w:t>
      </w:r>
      <w:r w:rsidR="004C3CDE" w:rsidRPr="007906B8">
        <w:rPr>
          <w:rFonts w:ascii="Times New Roman" w:eastAsiaTheme="minorEastAsia" w:hAnsi="Times New Roman" w:cs="Times New Roman"/>
          <w:sz w:val="22"/>
          <w:szCs w:val="22"/>
        </w:rPr>
        <w:t xml:space="preserve">. In the case of the NCB PUSCH, </w:t>
      </w:r>
      <w:r w:rsidR="00D72F5C" w:rsidRPr="007906B8">
        <w:rPr>
          <w:rFonts w:ascii="Times New Roman" w:eastAsiaTheme="minorEastAsia" w:hAnsi="Times New Roman" w:cs="Times New Roman"/>
          <w:sz w:val="22"/>
          <w:szCs w:val="22"/>
        </w:rPr>
        <w:t xml:space="preserve">MSB 2bit </w:t>
      </w:r>
      <w:r w:rsidRPr="007906B8">
        <w:rPr>
          <w:rFonts w:ascii="Times New Roman" w:eastAsiaTheme="minorEastAsia" w:hAnsi="Times New Roman" w:cs="Times New Roman"/>
          <w:sz w:val="22"/>
          <w:szCs w:val="22"/>
        </w:rPr>
        <w:t>indicate</w:t>
      </w:r>
      <w:r w:rsidR="00D72F5C" w:rsidRPr="007906B8">
        <w:rPr>
          <w:rFonts w:ascii="Times New Roman" w:eastAsiaTheme="minorEastAsia" w:hAnsi="Times New Roman" w:cs="Times New Roman"/>
          <w:sz w:val="22"/>
          <w:szCs w:val="22"/>
        </w:rPr>
        <w:t>s</w:t>
      </w:r>
      <w:r w:rsidRPr="007906B8">
        <w:rPr>
          <w:rFonts w:ascii="Times New Roman" w:eastAsiaTheme="minorEastAsia" w:hAnsi="Times New Roman" w:cs="Times New Roman"/>
          <w:sz w:val="22"/>
          <w:szCs w:val="22"/>
        </w:rPr>
        <w:t xml:space="preserve"> that one of the 1</w:t>
      </w:r>
      <w:proofErr w:type="spellStart"/>
      <w:r w:rsidR="00926247" w:rsidRPr="007906B8">
        <w:rPr>
          <w:rFonts w:ascii="Times New Roman" w:eastAsia="MS Mincho" w:hAnsi="Times New Roman" w:cs="Times New Roman"/>
          <w:bCs/>
          <w:sz w:val="22"/>
          <w:szCs w:val="22"/>
          <w:vertAlign w:val="superscript"/>
          <w:lang w:val="en-GB" w:eastAsia="ja-JP"/>
        </w:rPr>
        <w:t>st</w:t>
      </w:r>
      <w:proofErr w:type="spellEnd"/>
      <w:r w:rsidRPr="007906B8">
        <w:rPr>
          <w:rFonts w:ascii="Times New Roman" w:eastAsiaTheme="minorEastAsia" w:hAnsi="Times New Roman" w:cs="Times New Roman"/>
          <w:sz w:val="22"/>
          <w:szCs w:val="22"/>
        </w:rPr>
        <w:t xml:space="preserve"> to 4</w:t>
      </w:r>
      <w:proofErr w:type="spellStart"/>
      <w:r w:rsidR="00926247" w:rsidRPr="007906B8">
        <w:rPr>
          <w:rFonts w:ascii="Times New Roman" w:eastAsia="MS Mincho" w:hAnsi="Times New Roman" w:cs="Times New Roman"/>
          <w:bCs/>
          <w:sz w:val="22"/>
          <w:szCs w:val="22"/>
          <w:vertAlign w:val="superscript"/>
          <w:lang w:val="en-GB" w:eastAsia="ja-JP"/>
        </w:rPr>
        <w:t>th</w:t>
      </w:r>
      <w:proofErr w:type="spellEnd"/>
      <w:r w:rsidRPr="007906B8">
        <w:rPr>
          <w:rFonts w:ascii="Times New Roman" w:eastAsiaTheme="minorEastAsia" w:hAnsi="Times New Roman" w:cs="Times New Roman"/>
          <w:sz w:val="22"/>
          <w:szCs w:val="22"/>
        </w:rPr>
        <w:t xml:space="preserve"> DMRS port which shares PT</w:t>
      </w:r>
      <w:r w:rsidR="003D5258">
        <w:rPr>
          <w:rFonts w:ascii="Times New Roman" w:eastAsiaTheme="minorEastAsia" w:hAnsi="Times New Roman" w:cs="Times New Roman"/>
          <w:sz w:val="22"/>
          <w:szCs w:val="22"/>
        </w:rPr>
        <w:t>-</w:t>
      </w:r>
      <w:r w:rsidRPr="007906B8">
        <w:rPr>
          <w:rFonts w:ascii="Times New Roman" w:eastAsiaTheme="minorEastAsia" w:hAnsi="Times New Roman" w:cs="Times New Roman"/>
          <w:sz w:val="22"/>
          <w:szCs w:val="22"/>
        </w:rPr>
        <w:t>RS port 0 and LSB 2bit indicate</w:t>
      </w:r>
      <w:r w:rsidR="00D72F5C" w:rsidRPr="007906B8">
        <w:rPr>
          <w:rFonts w:ascii="Times New Roman" w:eastAsiaTheme="minorEastAsia" w:hAnsi="Times New Roman" w:cs="Times New Roman"/>
          <w:sz w:val="22"/>
          <w:szCs w:val="22"/>
        </w:rPr>
        <w:t>s</w:t>
      </w:r>
      <w:r w:rsidRPr="007906B8">
        <w:rPr>
          <w:rFonts w:ascii="Times New Roman" w:eastAsiaTheme="minorEastAsia" w:hAnsi="Times New Roman" w:cs="Times New Roman"/>
          <w:sz w:val="22"/>
          <w:szCs w:val="22"/>
        </w:rPr>
        <w:t xml:space="preserve"> </w:t>
      </w:r>
      <w:r w:rsidR="009F6C42" w:rsidRPr="007906B8">
        <w:rPr>
          <w:rFonts w:ascii="Times New Roman" w:eastAsiaTheme="minorEastAsia" w:hAnsi="Times New Roman" w:cs="Times New Roman"/>
          <w:sz w:val="22"/>
          <w:szCs w:val="22"/>
        </w:rPr>
        <w:t>one</w:t>
      </w:r>
      <w:r w:rsidRPr="007906B8">
        <w:rPr>
          <w:rFonts w:ascii="Times New Roman" w:eastAsiaTheme="minorEastAsia" w:hAnsi="Times New Roman" w:cs="Times New Roman"/>
          <w:sz w:val="22"/>
          <w:szCs w:val="22"/>
        </w:rPr>
        <w:t xml:space="preserve"> of the 1</w:t>
      </w:r>
      <w:proofErr w:type="spellStart"/>
      <w:r w:rsidR="00926247" w:rsidRPr="007906B8">
        <w:rPr>
          <w:rFonts w:ascii="Times New Roman" w:eastAsia="MS Mincho" w:hAnsi="Times New Roman" w:cs="Times New Roman"/>
          <w:bCs/>
          <w:sz w:val="22"/>
          <w:szCs w:val="22"/>
          <w:vertAlign w:val="superscript"/>
          <w:lang w:val="en-GB" w:eastAsia="ja-JP"/>
        </w:rPr>
        <w:t>st</w:t>
      </w:r>
      <w:proofErr w:type="spellEnd"/>
      <w:r w:rsidRPr="007906B8">
        <w:rPr>
          <w:rFonts w:ascii="Times New Roman" w:eastAsiaTheme="minorEastAsia" w:hAnsi="Times New Roman" w:cs="Times New Roman"/>
          <w:sz w:val="22"/>
          <w:szCs w:val="22"/>
        </w:rPr>
        <w:t xml:space="preserve"> to 4</w:t>
      </w:r>
      <w:proofErr w:type="spellStart"/>
      <w:r w:rsidR="00926247" w:rsidRPr="007906B8">
        <w:rPr>
          <w:rFonts w:ascii="Times New Roman" w:eastAsia="MS Mincho" w:hAnsi="Times New Roman" w:cs="Times New Roman"/>
          <w:bCs/>
          <w:sz w:val="22"/>
          <w:szCs w:val="22"/>
          <w:vertAlign w:val="superscript"/>
          <w:lang w:val="en-GB" w:eastAsia="ja-JP"/>
        </w:rPr>
        <w:t>th</w:t>
      </w:r>
      <w:proofErr w:type="spellEnd"/>
      <w:r w:rsidRPr="007906B8">
        <w:rPr>
          <w:rFonts w:ascii="Times New Roman" w:eastAsiaTheme="minorEastAsia" w:hAnsi="Times New Roman" w:cs="Times New Roman"/>
          <w:sz w:val="22"/>
          <w:szCs w:val="22"/>
        </w:rPr>
        <w:t xml:space="preserve"> DMRS port which shares P</w:t>
      </w:r>
      <w:r w:rsidR="009F6C42" w:rsidRPr="007906B8">
        <w:rPr>
          <w:rFonts w:ascii="Times New Roman" w:eastAsiaTheme="minorEastAsia" w:hAnsi="Times New Roman" w:cs="Times New Roman"/>
          <w:sz w:val="22"/>
          <w:szCs w:val="22"/>
        </w:rPr>
        <w:t>T</w:t>
      </w:r>
      <w:r w:rsidR="003D5258">
        <w:rPr>
          <w:rFonts w:ascii="Times New Roman" w:eastAsiaTheme="minorEastAsia" w:hAnsi="Times New Roman" w:cs="Times New Roman"/>
          <w:sz w:val="22"/>
          <w:szCs w:val="22"/>
        </w:rPr>
        <w:t>-</w:t>
      </w:r>
      <w:r w:rsidRPr="007906B8">
        <w:rPr>
          <w:rFonts w:ascii="Times New Roman" w:eastAsiaTheme="minorEastAsia" w:hAnsi="Times New Roman" w:cs="Times New Roman"/>
          <w:sz w:val="22"/>
          <w:szCs w:val="22"/>
        </w:rPr>
        <w:t xml:space="preserve">RS port </w:t>
      </w:r>
      <w:r w:rsidR="009F6C42" w:rsidRPr="007906B8">
        <w:rPr>
          <w:rFonts w:ascii="Times New Roman" w:eastAsiaTheme="minorEastAsia" w:hAnsi="Times New Roman" w:cs="Times New Roman"/>
          <w:sz w:val="22"/>
          <w:szCs w:val="22"/>
        </w:rPr>
        <w:t>1</w:t>
      </w:r>
      <w:r w:rsidRPr="007906B8">
        <w:rPr>
          <w:rFonts w:ascii="Times New Roman" w:eastAsiaTheme="minorEastAsia" w:hAnsi="Times New Roman" w:cs="Times New Roman"/>
          <w:sz w:val="22"/>
          <w:szCs w:val="22"/>
        </w:rPr>
        <w:t>.</w:t>
      </w:r>
      <w:r w:rsidR="009F6C42" w:rsidRPr="007906B8">
        <w:rPr>
          <w:rFonts w:ascii="Times New Roman" w:eastAsiaTheme="minorEastAsia" w:hAnsi="Times New Roman" w:cs="Times New Roman"/>
          <w:sz w:val="22"/>
          <w:szCs w:val="22"/>
        </w:rPr>
        <w:t xml:space="preserve"> </w:t>
      </w:r>
      <w:r w:rsidRPr="007906B8">
        <w:rPr>
          <w:rFonts w:ascii="Times New Roman" w:eastAsiaTheme="minorEastAsia" w:hAnsi="Times New Roman" w:cs="Times New Roman"/>
          <w:sz w:val="22"/>
          <w:szCs w:val="22"/>
        </w:rPr>
        <w:t xml:space="preserve">In the case of CB PUSCH, </w:t>
      </w:r>
      <w:r w:rsidR="00D72F5C" w:rsidRPr="007906B8">
        <w:rPr>
          <w:rFonts w:ascii="Times New Roman" w:eastAsiaTheme="minorEastAsia" w:hAnsi="Times New Roman" w:cs="Times New Roman"/>
          <w:sz w:val="22"/>
          <w:szCs w:val="22"/>
        </w:rPr>
        <w:t>MSB 2bit indicates that one of the 1</w:t>
      </w:r>
      <w:proofErr w:type="spellStart"/>
      <w:r w:rsidR="00D72F5C" w:rsidRPr="007906B8">
        <w:rPr>
          <w:rFonts w:ascii="Times New Roman" w:eastAsia="MS Mincho" w:hAnsi="Times New Roman" w:cs="Times New Roman"/>
          <w:bCs/>
          <w:sz w:val="22"/>
          <w:szCs w:val="22"/>
          <w:vertAlign w:val="superscript"/>
          <w:lang w:val="en-GB" w:eastAsia="ja-JP"/>
        </w:rPr>
        <w:t>st</w:t>
      </w:r>
      <w:proofErr w:type="spellEnd"/>
      <w:r w:rsidR="00D72F5C" w:rsidRPr="007906B8">
        <w:rPr>
          <w:rFonts w:ascii="Times New Roman" w:eastAsiaTheme="minorEastAsia" w:hAnsi="Times New Roman" w:cs="Times New Roman"/>
          <w:sz w:val="22"/>
          <w:szCs w:val="22"/>
        </w:rPr>
        <w:t xml:space="preserve"> to 4</w:t>
      </w:r>
      <w:proofErr w:type="spellStart"/>
      <w:r w:rsidR="00D72F5C" w:rsidRPr="007906B8">
        <w:rPr>
          <w:rFonts w:ascii="Times New Roman" w:eastAsia="MS Mincho" w:hAnsi="Times New Roman" w:cs="Times New Roman"/>
          <w:bCs/>
          <w:sz w:val="22"/>
          <w:szCs w:val="22"/>
          <w:vertAlign w:val="superscript"/>
          <w:lang w:val="en-GB" w:eastAsia="ja-JP"/>
        </w:rPr>
        <w:t>th</w:t>
      </w:r>
      <w:proofErr w:type="spellEnd"/>
      <w:r w:rsidR="00D72F5C" w:rsidRPr="007906B8">
        <w:rPr>
          <w:rFonts w:ascii="Times New Roman" w:eastAsiaTheme="minorEastAsia" w:hAnsi="Times New Roman" w:cs="Times New Roman"/>
          <w:sz w:val="22"/>
          <w:szCs w:val="22"/>
        </w:rPr>
        <w:t xml:space="preserve"> DMRS port </w:t>
      </w:r>
      <w:r w:rsidR="003074B5" w:rsidRPr="007906B8">
        <w:rPr>
          <w:rFonts w:ascii="Times New Roman" w:eastAsiaTheme="minorEastAsia" w:hAnsi="Times New Roman" w:cs="Times New Roman"/>
          <w:sz w:val="22"/>
          <w:szCs w:val="22"/>
        </w:rPr>
        <w:t>corresponding to layers using</w:t>
      </w:r>
      <w:r w:rsidR="00D72F5C" w:rsidRPr="007906B8">
        <w:rPr>
          <w:rFonts w:ascii="Times New Roman" w:eastAsiaTheme="minorEastAsia" w:hAnsi="Times New Roman" w:cs="Times New Roman"/>
          <w:sz w:val="22"/>
          <w:szCs w:val="22"/>
        </w:rPr>
        <w:t xml:space="preserve"> PUSCH antenna port 1000, 1002, 1004 and 1006</w:t>
      </w:r>
      <w:r w:rsidR="003074B5" w:rsidRPr="007906B8">
        <w:rPr>
          <w:rFonts w:ascii="Times New Roman" w:eastAsiaTheme="minorEastAsia" w:hAnsi="Times New Roman" w:cs="Times New Roman"/>
          <w:sz w:val="22"/>
          <w:szCs w:val="22"/>
        </w:rPr>
        <w:t>. LSB 2bit indicates that one of the 1</w:t>
      </w:r>
      <w:proofErr w:type="spellStart"/>
      <w:r w:rsidR="003074B5" w:rsidRPr="007906B8">
        <w:rPr>
          <w:rFonts w:ascii="Times New Roman" w:eastAsia="MS Mincho" w:hAnsi="Times New Roman" w:cs="Times New Roman"/>
          <w:bCs/>
          <w:sz w:val="22"/>
          <w:szCs w:val="22"/>
          <w:vertAlign w:val="superscript"/>
          <w:lang w:val="en-GB" w:eastAsia="ja-JP"/>
        </w:rPr>
        <w:t>st</w:t>
      </w:r>
      <w:proofErr w:type="spellEnd"/>
      <w:r w:rsidR="003074B5" w:rsidRPr="007906B8">
        <w:rPr>
          <w:rFonts w:ascii="Times New Roman" w:eastAsiaTheme="minorEastAsia" w:hAnsi="Times New Roman" w:cs="Times New Roman"/>
          <w:sz w:val="22"/>
          <w:szCs w:val="22"/>
        </w:rPr>
        <w:t xml:space="preserve"> to 4</w:t>
      </w:r>
      <w:proofErr w:type="spellStart"/>
      <w:r w:rsidR="003074B5" w:rsidRPr="007906B8">
        <w:rPr>
          <w:rFonts w:ascii="Times New Roman" w:eastAsia="MS Mincho" w:hAnsi="Times New Roman" w:cs="Times New Roman"/>
          <w:bCs/>
          <w:sz w:val="22"/>
          <w:szCs w:val="22"/>
          <w:vertAlign w:val="superscript"/>
          <w:lang w:val="en-GB" w:eastAsia="ja-JP"/>
        </w:rPr>
        <w:t>th</w:t>
      </w:r>
      <w:proofErr w:type="spellEnd"/>
      <w:r w:rsidR="003074B5" w:rsidRPr="007906B8">
        <w:rPr>
          <w:rFonts w:ascii="Times New Roman" w:eastAsiaTheme="minorEastAsia" w:hAnsi="Times New Roman" w:cs="Times New Roman"/>
          <w:sz w:val="22"/>
          <w:szCs w:val="22"/>
        </w:rPr>
        <w:t xml:space="preserve"> DMRS port corresponding to layers using PUSCH antenna port </w:t>
      </w:r>
      <w:r w:rsidR="003E5CEA" w:rsidRPr="007906B8">
        <w:rPr>
          <w:rFonts w:ascii="Times New Roman" w:eastAsiaTheme="minorEastAsia" w:hAnsi="Times New Roman" w:cs="Times New Roman"/>
          <w:sz w:val="22"/>
          <w:szCs w:val="22"/>
        </w:rPr>
        <w:t>1001, 1003, 1005 and 1007.</w:t>
      </w:r>
    </w:p>
    <w:p w14:paraId="6B1D16F4" w14:textId="77777777" w:rsidR="003C3B52" w:rsidRDefault="003C3B52" w:rsidP="00E61ED7">
      <w:pPr>
        <w:ind w:firstLineChars="50" w:firstLine="110"/>
        <w:jc w:val="both"/>
        <w:rPr>
          <w:rFonts w:ascii="Times New Roman" w:eastAsiaTheme="minorEastAsia" w:hAnsi="Times New Roman"/>
          <w:sz w:val="22"/>
          <w:szCs w:val="22"/>
        </w:rPr>
      </w:pPr>
    </w:p>
    <w:p w14:paraId="5EE3FAE5" w14:textId="3B15C812" w:rsidR="003C3B52" w:rsidRDefault="003C3B52" w:rsidP="003C3B52">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Pr>
          <w:rFonts w:ascii="Times New Roman" w:hAnsi="Times New Roman" w:cs="Times New Roman"/>
          <w:b/>
          <w:sz w:val="22"/>
        </w:rPr>
        <w:t>6</w:t>
      </w:r>
      <w:r w:rsidRPr="00443CF8">
        <w:rPr>
          <w:rFonts w:ascii="Times New Roman" w:hAnsi="Times New Roman" w:cs="Times New Roman"/>
          <w:b/>
          <w:sz w:val="22"/>
        </w:rPr>
        <w:t>:</w:t>
      </w:r>
      <w:r w:rsidRPr="00443CF8">
        <w:rPr>
          <w:rFonts w:ascii="Times New Roman" w:hAnsi="Times New Roman" w:cs="Times New Roman"/>
          <w:b/>
          <w:sz w:val="22"/>
          <w:szCs w:val="22"/>
        </w:rPr>
        <w:t xml:space="preserve"> </w:t>
      </w:r>
      <w:r w:rsidR="00FC51DF">
        <w:rPr>
          <w:rFonts w:ascii="Times New Roman" w:hAnsi="Times New Roman" w:cs="Times New Roman"/>
          <w:b/>
          <w:sz w:val="22"/>
          <w:szCs w:val="22"/>
        </w:rPr>
        <w:t>T</w:t>
      </w:r>
      <w:r w:rsidR="00926247">
        <w:rPr>
          <w:rFonts w:ascii="Times New Roman" w:hAnsi="Times New Roman" w:cs="Times New Roman"/>
          <w:b/>
          <w:sz w:val="22"/>
          <w:szCs w:val="22"/>
        </w:rPr>
        <w:t xml:space="preserve">he size of </w:t>
      </w:r>
      <w:r w:rsidRPr="003C3B52">
        <w:rPr>
          <w:rFonts w:ascii="Times New Roman" w:hAnsi="Times New Roman" w:cs="Times New Roman"/>
          <w:b/>
          <w:sz w:val="22"/>
          <w:szCs w:val="22"/>
        </w:rPr>
        <w:t>PT</w:t>
      </w:r>
      <w:r w:rsidR="003D5258">
        <w:rPr>
          <w:rFonts w:ascii="Times New Roman" w:hAnsi="Times New Roman" w:cs="Times New Roman"/>
          <w:b/>
          <w:sz w:val="22"/>
          <w:szCs w:val="22"/>
        </w:rPr>
        <w:t>-RS field</w:t>
      </w:r>
      <w:r w:rsidRPr="003C3B52">
        <w:rPr>
          <w:rFonts w:ascii="Times New Roman" w:hAnsi="Times New Roman" w:cs="Times New Roman"/>
          <w:b/>
          <w:sz w:val="22"/>
          <w:szCs w:val="22"/>
        </w:rPr>
        <w:t xml:space="preserve"> shou</w:t>
      </w:r>
      <w:r w:rsidR="003D5258">
        <w:rPr>
          <w:rFonts w:ascii="Times New Roman" w:hAnsi="Times New Roman" w:cs="Times New Roman"/>
          <w:b/>
          <w:sz w:val="22"/>
          <w:szCs w:val="22"/>
        </w:rPr>
        <w:t xml:space="preserve">ld be increased to support DMRS to </w:t>
      </w:r>
      <w:r w:rsidRPr="003C3B52">
        <w:rPr>
          <w:rFonts w:ascii="Times New Roman" w:hAnsi="Times New Roman" w:cs="Times New Roman"/>
          <w:b/>
          <w:sz w:val="22"/>
          <w:szCs w:val="22"/>
        </w:rPr>
        <w:t>PT</w:t>
      </w:r>
      <w:r w:rsidR="003D5258">
        <w:rPr>
          <w:rFonts w:ascii="Times New Roman" w:hAnsi="Times New Roman" w:cs="Times New Roman"/>
          <w:b/>
          <w:sz w:val="22"/>
          <w:szCs w:val="22"/>
        </w:rPr>
        <w:t>-</w:t>
      </w:r>
      <w:r w:rsidRPr="003C3B52">
        <w:rPr>
          <w:rFonts w:ascii="Times New Roman" w:hAnsi="Times New Roman" w:cs="Times New Roman"/>
          <w:b/>
          <w:sz w:val="22"/>
          <w:szCs w:val="22"/>
        </w:rPr>
        <w:t xml:space="preserve">RS association </w:t>
      </w:r>
      <w:r w:rsidR="00FC51DF">
        <w:rPr>
          <w:rFonts w:ascii="Times New Roman" w:hAnsi="Times New Roman" w:cs="Times New Roman"/>
          <w:b/>
          <w:sz w:val="22"/>
          <w:szCs w:val="22"/>
        </w:rPr>
        <w:t>for</w:t>
      </w:r>
      <w:r w:rsidRPr="003C3B52">
        <w:rPr>
          <w:rFonts w:ascii="Times New Roman" w:hAnsi="Times New Roman" w:cs="Times New Roman"/>
          <w:b/>
          <w:sz w:val="22"/>
          <w:szCs w:val="22"/>
        </w:rPr>
        <w:t xml:space="preserve"> more than Rank </w:t>
      </w:r>
      <w:r w:rsidR="00FC51DF">
        <w:rPr>
          <w:rFonts w:ascii="Times New Roman" w:hAnsi="Times New Roman" w:cs="Times New Roman"/>
          <w:b/>
          <w:sz w:val="22"/>
          <w:szCs w:val="22"/>
        </w:rPr>
        <w:t>4</w:t>
      </w:r>
      <w:r w:rsidRPr="003C3B52">
        <w:rPr>
          <w:rFonts w:ascii="Times New Roman" w:hAnsi="Times New Roman" w:cs="Times New Roman"/>
          <w:b/>
          <w:sz w:val="22"/>
          <w:szCs w:val="22"/>
        </w:rPr>
        <w:t>.</w:t>
      </w:r>
    </w:p>
    <w:p w14:paraId="13E9CDC8" w14:textId="77777777" w:rsidR="003C3B52" w:rsidRDefault="003C3B52" w:rsidP="001054D8">
      <w:pPr>
        <w:jc w:val="both"/>
        <w:rPr>
          <w:rFonts w:ascii="Times New Roman" w:eastAsiaTheme="minorEastAsia" w:hAnsi="Times New Roman"/>
          <w:sz w:val="22"/>
          <w:szCs w:val="22"/>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11E92820" w:rsidR="003F278A" w:rsidRDefault="009C390A" w:rsidP="003F278A">
      <w:pPr>
        <w:ind w:firstLineChars="193" w:firstLine="463"/>
        <w:jc w:val="both"/>
        <w:rPr>
          <w:rFonts w:ascii="Times New Roman" w:hAnsi="Times New Roman"/>
        </w:rPr>
      </w:pPr>
      <w:r w:rsidRPr="007E318D">
        <w:rPr>
          <w:rFonts w:ascii="Times New Roman" w:hAnsi="Times New Roman"/>
        </w:rPr>
        <w:t xml:space="preserve">In this contribution, we </w:t>
      </w:r>
      <w:r w:rsidR="00075D1A">
        <w:rPr>
          <w:rFonts w:ascii="Times New Roman" w:hAnsi="Times New Roman"/>
        </w:rPr>
        <w:t>share</w:t>
      </w:r>
      <w:r w:rsidRPr="007706B7">
        <w:rPr>
          <w:rFonts w:ascii="Times New Roman" w:hAnsi="Times New Roman"/>
        </w:rPr>
        <w:t xml:space="preserve"> </w:t>
      </w:r>
      <w:r w:rsidRPr="007E318D">
        <w:rPr>
          <w:rFonts w:ascii="Times New Roman" w:hAnsi="Times New Roman"/>
        </w:rPr>
        <w:t xml:space="preserve">our views </w:t>
      </w:r>
      <w:r w:rsidR="00075D1A">
        <w:rPr>
          <w:rFonts w:ascii="Times New Roman" w:hAnsi="Times New Roman"/>
        </w:rPr>
        <w:t>on the</w:t>
      </w:r>
      <w:r w:rsidR="006353B0">
        <w:rPr>
          <w:rFonts w:ascii="Times New Roman" w:hAnsi="Times New Roman"/>
        </w:rPr>
        <w:t xml:space="preserve"> objective</w:t>
      </w:r>
      <w:r w:rsidR="00075D1A">
        <w:rPr>
          <w:rFonts w:ascii="Times New Roman" w:hAnsi="Times New Roman"/>
        </w:rPr>
        <w:t xml:space="preserve"> </w:t>
      </w:r>
      <w:r>
        <w:rPr>
          <w:rFonts w:ascii="Times New Roman" w:hAnsi="Times New Roman"/>
        </w:rPr>
        <w:t xml:space="preserve">for </w:t>
      </w:r>
      <w:r w:rsidR="00817038">
        <w:rPr>
          <w:rFonts w:ascii="Times New Roman" w:hAnsi="Times New Roman"/>
        </w:rPr>
        <w:t>Rel-1</w:t>
      </w:r>
      <w:r w:rsidR="006353B0">
        <w:rPr>
          <w:rFonts w:ascii="Times New Roman" w:hAnsi="Times New Roman"/>
        </w:rPr>
        <w:t>8</w:t>
      </w:r>
      <w:r w:rsidR="00817038">
        <w:rPr>
          <w:rFonts w:ascii="Times New Roman" w:hAnsi="Times New Roman"/>
        </w:rPr>
        <w:t xml:space="preserve"> </w:t>
      </w:r>
      <w:r w:rsidR="006353B0">
        <w:rPr>
          <w:rFonts w:ascii="Times New Roman" w:hAnsi="Times New Roman"/>
        </w:rPr>
        <w:t>on DM</w:t>
      </w:r>
      <w:r w:rsidR="00750889">
        <w:rPr>
          <w:rFonts w:ascii="Times New Roman" w:hAnsi="Times New Roman"/>
        </w:rPr>
        <w:t>RS</w:t>
      </w:r>
      <w:r>
        <w:rPr>
          <w:rFonts w:ascii="Times New Roman" w:hAnsi="Times New Roman"/>
        </w:rPr>
        <w:t xml:space="preserve">, </w:t>
      </w:r>
      <w:r w:rsidR="003F278A" w:rsidRPr="007706B7">
        <w:rPr>
          <w:rFonts w:ascii="Times New Roman" w:hAnsi="Times New Roman"/>
        </w:rPr>
        <w:t>and propose the following</w:t>
      </w:r>
      <w:r w:rsidR="00D2438C">
        <w:rPr>
          <w:rFonts w:ascii="Times New Roman" w:hAnsi="Times New Roman"/>
        </w:rPr>
        <w:t>s</w:t>
      </w:r>
      <w:r w:rsidR="003F278A" w:rsidRPr="007706B7">
        <w:rPr>
          <w:rFonts w:ascii="Times New Roman" w:hAnsi="Times New Roman"/>
        </w:rPr>
        <w:t xml:space="preserve"> based on the discussion.</w:t>
      </w:r>
    </w:p>
    <w:p w14:paraId="6D5ABE16" w14:textId="77777777" w:rsidR="00A74997" w:rsidRDefault="00A74997" w:rsidP="003F278A">
      <w:pPr>
        <w:ind w:firstLineChars="193" w:firstLine="463"/>
        <w:jc w:val="both"/>
        <w:rPr>
          <w:rFonts w:ascii="Times New Roman" w:hAnsi="Times New Roman"/>
        </w:rPr>
      </w:pPr>
    </w:p>
    <w:p w14:paraId="11F0693B" w14:textId="613A6403" w:rsidR="00A74997" w:rsidRPr="00443CF8" w:rsidRDefault="00A74997" w:rsidP="003F278A">
      <w:pPr>
        <w:ind w:firstLineChars="193" w:firstLine="455"/>
        <w:jc w:val="both"/>
        <w:rPr>
          <w:rFonts w:ascii="Times New Roman" w:hAnsi="Times New Roman"/>
          <w:b/>
        </w:rPr>
      </w:pPr>
      <w:r w:rsidRPr="00443CF8">
        <w:rPr>
          <w:rFonts w:ascii="Times New Roman" w:hAnsi="Times New Roman"/>
          <w:b/>
        </w:rPr>
        <w:t>DMRS enhancement for MU-MIMO:</w:t>
      </w:r>
    </w:p>
    <w:p w14:paraId="4F01C50A" w14:textId="77777777" w:rsidR="00A74997" w:rsidRDefault="00A74997" w:rsidP="003F278A">
      <w:pPr>
        <w:ind w:firstLineChars="193" w:firstLine="463"/>
        <w:jc w:val="both"/>
        <w:rPr>
          <w:rFonts w:ascii="Times New Roman" w:hAnsi="Times New Roman"/>
        </w:rPr>
      </w:pPr>
    </w:p>
    <w:p w14:paraId="22B1A2A9" w14:textId="50944CB3" w:rsidR="00F52BB1" w:rsidRDefault="00F52BB1" w:rsidP="00F52BB1">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Proposal #</w:t>
      </w:r>
      <w:r>
        <w:rPr>
          <w:rFonts w:ascii="Times New Roman" w:hAnsi="Times New Roman" w:cs="Times New Roman"/>
          <w:b/>
          <w:sz w:val="22"/>
          <w:szCs w:val="22"/>
        </w:rPr>
        <w:t>1</w:t>
      </w:r>
      <w:r w:rsidRPr="00443CF8">
        <w:rPr>
          <w:rFonts w:ascii="Times New Roman" w:hAnsi="Times New Roman" w:cs="Times New Roman"/>
          <w:b/>
          <w:sz w:val="22"/>
          <w:szCs w:val="22"/>
        </w:rPr>
        <w:t xml:space="preserve">: </w:t>
      </w:r>
      <w:r w:rsidRPr="00102C0F">
        <w:rPr>
          <w:rFonts w:ascii="Times New Roman" w:hAnsi="Times New Roman" w:cs="Times New Roman"/>
          <w:b/>
          <w:sz w:val="22"/>
          <w:szCs w:val="22"/>
        </w:rPr>
        <w:t>MU-MIMO mainly targets low velocity UEs</w:t>
      </w:r>
      <w:r>
        <w:rPr>
          <w:rFonts w:ascii="Times New Roman" w:hAnsi="Times New Roman" w:cs="Times New Roman"/>
          <w:b/>
          <w:sz w:val="22"/>
          <w:szCs w:val="22"/>
        </w:rPr>
        <w:t xml:space="preserve">. </w:t>
      </w:r>
      <w:r w:rsidRPr="00102C0F">
        <w:rPr>
          <w:rFonts w:ascii="Times New Roman" w:hAnsi="Times New Roman" w:cs="Times New Roman"/>
          <w:b/>
          <w:sz w:val="22"/>
          <w:szCs w:val="22"/>
        </w:rPr>
        <w:t>Therefore, reus</w:t>
      </w:r>
      <w:r w:rsidR="007906B8">
        <w:rPr>
          <w:rFonts w:ascii="Times New Roman" w:hAnsi="Times New Roman" w:cs="Times New Roman"/>
          <w:b/>
          <w:sz w:val="22"/>
          <w:szCs w:val="22"/>
        </w:rPr>
        <w:t>e</w:t>
      </w:r>
      <w:r w:rsidRPr="00102C0F">
        <w:rPr>
          <w:rFonts w:ascii="Times New Roman" w:hAnsi="Times New Roman" w:cs="Times New Roman"/>
          <w:b/>
          <w:sz w:val="22"/>
          <w:szCs w:val="22"/>
        </w:rPr>
        <w:t xml:space="preserve"> additional DMRS configuration to multiplex additional orthogonal DMRS ports in TDM manner. </w:t>
      </w:r>
    </w:p>
    <w:p w14:paraId="21E121F7" w14:textId="77777777" w:rsidR="00A74997" w:rsidRDefault="00A74997" w:rsidP="003F278A">
      <w:pPr>
        <w:ind w:firstLineChars="193" w:firstLine="463"/>
        <w:jc w:val="both"/>
        <w:rPr>
          <w:rFonts w:ascii="Times New Roman" w:hAnsi="Times New Roman"/>
        </w:rPr>
      </w:pPr>
    </w:p>
    <w:p w14:paraId="0E7DA60C" w14:textId="64B22D4D" w:rsidR="0092676C" w:rsidRPr="00ED6CA2" w:rsidRDefault="0092676C" w:rsidP="00ED6CA2">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Proposal #</w:t>
      </w:r>
      <w:r>
        <w:rPr>
          <w:rFonts w:ascii="Times New Roman" w:hAnsi="Times New Roman" w:cs="Times New Roman"/>
          <w:b/>
          <w:sz w:val="22"/>
          <w:szCs w:val="22"/>
        </w:rPr>
        <w:t xml:space="preserve">2 </w:t>
      </w:r>
      <w:proofErr w:type="gramStart"/>
      <w:r>
        <w:rPr>
          <w:rFonts w:ascii="Times New Roman" w:hAnsi="Times New Roman" w:cs="Times New Roman"/>
          <w:b/>
          <w:sz w:val="22"/>
          <w:szCs w:val="22"/>
        </w:rPr>
        <w:t>For</w:t>
      </w:r>
      <w:proofErr w:type="gramEnd"/>
      <w:r>
        <w:rPr>
          <w:rFonts w:ascii="Times New Roman" w:hAnsi="Times New Roman" w:cs="Times New Roman"/>
          <w:b/>
          <w:sz w:val="22"/>
          <w:szCs w:val="22"/>
        </w:rPr>
        <w:t xml:space="preserve"> the </w:t>
      </w:r>
      <w:r w:rsidR="00E949A2">
        <w:rPr>
          <w:rFonts w:ascii="Times New Roman" w:hAnsi="Times New Roman" w:cs="Times New Roman" w:hint="eastAsia"/>
          <w:b/>
          <w:sz w:val="22"/>
          <w:szCs w:val="22"/>
        </w:rPr>
        <w:t>orthogonal DMRS</w:t>
      </w:r>
      <w:r w:rsidR="00E949A2">
        <w:rPr>
          <w:rFonts w:ascii="Times New Roman" w:hAnsi="Times New Roman" w:cs="Times New Roman"/>
          <w:b/>
          <w:sz w:val="22"/>
          <w:szCs w:val="22"/>
        </w:rPr>
        <w:t xml:space="preserve"> </w:t>
      </w:r>
      <w:r>
        <w:rPr>
          <w:rFonts w:ascii="Times New Roman" w:hAnsi="Times New Roman" w:cs="Times New Roman"/>
          <w:b/>
          <w:sz w:val="22"/>
          <w:szCs w:val="22"/>
        </w:rPr>
        <w:t>port is doubled, t</w:t>
      </w:r>
      <w:r w:rsidRPr="006B7383">
        <w:rPr>
          <w:rFonts w:ascii="Times New Roman" w:hAnsi="Times New Roman" w:cs="Times New Roman"/>
          <w:b/>
          <w:sz w:val="22"/>
          <w:szCs w:val="22"/>
        </w:rPr>
        <w:t>he DMRS ports can be indicated by adding offset to</w:t>
      </w:r>
      <w:r>
        <w:rPr>
          <w:rFonts w:ascii="Times New Roman" w:hAnsi="Times New Roman" w:cs="Times New Roman"/>
          <w:b/>
          <w:sz w:val="22"/>
          <w:szCs w:val="22"/>
        </w:rPr>
        <w:t xml:space="preserve"> the port combination defined reusing the antenna </w:t>
      </w:r>
      <w:r w:rsidRPr="006B7383">
        <w:rPr>
          <w:rFonts w:ascii="Times New Roman" w:hAnsi="Times New Roman" w:cs="Times New Roman"/>
          <w:b/>
          <w:sz w:val="22"/>
          <w:szCs w:val="22"/>
        </w:rPr>
        <w:t xml:space="preserve">port </w:t>
      </w:r>
      <w:r>
        <w:rPr>
          <w:rFonts w:ascii="Times New Roman" w:hAnsi="Times New Roman" w:cs="Times New Roman"/>
          <w:b/>
          <w:sz w:val="22"/>
          <w:szCs w:val="22"/>
        </w:rPr>
        <w:t xml:space="preserve">indication </w:t>
      </w:r>
      <w:r w:rsidRPr="006B7383">
        <w:rPr>
          <w:rFonts w:ascii="Times New Roman" w:hAnsi="Times New Roman" w:cs="Times New Roman"/>
          <w:b/>
          <w:sz w:val="22"/>
          <w:szCs w:val="22"/>
        </w:rPr>
        <w:t>table</w:t>
      </w:r>
      <w:r>
        <w:rPr>
          <w:rFonts w:ascii="Times New Roman" w:hAnsi="Times New Roman" w:cs="Times New Roman"/>
          <w:b/>
          <w:sz w:val="22"/>
          <w:szCs w:val="22"/>
        </w:rPr>
        <w:t xml:space="preserve"> in 38.212</w:t>
      </w:r>
      <w:r w:rsidRPr="00102C0F">
        <w:rPr>
          <w:rFonts w:ascii="Times New Roman" w:hAnsi="Times New Roman" w:cs="Times New Roman"/>
          <w:b/>
          <w:sz w:val="22"/>
          <w:szCs w:val="22"/>
        </w:rPr>
        <w:t xml:space="preserve">. </w:t>
      </w:r>
    </w:p>
    <w:p w14:paraId="3A2DCF38" w14:textId="5812F6CE" w:rsidR="00A74997" w:rsidRPr="00443CF8" w:rsidRDefault="00A74997" w:rsidP="003F278A">
      <w:pPr>
        <w:ind w:firstLineChars="193" w:firstLine="455"/>
        <w:jc w:val="both"/>
        <w:rPr>
          <w:rFonts w:ascii="Times New Roman" w:hAnsi="Times New Roman"/>
          <w:b/>
        </w:rPr>
      </w:pPr>
      <w:r w:rsidRPr="00443CF8">
        <w:rPr>
          <w:rFonts w:ascii="Times New Roman" w:hAnsi="Times New Roman"/>
          <w:b/>
        </w:rPr>
        <w:t>8Tx UL DMRS</w:t>
      </w:r>
      <w:r>
        <w:rPr>
          <w:rFonts w:ascii="Times New Roman" w:hAnsi="Times New Roman"/>
          <w:b/>
        </w:rPr>
        <w:t>:</w:t>
      </w:r>
    </w:p>
    <w:p w14:paraId="795DE095" w14:textId="77777777" w:rsidR="00A74997" w:rsidRDefault="00A74997" w:rsidP="003F278A">
      <w:pPr>
        <w:ind w:firstLineChars="193" w:firstLine="463"/>
        <w:jc w:val="both"/>
        <w:rPr>
          <w:rFonts w:ascii="Times New Roman" w:hAnsi="Times New Roman"/>
        </w:rPr>
      </w:pPr>
    </w:p>
    <w:p w14:paraId="0A9BC04F" w14:textId="4E5092FD" w:rsidR="00A74997" w:rsidRPr="00443CF8" w:rsidRDefault="00A74997" w:rsidP="00A74997">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lastRenderedPageBreak/>
        <w:t>Proposal #</w:t>
      </w:r>
      <w:r w:rsidR="0092676C">
        <w:rPr>
          <w:rFonts w:ascii="Times New Roman" w:hAnsi="Times New Roman" w:cs="Times New Roman"/>
          <w:b/>
          <w:sz w:val="22"/>
          <w:szCs w:val="22"/>
        </w:rPr>
        <w:t>3</w:t>
      </w:r>
      <w:r w:rsidRPr="00443CF8">
        <w:rPr>
          <w:rFonts w:ascii="Times New Roman" w:hAnsi="Times New Roman" w:cs="Times New Roman"/>
          <w:b/>
          <w:sz w:val="22"/>
          <w:szCs w:val="22"/>
        </w:rPr>
        <w:t xml:space="preserve">: Support up to 8 layers for 8Tx UL transmission in Rel-18 MIMO, and adopt the </w:t>
      </w:r>
      <w:proofErr w:type="spellStart"/>
      <w:r w:rsidRPr="00443CF8">
        <w:rPr>
          <w:rFonts w:ascii="Times New Roman" w:hAnsi="Times New Roman" w:cs="Times New Roman"/>
          <w:b/>
          <w:sz w:val="22"/>
          <w:szCs w:val="22"/>
        </w:rPr>
        <w:t>codeword</w:t>
      </w:r>
      <w:proofErr w:type="spellEnd"/>
      <w:r w:rsidRPr="00443CF8">
        <w:rPr>
          <w:rFonts w:ascii="Times New Roman" w:hAnsi="Times New Roman" w:cs="Times New Roman"/>
          <w:b/>
          <w:sz w:val="22"/>
          <w:szCs w:val="22"/>
        </w:rPr>
        <w:t>-to-layer mapping used in DL transmission for &gt;4 layer transmission.</w:t>
      </w:r>
    </w:p>
    <w:p w14:paraId="0A7376A8" w14:textId="77777777" w:rsidR="00A74997" w:rsidRPr="00443CF8" w:rsidRDefault="00A74997" w:rsidP="003F278A">
      <w:pPr>
        <w:ind w:firstLineChars="193" w:firstLine="425"/>
        <w:jc w:val="both"/>
        <w:rPr>
          <w:rFonts w:ascii="Times New Roman" w:hAnsi="Times New Roman"/>
          <w:sz w:val="22"/>
          <w:szCs w:val="22"/>
        </w:rPr>
      </w:pPr>
    </w:p>
    <w:p w14:paraId="64F92239" w14:textId="0423C0DE" w:rsidR="00A74997" w:rsidRPr="00851E47" w:rsidRDefault="00851E47" w:rsidP="00A74997">
      <w:pPr>
        <w:ind w:firstLineChars="193" w:firstLine="417"/>
        <w:jc w:val="both"/>
        <w:rPr>
          <w:rFonts w:ascii="Times New Roman" w:hAnsi="Times New Roman" w:cs="Times New Roman"/>
          <w:b/>
          <w:sz w:val="22"/>
          <w:szCs w:val="22"/>
        </w:rPr>
      </w:pPr>
      <w:r w:rsidRPr="00851E47">
        <w:rPr>
          <w:rFonts w:ascii="Times New Roman" w:hAnsi="Times New Roman" w:cs="Times New Roman"/>
          <w:b/>
          <w:sz w:val="22"/>
          <w:szCs w:val="22"/>
        </w:rPr>
        <w:t>Proposal #</w:t>
      </w:r>
      <w:r w:rsidR="0092676C">
        <w:rPr>
          <w:rFonts w:ascii="Times New Roman" w:hAnsi="Times New Roman" w:cs="Times New Roman"/>
          <w:b/>
          <w:sz w:val="22"/>
          <w:szCs w:val="22"/>
        </w:rPr>
        <w:t>4</w:t>
      </w:r>
      <w:r w:rsidR="00A74997" w:rsidRPr="00851E47">
        <w:rPr>
          <w:rFonts w:ascii="Times New Roman" w:hAnsi="Times New Roman" w:cs="Times New Roman"/>
          <w:b/>
          <w:sz w:val="22"/>
          <w:szCs w:val="22"/>
        </w:rPr>
        <w:t>: For rank 5 to 8, reuse the same or a subset of DMRS port indication used in DL transmission.</w:t>
      </w:r>
      <w:r w:rsidR="00E25A5A" w:rsidRPr="00851E47">
        <w:rPr>
          <w:rFonts w:ascii="Times New Roman" w:hAnsi="Times New Roman" w:cs="Times New Roman"/>
          <w:b/>
          <w:sz w:val="22"/>
          <w:szCs w:val="22"/>
        </w:rPr>
        <w:t xml:space="preserve"> </w:t>
      </w:r>
    </w:p>
    <w:p w14:paraId="5B4E46A6" w14:textId="77777777" w:rsidR="00A74997" w:rsidRPr="00443CF8" w:rsidRDefault="00A74997" w:rsidP="003F278A">
      <w:pPr>
        <w:ind w:firstLineChars="193" w:firstLine="425"/>
        <w:jc w:val="both"/>
        <w:rPr>
          <w:rFonts w:ascii="Times New Roman" w:hAnsi="Times New Roman"/>
          <w:sz w:val="22"/>
          <w:szCs w:val="22"/>
        </w:rPr>
      </w:pPr>
    </w:p>
    <w:p w14:paraId="68475164" w14:textId="6AAAA6AA" w:rsidR="00A74997" w:rsidRDefault="00A74997" w:rsidP="000E3D81">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Proposal #</w:t>
      </w:r>
      <w:r w:rsidR="0092676C">
        <w:rPr>
          <w:rFonts w:ascii="Times New Roman" w:hAnsi="Times New Roman" w:cs="Times New Roman"/>
          <w:b/>
          <w:sz w:val="22"/>
          <w:szCs w:val="22"/>
        </w:rPr>
        <w:t>5</w:t>
      </w:r>
      <w:r w:rsidRPr="00443CF8">
        <w:rPr>
          <w:rFonts w:ascii="Times New Roman" w:hAnsi="Times New Roman" w:cs="Times New Roman"/>
          <w:b/>
          <w:sz w:val="22"/>
          <w:szCs w:val="22"/>
        </w:rPr>
        <w:t>: For the non/partial coherence 8Tx antenna ports, consider increasing the maximum number of PT-RS ports.</w:t>
      </w:r>
    </w:p>
    <w:p w14:paraId="5D2CDF2D" w14:textId="77777777" w:rsidR="003C3B52" w:rsidRDefault="003C3B52" w:rsidP="000E3D81">
      <w:pPr>
        <w:ind w:firstLineChars="193" w:firstLine="417"/>
        <w:jc w:val="both"/>
        <w:rPr>
          <w:rFonts w:ascii="Times New Roman" w:hAnsi="Times New Roman" w:cs="Times New Roman"/>
          <w:b/>
          <w:sz w:val="22"/>
          <w:szCs w:val="22"/>
        </w:rPr>
      </w:pPr>
    </w:p>
    <w:p w14:paraId="15280A90" w14:textId="6CA7BD4D" w:rsidR="00142CD8" w:rsidRDefault="00142CD8" w:rsidP="00142CD8">
      <w:pPr>
        <w:ind w:firstLineChars="193" w:firstLine="417"/>
        <w:jc w:val="both"/>
        <w:rPr>
          <w:rFonts w:ascii="Times New Roman" w:hAnsi="Times New Roman" w:cs="Times New Roman"/>
          <w:b/>
          <w:sz w:val="22"/>
          <w:szCs w:val="22"/>
        </w:rPr>
      </w:pPr>
      <w:r w:rsidRPr="00443CF8">
        <w:rPr>
          <w:rFonts w:ascii="Times New Roman" w:hAnsi="Times New Roman" w:cs="Times New Roman"/>
          <w:b/>
          <w:sz w:val="22"/>
          <w:szCs w:val="22"/>
        </w:rPr>
        <w:t xml:space="preserve">Proposal </w:t>
      </w:r>
      <w:r w:rsidRPr="00443CF8">
        <w:rPr>
          <w:rFonts w:ascii="Times New Roman" w:hAnsi="Times New Roman" w:cs="Times New Roman"/>
          <w:b/>
          <w:sz w:val="22"/>
        </w:rPr>
        <w:t>#</w:t>
      </w:r>
      <w:r>
        <w:rPr>
          <w:rFonts w:ascii="Times New Roman" w:hAnsi="Times New Roman" w:cs="Times New Roman"/>
          <w:b/>
          <w:sz w:val="22"/>
        </w:rPr>
        <w:t>6</w:t>
      </w:r>
      <w:r w:rsidRPr="00443CF8">
        <w:rPr>
          <w:rFonts w:ascii="Times New Roman" w:hAnsi="Times New Roman" w:cs="Times New Roman"/>
          <w:b/>
          <w:sz w:val="22"/>
        </w:rPr>
        <w:t>:</w:t>
      </w:r>
      <w:r w:rsidRPr="00443CF8">
        <w:rPr>
          <w:rFonts w:ascii="Times New Roman" w:hAnsi="Times New Roman" w:cs="Times New Roman"/>
          <w:b/>
          <w:sz w:val="22"/>
          <w:szCs w:val="22"/>
        </w:rPr>
        <w:t xml:space="preserve"> </w:t>
      </w:r>
      <w:r w:rsidR="003D5258">
        <w:rPr>
          <w:rFonts w:ascii="Times New Roman" w:hAnsi="Times New Roman" w:cs="Times New Roman"/>
          <w:b/>
          <w:sz w:val="22"/>
          <w:szCs w:val="22"/>
        </w:rPr>
        <w:t xml:space="preserve">The size of </w:t>
      </w:r>
      <w:r w:rsidR="003D5258" w:rsidRPr="003C3B52">
        <w:rPr>
          <w:rFonts w:ascii="Times New Roman" w:hAnsi="Times New Roman" w:cs="Times New Roman"/>
          <w:b/>
          <w:sz w:val="22"/>
          <w:szCs w:val="22"/>
        </w:rPr>
        <w:t>PT</w:t>
      </w:r>
      <w:r w:rsidR="003D5258">
        <w:rPr>
          <w:rFonts w:ascii="Times New Roman" w:hAnsi="Times New Roman" w:cs="Times New Roman"/>
          <w:b/>
          <w:sz w:val="22"/>
          <w:szCs w:val="22"/>
        </w:rPr>
        <w:t>-</w:t>
      </w:r>
      <w:r w:rsidR="003D5258">
        <w:rPr>
          <w:rFonts w:ascii="Times New Roman" w:hAnsi="Times New Roman" w:cs="Times New Roman"/>
          <w:b/>
          <w:sz w:val="22"/>
          <w:szCs w:val="22"/>
        </w:rPr>
        <w:t>RS field</w:t>
      </w:r>
      <w:bookmarkStart w:id="4" w:name="_GoBack"/>
      <w:bookmarkEnd w:id="4"/>
      <w:r w:rsidR="003D5258" w:rsidRPr="003C3B52">
        <w:rPr>
          <w:rFonts w:ascii="Times New Roman" w:hAnsi="Times New Roman" w:cs="Times New Roman"/>
          <w:b/>
          <w:sz w:val="22"/>
          <w:szCs w:val="22"/>
        </w:rPr>
        <w:t xml:space="preserve"> shou</w:t>
      </w:r>
      <w:r w:rsidR="003D5258">
        <w:rPr>
          <w:rFonts w:ascii="Times New Roman" w:hAnsi="Times New Roman" w:cs="Times New Roman"/>
          <w:b/>
          <w:sz w:val="22"/>
          <w:szCs w:val="22"/>
        </w:rPr>
        <w:t xml:space="preserve">ld be increased to support DMRS to </w:t>
      </w:r>
      <w:r w:rsidR="003D5258" w:rsidRPr="003C3B52">
        <w:rPr>
          <w:rFonts w:ascii="Times New Roman" w:hAnsi="Times New Roman" w:cs="Times New Roman"/>
          <w:b/>
          <w:sz w:val="22"/>
          <w:szCs w:val="22"/>
        </w:rPr>
        <w:t>PT</w:t>
      </w:r>
      <w:r w:rsidR="003D5258">
        <w:rPr>
          <w:rFonts w:ascii="Times New Roman" w:hAnsi="Times New Roman" w:cs="Times New Roman"/>
          <w:b/>
          <w:sz w:val="22"/>
          <w:szCs w:val="22"/>
        </w:rPr>
        <w:t>-</w:t>
      </w:r>
      <w:r w:rsidR="003D5258" w:rsidRPr="003C3B52">
        <w:rPr>
          <w:rFonts w:ascii="Times New Roman" w:hAnsi="Times New Roman" w:cs="Times New Roman"/>
          <w:b/>
          <w:sz w:val="22"/>
          <w:szCs w:val="22"/>
        </w:rPr>
        <w:t xml:space="preserve">RS association </w:t>
      </w:r>
      <w:r w:rsidR="003D5258">
        <w:rPr>
          <w:rFonts w:ascii="Times New Roman" w:hAnsi="Times New Roman" w:cs="Times New Roman"/>
          <w:b/>
          <w:sz w:val="22"/>
          <w:szCs w:val="22"/>
        </w:rPr>
        <w:t>for</w:t>
      </w:r>
      <w:r w:rsidR="003D5258" w:rsidRPr="003C3B52">
        <w:rPr>
          <w:rFonts w:ascii="Times New Roman" w:hAnsi="Times New Roman" w:cs="Times New Roman"/>
          <w:b/>
          <w:sz w:val="22"/>
          <w:szCs w:val="22"/>
        </w:rPr>
        <w:t xml:space="preserve"> more than Rank </w:t>
      </w:r>
      <w:r w:rsidR="003D5258">
        <w:rPr>
          <w:rFonts w:ascii="Times New Roman" w:hAnsi="Times New Roman" w:cs="Times New Roman"/>
          <w:b/>
          <w:sz w:val="22"/>
          <w:szCs w:val="22"/>
        </w:rPr>
        <w:t>4</w:t>
      </w:r>
      <w:r w:rsidR="003D5258" w:rsidRPr="003C3B52">
        <w:rPr>
          <w:rFonts w:ascii="Times New Roman" w:hAnsi="Times New Roman" w:cs="Times New Roman"/>
          <w:b/>
          <w:sz w:val="22"/>
          <w:szCs w:val="22"/>
        </w:rPr>
        <w:t>.</w:t>
      </w:r>
    </w:p>
    <w:p w14:paraId="1D7AA06F" w14:textId="77777777" w:rsidR="003C3B52" w:rsidRPr="003C3B52" w:rsidRDefault="003C3B52" w:rsidP="000E3D81">
      <w:pPr>
        <w:ind w:firstLineChars="193" w:firstLine="425"/>
        <w:jc w:val="both"/>
        <w:rPr>
          <w:rFonts w:ascii="Times New Roman" w:hAnsi="Times New Roman" w:cs="Times New Roman"/>
          <w:sz w:val="22"/>
          <w:szCs w:val="22"/>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3A6F1597" w14:textId="7B148254" w:rsidR="00C36F4B" w:rsidRPr="00443CF8" w:rsidRDefault="006B0118" w:rsidP="008D2B5B">
      <w:pPr>
        <w:pStyle w:val="LGTdoc"/>
        <w:spacing w:before="120" w:line="240" w:lineRule="auto"/>
        <w:ind w:firstLine="360"/>
        <w:rPr>
          <w:rFonts w:eastAsiaTheme="minorEastAsia"/>
          <w:kern w:val="0"/>
          <w:sz w:val="22"/>
          <w:szCs w:val="22"/>
        </w:rPr>
      </w:pPr>
      <w:r w:rsidRPr="00443CF8">
        <w:rPr>
          <w:sz w:val="22"/>
          <w:szCs w:val="22"/>
        </w:rPr>
        <w:t>[</w:t>
      </w:r>
      <w:r w:rsidR="007A25BE" w:rsidRPr="00443CF8">
        <w:rPr>
          <w:sz w:val="22"/>
          <w:szCs w:val="22"/>
        </w:rPr>
        <w:t>1</w:t>
      </w:r>
      <w:r w:rsidRPr="00443CF8">
        <w:rPr>
          <w:sz w:val="22"/>
          <w:szCs w:val="22"/>
        </w:rPr>
        <w:t xml:space="preserve">] </w:t>
      </w:r>
      <w:r w:rsidR="00466C90" w:rsidRPr="00443CF8">
        <w:rPr>
          <w:rFonts w:eastAsiaTheme="minorEastAsia"/>
          <w:kern w:val="0"/>
          <w:sz w:val="22"/>
          <w:szCs w:val="22"/>
        </w:rPr>
        <w:t>RP-213598, “New WID: MIMO Evolution for Downlink and Uplink”, Samsung</w:t>
      </w:r>
    </w:p>
    <w:p w14:paraId="2C05A209" w14:textId="52EE468E" w:rsidR="007E35FC" w:rsidRPr="00443CF8" w:rsidRDefault="00F01620" w:rsidP="00E949A2">
      <w:pPr>
        <w:pStyle w:val="LGTdoc"/>
        <w:spacing w:before="120" w:line="240" w:lineRule="auto"/>
        <w:ind w:firstLine="360"/>
        <w:rPr>
          <w:sz w:val="22"/>
          <w:szCs w:val="22"/>
          <w:lang w:val="en-US"/>
        </w:rPr>
      </w:pPr>
      <w:r w:rsidRPr="00443CF8">
        <w:rPr>
          <w:rFonts w:eastAsiaTheme="minorEastAsia"/>
          <w:kern w:val="0"/>
          <w:sz w:val="22"/>
          <w:szCs w:val="22"/>
          <w:lang w:val="en-US"/>
        </w:rPr>
        <w:t xml:space="preserve">[2] </w:t>
      </w:r>
      <w:r w:rsidR="007E35FC" w:rsidRPr="00443CF8">
        <w:rPr>
          <w:sz w:val="22"/>
          <w:szCs w:val="22"/>
          <w:lang w:val="en-US"/>
        </w:rPr>
        <w:t>R1-2204147, SRI/TPMI enhancement for enabling 8 TX UL transmission, LG Electronics</w:t>
      </w:r>
    </w:p>
    <w:sectPr w:rsidR="007E35FC" w:rsidRPr="00443CF8" w:rsidSect="00C74D90">
      <w:footerReference w:type="defaul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ADAA1" w14:textId="77777777" w:rsidR="001F52A5" w:rsidRDefault="001F52A5" w:rsidP="00C01439">
      <w:r>
        <w:separator/>
      </w:r>
    </w:p>
  </w:endnote>
  <w:endnote w:type="continuationSeparator" w:id="0">
    <w:p w14:paraId="69CEA186" w14:textId="77777777" w:rsidR="001F52A5" w:rsidRDefault="001F52A5" w:rsidP="00C0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D90FE6" w:rsidRPr="00473EE7" w:rsidRDefault="00D90FE6"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3D5258">
      <w:rPr>
        <w:b/>
        <w:noProof/>
        <w:sz w:val="20"/>
        <w:szCs w:val="20"/>
      </w:rPr>
      <w:t>6</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3D5258" w:rsidRPr="003D5258">
      <w:rPr>
        <w:b/>
        <w:noProof/>
        <w:color w:val="595959"/>
        <w:sz w:val="20"/>
        <w:szCs w:val="20"/>
      </w:rPr>
      <w:t>6</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5F81F" w14:textId="77777777" w:rsidR="001F52A5" w:rsidRDefault="001F52A5" w:rsidP="00C01439">
      <w:r>
        <w:separator/>
      </w:r>
    </w:p>
  </w:footnote>
  <w:footnote w:type="continuationSeparator" w:id="0">
    <w:p w14:paraId="596B3F2E" w14:textId="77777777" w:rsidR="001F52A5" w:rsidRDefault="001F52A5" w:rsidP="00C014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A607E0"/>
    <w:multiLevelType w:val="hybridMultilevel"/>
    <w:tmpl w:val="708AD6B0"/>
    <w:lvl w:ilvl="0" w:tplc="04090003">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0F">
      <w:start w:val="1"/>
      <w:numFmt w:val="decimal"/>
      <w:lvlText w:val="%3."/>
      <w:lvlJc w:val="left"/>
      <w:pPr>
        <w:ind w:left="1600" w:hanging="400"/>
      </w:pPr>
    </w:lvl>
    <w:lvl w:ilvl="3" w:tplc="04090011">
      <w:start w:val="1"/>
      <w:numFmt w:val="decimalEnclosedCircle"/>
      <w:lvlText w:val="%4"/>
      <w:lvlJc w:val="left"/>
      <w:pPr>
        <w:ind w:left="2000" w:hanging="400"/>
      </w:pPr>
    </w:lvl>
    <w:lvl w:ilvl="4" w:tplc="0409000B">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DE184C"/>
    <w:multiLevelType w:val="hybridMultilevel"/>
    <w:tmpl w:val="202A384C"/>
    <w:lvl w:ilvl="0" w:tplc="CF30ED9C">
      <w:start w:val="3"/>
      <w:numFmt w:val="decimal"/>
      <w:lvlText w:val="%1."/>
      <w:lvlJc w:val="left"/>
      <w:pPr>
        <w:ind w:left="1080" w:hanging="360"/>
      </w:pPr>
      <w:rPr>
        <w:rFonts w:hint="default"/>
      </w:rPr>
    </w:lvl>
    <w:lvl w:ilvl="1" w:tplc="04090019">
      <w:start w:val="1"/>
      <w:numFmt w:val="lowerLetter"/>
      <w:lvlText w:val="%2."/>
      <w:lvlJc w:val="left"/>
      <w:pPr>
        <w:ind w:left="1200" w:hanging="400"/>
      </w:pPr>
    </w:lvl>
    <w:lvl w:ilvl="2" w:tplc="4E6E4B8E">
      <w:numFmt w:val="bullet"/>
      <w:lvlText w:val="-"/>
      <w:lvlJc w:val="left"/>
      <w:pPr>
        <w:ind w:left="1560" w:hanging="360"/>
      </w:pPr>
      <w:rPr>
        <w:rFonts w:ascii="Times New Roman" w:eastAsia="맑은 고딕" w:hAnsi="Times New Roman" w:cs="Times New Roman"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251F490B"/>
    <w:multiLevelType w:val="hybridMultilevel"/>
    <w:tmpl w:val="C010B3EA"/>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71694C"/>
    <w:multiLevelType w:val="hybridMultilevel"/>
    <w:tmpl w:val="BEC64E92"/>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817983"/>
    <w:multiLevelType w:val="hybridMultilevel"/>
    <w:tmpl w:val="91643DEA"/>
    <w:lvl w:ilvl="0" w:tplc="02F85B78">
      <w:start w:val="3"/>
      <w:numFmt w:val="bullet"/>
      <w:lvlText w:val="-"/>
      <w:lvlJc w:val="left"/>
      <w:pPr>
        <w:ind w:left="580" w:hanging="360"/>
      </w:pPr>
      <w:rPr>
        <w:rFonts w:ascii="Times New Roman" w:eastAsia="SimSun"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0">
    <w:nsid w:val="468519EC"/>
    <w:multiLevelType w:val="hybridMultilevel"/>
    <w:tmpl w:val="C9D21960"/>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C65D9C"/>
    <w:multiLevelType w:val="hybridMultilevel"/>
    <w:tmpl w:val="CD8E739A"/>
    <w:lvl w:ilvl="0" w:tplc="B5A8667A">
      <w:numFmt w:val="bullet"/>
      <w:lvlText w:val="-"/>
      <w:lvlJc w:val="left"/>
      <w:pPr>
        <w:ind w:left="760" w:hanging="360"/>
      </w:pPr>
      <w:rPr>
        <w:rFonts w:ascii="Times" w:eastAsia="바탕"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74F5C74"/>
    <w:multiLevelType w:val="hybridMultilevel"/>
    <w:tmpl w:val="0E02BCC4"/>
    <w:lvl w:ilvl="0" w:tplc="FFFFFFFF">
      <w:start w:val="1"/>
      <w:numFmt w:val="bullet"/>
      <w:lvlText w:val=""/>
      <w:lvlJc w:val="left"/>
      <w:pPr>
        <w:ind w:left="1040" w:hanging="400"/>
      </w:pPr>
      <w:rPr>
        <w:rFonts w:ascii="Symbol" w:hAnsi="Symbol"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3">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697EE4"/>
    <w:multiLevelType w:val="hybridMultilevel"/>
    <w:tmpl w:val="E8F23860"/>
    <w:lvl w:ilvl="0" w:tplc="15EE9C04">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9">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D6C453A"/>
    <w:multiLevelType w:val="hybridMultilevel"/>
    <w:tmpl w:val="F3A4A190"/>
    <w:lvl w:ilvl="0" w:tplc="1E6C9C2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65F64AE3"/>
    <w:multiLevelType w:val="hybridMultilevel"/>
    <w:tmpl w:val="6CCC2CE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nsid w:val="66272F05"/>
    <w:multiLevelType w:val="hybridMultilevel"/>
    <w:tmpl w:val="AF781BBA"/>
    <w:lvl w:ilvl="0" w:tplc="568EF208">
      <w:start w:val="5"/>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nsid w:val="68A724F6"/>
    <w:multiLevelType w:val="hybridMultilevel"/>
    <w:tmpl w:val="C188192E"/>
    <w:lvl w:ilvl="0" w:tplc="AC968F4C">
      <w:start w:val="3"/>
      <w:numFmt w:val="bullet"/>
      <w:lvlText w:val="-"/>
      <w:lvlJc w:val="left"/>
      <w:pPr>
        <w:ind w:left="1225" w:hanging="400"/>
      </w:pPr>
      <w:rPr>
        <w:rFonts w:ascii="Times New Roman" w:eastAsia="맑은 고딕"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5">
    <w:nsid w:val="699B364A"/>
    <w:multiLevelType w:val="multilevel"/>
    <w:tmpl w:val="FCDAED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6"/>
  </w:num>
  <w:num w:numId="3">
    <w:abstractNumId w:val="37"/>
  </w:num>
  <w:num w:numId="4">
    <w:abstractNumId w:val="39"/>
  </w:num>
  <w:num w:numId="5">
    <w:abstractNumId w:val="4"/>
  </w:num>
  <w:num w:numId="6">
    <w:abstractNumId w:val="10"/>
  </w:num>
  <w:num w:numId="7">
    <w:abstractNumId w:val="2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3"/>
  </w:num>
  <w:num w:numId="11">
    <w:abstractNumId w:val="16"/>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6"/>
  </w:num>
  <w:num w:numId="19">
    <w:abstractNumId w:val="7"/>
  </w:num>
  <w:num w:numId="20">
    <w:abstractNumId w:val="7"/>
  </w:num>
  <w:num w:numId="21">
    <w:abstractNumId w:val="31"/>
  </w:num>
  <w:num w:numId="22">
    <w:abstractNumId w:val="27"/>
  </w:num>
  <w:num w:numId="23">
    <w:abstractNumId w:val="6"/>
  </w:num>
  <w:num w:numId="24">
    <w:abstractNumId w:val="15"/>
  </w:num>
  <w:num w:numId="25">
    <w:abstractNumId w:val="24"/>
  </w:num>
  <w:num w:numId="26">
    <w:abstractNumId w:val="26"/>
  </w:num>
  <w:num w:numId="27">
    <w:abstractNumId w:val="17"/>
  </w:num>
  <w:num w:numId="28">
    <w:abstractNumId w:val="23"/>
  </w:num>
  <w:num w:numId="29">
    <w:abstractNumId w:val="28"/>
  </w:num>
  <w:num w:numId="30">
    <w:abstractNumId w:val="13"/>
  </w:num>
  <w:num w:numId="31">
    <w:abstractNumId w:val="5"/>
  </w:num>
  <w:num w:numId="32">
    <w:abstractNumId w:val="20"/>
  </w:num>
  <w:num w:numId="33">
    <w:abstractNumId w:val="34"/>
  </w:num>
  <w:num w:numId="34">
    <w:abstractNumId w:val="9"/>
  </w:num>
  <w:num w:numId="35">
    <w:abstractNumId w:val="8"/>
  </w:num>
  <w:num w:numId="36">
    <w:abstractNumId w:val="25"/>
  </w:num>
  <w:num w:numId="37">
    <w:abstractNumId w:val="19"/>
  </w:num>
  <w:num w:numId="38">
    <w:abstractNumId w:val="11"/>
  </w:num>
  <w:num w:numId="39">
    <w:abstractNumId w:val="33"/>
  </w:num>
  <w:num w:numId="40">
    <w:abstractNumId w:val="1"/>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41">
    <w:abstractNumId w:val="22"/>
  </w:num>
  <w:num w:numId="42">
    <w:abstractNumId w:val="32"/>
  </w:num>
  <w:num w:numId="43">
    <w:abstractNumId w:val="12"/>
  </w:num>
  <w:num w:numId="44">
    <w:abstractNumId w:val="14"/>
  </w:num>
  <w:num w:numId="4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3877"/>
    <w:rsid w:val="00004314"/>
    <w:rsid w:val="00004AA4"/>
    <w:rsid w:val="000053B4"/>
    <w:rsid w:val="0000599F"/>
    <w:rsid w:val="00005A5E"/>
    <w:rsid w:val="00006109"/>
    <w:rsid w:val="00006700"/>
    <w:rsid w:val="000069FE"/>
    <w:rsid w:val="00006FA4"/>
    <w:rsid w:val="00006FA7"/>
    <w:rsid w:val="0001040E"/>
    <w:rsid w:val="000109C1"/>
    <w:rsid w:val="00010D28"/>
    <w:rsid w:val="000117AF"/>
    <w:rsid w:val="00011880"/>
    <w:rsid w:val="00011CE6"/>
    <w:rsid w:val="0001276E"/>
    <w:rsid w:val="00012B12"/>
    <w:rsid w:val="00012B96"/>
    <w:rsid w:val="00012BF3"/>
    <w:rsid w:val="00013B73"/>
    <w:rsid w:val="000143C4"/>
    <w:rsid w:val="00014FFB"/>
    <w:rsid w:val="00015218"/>
    <w:rsid w:val="000152A1"/>
    <w:rsid w:val="00015801"/>
    <w:rsid w:val="00015856"/>
    <w:rsid w:val="00015944"/>
    <w:rsid w:val="00015B25"/>
    <w:rsid w:val="00016095"/>
    <w:rsid w:val="000167B4"/>
    <w:rsid w:val="00016853"/>
    <w:rsid w:val="00017176"/>
    <w:rsid w:val="00017177"/>
    <w:rsid w:val="000172CB"/>
    <w:rsid w:val="00017391"/>
    <w:rsid w:val="00020230"/>
    <w:rsid w:val="000203B8"/>
    <w:rsid w:val="00020ACC"/>
    <w:rsid w:val="00020C18"/>
    <w:rsid w:val="00021034"/>
    <w:rsid w:val="0002117B"/>
    <w:rsid w:val="00021250"/>
    <w:rsid w:val="000213EC"/>
    <w:rsid w:val="00021743"/>
    <w:rsid w:val="00021829"/>
    <w:rsid w:val="00021E63"/>
    <w:rsid w:val="000227EC"/>
    <w:rsid w:val="00022872"/>
    <w:rsid w:val="00022CEB"/>
    <w:rsid w:val="00023098"/>
    <w:rsid w:val="00023170"/>
    <w:rsid w:val="00023179"/>
    <w:rsid w:val="000233B5"/>
    <w:rsid w:val="000234E4"/>
    <w:rsid w:val="00023CFC"/>
    <w:rsid w:val="00024291"/>
    <w:rsid w:val="00024529"/>
    <w:rsid w:val="000246E3"/>
    <w:rsid w:val="00024FAD"/>
    <w:rsid w:val="000253F9"/>
    <w:rsid w:val="0002579A"/>
    <w:rsid w:val="00025DEB"/>
    <w:rsid w:val="00026075"/>
    <w:rsid w:val="000262D7"/>
    <w:rsid w:val="00026618"/>
    <w:rsid w:val="0002692D"/>
    <w:rsid w:val="00026D6C"/>
    <w:rsid w:val="00027041"/>
    <w:rsid w:val="000300A1"/>
    <w:rsid w:val="000315BB"/>
    <w:rsid w:val="00031660"/>
    <w:rsid w:val="00032339"/>
    <w:rsid w:val="00034F78"/>
    <w:rsid w:val="000356B9"/>
    <w:rsid w:val="00035E75"/>
    <w:rsid w:val="00035F40"/>
    <w:rsid w:val="000360F9"/>
    <w:rsid w:val="00036632"/>
    <w:rsid w:val="00036716"/>
    <w:rsid w:val="00036B2B"/>
    <w:rsid w:val="00036D4A"/>
    <w:rsid w:val="0003751B"/>
    <w:rsid w:val="000401A6"/>
    <w:rsid w:val="00041768"/>
    <w:rsid w:val="00042B67"/>
    <w:rsid w:val="00042D07"/>
    <w:rsid w:val="00042F21"/>
    <w:rsid w:val="00043370"/>
    <w:rsid w:val="000439E9"/>
    <w:rsid w:val="00043D66"/>
    <w:rsid w:val="00044095"/>
    <w:rsid w:val="00044355"/>
    <w:rsid w:val="00044928"/>
    <w:rsid w:val="00044BE9"/>
    <w:rsid w:val="00045E0F"/>
    <w:rsid w:val="000460E5"/>
    <w:rsid w:val="0004747E"/>
    <w:rsid w:val="00047687"/>
    <w:rsid w:val="000477AD"/>
    <w:rsid w:val="000477F3"/>
    <w:rsid w:val="00047974"/>
    <w:rsid w:val="00047E1A"/>
    <w:rsid w:val="00050026"/>
    <w:rsid w:val="0005046B"/>
    <w:rsid w:val="000509BA"/>
    <w:rsid w:val="00051AB5"/>
    <w:rsid w:val="00051F03"/>
    <w:rsid w:val="00052C04"/>
    <w:rsid w:val="00052F40"/>
    <w:rsid w:val="00052F9F"/>
    <w:rsid w:val="00053067"/>
    <w:rsid w:val="000537E4"/>
    <w:rsid w:val="0005434C"/>
    <w:rsid w:val="000549D0"/>
    <w:rsid w:val="00056171"/>
    <w:rsid w:val="00056913"/>
    <w:rsid w:val="00056D9D"/>
    <w:rsid w:val="0005740B"/>
    <w:rsid w:val="00057A4F"/>
    <w:rsid w:val="00057CB8"/>
    <w:rsid w:val="00057E5A"/>
    <w:rsid w:val="00061EC3"/>
    <w:rsid w:val="00062913"/>
    <w:rsid w:val="00062E4E"/>
    <w:rsid w:val="0006339C"/>
    <w:rsid w:val="0006414D"/>
    <w:rsid w:val="00065318"/>
    <w:rsid w:val="00065374"/>
    <w:rsid w:val="000654A9"/>
    <w:rsid w:val="00065775"/>
    <w:rsid w:val="00065BFA"/>
    <w:rsid w:val="00066540"/>
    <w:rsid w:val="00066D7C"/>
    <w:rsid w:val="00067126"/>
    <w:rsid w:val="0006713A"/>
    <w:rsid w:val="00067820"/>
    <w:rsid w:val="00067C7F"/>
    <w:rsid w:val="0007083B"/>
    <w:rsid w:val="00070B7A"/>
    <w:rsid w:val="00071391"/>
    <w:rsid w:val="00071522"/>
    <w:rsid w:val="00071D9D"/>
    <w:rsid w:val="00072409"/>
    <w:rsid w:val="000728E5"/>
    <w:rsid w:val="00072AC3"/>
    <w:rsid w:val="000733B0"/>
    <w:rsid w:val="00073956"/>
    <w:rsid w:val="00073A7C"/>
    <w:rsid w:val="00074087"/>
    <w:rsid w:val="0007496D"/>
    <w:rsid w:val="00074C78"/>
    <w:rsid w:val="00074DE7"/>
    <w:rsid w:val="00074FC5"/>
    <w:rsid w:val="00075115"/>
    <w:rsid w:val="00075B09"/>
    <w:rsid w:val="00075D1A"/>
    <w:rsid w:val="00076342"/>
    <w:rsid w:val="00076944"/>
    <w:rsid w:val="00076BCE"/>
    <w:rsid w:val="00076FEF"/>
    <w:rsid w:val="0007704D"/>
    <w:rsid w:val="00077258"/>
    <w:rsid w:val="0008022B"/>
    <w:rsid w:val="00080494"/>
    <w:rsid w:val="000807B5"/>
    <w:rsid w:val="000809E2"/>
    <w:rsid w:val="00080BB4"/>
    <w:rsid w:val="00080C05"/>
    <w:rsid w:val="000810F3"/>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85A"/>
    <w:rsid w:val="00091E4A"/>
    <w:rsid w:val="00092023"/>
    <w:rsid w:val="000932CD"/>
    <w:rsid w:val="000933EE"/>
    <w:rsid w:val="00093694"/>
    <w:rsid w:val="00093B29"/>
    <w:rsid w:val="00093E92"/>
    <w:rsid w:val="000943C9"/>
    <w:rsid w:val="00094B3E"/>
    <w:rsid w:val="00095742"/>
    <w:rsid w:val="0009585C"/>
    <w:rsid w:val="00096317"/>
    <w:rsid w:val="00096753"/>
    <w:rsid w:val="00096F7A"/>
    <w:rsid w:val="0009764B"/>
    <w:rsid w:val="00097816"/>
    <w:rsid w:val="00097831"/>
    <w:rsid w:val="000A030D"/>
    <w:rsid w:val="000A04BE"/>
    <w:rsid w:val="000A0E8E"/>
    <w:rsid w:val="000A0EB5"/>
    <w:rsid w:val="000A0EF5"/>
    <w:rsid w:val="000A1082"/>
    <w:rsid w:val="000A167F"/>
    <w:rsid w:val="000A2781"/>
    <w:rsid w:val="000A2798"/>
    <w:rsid w:val="000A2DA3"/>
    <w:rsid w:val="000A2E86"/>
    <w:rsid w:val="000A307C"/>
    <w:rsid w:val="000A318A"/>
    <w:rsid w:val="000A3A85"/>
    <w:rsid w:val="000A3B37"/>
    <w:rsid w:val="000A4097"/>
    <w:rsid w:val="000A4605"/>
    <w:rsid w:val="000A489A"/>
    <w:rsid w:val="000A5292"/>
    <w:rsid w:val="000A5824"/>
    <w:rsid w:val="000A5CD2"/>
    <w:rsid w:val="000A5D29"/>
    <w:rsid w:val="000A5EDA"/>
    <w:rsid w:val="000A7226"/>
    <w:rsid w:val="000A7F41"/>
    <w:rsid w:val="000B0B1B"/>
    <w:rsid w:val="000B1942"/>
    <w:rsid w:val="000B2822"/>
    <w:rsid w:val="000B2E01"/>
    <w:rsid w:val="000B3E8F"/>
    <w:rsid w:val="000B44E5"/>
    <w:rsid w:val="000B4C1E"/>
    <w:rsid w:val="000B4C80"/>
    <w:rsid w:val="000B517B"/>
    <w:rsid w:val="000B53C0"/>
    <w:rsid w:val="000B6313"/>
    <w:rsid w:val="000B7855"/>
    <w:rsid w:val="000B795A"/>
    <w:rsid w:val="000B7D57"/>
    <w:rsid w:val="000C0DBF"/>
    <w:rsid w:val="000C155B"/>
    <w:rsid w:val="000C1D7C"/>
    <w:rsid w:val="000C1E02"/>
    <w:rsid w:val="000C2ACA"/>
    <w:rsid w:val="000C3808"/>
    <w:rsid w:val="000C3B08"/>
    <w:rsid w:val="000C3B6D"/>
    <w:rsid w:val="000C3BD4"/>
    <w:rsid w:val="000C3C54"/>
    <w:rsid w:val="000C3C5B"/>
    <w:rsid w:val="000C4233"/>
    <w:rsid w:val="000C4361"/>
    <w:rsid w:val="000C54DE"/>
    <w:rsid w:val="000C567D"/>
    <w:rsid w:val="000C6F26"/>
    <w:rsid w:val="000C6F82"/>
    <w:rsid w:val="000C6FB0"/>
    <w:rsid w:val="000C7433"/>
    <w:rsid w:val="000C7639"/>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53B"/>
    <w:rsid w:val="000D760E"/>
    <w:rsid w:val="000E0044"/>
    <w:rsid w:val="000E1346"/>
    <w:rsid w:val="000E1A73"/>
    <w:rsid w:val="000E1C78"/>
    <w:rsid w:val="000E1E9D"/>
    <w:rsid w:val="000E29B9"/>
    <w:rsid w:val="000E2BD5"/>
    <w:rsid w:val="000E3674"/>
    <w:rsid w:val="000E3D81"/>
    <w:rsid w:val="000E4090"/>
    <w:rsid w:val="000E4FF1"/>
    <w:rsid w:val="000E5298"/>
    <w:rsid w:val="000E53E1"/>
    <w:rsid w:val="000E5797"/>
    <w:rsid w:val="000E5B36"/>
    <w:rsid w:val="000E5E42"/>
    <w:rsid w:val="000E6050"/>
    <w:rsid w:val="000E6941"/>
    <w:rsid w:val="000E72E0"/>
    <w:rsid w:val="000E7398"/>
    <w:rsid w:val="000E7B4F"/>
    <w:rsid w:val="000F0C98"/>
    <w:rsid w:val="000F1195"/>
    <w:rsid w:val="000F1FCC"/>
    <w:rsid w:val="000F24B9"/>
    <w:rsid w:val="000F2588"/>
    <w:rsid w:val="000F2822"/>
    <w:rsid w:val="000F2E1F"/>
    <w:rsid w:val="000F2FDB"/>
    <w:rsid w:val="000F34FD"/>
    <w:rsid w:val="000F3884"/>
    <w:rsid w:val="000F398D"/>
    <w:rsid w:val="000F4008"/>
    <w:rsid w:val="000F4258"/>
    <w:rsid w:val="000F541A"/>
    <w:rsid w:val="000F58E4"/>
    <w:rsid w:val="000F605A"/>
    <w:rsid w:val="000F643A"/>
    <w:rsid w:val="000F6453"/>
    <w:rsid w:val="000F74FE"/>
    <w:rsid w:val="000F7862"/>
    <w:rsid w:val="00100248"/>
    <w:rsid w:val="0010053B"/>
    <w:rsid w:val="001016EA"/>
    <w:rsid w:val="001017A5"/>
    <w:rsid w:val="00101F48"/>
    <w:rsid w:val="00102B9D"/>
    <w:rsid w:val="00102C0F"/>
    <w:rsid w:val="00103427"/>
    <w:rsid w:val="0010373B"/>
    <w:rsid w:val="00103BA3"/>
    <w:rsid w:val="00103C41"/>
    <w:rsid w:val="00104240"/>
    <w:rsid w:val="00104358"/>
    <w:rsid w:val="00104472"/>
    <w:rsid w:val="00104950"/>
    <w:rsid w:val="00105361"/>
    <w:rsid w:val="001054D8"/>
    <w:rsid w:val="00105A84"/>
    <w:rsid w:val="00105CCF"/>
    <w:rsid w:val="001066BD"/>
    <w:rsid w:val="0010760A"/>
    <w:rsid w:val="001076A7"/>
    <w:rsid w:val="00107B6D"/>
    <w:rsid w:val="001104B6"/>
    <w:rsid w:val="00111CC3"/>
    <w:rsid w:val="00111E06"/>
    <w:rsid w:val="00112461"/>
    <w:rsid w:val="00112E98"/>
    <w:rsid w:val="00114DA1"/>
    <w:rsid w:val="0011557F"/>
    <w:rsid w:val="001155C3"/>
    <w:rsid w:val="00115610"/>
    <w:rsid w:val="0011617B"/>
    <w:rsid w:val="00117B61"/>
    <w:rsid w:val="00121072"/>
    <w:rsid w:val="0012133A"/>
    <w:rsid w:val="00121E9E"/>
    <w:rsid w:val="00121EB1"/>
    <w:rsid w:val="00122463"/>
    <w:rsid w:val="00122748"/>
    <w:rsid w:val="001227D4"/>
    <w:rsid w:val="00123173"/>
    <w:rsid w:val="00123B6E"/>
    <w:rsid w:val="001246AB"/>
    <w:rsid w:val="001246FD"/>
    <w:rsid w:val="00124C29"/>
    <w:rsid w:val="00124E15"/>
    <w:rsid w:val="0012757F"/>
    <w:rsid w:val="001277B4"/>
    <w:rsid w:val="001277FE"/>
    <w:rsid w:val="001278E2"/>
    <w:rsid w:val="00127A43"/>
    <w:rsid w:val="00127A4C"/>
    <w:rsid w:val="00127B9A"/>
    <w:rsid w:val="00130117"/>
    <w:rsid w:val="001306FF"/>
    <w:rsid w:val="00130825"/>
    <w:rsid w:val="00130834"/>
    <w:rsid w:val="001314C3"/>
    <w:rsid w:val="001318A0"/>
    <w:rsid w:val="00131FA4"/>
    <w:rsid w:val="0013281D"/>
    <w:rsid w:val="0013338B"/>
    <w:rsid w:val="00133D5F"/>
    <w:rsid w:val="00133D84"/>
    <w:rsid w:val="00134CD7"/>
    <w:rsid w:val="001366D0"/>
    <w:rsid w:val="00137743"/>
    <w:rsid w:val="0013782A"/>
    <w:rsid w:val="0013799F"/>
    <w:rsid w:val="00137B7D"/>
    <w:rsid w:val="00137C3B"/>
    <w:rsid w:val="00137E97"/>
    <w:rsid w:val="00140292"/>
    <w:rsid w:val="00140332"/>
    <w:rsid w:val="001406AD"/>
    <w:rsid w:val="00140BBB"/>
    <w:rsid w:val="00140E87"/>
    <w:rsid w:val="00141048"/>
    <w:rsid w:val="00141587"/>
    <w:rsid w:val="0014184E"/>
    <w:rsid w:val="0014194A"/>
    <w:rsid w:val="00141C1E"/>
    <w:rsid w:val="00141DDE"/>
    <w:rsid w:val="001422FB"/>
    <w:rsid w:val="00142CD8"/>
    <w:rsid w:val="001439D7"/>
    <w:rsid w:val="0014451F"/>
    <w:rsid w:val="00144DB6"/>
    <w:rsid w:val="00145277"/>
    <w:rsid w:val="001453C4"/>
    <w:rsid w:val="00146AAF"/>
    <w:rsid w:val="00147BD6"/>
    <w:rsid w:val="00147DAE"/>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0D64"/>
    <w:rsid w:val="0016109F"/>
    <w:rsid w:val="00162438"/>
    <w:rsid w:val="0016259D"/>
    <w:rsid w:val="001625A8"/>
    <w:rsid w:val="00162798"/>
    <w:rsid w:val="00162B5D"/>
    <w:rsid w:val="00163549"/>
    <w:rsid w:val="001639D7"/>
    <w:rsid w:val="00163D7B"/>
    <w:rsid w:val="00163DB1"/>
    <w:rsid w:val="00164DCF"/>
    <w:rsid w:val="0016589A"/>
    <w:rsid w:val="00166025"/>
    <w:rsid w:val="001669CA"/>
    <w:rsid w:val="00167213"/>
    <w:rsid w:val="001676C3"/>
    <w:rsid w:val="00170448"/>
    <w:rsid w:val="00170531"/>
    <w:rsid w:val="00172151"/>
    <w:rsid w:val="0017283D"/>
    <w:rsid w:val="00172B93"/>
    <w:rsid w:val="00173419"/>
    <w:rsid w:val="0017489B"/>
    <w:rsid w:val="00174AA5"/>
    <w:rsid w:val="00174E2B"/>
    <w:rsid w:val="001751AD"/>
    <w:rsid w:val="001752F2"/>
    <w:rsid w:val="00175D34"/>
    <w:rsid w:val="00176805"/>
    <w:rsid w:val="001771F6"/>
    <w:rsid w:val="0017788B"/>
    <w:rsid w:val="00177EA6"/>
    <w:rsid w:val="00180A12"/>
    <w:rsid w:val="0018109F"/>
    <w:rsid w:val="0018269B"/>
    <w:rsid w:val="001826A8"/>
    <w:rsid w:val="00182914"/>
    <w:rsid w:val="00182FD6"/>
    <w:rsid w:val="0018336E"/>
    <w:rsid w:val="00184C11"/>
    <w:rsid w:val="001856F0"/>
    <w:rsid w:val="0018580E"/>
    <w:rsid w:val="001859AB"/>
    <w:rsid w:val="00185ADC"/>
    <w:rsid w:val="001868BA"/>
    <w:rsid w:val="00187448"/>
    <w:rsid w:val="001877DD"/>
    <w:rsid w:val="0019130B"/>
    <w:rsid w:val="00192250"/>
    <w:rsid w:val="001928F3"/>
    <w:rsid w:val="00192EDB"/>
    <w:rsid w:val="001936E7"/>
    <w:rsid w:val="00193B25"/>
    <w:rsid w:val="00193CBE"/>
    <w:rsid w:val="00193CEF"/>
    <w:rsid w:val="00193EAC"/>
    <w:rsid w:val="001949F4"/>
    <w:rsid w:val="00194AB6"/>
    <w:rsid w:val="00195074"/>
    <w:rsid w:val="001951E5"/>
    <w:rsid w:val="00195292"/>
    <w:rsid w:val="0019569F"/>
    <w:rsid w:val="001956D6"/>
    <w:rsid w:val="001958D9"/>
    <w:rsid w:val="00195A9A"/>
    <w:rsid w:val="00195CDC"/>
    <w:rsid w:val="00195F5C"/>
    <w:rsid w:val="00197567"/>
    <w:rsid w:val="00197DF0"/>
    <w:rsid w:val="001A008F"/>
    <w:rsid w:val="001A09C7"/>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3DAC"/>
    <w:rsid w:val="001A4063"/>
    <w:rsid w:val="001A4935"/>
    <w:rsid w:val="001A4D87"/>
    <w:rsid w:val="001A55D2"/>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7F1"/>
    <w:rsid w:val="001C2BEA"/>
    <w:rsid w:val="001C353B"/>
    <w:rsid w:val="001C36BC"/>
    <w:rsid w:val="001C39CD"/>
    <w:rsid w:val="001C3EC8"/>
    <w:rsid w:val="001C403F"/>
    <w:rsid w:val="001C47F3"/>
    <w:rsid w:val="001C4A05"/>
    <w:rsid w:val="001C4EF0"/>
    <w:rsid w:val="001C53E4"/>
    <w:rsid w:val="001C6142"/>
    <w:rsid w:val="001C6683"/>
    <w:rsid w:val="001C6B96"/>
    <w:rsid w:val="001C6C13"/>
    <w:rsid w:val="001C6CA0"/>
    <w:rsid w:val="001C6FEA"/>
    <w:rsid w:val="001C7AA6"/>
    <w:rsid w:val="001C7BE2"/>
    <w:rsid w:val="001D00CB"/>
    <w:rsid w:val="001D0671"/>
    <w:rsid w:val="001D09C5"/>
    <w:rsid w:val="001D0EF9"/>
    <w:rsid w:val="001D10A7"/>
    <w:rsid w:val="001D184C"/>
    <w:rsid w:val="001D1D7C"/>
    <w:rsid w:val="001D1DE9"/>
    <w:rsid w:val="001D2163"/>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E19"/>
    <w:rsid w:val="001D6EDD"/>
    <w:rsid w:val="001D736D"/>
    <w:rsid w:val="001D7783"/>
    <w:rsid w:val="001D788D"/>
    <w:rsid w:val="001D7944"/>
    <w:rsid w:val="001E1C2C"/>
    <w:rsid w:val="001E1FCF"/>
    <w:rsid w:val="001E3523"/>
    <w:rsid w:val="001E435C"/>
    <w:rsid w:val="001E48DA"/>
    <w:rsid w:val="001E4C9B"/>
    <w:rsid w:val="001E6451"/>
    <w:rsid w:val="001E6680"/>
    <w:rsid w:val="001E697D"/>
    <w:rsid w:val="001E6E3D"/>
    <w:rsid w:val="001E727C"/>
    <w:rsid w:val="001E74D3"/>
    <w:rsid w:val="001E7BE0"/>
    <w:rsid w:val="001F113D"/>
    <w:rsid w:val="001F125E"/>
    <w:rsid w:val="001F139F"/>
    <w:rsid w:val="001F13D8"/>
    <w:rsid w:val="001F1C19"/>
    <w:rsid w:val="001F1D02"/>
    <w:rsid w:val="001F1DBC"/>
    <w:rsid w:val="001F2B62"/>
    <w:rsid w:val="001F3455"/>
    <w:rsid w:val="001F3C88"/>
    <w:rsid w:val="001F3D05"/>
    <w:rsid w:val="001F3DD3"/>
    <w:rsid w:val="001F495C"/>
    <w:rsid w:val="001F49CC"/>
    <w:rsid w:val="001F52A5"/>
    <w:rsid w:val="001F5486"/>
    <w:rsid w:val="001F5FE3"/>
    <w:rsid w:val="001F66FE"/>
    <w:rsid w:val="001F6855"/>
    <w:rsid w:val="001F69D3"/>
    <w:rsid w:val="001F6A76"/>
    <w:rsid w:val="00200192"/>
    <w:rsid w:val="00200554"/>
    <w:rsid w:val="00200C6B"/>
    <w:rsid w:val="002014BE"/>
    <w:rsid w:val="002015AA"/>
    <w:rsid w:val="00201EC7"/>
    <w:rsid w:val="0020275F"/>
    <w:rsid w:val="00202A7A"/>
    <w:rsid w:val="00202BA0"/>
    <w:rsid w:val="00202BD4"/>
    <w:rsid w:val="00202D98"/>
    <w:rsid w:val="00203014"/>
    <w:rsid w:val="0020344D"/>
    <w:rsid w:val="002034CB"/>
    <w:rsid w:val="00203A15"/>
    <w:rsid w:val="002040AF"/>
    <w:rsid w:val="00204260"/>
    <w:rsid w:val="0020479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EDB"/>
    <w:rsid w:val="00216F23"/>
    <w:rsid w:val="00216FD8"/>
    <w:rsid w:val="00217943"/>
    <w:rsid w:val="00217A68"/>
    <w:rsid w:val="00220DAB"/>
    <w:rsid w:val="00221573"/>
    <w:rsid w:val="00221BBD"/>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A48"/>
    <w:rsid w:val="00232EED"/>
    <w:rsid w:val="002331B7"/>
    <w:rsid w:val="00234064"/>
    <w:rsid w:val="0023464B"/>
    <w:rsid w:val="00234880"/>
    <w:rsid w:val="00234CA4"/>
    <w:rsid w:val="002351B5"/>
    <w:rsid w:val="002357DC"/>
    <w:rsid w:val="002359CB"/>
    <w:rsid w:val="002369AA"/>
    <w:rsid w:val="00240D13"/>
    <w:rsid w:val="00240FE1"/>
    <w:rsid w:val="00241CFA"/>
    <w:rsid w:val="002422C4"/>
    <w:rsid w:val="0024256E"/>
    <w:rsid w:val="002428C6"/>
    <w:rsid w:val="00242EB2"/>
    <w:rsid w:val="0024320A"/>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3356"/>
    <w:rsid w:val="002541DD"/>
    <w:rsid w:val="00254D03"/>
    <w:rsid w:val="0025635D"/>
    <w:rsid w:val="002565FC"/>
    <w:rsid w:val="002569CD"/>
    <w:rsid w:val="002578D5"/>
    <w:rsid w:val="00257A31"/>
    <w:rsid w:val="00260D9E"/>
    <w:rsid w:val="00260DD1"/>
    <w:rsid w:val="00261B5F"/>
    <w:rsid w:val="00261DDD"/>
    <w:rsid w:val="0026204A"/>
    <w:rsid w:val="00262335"/>
    <w:rsid w:val="00263602"/>
    <w:rsid w:val="00263622"/>
    <w:rsid w:val="00264428"/>
    <w:rsid w:val="0026489D"/>
    <w:rsid w:val="00264C1B"/>
    <w:rsid w:val="00264DE6"/>
    <w:rsid w:val="00265AB7"/>
    <w:rsid w:val="00265E31"/>
    <w:rsid w:val="002665FE"/>
    <w:rsid w:val="00266810"/>
    <w:rsid w:val="002707DA"/>
    <w:rsid w:val="002708F7"/>
    <w:rsid w:val="00270F03"/>
    <w:rsid w:val="002715D5"/>
    <w:rsid w:val="0027181D"/>
    <w:rsid w:val="00271E54"/>
    <w:rsid w:val="00271E6D"/>
    <w:rsid w:val="00272430"/>
    <w:rsid w:val="00272B34"/>
    <w:rsid w:val="00272C07"/>
    <w:rsid w:val="002738DC"/>
    <w:rsid w:val="002739B6"/>
    <w:rsid w:val="00273BD7"/>
    <w:rsid w:val="00273C7A"/>
    <w:rsid w:val="00274315"/>
    <w:rsid w:val="00274A44"/>
    <w:rsid w:val="00274B44"/>
    <w:rsid w:val="00274E9A"/>
    <w:rsid w:val="00275037"/>
    <w:rsid w:val="0027530A"/>
    <w:rsid w:val="00275D86"/>
    <w:rsid w:val="00275E22"/>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86B94"/>
    <w:rsid w:val="00290064"/>
    <w:rsid w:val="0029015B"/>
    <w:rsid w:val="00290713"/>
    <w:rsid w:val="002909AF"/>
    <w:rsid w:val="00290FA3"/>
    <w:rsid w:val="0029233F"/>
    <w:rsid w:val="00292741"/>
    <w:rsid w:val="00292836"/>
    <w:rsid w:val="00292DCE"/>
    <w:rsid w:val="00293618"/>
    <w:rsid w:val="002937B7"/>
    <w:rsid w:val="002938D0"/>
    <w:rsid w:val="00293A7E"/>
    <w:rsid w:val="00294CE9"/>
    <w:rsid w:val="00294E85"/>
    <w:rsid w:val="00295EC8"/>
    <w:rsid w:val="0029622C"/>
    <w:rsid w:val="002962B9"/>
    <w:rsid w:val="00297025"/>
    <w:rsid w:val="00297CBC"/>
    <w:rsid w:val="00297F86"/>
    <w:rsid w:val="002A0102"/>
    <w:rsid w:val="002A16FB"/>
    <w:rsid w:val="002A1714"/>
    <w:rsid w:val="002A1772"/>
    <w:rsid w:val="002A19BC"/>
    <w:rsid w:val="002A1F4F"/>
    <w:rsid w:val="002A2104"/>
    <w:rsid w:val="002A46BF"/>
    <w:rsid w:val="002A4E3D"/>
    <w:rsid w:val="002A52BD"/>
    <w:rsid w:val="002A603C"/>
    <w:rsid w:val="002A64A9"/>
    <w:rsid w:val="002A6756"/>
    <w:rsid w:val="002A686D"/>
    <w:rsid w:val="002A68F4"/>
    <w:rsid w:val="002A6F97"/>
    <w:rsid w:val="002A77A8"/>
    <w:rsid w:val="002A7F35"/>
    <w:rsid w:val="002B0744"/>
    <w:rsid w:val="002B1A9C"/>
    <w:rsid w:val="002B21DD"/>
    <w:rsid w:val="002B2548"/>
    <w:rsid w:val="002B261B"/>
    <w:rsid w:val="002B30C3"/>
    <w:rsid w:val="002B35F3"/>
    <w:rsid w:val="002B3661"/>
    <w:rsid w:val="002B367B"/>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4C5"/>
    <w:rsid w:val="002C0E09"/>
    <w:rsid w:val="002C1521"/>
    <w:rsid w:val="002C1604"/>
    <w:rsid w:val="002C1767"/>
    <w:rsid w:val="002C28EE"/>
    <w:rsid w:val="002C29E1"/>
    <w:rsid w:val="002C3BE0"/>
    <w:rsid w:val="002C4FB5"/>
    <w:rsid w:val="002C59D1"/>
    <w:rsid w:val="002C64DF"/>
    <w:rsid w:val="002C6C61"/>
    <w:rsid w:val="002C726F"/>
    <w:rsid w:val="002D08D7"/>
    <w:rsid w:val="002D090A"/>
    <w:rsid w:val="002D117B"/>
    <w:rsid w:val="002D2978"/>
    <w:rsid w:val="002D2AFF"/>
    <w:rsid w:val="002D2EB7"/>
    <w:rsid w:val="002D30A7"/>
    <w:rsid w:val="002D31A7"/>
    <w:rsid w:val="002D32F3"/>
    <w:rsid w:val="002D3926"/>
    <w:rsid w:val="002D42BD"/>
    <w:rsid w:val="002D4352"/>
    <w:rsid w:val="002D483B"/>
    <w:rsid w:val="002D52D7"/>
    <w:rsid w:val="002D5743"/>
    <w:rsid w:val="002D5A3D"/>
    <w:rsid w:val="002D5BFD"/>
    <w:rsid w:val="002D5CB7"/>
    <w:rsid w:val="002D5D4D"/>
    <w:rsid w:val="002D6BBA"/>
    <w:rsid w:val="002D6E5C"/>
    <w:rsid w:val="002D7030"/>
    <w:rsid w:val="002D73B8"/>
    <w:rsid w:val="002D7435"/>
    <w:rsid w:val="002D7605"/>
    <w:rsid w:val="002D78E1"/>
    <w:rsid w:val="002E0167"/>
    <w:rsid w:val="002E0EF0"/>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3E10"/>
    <w:rsid w:val="002F43C1"/>
    <w:rsid w:val="002F4672"/>
    <w:rsid w:val="002F486E"/>
    <w:rsid w:val="002F4A1A"/>
    <w:rsid w:val="002F68DD"/>
    <w:rsid w:val="002F6931"/>
    <w:rsid w:val="002F6CCC"/>
    <w:rsid w:val="002F75EE"/>
    <w:rsid w:val="002F7648"/>
    <w:rsid w:val="002F7B8A"/>
    <w:rsid w:val="002F7B93"/>
    <w:rsid w:val="002F7D53"/>
    <w:rsid w:val="00300332"/>
    <w:rsid w:val="0030050A"/>
    <w:rsid w:val="0030162D"/>
    <w:rsid w:val="003017DA"/>
    <w:rsid w:val="003024AD"/>
    <w:rsid w:val="00302AB3"/>
    <w:rsid w:val="0030339F"/>
    <w:rsid w:val="003033BA"/>
    <w:rsid w:val="00303859"/>
    <w:rsid w:val="003038A9"/>
    <w:rsid w:val="003039C1"/>
    <w:rsid w:val="0030434D"/>
    <w:rsid w:val="003051D1"/>
    <w:rsid w:val="003061A9"/>
    <w:rsid w:val="00306AE6"/>
    <w:rsid w:val="00306E5C"/>
    <w:rsid w:val="003074B5"/>
    <w:rsid w:val="003075F6"/>
    <w:rsid w:val="00307DCA"/>
    <w:rsid w:val="00307FB7"/>
    <w:rsid w:val="003100EB"/>
    <w:rsid w:val="0031040A"/>
    <w:rsid w:val="00310641"/>
    <w:rsid w:val="00310780"/>
    <w:rsid w:val="00310B27"/>
    <w:rsid w:val="00310C21"/>
    <w:rsid w:val="00310DB1"/>
    <w:rsid w:val="0031123D"/>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694"/>
    <w:rsid w:val="003228BB"/>
    <w:rsid w:val="00322D82"/>
    <w:rsid w:val="003230E4"/>
    <w:rsid w:val="00323491"/>
    <w:rsid w:val="00323620"/>
    <w:rsid w:val="00323F42"/>
    <w:rsid w:val="003240FD"/>
    <w:rsid w:val="003248A4"/>
    <w:rsid w:val="00324F19"/>
    <w:rsid w:val="00325111"/>
    <w:rsid w:val="00326B22"/>
    <w:rsid w:val="0032712E"/>
    <w:rsid w:val="00330566"/>
    <w:rsid w:val="00330814"/>
    <w:rsid w:val="003308D1"/>
    <w:rsid w:val="00330DE5"/>
    <w:rsid w:val="0033151C"/>
    <w:rsid w:val="00331985"/>
    <w:rsid w:val="00331E57"/>
    <w:rsid w:val="00331E98"/>
    <w:rsid w:val="00332693"/>
    <w:rsid w:val="00332873"/>
    <w:rsid w:val="0033299C"/>
    <w:rsid w:val="0033339B"/>
    <w:rsid w:val="003334BA"/>
    <w:rsid w:val="00333683"/>
    <w:rsid w:val="0033402E"/>
    <w:rsid w:val="00334B96"/>
    <w:rsid w:val="00334C66"/>
    <w:rsid w:val="00335288"/>
    <w:rsid w:val="003356DD"/>
    <w:rsid w:val="003364C7"/>
    <w:rsid w:val="0034014D"/>
    <w:rsid w:val="0034038D"/>
    <w:rsid w:val="00340516"/>
    <w:rsid w:val="00340CC6"/>
    <w:rsid w:val="00341106"/>
    <w:rsid w:val="0034145C"/>
    <w:rsid w:val="00342130"/>
    <w:rsid w:val="00342E44"/>
    <w:rsid w:val="00343603"/>
    <w:rsid w:val="003436EA"/>
    <w:rsid w:val="00344C4D"/>
    <w:rsid w:val="00344CD6"/>
    <w:rsid w:val="00344D32"/>
    <w:rsid w:val="00344F6F"/>
    <w:rsid w:val="00345116"/>
    <w:rsid w:val="00345521"/>
    <w:rsid w:val="003456A3"/>
    <w:rsid w:val="003456D0"/>
    <w:rsid w:val="003460F4"/>
    <w:rsid w:val="003467A1"/>
    <w:rsid w:val="003472FD"/>
    <w:rsid w:val="003473A8"/>
    <w:rsid w:val="0035034B"/>
    <w:rsid w:val="00350E75"/>
    <w:rsid w:val="0035226E"/>
    <w:rsid w:val="00352996"/>
    <w:rsid w:val="00353B29"/>
    <w:rsid w:val="00353E12"/>
    <w:rsid w:val="0035425E"/>
    <w:rsid w:val="00354AC2"/>
    <w:rsid w:val="00354BFF"/>
    <w:rsid w:val="00354F39"/>
    <w:rsid w:val="003553C4"/>
    <w:rsid w:val="003555C2"/>
    <w:rsid w:val="00355761"/>
    <w:rsid w:val="00355A4B"/>
    <w:rsid w:val="00355F53"/>
    <w:rsid w:val="00356300"/>
    <w:rsid w:val="00356807"/>
    <w:rsid w:val="00356F41"/>
    <w:rsid w:val="003577B9"/>
    <w:rsid w:val="00357C04"/>
    <w:rsid w:val="003602EF"/>
    <w:rsid w:val="00360B57"/>
    <w:rsid w:val="003619E1"/>
    <w:rsid w:val="003623FE"/>
    <w:rsid w:val="00362F83"/>
    <w:rsid w:val="0036304D"/>
    <w:rsid w:val="00363396"/>
    <w:rsid w:val="003636B9"/>
    <w:rsid w:val="00363750"/>
    <w:rsid w:val="00363842"/>
    <w:rsid w:val="00363B7A"/>
    <w:rsid w:val="00364298"/>
    <w:rsid w:val="003646B9"/>
    <w:rsid w:val="00364752"/>
    <w:rsid w:val="00364DDD"/>
    <w:rsid w:val="00365079"/>
    <w:rsid w:val="00365A41"/>
    <w:rsid w:val="0036738C"/>
    <w:rsid w:val="00367C07"/>
    <w:rsid w:val="00367D39"/>
    <w:rsid w:val="00367EFA"/>
    <w:rsid w:val="003702CE"/>
    <w:rsid w:val="00370423"/>
    <w:rsid w:val="003705CF"/>
    <w:rsid w:val="00370AE4"/>
    <w:rsid w:val="00370CE1"/>
    <w:rsid w:val="003719F8"/>
    <w:rsid w:val="00371F96"/>
    <w:rsid w:val="003720BE"/>
    <w:rsid w:val="00372D2C"/>
    <w:rsid w:val="00372E5F"/>
    <w:rsid w:val="00372F61"/>
    <w:rsid w:val="00373115"/>
    <w:rsid w:val="0037315D"/>
    <w:rsid w:val="00373218"/>
    <w:rsid w:val="003732A7"/>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798"/>
    <w:rsid w:val="00387E76"/>
    <w:rsid w:val="0039021C"/>
    <w:rsid w:val="00390F88"/>
    <w:rsid w:val="00390FB3"/>
    <w:rsid w:val="003910DD"/>
    <w:rsid w:val="003914A5"/>
    <w:rsid w:val="003915A0"/>
    <w:rsid w:val="00391B31"/>
    <w:rsid w:val="00392FA9"/>
    <w:rsid w:val="0039447B"/>
    <w:rsid w:val="0039447C"/>
    <w:rsid w:val="0039480A"/>
    <w:rsid w:val="0039498F"/>
    <w:rsid w:val="00394A03"/>
    <w:rsid w:val="00394B02"/>
    <w:rsid w:val="00394BFE"/>
    <w:rsid w:val="00396BE2"/>
    <w:rsid w:val="00396D37"/>
    <w:rsid w:val="00396F3E"/>
    <w:rsid w:val="00397232"/>
    <w:rsid w:val="003974A3"/>
    <w:rsid w:val="0039752D"/>
    <w:rsid w:val="00397A2C"/>
    <w:rsid w:val="00397D64"/>
    <w:rsid w:val="00397D85"/>
    <w:rsid w:val="003A0B50"/>
    <w:rsid w:val="003A0B92"/>
    <w:rsid w:val="003A1457"/>
    <w:rsid w:val="003A1B63"/>
    <w:rsid w:val="003A2669"/>
    <w:rsid w:val="003A356D"/>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0F0"/>
    <w:rsid w:val="003B3959"/>
    <w:rsid w:val="003B3BF2"/>
    <w:rsid w:val="003B466B"/>
    <w:rsid w:val="003B5ED4"/>
    <w:rsid w:val="003B5F99"/>
    <w:rsid w:val="003B66BE"/>
    <w:rsid w:val="003B69C2"/>
    <w:rsid w:val="003B6C29"/>
    <w:rsid w:val="003B6D4A"/>
    <w:rsid w:val="003B7380"/>
    <w:rsid w:val="003B794C"/>
    <w:rsid w:val="003B7D00"/>
    <w:rsid w:val="003B7EFB"/>
    <w:rsid w:val="003C0B3F"/>
    <w:rsid w:val="003C1135"/>
    <w:rsid w:val="003C11E2"/>
    <w:rsid w:val="003C16CF"/>
    <w:rsid w:val="003C1ABE"/>
    <w:rsid w:val="003C1D2C"/>
    <w:rsid w:val="003C2CBE"/>
    <w:rsid w:val="003C2E39"/>
    <w:rsid w:val="003C2EA5"/>
    <w:rsid w:val="003C35B7"/>
    <w:rsid w:val="003C3A6C"/>
    <w:rsid w:val="003C3A8D"/>
    <w:rsid w:val="003C3B1D"/>
    <w:rsid w:val="003C3B52"/>
    <w:rsid w:val="003C4288"/>
    <w:rsid w:val="003C4748"/>
    <w:rsid w:val="003C6224"/>
    <w:rsid w:val="003C6D6C"/>
    <w:rsid w:val="003C6DF0"/>
    <w:rsid w:val="003C6EA8"/>
    <w:rsid w:val="003D0819"/>
    <w:rsid w:val="003D2380"/>
    <w:rsid w:val="003D2734"/>
    <w:rsid w:val="003D28B2"/>
    <w:rsid w:val="003D2B56"/>
    <w:rsid w:val="003D2C43"/>
    <w:rsid w:val="003D3164"/>
    <w:rsid w:val="003D33DF"/>
    <w:rsid w:val="003D37D3"/>
    <w:rsid w:val="003D3D7E"/>
    <w:rsid w:val="003D48AD"/>
    <w:rsid w:val="003D5258"/>
    <w:rsid w:val="003D5534"/>
    <w:rsid w:val="003D5CE8"/>
    <w:rsid w:val="003D638D"/>
    <w:rsid w:val="003D6A5D"/>
    <w:rsid w:val="003D6DBC"/>
    <w:rsid w:val="003D7D1C"/>
    <w:rsid w:val="003E106E"/>
    <w:rsid w:val="003E1431"/>
    <w:rsid w:val="003E1DF0"/>
    <w:rsid w:val="003E2043"/>
    <w:rsid w:val="003E214E"/>
    <w:rsid w:val="003E27B5"/>
    <w:rsid w:val="003E2BC3"/>
    <w:rsid w:val="003E37F6"/>
    <w:rsid w:val="003E3B88"/>
    <w:rsid w:val="003E452B"/>
    <w:rsid w:val="003E4564"/>
    <w:rsid w:val="003E4BF6"/>
    <w:rsid w:val="003E506C"/>
    <w:rsid w:val="003E52AB"/>
    <w:rsid w:val="003E5CEA"/>
    <w:rsid w:val="003E671F"/>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779"/>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886"/>
    <w:rsid w:val="00401E3D"/>
    <w:rsid w:val="00402A42"/>
    <w:rsid w:val="00402D4B"/>
    <w:rsid w:val="004032FD"/>
    <w:rsid w:val="00403F86"/>
    <w:rsid w:val="004040C5"/>
    <w:rsid w:val="0040427F"/>
    <w:rsid w:val="00404EC0"/>
    <w:rsid w:val="00405438"/>
    <w:rsid w:val="00405871"/>
    <w:rsid w:val="00406CAE"/>
    <w:rsid w:val="00406FE7"/>
    <w:rsid w:val="0040727B"/>
    <w:rsid w:val="0040757C"/>
    <w:rsid w:val="004079EA"/>
    <w:rsid w:val="00407D99"/>
    <w:rsid w:val="004101C2"/>
    <w:rsid w:val="00410772"/>
    <w:rsid w:val="004107FD"/>
    <w:rsid w:val="00410BEF"/>
    <w:rsid w:val="004113EA"/>
    <w:rsid w:val="00411BF8"/>
    <w:rsid w:val="00411D33"/>
    <w:rsid w:val="00412193"/>
    <w:rsid w:val="0041243D"/>
    <w:rsid w:val="00412F5E"/>
    <w:rsid w:val="00413134"/>
    <w:rsid w:val="00413355"/>
    <w:rsid w:val="004134A2"/>
    <w:rsid w:val="004136A7"/>
    <w:rsid w:val="00413737"/>
    <w:rsid w:val="00413896"/>
    <w:rsid w:val="00414414"/>
    <w:rsid w:val="004144A4"/>
    <w:rsid w:val="00415174"/>
    <w:rsid w:val="00415BE5"/>
    <w:rsid w:val="00416028"/>
    <w:rsid w:val="004164F6"/>
    <w:rsid w:val="0041660A"/>
    <w:rsid w:val="004167E5"/>
    <w:rsid w:val="00417D2A"/>
    <w:rsid w:val="004201DE"/>
    <w:rsid w:val="0042054D"/>
    <w:rsid w:val="00420937"/>
    <w:rsid w:val="00420B05"/>
    <w:rsid w:val="004212FA"/>
    <w:rsid w:val="004225A5"/>
    <w:rsid w:val="00422942"/>
    <w:rsid w:val="0042299B"/>
    <w:rsid w:val="00422A7E"/>
    <w:rsid w:val="0042370D"/>
    <w:rsid w:val="00423B13"/>
    <w:rsid w:val="00423C1E"/>
    <w:rsid w:val="00423F62"/>
    <w:rsid w:val="00424225"/>
    <w:rsid w:val="004246CD"/>
    <w:rsid w:val="004249F4"/>
    <w:rsid w:val="0042553F"/>
    <w:rsid w:val="00426A72"/>
    <w:rsid w:val="0042791D"/>
    <w:rsid w:val="00427E5C"/>
    <w:rsid w:val="004300B2"/>
    <w:rsid w:val="00430811"/>
    <w:rsid w:val="0043099C"/>
    <w:rsid w:val="00430CFA"/>
    <w:rsid w:val="0043148D"/>
    <w:rsid w:val="0043185E"/>
    <w:rsid w:val="00431904"/>
    <w:rsid w:val="00432563"/>
    <w:rsid w:val="0043339B"/>
    <w:rsid w:val="0043364F"/>
    <w:rsid w:val="004340CE"/>
    <w:rsid w:val="004350D8"/>
    <w:rsid w:val="00435780"/>
    <w:rsid w:val="004369B9"/>
    <w:rsid w:val="004373CE"/>
    <w:rsid w:val="004376AC"/>
    <w:rsid w:val="00437A6A"/>
    <w:rsid w:val="00437C43"/>
    <w:rsid w:val="004404FA"/>
    <w:rsid w:val="004405FE"/>
    <w:rsid w:val="00441A13"/>
    <w:rsid w:val="00441D90"/>
    <w:rsid w:val="00441F41"/>
    <w:rsid w:val="004425E1"/>
    <w:rsid w:val="00442865"/>
    <w:rsid w:val="00442BE1"/>
    <w:rsid w:val="00443007"/>
    <w:rsid w:val="00443085"/>
    <w:rsid w:val="00443747"/>
    <w:rsid w:val="00443CF8"/>
    <w:rsid w:val="00444325"/>
    <w:rsid w:val="00444774"/>
    <w:rsid w:val="00444EEA"/>
    <w:rsid w:val="004451E6"/>
    <w:rsid w:val="004452A3"/>
    <w:rsid w:val="00446183"/>
    <w:rsid w:val="004461FE"/>
    <w:rsid w:val="00446432"/>
    <w:rsid w:val="00446D8F"/>
    <w:rsid w:val="00447008"/>
    <w:rsid w:val="0044715E"/>
    <w:rsid w:val="00447BCE"/>
    <w:rsid w:val="00447C05"/>
    <w:rsid w:val="00447E29"/>
    <w:rsid w:val="00450236"/>
    <w:rsid w:val="00450279"/>
    <w:rsid w:val="00450F28"/>
    <w:rsid w:val="004510D5"/>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56D"/>
    <w:rsid w:val="00457BE1"/>
    <w:rsid w:val="00457C3E"/>
    <w:rsid w:val="00457F7A"/>
    <w:rsid w:val="00460143"/>
    <w:rsid w:val="004607F2"/>
    <w:rsid w:val="00460AAA"/>
    <w:rsid w:val="00460C7E"/>
    <w:rsid w:val="004615CE"/>
    <w:rsid w:val="00462A24"/>
    <w:rsid w:val="00462D89"/>
    <w:rsid w:val="00462F36"/>
    <w:rsid w:val="00463FED"/>
    <w:rsid w:val="004648BB"/>
    <w:rsid w:val="00465ACE"/>
    <w:rsid w:val="00465BDB"/>
    <w:rsid w:val="00465CB2"/>
    <w:rsid w:val="00465E8C"/>
    <w:rsid w:val="00466177"/>
    <w:rsid w:val="0046649C"/>
    <w:rsid w:val="004668AE"/>
    <w:rsid w:val="00466C90"/>
    <w:rsid w:val="00467197"/>
    <w:rsid w:val="004673D0"/>
    <w:rsid w:val="0047023B"/>
    <w:rsid w:val="00470787"/>
    <w:rsid w:val="00470B6E"/>
    <w:rsid w:val="00470CDA"/>
    <w:rsid w:val="00471C16"/>
    <w:rsid w:val="00471D42"/>
    <w:rsid w:val="004721FA"/>
    <w:rsid w:val="0047321B"/>
    <w:rsid w:val="0047382B"/>
    <w:rsid w:val="00473EE7"/>
    <w:rsid w:val="00474C66"/>
    <w:rsid w:val="00476172"/>
    <w:rsid w:val="00476482"/>
    <w:rsid w:val="00476541"/>
    <w:rsid w:val="00477E26"/>
    <w:rsid w:val="00480551"/>
    <w:rsid w:val="004809E4"/>
    <w:rsid w:val="004815DC"/>
    <w:rsid w:val="00481773"/>
    <w:rsid w:val="00481AEB"/>
    <w:rsid w:val="00481E5B"/>
    <w:rsid w:val="004824F1"/>
    <w:rsid w:val="00482D1E"/>
    <w:rsid w:val="004830C4"/>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2E9"/>
    <w:rsid w:val="004A07EE"/>
    <w:rsid w:val="004A0930"/>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1170"/>
    <w:rsid w:val="004B178A"/>
    <w:rsid w:val="004B1F29"/>
    <w:rsid w:val="004B2DBE"/>
    <w:rsid w:val="004B3719"/>
    <w:rsid w:val="004B3932"/>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69C"/>
    <w:rsid w:val="004C1724"/>
    <w:rsid w:val="004C192A"/>
    <w:rsid w:val="004C3CDE"/>
    <w:rsid w:val="004C463A"/>
    <w:rsid w:val="004C4AC0"/>
    <w:rsid w:val="004C4CBF"/>
    <w:rsid w:val="004C4D2C"/>
    <w:rsid w:val="004C5012"/>
    <w:rsid w:val="004C5256"/>
    <w:rsid w:val="004C5708"/>
    <w:rsid w:val="004C5911"/>
    <w:rsid w:val="004C6EB5"/>
    <w:rsid w:val="004C6F41"/>
    <w:rsid w:val="004C780F"/>
    <w:rsid w:val="004C7A33"/>
    <w:rsid w:val="004C7ECF"/>
    <w:rsid w:val="004D0363"/>
    <w:rsid w:val="004D065A"/>
    <w:rsid w:val="004D1025"/>
    <w:rsid w:val="004D105A"/>
    <w:rsid w:val="004D10D6"/>
    <w:rsid w:val="004D1645"/>
    <w:rsid w:val="004D18AA"/>
    <w:rsid w:val="004D2763"/>
    <w:rsid w:val="004D2D94"/>
    <w:rsid w:val="004D3684"/>
    <w:rsid w:val="004D478A"/>
    <w:rsid w:val="004D47D1"/>
    <w:rsid w:val="004D5340"/>
    <w:rsid w:val="004D5B9A"/>
    <w:rsid w:val="004D5C50"/>
    <w:rsid w:val="004D5D1A"/>
    <w:rsid w:val="004D5F74"/>
    <w:rsid w:val="004D662B"/>
    <w:rsid w:val="004D682C"/>
    <w:rsid w:val="004D6B25"/>
    <w:rsid w:val="004D6CEE"/>
    <w:rsid w:val="004D6E0D"/>
    <w:rsid w:val="004D7C2E"/>
    <w:rsid w:val="004E0A87"/>
    <w:rsid w:val="004E165F"/>
    <w:rsid w:val="004E23C5"/>
    <w:rsid w:val="004E241D"/>
    <w:rsid w:val="004E2649"/>
    <w:rsid w:val="004E317E"/>
    <w:rsid w:val="004E339A"/>
    <w:rsid w:val="004E37D2"/>
    <w:rsid w:val="004E3C66"/>
    <w:rsid w:val="004E3D80"/>
    <w:rsid w:val="004E3DDA"/>
    <w:rsid w:val="004E3EB8"/>
    <w:rsid w:val="004E45C9"/>
    <w:rsid w:val="004E4959"/>
    <w:rsid w:val="004E4F79"/>
    <w:rsid w:val="004E5D5A"/>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1DF2"/>
    <w:rsid w:val="00502BD6"/>
    <w:rsid w:val="00502D8F"/>
    <w:rsid w:val="00502FFB"/>
    <w:rsid w:val="00503158"/>
    <w:rsid w:val="005031CF"/>
    <w:rsid w:val="00503C9B"/>
    <w:rsid w:val="00503E04"/>
    <w:rsid w:val="00503F7C"/>
    <w:rsid w:val="005047B8"/>
    <w:rsid w:val="0050584E"/>
    <w:rsid w:val="00506BD4"/>
    <w:rsid w:val="00506F67"/>
    <w:rsid w:val="00507C30"/>
    <w:rsid w:val="00510123"/>
    <w:rsid w:val="00510EA8"/>
    <w:rsid w:val="005110C6"/>
    <w:rsid w:val="00511F33"/>
    <w:rsid w:val="00512240"/>
    <w:rsid w:val="00513171"/>
    <w:rsid w:val="005132F5"/>
    <w:rsid w:val="005132FD"/>
    <w:rsid w:val="00514565"/>
    <w:rsid w:val="00514A9E"/>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20"/>
    <w:rsid w:val="005341B6"/>
    <w:rsid w:val="005342F6"/>
    <w:rsid w:val="005358FE"/>
    <w:rsid w:val="00535B28"/>
    <w:rsid w:val="005361B1"/>
    <w:rsid w:val="00536299"/>
    <w:rsid w:val="005366E9"/>
    <w:rsid w:val="00537688"/>
    <w:rsid w:val="005378E3"/>
    <w:rsid w:val="00537B5E"/>
    <w:rsid w:val="00540AB6"/>
    <w:rsid w:val="00540D7F"/>
    <w:rsid w:val="00541468"/>
    <w:rsid w:val="005419F6"/>
    <w:rsid w:val="00542141"/>
    <w:rsid w:val="005434D5"/>
    <w:rsid w:val="0054371E"/>
    <w:rsid w:val="00543948"/>
    <w:rsid w:val="00543C79"/>
    <w:rsid w:val="005448D8"/>
    <w:rsid w:val="00544BDE"/>
    <w:rsid w:val="00545166"/>
    <w:rsid w:val="00545869"/>
    <w:rsid w:val="0054627E"/>
    <w:rsid w:val="005466EA"/>
    <w:rsid w:val="00546B56"/>
    <w:rsid w:val="005475F9"/>
    <w:rsid w:val="00547D63"/>
    <w:rsid w:val="005511AD"/>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EE7"/>
    <w:rsid w:val="005617E0"/>
    <w:rsid w:val="00561EAD"/>
    <w:rsid w:val="00561EBF"/>
    <w:rsid w:val="00562062"/>
    <w:rsid w:val="00562234"/>
    <w:rsid w:val="0056275B"/>
    <w:rsid w:val="005627A2"/>
    <w:rsid w:val="00562B1E"/>
    <w:rsid w:val="005630FB"/>
    <w:rsid w:val="00563CD6"/>
    <w:rsid w:val="00563DCD"/>
    <w:rsid w:val="00563EC6"/>
    <w:rsid w:val="00564003"/>
    <w:rsid w:val="0056499B"/>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B26"/>
    <w:rsid w:val="00572C72"/>
    <w:rsid w:val="00572E3D"/>
    <w:rsid w:val="00573419"/>
    <w:rsid w:val="00574F10"/>
    <w:rsid w:val="005753E3"/>
    <w:rsid w:val="00575AA2"/>
    <w:rsid w:val="00576091"/>
    <w:rsid w:val="005766E3"/>
    <w:rsid w:val="005776CA"/>
    <w:rsid w:val="00577741"/>
    <w:rsid w:val="0058248D"/>
    <w:rsid w:val="00582709"/>
    <w:rsid w:val="00582E0B"/>
    <w:rsid w:val="00582E40"/>
    <w:rsid w:val="005836C2"/>
    <w:rsid w:val="00583768"/>
    <w:rsid w:val="00583939"/>
    <w:rsid w:val="00583B15"/>
    <w:rsid w:val="00583FB0"/>
    <w:rsid w:val="00585182"/>
    <w:rsid w:val="00585A14"/>
    <w:rsid w:val="0058659D"/>
    <w:rsid w:val="00586DAA"/>
    <w:rsid w:val="005871E7"/>
    <w:rsid w:val="00590795"/>
    <w:rsid w:val="00591312"/>
    <w:rsid w:val="005919BA"/>
    <w:rsid w:val="005923A6"/>
    <w:rsid w:val="00592862"/>
    <w:rsid w:val="00592C5F"/>
    <w:rsid w:val="00593BEB"/>
    <w:rsid w:val="00593F23"/>
    <w:rsid w:val="005944DB"/>
    <w:rsid w:val="00594DAA"/>
    <w:rsid w:val="005954AA"/>
    <w:rsid w:val="00595B75"/>
    <w:rsid w:val="00595C52"/>
    <w:rsid w:val="005963DF"/>
    <w:rsid w:val="005972A6"/>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A6C"/>
    <w:rsid w:val="005A4B1F"/>
    <w:rsid w:val="005A561B"/>
    <w:rsid w:val="005A5AD9"/>
    <w:rsid w:val="005A5F84"/>
    <w:rsid w:val="005A60C3"/>
    <w:rsid w:val="005A6665"/>
    <w:rsid w:val="005A6B1C"/>
    <w:rsid w:val="005A74D1"/>
    <w:rsid w:val="005A7A18"/>
    <w:rsid w:val="005B041B"/>
    <w:rsid w:val="005B0D11"/>
    <w:rsid w:val="005B1C7B"/>
    <w:rsid w:val="005B2D45"/>
    <w:rsid w:val="005B3421"/>
    <w:rsid w:val="005B3665"/>
    <w:rsid w:val="005B42BD"/>
    <w:rsid w:val="005B494C"/>
    <w:rsid w:val="005B4A95"/>
    <w:rsid w:val="005B5875"/>
    <w:rsid w:val="005B58BF"/>
    <w:rsid w:val="005B5A3D"/>
    <w:rsid w:val="005B5B0E"/>
    <w:rsid w:val="005B67B6"/>
    <w:rsid w:val="005B76BB"/>
    <w:rsid w:val="005B7750"/>
    <w:rsid w:val="005B7F54"/>
    <w:rsid w:val="005C06E0"/>
    <w:rsid w:val="005C098F"/>
    <w:rsid w:val="005C172E"/>
    <w:rsid w:val="005C1D45"/>
    <w:rsid w:val="005C20CC"/>
    <w:rsid w:val="005C22D3"/>
    <w:rsid w:val="005C33BA"/>
    <w:rsid w:val="005C348D"/>
    <w:rsid w:val="005C3A06"/>
    <w:rsid w:val="005C3AAA"/>
    <w:rsid w:val="005C464B"/>
    <w:rsid w:val="005C4793"/>
    <w:rsid w:val="005C4FE5"/>
    <w:rsid w:val="005C55AC"/>
    <w:rsid w:val="005C5BA4"/>
    <w:rsid w:val="005C5D45"/>
    <w:rsid w:val="005C5EFC"/>
    <w:rsid w:val="005C6047"/>
    <w:rsid w:val="005C6442"/>
    <w:rsid w:val="005C66D6"/>
    <w:rsid w:val="005C694A"/>
    <w:rsid w:val="005C6AD6"/>
    <w:rsid w:val="005C729C"/>
    <w:rsid w:val="005C7490"/>
    <w:rsid w:val="005C785D"/>
    <w:rsid w:val="005C78E6"/>
    <w:rsid w:val="005C7D84"/>
    <w:rsid w:val="005D0724"/>
    <w:rsid w:val="005D0E4E"/>
    <w:rsid w:val="005D2234"/>
    <w:rsid w:val="005D22AE"/>
    <w:rsid w:val="005D2B9B"/>
    <w:rsid w:val="005D31B5"/>
    <w:rsid w:val="005D3573"/>
    <w:rsid w:val="005D35C6"/>
    <w:rsid w:val="005D3918"/>
    <w:rsid w:val="005D43F4"/>
    <w:rsid w:val="005D4751"/>
    <w:rsid w:val="005D5882"/>
    <w:rsid w:val="005D6966"/>
    <w:rsid w:val="005D6B64"/>
    <w:rsid w:val="005D6EBF"/>
    <w:rsid w:val="005D6EFB"/>
    <w:rsid w:val="005D6F09"/>
    <w:rsid w:val="005D7BC0"/>
    <w:rsid w:val="005E00DF"/>
    <w:rsid w:val="005E079E"/>
    <w:rsid w:val="005E0952"/>
    <w:rsid w:val="005E0C0A"/>
    <w:rsid w:val="005E0D7F"/>
    <w:rsid w:val="005E1172"/>
    <w:rsid w:val="005E1419"/>
    <w:rsid w:val="005E1B34"/>
    <w:rsid w:val="005E1C33"/>
    <w:rsid w:val="005E2183"/>
    <w:rsid w:val="005E2292"/>
    <w:rsid w:val="005E3247"/>
    <w:rsid w:val="005E3288"/>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965"/>
    <w:rsid w:val="005F0B38"/>
    <w:rsid w:val="005F0F6A"/>
    <w:rsid w:val="005F12C9"/>
    <w:rsid w:val="005F1B0C"/>
    <w:rsid w:val="005F1FB2"/>
    <w:rsid w:val="005F2338"/>
    <w:rsid w:val="005F28B6"/>
    <w:rsid w:val="005F2C8A"/>
    <w:rsid w:val="005F2E60"/>
    <w:rsid w:val="005F43DF"/>
    <w:rsid w:val="005F50C8"/>
    <w:rsid w:val="005F5D11"/>
    <w:rsid w:val="005F74C1"/>
    <w:rsid w:val="005F7A20"/>
    <w:rsid w:val="00600421"/>
    <w:rsid w:val="006005CB"/>
    <w:rsid w:val="0060061C"/>
    <w:rsid w:val="00600D36"/>
    <w:rsid w:val="00601168"/>
    <w:rsid w:val="006019EC"/>
    <w:rsid w:val="006025A1"/>
    <w:rsid w:val="00602F5F"/>
    <w:rsid w:val="00602F90"/>
    <w:rsid w:val="006034DB"/>
    <w:rsid w:val="0060394D"/>
    <w:rsid w:val="00603B00"/>
    <w:rsid w:val="00604090"/>
    <w:rsid w:val="00604569"/>
    <w:rsid w:val="0060590F"/>
    <w:rsid w:val="00606054"/>
    <w:rsid w:val="0060701F"/>
    <w:rsid w:val="00607309"/>
    <w:rsid w:val="00607EAF"/>
    <w:rsid w:val="00607EBA"/>
    <w:rsid w:val="006103F1"/>
    <w:rsid w:val="006104C9"/>
    <w:rsid w:val="00610716"/>
    <w:rsid w:val="00610A51"/>
    <w:rsid w:val="0061101D"/>
    <w:rsid w:val="00611443"/>
    <w:rsid w:val="00611527"/>
    <w:rsid w:val="00611FBA"/>
    <w:rsid w:val="00613E7F"/>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3E07"/>
    <w:rsid w:val="00624153"/>
    <w:rsid w:val="006259A2"/>
    <w:rsid w:val="006263EE"/>
    <w:rsid w:val="00626C28"/>
    <w:rsid w:val="00626DAB"/>
    <w:rsid w:val="00626F34"/>
    <w:rsid w:val="00626F5E"/>
    <w:rsid w:val="006274D6"/>
    <w:rsid w:val="00627586"/>
    <w:rsid w:val="0062780A"/>
    <w:rsid w:val="006303A4"/>
    <w:rsid w:val="00630486"/>
    <w:rsid w:val="00630C62"/>
    <w:rsid w:val="00631832"/>
    <w:rsid w:val="00631D24"/>
    <w:rsid w:val="00631FC4"/>
    <w:rsid w:val="0063260E"/>
    <w:rsid w:val="00632691"/>
    <w:rsid w:val="00632768"/>
    <w:rsid w:val="006327E9"/>
    <w:rsid w:val="0063280D"/>
    <w:rsid w:val="00632F1B"/>
    <w:rsid w:val="00633390"/>
    <w:rsid w:val="00633FBD"/>
    <w:rsid w:val="00634493"/>
    <w:rsid w:val="00634C1B"/>
    <w:rsid w:val="006353B0"/>
    <w:rsid w:val="00635A8E"/>
    <w:rsid w:val="00636245"/>
    <w:rsid w:val="0063695F"/>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28F"/>
    <w:rsid w:val="0064770F"/>
    <w:rsid w:val="00647B4D"/>
    <w:rsid w:val="00647D17"/>
    <w:rsid w:val="0065013F"/>
    <w:rsid w:val="006504D0"/>
    <w:rsid w:val="0065088E"/>
    <w:rsid w:val="00650FF4"/>
    <w:rsid w:val="006513BB"/>
    <w:rsid w:val="0065309F"/>
    <w:rsid w:val="0065315B"/>
    <w:rsid w:val="00653391"/>
    <w:rsid w:val="006544C8"/>
    <w:rsid w:val="00654B9F"/>
    <w:rsid w:val="00654CCB"/>
    <w:rsid w:val="00655203"/>
    <w:rsid w:val="0065588A"/>
    <w:rsid w:val="006604C2"/>
    <w:rsid w:val="00660ED3"/>
    <w:rsid w:val="0066260C"/>
    <w:rsid w:val="00662E1C"/>
    <w:rsid w:val="0066314F"/>
    <w:rsid w:val="0066340B"/>
    <w:rsid w:val="00663594"/>
    <w:rsid w:val="00663605"/>
    <w:rsid w:val="00664186"/>
    <w:rsid w:val="006643B2"/>
    <w:rsid w:val="006646AC"/>
    <w:rsid w:val="006661AD"/>
    <w:rsid w:val="0066656E"/>
    <w:rsid w:val="00666619"/>
    <w:rsid w:val="00666DF7"/>
    <w:rsid w:val="006670FC"/>
    <w:rsid w:val="00667274"/>
    <w:rsid w:val="00667D9A"/>
    <w:rsid w:val="006702F3"/>
    <w:rsid w:val="006702FC"/>
    <w:rsid w:val="0067091C"/>
    <w:rsid w:val="00670A29"/>
    <w:rsid w:val="00670FC9"/>
    <w:rsid w:val="00671751"/>
    <w:rsid w:val="006719A6"/>
    <w:rsid w:val="00671F8D"/>
    <w:rsid w:val="00672367"/>
    <w:rsid w:val="00672411"/>
    <w:rsid w:val="00672434"/>
    <w:rsid w:val="00672683"/>
    <w:rsid w:val="00672CBA"/>
    <w:rsid w:val="006733DE"/>
    <w:rsid w:val="006734D3"/>
    <w:rsid w:val="0067378D"/>
    <w:rsid w:val="00673B40"/>
    <w:rsid w:val="00673B48"/>
    <w:rsid w:val="00673EB8"/>
    <w:rsid w:val="00674AA9"/>
    <w:rsid w:val="00675278"/>
    <w:rsid w:val="00675304"/>
    <w:rsid w:val="00675FED"/>
    <w:rsid w:val="00676126"/>
    <w:rsid w:val="006763CD"/>
    <w:rsid w:val="006767F5"/>
    <w:rsid w:val="006769EC"/>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0D5"/>
    <w:rsid w:val="00686BF7"/>
    <w:rsid w:val="00687584"/>
    <w:rsid w:val="0069004E"/>
    <w:rsid w:val="00690627"/>
    <w:rsid w:val="00690AE8"/>
    <w:rsid w:val="00690D16"/>
    <w:rsid w:val="00690E3E"/>
    <w:rsid w:val="006913FA"/>
    <w:rsid w:val="0069163F"/>
    <w:rsid w:val="006917ED"/>
    <w:rsid w:val="00691DB7"/>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201"/>
    <w:rsid w:val="006A3580"/>
    <w:rsid w:val="006A38B0"/>
    <w:rsid w:val="006A39B9"/>
    <w:rsid w:val="006A4065"/>
    <w:rsid w:val="006A440C"/>
    <w:rsid w:val="006A46A9"/>
    <w:rsid w:val="006A49F9"/>
    <w:rsid w:val="006A4CFA"/>
    <w:rsid w:val="006A5275"/>
    <w:rsid w:val="006A5582"/>
    <w:rsid w:val="006A6BD0"/>
    <w:rsid w:val="006A718C"/>
    <w:rsid w:val="006A7A8A"/>
    <w:rsid w:val="006A7D7F"/>
    <w:rsid w:val="006B0118"/>
    <w:rsid w:val="006B087B"/>
    <w:rsid w:val="006B0BB0"/>
    <w:rsid w:val="006B0C85"/>
    <w:rsid w:val="006B0CF9"/>
    <w:rsid w:val="006B0FD9"/>
    <w:rsid w:val="006B10A4"/>
    <w:rsid w:val="006B2D98"/>
    <w:rsid w:val="006B3498"/>
    <w:rsid w:val="006B3748"/>
    <w:rsid w:val="006B377A"/>
    <w:rsid w:val="006B3BFF"/>
    <w:rsid w:val="006B3CE7"/>
    <w:rsid w:val="006B5265"/>
    <w:rsid w:val="006B5DFF"/>
    <w:rsid w:val="006B6F7A"/>
    <w:rsid w:val="006B7301"/>
    <w:rsid w:val="006B7383"/>
    <w:rsid w:val="006C00DB"/>
    <w:rsid w:val="006C0528"/>
    <w:rsid w:val="006C05FF"/>
    <w:rsid w:val="006C06A2"/>
    <w:rsid w:val="006C18DA"/>
    <w:rsid w:val="006C1EE7"/>
    <w:rsid w:val="006C22C5"/>
    <w:rsid w:val="006C2725"/>
    <w:rsid w:val="006C2AEF"/>
    <w:rsid w:val="006C2F23"/>
    <w:rsid w:val="006C3905"/>
    <w:rsid w:val="006C3BF5"/>
    <w:rsid w:val="006C4154"/>
    <w:rsid w:val="006C41B3"/>
    <w:rsid w:val="006C4ED9"/>
    <w:rsid w:val="006C5733"/>
    <w:rsid w:val="006C5914"/>
    <w:rsid w:val="006C5DC5"/>
    <w:rsid w:val="006C71E3"/>
    <w:rsid w:val="006C754A"/>
    <w:rsid w:val="006D01F8"/>
    <w:rsid w:val="006D05BD"/>
    <w:rsid w:val="006D205A"/>
    <w:rsid w:val="006D21C8"/>
    <w:rsid w:val="006D2794"/>
    <w:rsid w:val="006D2B15"/>
    <w:rsid w:val="006D3242"/>
    <w:rsid w:val="006D332B"/>
    <w:rsid w:val="006D33EE"/>
    <w:rsid w:val="006D36A2"/>
    <w:rsid w:val="006D59F1"/>
    <w:rsid w:val="006D67E6"/>
    <w:rsid w:val="006D6FCB"/>
    <w:rsid w:val="006D6FE3"/>
    <w:rsid w:val="006D776D"/>
    <w:rsid w:val="006E01CA"/>
    <w:rsid w:val="006E117B"/>
    <w:rsid w:val="006E1952"/>
    <w:rsid w:val="006E19BC"/>
    <w:rsid w:val="006E22E3"/>
    <w:rsid w:val="006E2D73"/>
    <w:rsid w:val="006E4281"/>
    <w:rsid w:val="006E68DA"/>
    <w:rsid w:val="006E7CA8"/>
    <w:rsid w:val="006F05E3"/>
    <w:rsid w:val="006F1153"/>
    <w:rsid w:val="006F2B57"/>
    <w:rsid w:val="006F342C"/>
    <w:rsid w:val="006F3B0D"/>
    <w:rsid w:val="006F40BC"/>
    <w:rsid w:val="006F4316"/>
    <w:rsid w:val="006F4A76"/>
    <w:rsid w:val="006F5418"/>
    <w:rsid w:val="006F5B02"/>
    <w:rsid w:val="006F5B5A"/>
    <w:rsid w:val="006F63B7"/>
    <w:rsid w:val="006F6786"/>
    <w:rsid w:val="006F6E92"/>
    <w:rsid w:val="00701542"/>
    <w:rsid w:val="00701DBE"/>
    <w:rsid w:val="00702718"/>
    <w:rsid w:val="00702BE8"/>
    <w:rsid w:val="00703127"/>
    <w:rsid w:val="00703F4B"/>
    <w:rsid w:val="007046F9"/>
    <w:rsid w:val="00704A9D"/>
    <w:rsid w:val="007050BA"/>
    <w:rsid w:val="007050E6"/>
    <w:rsid w:val="00705197"/>
    <w:rsid w:val="00705750"/>
    <w:rsid w:val="00705AD5"/>
    <w:rsid w:val="00705CA4"/>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C8"/>
    <w:rsid w:val="007121D9"/>
    <w:rsid w:val="007124B0"/>
    <w:rsid w:val="007126C8"/>
    <w:rsid w:val="00713309"/>
    <w:rsid w:val="007135B3"/>
    <w:rsid w:val="00713A29"/>
    <w:rsid w:val="00713C25"/>
    <w:rsid w:val="00714829"/>
    <w:rsid w:val="007148B4"/>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6FC"/>
    <w:rsid w:val="00726753"/>
    <w:rsid w:val="007267BB"/>
    <w:rsid w:val="007279FE"/>
    <w:rsid w:val="00727B13"/>
    <w:rsid w:val="0073017D"/>
    <w:rsid w:val="007305E2"/>
    <w:rsid w:val="00730D7D"/>
    <w:rsid w:val="00730EB1"/>
    <w:rsid w:val="007311E3"/>
    <w:rsid w:val="00731343"/>
    <w:rsid w:val="00731895"/>
    <w:rsid w:val="00731A68"/>
    <w:rsid w:val="00731E5E"/>
    <w:rsid w:val="00732091"/>
    <w:rsid w:val="0073317A"/>
    <w:rsid w:val="0073460F"/>
    <w:rsid w:val="007354B8"/>
    <w:rsid w:val="00736563"/>
    <w:rsid w:val="007369CD"/>
    <w:rsid w:val="00736D35"/>
    <w:rsid w:val="00737333"/>
    <w:rsid w:val="00737384"/>
    <w:rsid w:val="00740587"/>
    <w:rsid w:val="007405E4"/>
    <w:rsid w:val="0074147F"/>
    <w:rsid w:val="007415B0"/>
    <w:rsid w:val="00741FED"/>
    <w:rsid w:val="00742451"/>
    <w:rsid w:val="007429A9"/>
    <w:rsid w:val="00742E5E"/>
    <w:rsid w:val="007431A2"/>
    <w:rsid w:val="0074386B"/>
    <w:rsid w:val="00743A7F"/>
    <w:rsid w:val="00743F0C"/>
    <w:rsid w:val="00744415"/>
    <w:rsid w:val="007444A7"/>
    <w:rsid w:val="007448A5"/>
    <w:rsid w:val="007448D9"/>
    <w:rsid w:val="00744BF0"/>
    <w:rsid w:val="00744D78"/>
    <w:rsid w:val="00744F60"/>
    <w:rsid w:val="00745A6F"/>
    <w:rsid w:val="0074608C"/>
    <w:rsid w:val="00746154"/>
    <w:rsid w:val="00746ACB"/>
    <w:rsid w:val="007472EE"/>
    <w:rsid w:val="007476F1"/>
    <w:rsid w:val="00747753"/>
    <w:rsid w:val="00747FA7"/>
    <w:rsid w:val="00750379"/>
    <w:rsid w:val="00750889"/>
    <w:rsid w:val="007509D5"/>
    <w:rsid w:val="00750D5C"/>
    <w:rsid w:val="00751702"/>
    <w:rsid w:val="007518E6"/>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4813"/>
    <w:rsid w:val="00764E87"/>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6EB2"/>
    <w:rsid w:val="00777502"/>
    <w:rsid w:val="00777BD0"/>
    <w:rsid w:val="00780251"/>
    <w:rsid w:val="00781F8D"/>
    <w:rsid w:val="007825E3"/>
    <w:rsid w:val="007839C0"/>
    <w:rsid w:val="00784126"/>
    <w:rsid w:val="007841A9"/>
    <w:rsid w:val="00784215"/>
    <w:rsid w:val="00784FD6"/>
    <w:rsid w:val="0078513B"/>
    <w:rsid w:val="007858C0"/>
    <w:rsid w:val="00786CBE"/>
    <w:rsid w:val="00787023"/>
    <w:rsid w:val="00787936"/>
    <w:rsid w:val="0079016C"/>
    <w:rsid w:val="007906B8"/>
    <w:rsid w:val="00790AEF"/>
    <w:rsid w:val="007910BF"/>
    <w:rsid w:val="00791CA0"/>
    <w:rsid w:val="0079228A"/>
    <w:rsid w:val="00792386"/>
    <w:rsid w:val="0079267E"/>
    <w:rsid w:val="00792EE2"/>
    <w:rsid w:val="00792FAD"/>
    <w:rsid w:val="00793072"/>
    <w:rsid w:val="00793196"/>
    <w:rsid w:val="007938F1"/>
    <w:rsid w:val="00793DC7"/>
    <w:rsid w:val="007949AC"/>
    <w:rsid w:val="00794BAD"/>
    <w:rsid w:val="00794DC0"/>
    <w:rsid w:val="0079588E"/>
    <w:rsid w:val="007958BD"/>
    <w:rsid w:val="00795BE3"/>
    <w:rsid w:val="00796E80"/>
    <w:rsid w:val="00796FE3"/>
    <w:rsid w:val="007971E3"/>
    <w:rsid w:val="00797AA4"/>
    <w:rsid w:val="00797E24"/>
    <w:rsid w:val="007A09C6"/>
    <w:rsid w:val="007A0C6C"/>
    <w:rsid w:val="007A1050"/>
    <w:rsid w:val="007A1239"/>
    <w:rsid w:val="007A1676"/>
    <w:rsid w:val="007A1AC3"/>
    <w:rsid w:val="007A1CC2"/>
    <w:rsid w:val="007A25BE"/>
    <w:rsid w:val="007A2B5A"/>
    <w:rsid w:val="007A32F3"/>
    <w:rsid w:val="007A3A15"/>
    <w:rsid w:val="007A3E7E"/>
    <w:rsid w:val="007A40BA"/>
    <w:rsid w:val="007A531A"/>
    <w:rsid w:val="007A5450"/>
    <w:rsid w:val="007A5E17"/>
    <w:rsid w:val="007A60A5"/>
    <w:rsid w:val="007A6F3A"/>
    <w:rsid w:val="007A70E7"/>
    <w:rsid w:val="007A71D9"/>
    <w:rsid w:val="007A74C0"/>
    <w:rsid w:val="007A7544"/>
    <w:rsid w:val="007A75CE"/>
    <w:rsid w:val="007A7B69"/>
    <w:rsid w:val="007A7DD9"/>
    <w:rsid w:val="007B0699"/>
    <w:rsid w:val="007B0B6D"/>
    <w:rsid w:val="007B0D0D"/>
    <w:rsid w:val="007B0FB9"/>
    <w:rsid w:val="007B140E"/>
    <w:rsid w:val="007B27F7"/>
    <w:rsid w:val="007B2876"/>
    <w:rsid w:val="007B28B6"/>
    <w:rsid w:val="007B2D28"/>
    <w:rsid w:val="007B2F73"/>
    <w:rsid w:val="007B3782"/>
    <w:rsid w:val="007B3A15"/>
    <w:rsid w:val="007B3BCE"/>
    <w:rsid w:val="007B5115"/>
    <w:rsid w:val="007B52AD"/>
    <w:rsid w:val="007B5564"/>
    <w:rsid w:val="007B5BC2"/>
    <w:rsid w:val="007B720E"/>
    <w:rsid w:val="007B7B67"/>
    <w:rsid w:val="007B7BE4"/>
    <w:rsid w:val="007B7CA8"/>
    <w:rsid w:val="007B7D2E"/>
    <w:rsid w:val="007C0155"/>
    <w:rsid w:val="007C045A"/>
    <w:rsid w:val="007C0A27"/>
    <w:rsid w:val="007C0E7F"/>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6C"/>
    <w:rsid w:val="007C4EDB"/>
    <w:rsid w:val="007C5A95"/>
    <w:rsid w:val="007C5DF5"/>
    <w:rsid w:val="007C6678"/>
    <w:rsid w:val="007C6AA6"/>
    <w:rsid w:val="007D1B56"/>
    <w:rsid w:val="007D1E18"/>
    <w:rsid w:val="007D2062"/>
    <w:rsid w:val="007D2444"/>
    <w:rsid w:val="007D26C4"/>
    <w:rsid w:val="007D2B6A"/>
    <w:rsid w:val="007D3003"/>
    <w:rsid w:val="007D3F78"/>
    <w:rsid w:val="007D47CA"/>
    <w:rsid w:val="007D4B03"/>
    <w:rsid w:val="007D5339"/>
    <w:rsid w:val="007D5548"/>
    <w:rsid w:val="007D58CA"/>
    <w:rsid w:val="007D5906"/>
    <w:rsid w:val="007D5B12"/>
    <w:rsid w:val="007D64D3"/>
    <w:rsid w:val="007D6591"/>
    <w:rsid w:val="007D6DC0"/>
    <w:rsid w:val="007D6ED9"/>
    <w:rsid w:val="007D79E1"/>
    <w:rsid w:val="007D7FE8"/>
    <w:rsid w:val="007E0AAF"/>
    <w:rsid w:val="007E0E19"/>
    <w:rsid w:val="007E1A34"/>
    <w:rsid w:val="007E1B9A"/>
    <w:rsid w:val="007E2BEF"/>
    <w:rsid w:val="007E3103"/>
    <w:rsid w:val="007E318D"/>
    <w:rsid w:val="007E3337"/>
    <w:rsid w:val="007E34FB"/>
    <w:rsid w:val="007E35FC"/>
    <w:rsid w:val="007E39F3"/>
    <w:rsid w:val="007E3A4E"/>
    <w:rsid w:val="007E3E79"/>
    <w:rsid w:val="007E40A0"/>
    <w:rsid w:val="007E42FE"/>
    <w:rsid w:val="007E49DA"/>
    <w:rsid w:val="007E4DF6"/>
    <w:rsid w:val="007E5000"/>
    <w:rsid w:val="007E55CC"/>
    <w:rsid w:val="007E5B2C"/>
    <w:rsid w:val="007E6AE4"/>
    <w:rsid w:val="007E720E"/>
    <w:rsid w:val="007E7516"/>
    <w:rsid w:val="007E789A"/>
    <w:rsid w:val="007F0132"/>
    <w:rsid w:val="007F27C2"/>
    <w:rsid w:val="007F2844"/>
    <w:rsid w:val="007F2A0E"/>
    <w:rsid w:val="007F2A64"/>
    <w:rsid w:val="007F3393"/>
    <w:rsid w:val="007F3DFD"/>
    <w:rsid w:val="007F41A5"/>
    <w:rsid w:val="007F4378"/>
    <w:rsid w:val="007F4BE6"/>
    <w:rsid w:val="007F4CAD"/>
    <w:rsid w:val="007F4EB9"/>
    <w:rsid w:val="007F5096"/>
    <w:rsid w:val="007F511D"/>
    <w:rsid w:val="007F5573"/>
    <w:rsid w:val="007F6834"/>
    <w:rsid w:val="007F6AED"/>
    <w:rsid w:val="007F6D9D"/>
    <w:rsid w:val="007F70A2"/>
    <w:rsid w:val="007F7119"/>
    <w:rsid w:val="008007E9"/>
    <w:rsid w:val="00800D42"/>
    <w:rsid w:val="00800F32"/>
    <w:rsid w:val="00801125"/>
    <w:rsid w:val="00801361"/>
    <w:rsid w:val="008013C2"/>
    <w:rsid w:val="00801EE7"/>
    <w:rsid w:val="00802D6B"/>
    <w:rsid w:val="00803123"/>
    <w:rsid w:val="00803599"/>
    <w:rsid w:val="00803796"/>
    <w:rsid w:val="0080385E"/>
    <w:rsid w:val="008038AA"/>
    <w:rsid w:val="0080430F"/>
    <w:rsid w:val="00804F29"/>
    <w:rsid w:val="00805465"/>
    <w:rsid w:val="00806025"/>
    <w:rsid w:val="00806D7D"/>
    <w:rsid w:val="00806F2D"/>
    <w:rsid w:val="0080730B"/>
    <w:rsid w:val="0080751C"/>
    <w:rsid w:val="00807552"/>
    <w:rsid w:val="00807862"/>
    <w:rsid w:val="00810085"/>
    <w:rsid w:val="00810109"/>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397"/>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B82"/>
    <w:rsid w:val="00826C10"/>
    <w:rsid w:val="00826C2D"/>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5FB"/>
    <w:rsid w:val="00840CF5"/>
    <w:rsid w:val="00841C5A"/>
    <w:rsid w:val="00841DE8"/>
    <w:rsid w:val="00841F85"/>
    <w:rsid w:val="008424C3"/>
    <w:rsid w:val="00842544"/>
    <w:rsid w:val="008425A1"/>
    <w:rsid w:val="008428E9"/>
    <w:rsid w:val="00843C3B"/>
    <w:rsid w:val="00843C45"/>
    <w:rsid w:val="008443CC"/>
    <w:rsid w:val="00844FDE"/>
    <w:rsid w:val="00846144"/>
    <w:rsid w:val="0084715B"/>
    <w:rsid w:val="00847203"/>
    <w:rsid w:val="00850087"/>
    <w:rsid w:val="0085029C"/>
    <w:rsid w:val="00850446"/>
    <w:rsid w:val="00850B48"/>
    <w:rsid w:val="00850C44"/>
    <w:rsid w:val="00850E1B"/>
    <w:rsid w:val="00850EBC"/>
    <w:rsid w:val="00851193"/>
    <w:rsid w:val="008516EB"/>
    <w:rsid w:val="00851E47"/>
    <w:rsid w:val="00852846"/>
    <w:rsid w:val="00852D49"/>
    <w:rsid w:val="00852F36"/>
    <w:rsid w:val="0085308E"/>
    <w:rsid w:val="00853579"/>
    <w:rsid w:val="00853785"/>
    <w:rsid w:val="00853B27"/>
    <w:rsid w:val="00853C84"/>
    <w:rsid w:val="00854285"/>
    <w:rsid w:val="00854FD5"/>
    <w:rsid w:val="008555E1"/>
    <w:rsid w:val="00855E15"/>
    <w:rsid w:val="00855E87"/>
    <w:rsid w:val="008578FD"/>
    <w:rsid w:val="00860026"/>
    <w:rsid w:val="00860120"/>
    <w:rsid w:val="008609EE"/>
    <w:rsid w:val="00861093"/>
    <w:rsid w:val="008627D6"/>
    <w:rsid w:val="00862CE0"/>
    <w:rsid w:val="00862E30"/>
    <w:rsid w:val="00862ED8"/>
    <w:rsid w:val="0086420F"/>
    <w:rsid w:val="00865414"/>
    <w:rsid w:val="0086567B"/>
    <w:rsid w:val="00865B2B"/>
    <w:rsid w:val="00865BFE"/>
    <w:rsid w:val="00867361"/>
    <w:rsid w:val="00867594"/>
    <w:rsid w:val="00867732"/>
    <w:rsid w:val="0086790C"/>
    <w:rsid w:val="00867E16"/>
    <w:rsid w:val="008702BF"/>
    <w:rsid w:val="00870515"/>
    <w:rsid w:val="00870F28"/>
    <w:rsid w:val="0087170C"/>
    <w:rsid w:val="00871F16"/>
    <w:rsid w:val="008723C6"/>
    <w:rsid w:val="0087253A"/>
    <w:rsid w:val="00872692"/>
    <w:rsid w:val="008728CE"/>
    <w:rsid w:val="0087361E"/>
    <w:rsid w:val="0087438B"/>
    <w:rsid w:val="00874ED3"/>
    <w:rsid w:val="00875196"/>
    <w:rsid w:val="008751D0"/>
    <w:rsid w:val="0087535F"/>
    <w:rsid w:val="00875C5F"/>
    <w:rsid w:val="00875DD2"/>
    <w:rsid w:val="00876369"/>
    <w:rsid w:val="00876414"/>
    <w:rsid w:val="008772A4"/>
    <w:rsid w:val="00877608"/>
    <w:rsid w:val="008778FC"/>
    <w:rsid w:val="00880B8D"/>
    <w:rsid w:val="00880F5E"/>
    <w:rsid w:val="0088148A"/>
    <w:rsid w:val="008817BA"/>
    <w:rsid w:val="00881E41"/>
    <w:rsid w:val="00882346"/>
    <w:rsid w:val="0088250C"/>
    <w:rsid w:val="00882926"/>
    <w:rsid w:val="008829E1"/>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D99"/>
    <w:rsid w:val="00891E61"/>
    <w:rsid w:val="00891F66"/>
    <w:rsid w:val="00891F8C"/>
    <w:rsid w:val="0089230C"/>
    <w:rsid w:val="00892B4C"/>
    <w:rsid w:val="00892BE9"/>
    <w:rsid w:val="00893390"/>
    <w:rsid w:val="00893466"/>
    <w:rsid w:val="008935F4"/>
    <w:rsid w:val="00893B6C"/>
    <w:rsid w:val="00893D53"/>
    <w:rsid w:val="00893ED7"/>
    <w:rsid w:val="008947D5"/>
    <w:rsid w:val="00895069"/>
    <w:rsid w:val="008952E5"/>
    <w:rsid w:val="008956C3"/>
    <w:rsid w:val="00896A7F"/>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290"/>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2D18"/>
    <w:rsid w:val="008B335F"/>
    <w:rsid w:val="008B3948"/>
    <w:rsid w:val="008B39EA"/>
    <w:rsid w:val="008B3A58"/>
    <w:rsid w:val="008B3C09"/>
    <w:rsid w:val="008B3C12"/>
    <w:rsid w:val="008B4695"/>
    <w:rsid w:val="008B48C8"/>
    <w:rsid w:val="008B4AC4"/>
    <w:rsid w:val="008B4DB9"/>
    <w:rsid w:val="008B4E28"/>
    <w:rsid w:val="008B5D3E"/>
    <w:rsid w:val="008B60CE"/>
    <w:rsid w:val="008B6260"/>
    <w:rsid w:val="008B64F9"/>
    <w:rsid w:val="008B6542"/>
    <w:rsid w:val="008B7AD7"/>
    <w:rsid w:val="008C043A"/>
    <w:rsid w:val="008C1509"/>
    <w:rsid w:val="008C1E63"/>
    <w:rsid w:val="008C264D"/>
    <w:rsid w:val="008C26B0"/>
    <w:rsid w:val="008C34B4"/>
    <w:rsid w:val="008C38A2"/>
    <w:rsid w:val="008C405E"/>
    <w:rsid w:val="008C4554"/>
    <w:rsid w:val="008C4EFF"/>
    <w:rsid w:val="008C5985"/>
    <w:rsid w:val="008C5AE6"/>
    <w:rsid w:val="008C5BEA"/>
    <w:rsid w:val="008C60CE"/>
    <w:rsid w:val="008C7043"/>
    <w:rsid w:val="008C71FC"/>
    <w:rsid w:val="008C7399"/>
    <w:rsid w:val="008C74F0"/>
    <w:rsid w:val="008C7871"/>
    <w:rsid w:val="008C7AC4"/>
    <w:rsid w:val="008C7B06"/>
    <w:rsid w:val="008C7CD0"/>
    <w:rsid w:val="008D0063"/>
    <w:rsid w:val="008D02A2"/>
    <w:rsid w:val="008D10F0"/>
    <w:rsid w:val="008D18F1"/>
    <w:rsid w:val="008D1A86"/>
    <w:rsid w:val="008D24E5"/>
    <w:rsid w:val="008D26A5"/>
    <w:rsid w:val="008D2753"/>
    <w:rsid w:val="008D2B5B"/>
    <w:rsid w:val="008D3C6A"/>
    <w:rsid w:val="008D3DBB"/>
    <w:rsid w:val="008D458C"/>
    <w:rsid w:val="008D4E3D"/>
    <w:rsid w:val="008D5669"/>
    <w:rsid w:val="008D5749"/>
    <w:rsid w:val="008D5A96"/>
    <w:rsid w:val="008D651F"/>
    <w:rsid w:val="008D6C4F"/>
    <w:rsid w:val="008D6CD2"/>
    <w:rsid w:val="008D7CB2"/>
    <w:rsid w:val="008E03EA"/>
    <w:rsid w:val="008E04C3"/>
    <w:rsid w:val="008E2948"/>
    <w:rsid w:val="008E3A6F"/>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78"/>
    <w:rsid w:val="008F238E"/>
    <w:rsid w:val="008F2605"/>
    <w:rsid w:val="008F2A86"/>
    <w:rsid w:val="008F2D4E"/>
    <w:rsid w:val="008F3500"/>
    <w:rsid w:val="008F4D90"/>
    <w:rsid w:val="008F4F46"/>
    <w:rsid w:val="008F53B5"/>
    <w:rsid w:val="008F560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29D3"/>
    <w:rsid w:val="009136FC"/>
    <w:rsid w:val="00913F72"/>
    <w:rsid w:val="00914014"/>
    <w:rsid w:val="009142BA"/>
    <w:rsid w:val="0091475A"/>
    <w:rsid w:val="00914C47"/>
    <w:rsid w:val="00914D25"/>
    <w:rsid w:val="00915969"/>
    <w:rsid w:val="00915B5D"/>
    <w:rsid w:val="00915EF2"/>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247"/>
    <w:rsid w:val="0092676C"/>
    <w:rsid w:val="00926D19"/>
    <w:rsid w:val="009272C6"/>
    <w:rsid w:val="0093027F"/>
    <w:rsid w:val="00930603"/>
    <w:rsid w:val="00930835"/>
    <w:rsid w:val="00930E96"/>
    <w:rsid w:val="00931030"/>
    <w:rsid w:val="009319CA"/>
    <w:rsid w:val="00931BF2"/>
    <w:rsid w:val="00932522"/>
    <w:rsid w:val="00932D1D"/>
    <w:rsid w:val="00932E8A"/>
    <w:rsid w:val="00933376"/>
    <w:rsid w:val="0093368B"/>
    <w:rsid w:val="00933753"/>
    <w:rsid w:val="009337A3"/>
    <w:rsid w:val="00933E26"/>
    <w:rsid w:val="00934997"/>
    <w:rsid w:val="00934C27"/>
    <w:rsid w:val="00935E86"/>
    <w:rsid w:val="00936067"/>
    <w:rsid w:val="00937B5D"/>
    <w:rsid w:val="00937FD9"/>
    <w:rsid w:val="00940721"/>
    <w:rsid w:val="009407A5"/>
    <w:rsid w:val="009413B8"/>
    <w:rsid w:val="00941D6B"/>
    <w:rsid w:val="00942538"/>
    <w:rsid w:val="00942AAA"/>
    <w:rsid w:val="00942ABC"/>
    <w:rsid w:val="00942F66"/>
    <w:rsid w:val="0094313C"/>
    <w:rsid w:val="0094470E"/>
    <w:rsid w:val="00945052"/>
    <w:rsid w:val="009452B8"/>
    <w:rsid w:val="0094533B"/>
    <w:rsid w:val="009456D4"/>
    <w:rsid w:val="00945C90"/>
    <w:rsid w:val="00945C92"/>
    <w:rsid w:val="00945F54"/>
    <w:rsid w:val="009463A3"/>
    <w:rsid w:val="00946589"/>
    <w:rsid w:val="00946E3C"/>
    <w:rsid w:val="0095054B"/>
    <w:rsid w:val="0095076B"/>
    <w:rsid w:val="00950B83"/>
    <w:rsid w:val="009525F7"/>
    <w:rsid w:val="009536E1"/>
    <w:rsid w:val="0095394E"/>
    <w:rsid w:val="00953D7B"/>
    <w:rsid w:val="00954797"/>
    <w:rsid w:val="00954A2C"/>
    <w:rsid w:val="00955720"/>
    <w:rsid w:val="00956569"/>
    <w:rsid w:val="00956DEC"/>
    <w:rsid w:val="00957A5E"/>
    <w:rsid w:val="0096027B"/>
    <w:rsid w:val="00960881"/>
    <w:rsid w:val="00960D38"/>
    <w:rsid w:val="00962566"/>
    <w:rsid w:val="009631EC"/>
    <w:rsid w:val="009633B1"/>
    <w:rsid w:val="009635EC"/>
    <w:rsid w:val="00963AE9"/>
    <w:rsid w:val="00963FC8"/>
    <w:rsid w:val="00964443"/>
    <w:rsid w:val="00964760"/>
    <w:rsid w:val="00965864"/>
    <w:rsid w:val="009668E0"/>
    <w:rsid w:val="00967A4E"/>
    <w:rsid w:val="00971DC4"/>
    <w:rsid w:val="009720E4"/>
    <w:rsid w:val="009722C3"/>
    <w:rsid w:val="009724A6"/>
    <w:rsid w:val="00972A0B"/>
    <w:rsid w:val="009730ED"/>
    <w:rsid w:val="0097310C"/>
    <w:rsid w:val="0097312D"/>
    <w:rsid w:val="009739A7"/>
    <w:rsid w:val="009742EA"/>
    <w:rsid w:val="00974A89"/>
    <w:rsid w:val="00974FCC"/>
    <w:rsid w:val="00975CE0"/>
    <w:rsid w:val="00976026"/>
    <w:rsid w:val="009766CF"/>
    <w:rsid w:val="00976967"/>
    <w:rsid w:val="0097711E"/>
    <w:rsid w:val="0097774F"/>
    <w:rsid w:val="00977770"/>
    <w:rsid w:val="00980519"/>
    <w:rsid w:val="00981550"/>
    <w:rsid w:val="009821D8"/>
    <w:rsid w:val="009826E3"/>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255"/>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86E"/>
    <w:rsid w:val="00996A6D"/>
    <w:rsid w:val="00996A99"/>
    <w:rsid w:val="00996B16"/>
    <w:rsid w:val="009977C5"/>
    <w:rsid w:val="009978EE"/>
    <w:rsid w:val="00997D79"/>
    <w:rsid w:val="00997E52"/>
    <w:rsid w:val="009A0568"/>
    <w:rsid w:val="009A0841"/>
    <w:rsid w:val="009A0911"/>
    <w:rsid w:val="009A0A70"/>
    <w:rsid w:val="009A0EC0"/>
    <w:rsid w:val="009A1665"/>
    <w:rsid w:val="009A17E5"/>
    <w:rsid w:val="009A1AF4"/>
    <w:rsid w:val="009A1E96"/>
    <w:rsid w:val="009A2F5A"/>
    <w:rsid w:val="009A301C"/>
    <w:rsid w:val="009A337C"/>
    <w:rsid w:val="009A3812"/>
    <w:rsid w:val="009A38C1"/>
    <w:rsid w:val="009A46D2"/>
    <w:rsid w:val="009A4CFC"/>
    <w:rsid w:val="009A50E7"/>
    <w:rsid w:val="009A513E"/>
    <w:rsid w:val="009A58B6"/>
    <w:rsid w:val="009A6504"/>
    <w:rsid w:val="009A7388"/>
    <w:rsid w:val="009B0003"/>
    <w:rsid w:val="009B01C1"/>
    <w:rsid w:val="009B032C"/>
    <w:rsid w:val="009B0348"/>
    <w:rsid w:val="009B0F0D"/>
    <w:rsid w:val="009B1539"/>
    <w:rsid w:val="009B38D6"/>
    <w:rsid w:val="009B3D5C"/>
    <w:rsid w:val="009B44AA"/>
    <w:rsid w:val="009B4A43"/>
    <w:rsid w:val="009B4A45"/>
    <w:rsid w:val="009B4A70"/>
    <w:rsid w:val="009B5BBF"/>
    <w:rsid w:val="009B5D2F"/>
    <w:rsid w:val="009B6868"/>
    <w:rsid w:val="009B7899"/>
    <w:rsid w:val="009B79A6"/>
    <w:rsid w:val="009B7AAF"/>
    <w:rsid w:val="009C0E90"/>
    <w:rsid w:val="009C1088"/>
    <w:rsid w:val="009C1103"/>
    <w:rsid w:val="009C14D5"/>
    <w:rsid w:val="009C1A87"/>
    <w:rsid w:val="009C2595"/>
    <w:rsid w:val="009C287A"/>
    <w:rsid w:val="009C2F92"/>
    <w:rsid w:val="009C390A"/>
    <w:rsid w:val="009C3A49"/>
    <w:rsid w:val="009C4CE2"/>
    <w:rsid w:val="009C5AEE"/>
    <w:rsid w:val="009C5E74"/>
    <w:rsid w:val="009C6856"/>
    <w:rsid w:val="009C730F"/>
    <w:rsid w:val="009C7671"/>
    <w:rsid w:val="009C7883"/>
    <w:rsid w:val="009D02EE"/>
    <w:rsid w:val="009D15B4"/>
    <w:rsid w:val="009D1836"/>
    <w:rsid w:val="009D185E"/>
    <w:rsid w:val="009D2655"/>
    <w:rsid w:val="009D2DA1"/>
    <w:rsid w:val="009D3341"/>
    <w:rsid w:val="009D39FA"/>
    <w:rsid w:val="009D3D1B"/>
    <w:rsid w:val="009D40C5"/>
    <w:rsid w:val="009D48BB"/>
    <w:rsid w:val="009D5859"/>
    <w:rsid w:val="009D5A6C"/>
    <w:rsid w:val="009D5D26"/>
    <w:rsid w:val="009D60DB"/>
    <w:rsid w:val="009D6BE6"/>
    <w:rsid w:val="009D6C95"/>
    <w:rsid w:val="009D761B"/>
    <w:rsid w:val="009D77C6"/>
    <w:rsid w:val="009E0308"/>
    <w:rsid w:val="009E05DA"/>
    <w:rsid w:val="009E1746"/>
    <w:rsid w:val="009E1A13"/>
    <w:rsid w:val="009E230E"/>
    <w:rsid w:val="009E25AC"/>
    <w:rsid w:val="009E2CEF"/>
    <w:rsid w:val="009E2EB2"/>
    <w:rsid w:val="009E307D"/>
    <w:rsid w:val="009E3261"/>
    <w:rsid w:val="009E4BAF"/>
    <w:rsid w:val="009E5533"/>
    <w:rsid w:val="009E5BE1"/>
    <w:rsid w:val="009E78CF"/>
    <w:rsid w:val="009F0621"/>
    <w:rsid w:val="009F0ECD"/>
    <w:rsid w:val="009F197B"/>
    <w:rsid w:val="009F1D3C"/>
    <w:rsid w:val="009F1EEE"/>
    <w:rsid w:val="009F204F"/>
    <w:rsid w:val="009F2A4C"/>
    <w:rsid w:val="009F337E"/>
    <w:rsid w:val="009F35AC"/>
    <w:rsid w:val="009F49DC"/>
    <w:rsid w:val="009F53F9"/>
    <w:rsid w:val="009F5858"/>
    <w:rsid w:val="009F5BC0"/>
    <w:rsid w:val="009F5FAD"/>
    <w:rsid w:val="009F6C42"/>
    <w:rsid w:val="009F6C9B"/>
    <w:rsid w:val="009F7EE5"/>
    <w:rsid w:val="00A00A2E"/>
    <w:rsid w:val="00A00A3A"/>
    <w:rsid w:val="00A00C85"/>
    <w:rsid w:val="00A0197B"/>
    <w:rsid w:val="00A01E0B"/>
    <w:rsid w:val="00A01F97"/>
    <w:rsid w:val="00A0233A"/>
    <w:rsid w:val="00A0241B"/>
    <w:rsid w:val="00A025AD"/>
    <w:rsid w:val="00A0265D"/>
    <w:rsid w:val="00A02D95"/>
    <w:rsid w:val="00A02F7E"/>
    <w:rsid w:val="00A03EE5"/>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1934"/>
    <w:rsid w:val="00A12A6D"/>
    <w:rsid w:val="00A13205"/>
    <w:rsid w:val="00A14223"/>
    <w:rsid w:val="00A14989"/>
    <w:rsid w:val="00A14AE3"/>
    <w:rsid w:val="00A14B0A"/>
    <w:rsid w:val="00A14ECD"/>
    <w:rsid w:val="00A1529F"/>
    <w:rsid w:val="00A15589"/>
    <w:rsid w:val="00A16A5E"/>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0D9"/>
    <w:rsid w:val="00A272D1"/>
    <w:rsid w:val="00A272E7"/>
    <w:rsid w:val="00A275D9"/>
    <w:rsid w:val="00A27797"/>
    <w:rsid w:val="00A27E00"/>
    <w:rsid w:val="00A27F9E"/>
    <w:rsid w:val="00A309EF"/>
    <w:rsid w:val="00A31662"/>
    <w:rsid w:val="00A31797"/>
    <w:rsid w:val="00A3246C"/>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692"/>
    <w:rsid w:val="00A44D7B"/>
    <w:rsid w:val="00A44FFE"/>
    <w:rsid w:val="00A45061"/>
    <w:rsid w:val="00A45574"/>
    <w:rsid w:val="00A4578C"/>
    <w:rsid w:val="00A45E29"/>
    <w:rsid w:val="00A45EF9"/>
    <w:rsid w:val="00A46957"/>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1EB5"/>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CC4"/>
    <w:rsid w:val="00A66E4D"/>
    <w:rsid w:val="00A66E59"/>
    <w:rsid w:val="00A671CB"/>
    <w:rsid w:val="00A6768F"/>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4997"/>
    <w:rsid w:val="00A75B48"/>
    <w:rsid w:val="00A75B62"/>
    <w:rsid w:val="00A767FF"/>
    <w:rsid w:val="00A779AF"/>
    <w:rsid w:val="00A77EC6"/>
    <w:rsid w:val="00A804A4"/>
    <w:rsid w:val="00A804B7"/>
    <w:rsid w:val="00A80E45"/>
    <w:rsid w:val="00A80F2C"/>
    <w:rsid w:val="00A8157E"/>
    <w:rsid w:val="00A81EBF"/>
    <w:rsid w:val="00A81F49"/>
    <w:rsid w:val="00A82431"/>
    <w:rsid w:val="00A82605"/>
    <w:rsid w:val="00A82DC0"/>
    <w:rsid w:val="00A8340E"/>
    <w:rsid w:val="00A83C39"/>
    <w:rsid w:val="00A84289"/>
    <w:rsid w:val="00A8486C"/>
    <w:rsid w:val="00A84C47"/>
    <w:rsid w:val="00A84FD0"/>
    <w:rsid w:val="00A85A42"/>
    <w:rsid w:val="00A85C28"/>
    <w:rsid w:val="00A901E4"/>
    <w:rsid w:val="00A90F4C"/>
    <w:rsid w:val="00A914BA"/>
    <w:rsid w:val="00A91676"/>
    <w:rsid w:val="00A919BF"/>
    <w:rsid w:val="00A9201E"/>
    <w:rsid w:val="00A920B0"/>
    <w:rsid w:val="00A927AF"/>
    <w:rsid w:val="00A92F08"/>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93F"/>
    <w:rsid w:val="00AA5F05"/>
    <w:rsid w:val="00AA63C4"/>
    <w:rsid w:val="00AA6B5C"/>
    <w:rsid w:val="00AA76AD"/>
    <w:rsid w:val="00AA7893"/>
    <w:rsid w:val="00AA7B1B"/>
    <w:rsid w:val="00AB01DB"/>
    <w:rsid w:val="00AB128F"/>
    <w:rsid w:val="00AB149C"/>
    <w:rsid w:val="00AB17D5"/>
    <w:rsid w:val="00AB1FC9"/>
    <w:rsid w:val="00AB2891"/>
    <w:rsid w:val="00AB31D7"/>
    <w:rsid w:val="00AB3318"/>
    <w:rsid w:val="00AB3B18"/>
    <w:rsid w:val="00AB3C40"/>
    <w:rsid w:val="00AB3D68"/>
    <w:rsid w:val="00AB40D6"/>
    <w:rsid w:val="00AB4180"/>
    <w:rsid w:val="00AB4325"/>
    <w:rsid w:val="00AB4423"/>
    <w:rsid w:val="00AB45E5"/>
    <w:rsid w:val="00AB4893"/>
    <w:rsid w:val="00AB4EC5"/>
    <w:rsid w:val="00AB4F9D"/>
    <w:rsid w:val="00AB548D"/>
    <w:rsid w:val="00AB5572"/>
    <w:rsid w:val="00AB559B"/>
    <w:rsid w:val="00AB5761"/>
    <w:rsid w:val="00AB6424"/>
    <w:rsid w:val="00AB69C4"/>
    <w:rsid w:val="00AB6A55"/>
    <w:rsid w:val="00AB7315"/>
    <w:rsid w:val="00AB7CEE"/>
    <w:rsid w:val="00AB7D83"/>
    <w:rsid w:val="00AC0CFB"/>
    <w:rsid w:val="00AC0FFC"/>
    <w:rsid w:val="00AC1325"/>
    <w:rsid w:val="00AC1846"/>
    <w:rsid w:val="00AC18EC"/>
    <w:rsid w:val="00AC25E0"/>
    <w:rsid w:val="00AC2682"/>
    <w:rsid w:val="00AC2ABB"/>
    <w:rsid w:val="00AC317F"/>
    <w:rsid w:val="00AC3E44"/>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1710"/>
    <w:rsid w:val="00AD2FDE"/>
    <w:rsid w:val="00AD3204"/>
    <w:rsid w:val="00AD337B"/>
    <w:rsid w:val="00AD374F"/>
    <w:rsid w:val="00AD41E7"/>
    <w:rsid w:val="00AD4848"/>
    <w:rsid w:val="00AD4EB8"/>
    <w:rsid w:val="00AD5084"/>
    <w:rsid w:val="00AD5A90"/>
    <w:rsid w:val="00AD5AAC"/>
    <w:rsid w:val="00AD6013"/>
    <w:rsid w:val="00AD73C6"/>
    <w:rsid w:val="00AE030D"/>
    <w:rsid w:val="00AE03E7"/>
    <w:rsid w:val="00AE0C86"/>
    <w:rsid w:val="00AE0CD4"/>
    <w:rsid w:val="00AE19D6"/>
    <w:rsid w:val="00AE247F"/>
    <w:rsid w:val="00AE2790"/>
    <w:rsid w:val="00AE295B"/>
    <w:rsid w:val="00AE3ED4"/>
    <w:rsid w:val="00AE4521"/>
    <w:rsid w:val="00AE4B43"/>
    <w:rsid w:val="00AE4B55"/>
    <w:rsid w:val="00AE4FFA"/>
    <w:rsid w:val="00AE5959"/>
    <w:rsid w:val="00AE611D"/>
    <w:rsid w:val="00AE6220"/>
    <w:rsid w:val="00AE63AA"/>
    <w:rsid w:val="00AE71AE"/>
    <w:rsid w:val="00AE7872"/>
    <w:rsid w:val="00AE7D4D"/>
    <w:rsid w:val="00AF19AA"/>
    <w:rsid w:val="00AF1BA5"/>
    <w:rsid w:val="00AF237C"/>
    <w:rsid w:val="00AF284E"/>
    <w:rsid w:val="00AF299E"/>
    <w:rsid w:val="00AF370F"/>
    <w:rsid w:val="00AF3A7E"/>
    <w:rsid w:val="00AF3D91"/>
    <w:rsid w:val="00AF3E71"/>
    <w:rsid w:val="00AF3FC0"/>
    <w:rsid w:val="00AF49AE"/>
    <w:rsid w:val="00AF4EBB"/>
    <w:rsid w:val="00AF59EB"/>
    <w:rsid w:val="00AF5EC1"/>
    <w:rsid w:val="00AF5F7C"/>
    <w:rsid w:val="00AF6D5B"/>
    <w:rsid w:val="00AF6E2B"/>
    <w:rsid w:val="00AF714E"/>
    <w:rsid w:val="00AF7BC5"/>
    <w:rsid w:val="00AF7C3A"/>
    <w:rsid w:val="00AF7F00"/>
    <w:rsid w:val="00B0089A"/>
    <w:rsid w:val="00B00C21"/>
    <w:rsid w:val="00B00F16"/>
    <w:rsid w:val="00B0313B"/>
    <w:rsid w:val="00B05043"/>
    <w:rsid w:val="00B066C4"/>
    <w:rsid w:val="00B07308"/>
    <w:rsid w:val="00B07623"/>
    <w:rsid w:val="00B0794E"/>
    <w:rsid w:val="00B07E2B"/>
    <w:rsid w:val="00B1037D"/>
    <w:rsid w:val="00B1161E"/>
    <w:rsid w:val="00B11B9F"/>
    <w:rsid w:val="00B11CFF"/>
    <w:rsid w:val="00B122CF"/>
    <w:rsid w:val="00B125E4"/>
    <w:rsid w:val="00B12BBA"/>
    <w:rsid w:val="00B12CAA"/>
    <w:rsid w:val="00B13439"/>
    <w:rsid w:val="00B13C38"/>
    <w:rsid w:val="00B141FA"/>
    <w:rsid w:val="00B14903"/>
    <w:rsid w:val="00B14A0F"/>
    <w:rsid w:val="00B156C1"/>
    <w:rsid w:val="00B159B1"/>
    <w:rsid w:val="00B161D8"/>
    <w:rsid w:val="00B162D4"/>
    <w:rsid w:val="00B167F3"/>
    <w:rsid w:val="00B16BC9"/>
    <w:rsid w:val="00B1700C"/>
    <w:rsid w:val="00B1736B"/>
    <w:rsid w:val="00B17CBD"/>
    <w:rsid w:val="00B17D77"/>
    <w:rsid w:val="00B203FB"/>
    <w:rsid w:val="00B2093D"/>
    <w:rsid w:val="00B20991"/>
    <w:rsid w:val="00B20E7E"/>
    <w:rsid w:val="00B21367"/>
    <w:rsid w:val="00B214BC"/>
    <w:rsid w:val="00B219D7"/>
    <w:rsid w:val="00B21BC3"/>
    <w:rsid w:val="00B22098"/>
    <w:rsid w:val="00B221A1"/>
    <w:rsid w:val="00B22960"/>
    <w:rsid w:val="00B22C80"/>
    <w:rsid w:val="00B23F1D"/>
    <w:rsid w:val="00B23FAF"/>
    <w:rsid w:val="00B24148"/>
    <w:rsid w:val="00B244F7"/>
    <w:rsid w:val="00B24525"/>
    <w:rsid w:val="00B24732"/>
    <w:rsid w:val="00B2490E"/>
    <w:rsid w:val="00B249A1"/>
    <w:rsid w:val="00B26807"/>
    <w:rsid w:val="00B26A76"/>
    <w:rsid w:val="00B273C9"/>
    <w:rsid w:val="00B275B1"/>
    <w:rsid w:val="00B27E0D"/>
    <w:rsid w:val="00B30AF1"/>
    <w:rsid w:val="00B30B39"/>
    <w:rsid w:val="00B30E4E"/>
    <w:rsid w:val="00B31056"/>
    <w:rsid w:val="00B311E7"/>
    <w:rsid w:val="00B3126D"/>
    <w:rsid w:val="00B315AD"/>
    <w:rsid w:val="00B31790"/>
    <w:rsid w:val="00B31ADD"/>
    <w:rsid w:val="00B3315F"/>
    <w:rsid w:val="00B340F6"/>
    <w:rsid w:val="00B34525"/>
    <w:rsid w:val="00B35A06"/>
    <w:rsid w:val="00B36083"/>
    <w:rsid w:val="00B36233"/>
    <w:rsid w:val="00B3722A"/>
    <w:rsid w:val="00B40424"/>
    <w:rsid w:val="00B40EDC"/>
    <w:rsid w:val="00B41BDC"/>
    <w:rsid w:val="00B41CFD"/>
    <w:rsid w:val="00B4278D"/>
    <w:rsid w:val="00B42991"/>
    <w:rsid w:val="00B42EA9"/>
    <w:rsid w:val="00B433C1"/>
    <w:rsid w:val="00B4377C"/>
    <w:rsid w:val="00B43AA7"/>
    <w:rsid w:val="00B4416B"/>
    <w:rsid w:val="00B44652"/>
    <w:rsid w:val="00B44916"/>
    <w:rsid w:val="00B45554"/>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185"/>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37D"/>
    <w:rsid w:val="00B729EF"/>
    <w:rsid w:val="00B7381A"/>
    <w:rsid w:val="00B74085"/>
    <w:rsid w:val="00B740A6"/>
    <w:rsid w:val="00B74560"/>
    <w:rsid w:val="00B75985"/>
    <w:rsid w:val="00B778B3"/>
    <w:rsid w:val="00B80AA9"/>
    <w:rsid w:val="00B81224"/>
    <w:rsid w:val="00B8189A"/>
    <w:rsid w:val="00B81FA3"/>
    <w:rsid w:val="00B821E0"/>
    <w:rsid w:val="00B8220D"/>
    <w:rsid w:val="00B82FC1"/>
    <w:rsid w:val="00B8300F"/>
    <w:rsid w:val="00B835A8"/>
    <w:rsid w:val="00B838EA"/>
    <w:rsid w:val="00B83ACA"/>
    <w:rsid w:val="00B851DF"/>
    <w:rsid w:val="00B85377"/>
    <w:rsid w:val="00B8584C"/>
    <w:rsid w:val="00B86C54"/>
    <w:rsid w:val="00B87A0D"/>
    <w:rsid w:val="00B906DC"/>
    <w:rsid w:val="00B90D0E"/>
    <w:rsid w:val="00B91E7A"/>
    <w:rsid w:val="00B92710"/>
    <w:rsid w:val="00B931B5"/>
    <w:rsid w:val="00B9360D"/>
    <w:rsid w:val="00B9419C"/>
    <w:rsid w:val="00B94E31"/>
    <w:rsid w:val="00B94EB9"/>
    <w:rsid w:val="00B955A8"/>
    <w:rsid w:val="00B95A79"/>
    <w:rsid w:val="00B95B1B"/>
    <w:rsid w:val="00B95D76"/>
    <w:rsid w:val="00B967C2"/>
    <w:rsid w:val="00B97359"/>
    <w:rsid w:val="00B97788"/>
    <w:rsid w:val="00B977A4"/>
    <w:rsid w:val="00B97C26"/>
    <w:rsid w:val="00B97E14"/>
    <w:rsid w:val="00BA006B"/>
    <w:rsid w:val="00BA025F"/>
    <w:rsid w:val="00BA07E7"/>
    <w:rsid w:val="00BA0C12"/>
    <w:rsid w:val="00BA1721"/>
    <w:rsid w:val="00BA1BAD"/>
    <w:rsid w:val="00BA2640"/>
    <w:rsid w:val="00BA2CED"/>
    <w:rsid w:val="00BA3C41"/>
    <w:rsid w:val="00BA41C5"/>
    <w:rsid w:val="00BA5140"/>
    <w:rsid w:val="00BA544A"/>
    <w:rsid w:val="00BA5AEB"/>
    <w:rsid w:val="00BA63F6"/>
    <w:rsid w:val="00BA6454"/>
    <w:rsid w:val="00BA6C34"/>
    <w:rsid w:val="00BA7137"/>
    <w:rsid w:val="00BA77FF"/>
    <w:rsid w:val="00BA7DB0"/>
    <w:rsid w:val="00BB0569"/>
    <w:rsid w:val="00BB148F"/>
    <w:rsid w:val="00BB1492"/>
    <w:rsid w:val="00BB17BB"/>
    <w:rsid w:val="00BB1BA0"/>
    <w:rsid w:val="00BB1BF8"/>
    <w:rsid w:val="00BB1CA2"/>
    <w:rsid w:val="00BB1E08"/>
    <w:rsid w:val="00BB2579"/>
    <w:rsid w:val="00BB3896"/>
    <w:rsid w:val="00BB3B4F"/>
    <w:rsid w:val="00BB3BB5"/>
    <w:rsid w:val="00BB3C33"/>
    <w:rsid w:val="00BB3E46"/>
    <w:rsid w:val="00BB40C8"/>
    <w:rsid w:val="00BB46AA"/>
    <w:rsid w:val="00BB56A7"/>
    <w:rsid w:val="00BB5A69"/>
    <w:rsid w:val="00BB6677"/>
    <w:rsid w:val="00BB674E"/>
    <w:rsid w:val="00BB6B73"/>
    <w:rsid w:val="00BB7366"/>
    <w:rsid w:val="00BB7F0A"/>
    <w:rsid w:val="00BC0090"/>
    <w:rsid w:val="00BC0209"/>
    <w:rsid w:val="00BC0805"/>
    <w:rsid w:val="00BC0F1B"/>
    <w:rsid w:val="00BC119E"/>
    <w:rsid w:val="00BC1C4F"/>
    <w:rsid w:val="00BC1F23"/>
    <w:rsid w:val="00BC2347"/>
    <w:rsid w:val="00BC37BE"/>
    <w:rsid w:val="00BC37C0"/>
    <w:rsid w:val="00BC3868"/>
    <w:rsid w:val="00BC3A05"/>
    <w:rsid w:val="00BC3C58"/>
    <w:rsid w:val="00BC3E37"/>
    <w:rsid w:val="00BC4A43"/>
    <w:rsid w:val="00BC5A0E"/>
    <w:rsid w:val="00BC6585"/>
    <w:rsid w:val="00BC6AE5"/>
    <w:rsid w:val="00BC723E"/>
    <w:rsid w:val="00BC74BE"/>
    <w:rsid w:val="00BC75AA"/>
    <w:rsid w:val="00BC7E91"/>
    <w:rsid w:val="00BC7F20"/>
    <w:rsid w:val="00BD00F0"/>
    <w:rsid w:val="00BD054E"/>
    <w:rsid w:val="00BD1E0A"/>
    <w:rsid w:val="00BD1FC2"/>
    <w:rsid w:val="00BD2D72"/>
    <w:rsid w:val="00BD420A"/>
    <w:rsid w:val="00BD4AF1"/>
    <w:rsid w:val="00BD5209"/>
    <w:rsid w:val="00BD59CE"/>
    <w:rsid w:val="00BD6508"/>
    <w:rsid w:val="00BD67E5"/>
    <w:rsid w:val="00BD6D29"/>
    <w:rsid w:val="00BD7947"/>
    <w:rsid w:val="00BD7B25"/>
    <w:rsid w:val="00BD7C12"/>
    <w:rsid w:val="00BE0536"/>
    <w:rsid w:val="00BE09BC"/>
    <w:rsid w:val="00BE0CC1"/>
    <w:rsid w:val="00BE0E40"/>
    <w:rsid w:val="00BE10CA"/>
    <w:rsid w:val="00BE1EE4"/>
    <w:rsid w:val="00BE2B95"/>
    <w:rsid w:val="00BE31DE"/>
    <w:rsid w:val="00BE38F2"/>
    <w:rsid w:val="00BE39FD"/>
    <w:rsid w:val="00BE39FE"/>
    <w:rsid w:val="00BE45B0"/>
    <w:rsid w:val="00BE477A"/>
    <w:rsid w:val="00BE526E"/>
    <w:rsid w:val="00BE55BC"/>
    <w:rsid w:val="00BE5BAD"/>
    <w:rsid w:val="00BE63D9"/>
    <w:rsid w:val="00BE7D55"/>
    <w:rsid w:val="00BF07DE"/>
    <w:rsid w:val="00BF0840"/>
    <w:rsid w:val="00BF0919"/>
    <w:rsid w:val="00BF0AC2"/>
    <w:rsid w:val="00BF15D7"/>
    <w:rsid w:val="00BF1B05"/>
    <w:rsid w:val="00BF1E3D"/>
    <w:rsid w:val="00BF26BA"/>
    <w:rsid w:val="00BF28B7"/>
    <w:rsid w:val="00BF2D7B"/>
    <w:rsid w:val="00BF30B4"/>
    <w:rsid w:val="00BF327C"/>
    <w:rsid w:val="00BF346C"/>
    <w:rsid w:val="00BF481B"/>
    <w:rsid w:val="00BF4986"/>
    <w:rsid w:val="00BF4D8B"/>
    <w:rsid w:val="00BF4E3A"/>
    <w:rsid w:val="00BF5213"/>
    <w:rsid w:val="00BF562A"/>
    <w:rsid w:val="00BF56B5"/>
    <w:rsid w:val="00BF5727"/>
    <w:rsid w:val="00BF59B9"/>
    <w:rsid w:val="00BF792F"/>
    <w:rsid w:val="00C00A10"/>
    <w:rsid w:val="00C010E0"/>
    <w:rsid w:val="00C01439"/>
    <w:rsid w:val="00C01AA1"/>
    <w:rsid w:val="00C0281F"/>
    <w:rsid w:val="00C0309D"/>
    <w:rsid w:val="00C042B3"/>
    <w:rsid w:val="00C042CA"/>
    <w:rsid w:val="00C05423"/>
    <w:rsid w:val="00C06204"/>
    <w:rsid w:val="00C06256"/>
    <w:rsid w:val="00C06999"/>
    <w:rsid w:val="00C06D16"/>
    <w:rsid w:val="00C07030"/>
    <w:rsid w:val="00C07282"/>
    <w:rsid w:val="00C077CC"/>
    <w:rsid w:val="00C07F91"/>
    <w:rsid w:val="00C107E2"/>
    <w:rsid w:val="00C110C2"/>
    <w:rsid w:val="00C1119D"/>
    <w:rsid w:val="00C1192F"/>
    <w:rsid w:val="00C11D56"/>
    <w:rsid w:val="00C13865"/>
    <w:rsid w:val="00C13BE9"/>
    <w:rsid w:val="00C13E29"/>
    <w:rsid w:val="00C1487B"/>
    <w:rsid w:val="00C149B2"/>
    <w:rsid w:val="00C14AD6"/>
    <w:rsid w:val="00C1514D"/>
    <w:rsid w:val="00C1533C"/>
    <w:rsid w:val="00C15B87"/>
    <w:rsid w:val="00C15BBE"/>
    <w:rsid w:val="00C173DB"/>
    <w:rsid w:val="00C173F8"/>
    <w:rsid w:val="00C1768A"/>
    <w:rsid w:val="00C179BC"/>
    <w:rsid w:val="00C17B3B"/>
    <w:rsid w:val="00C20783"/>
    <w:rsid w:val="00C20819"/>
    <w:rsid w:val="00C20B0B"/>
    <w:rsid w:val="00C21425"/>
    <w:rsid w:val="00C21803"/>
    <w:rsid w:val="00C21D5A"/>
    <w:rsid w:val="00C22421"/>
    <w:rsid w:val="00C225DF"/>
    <w:rsid w:val="00C22B50"/>
    <w:rsid w:val="00C22D8D"/>
    <w:rsid w:val="00C2353C"/>
    <w:rsid w:val="00C2365A"/>
    <w:rsid w:val="00C237AC"/>
    <w:rsid w:val="00C24722"/>
    <w:rsid w:val="00C24A0B"/>
    <w:rsid w:val="00C24D00"/>
    <w:rsid w:val="00C25DA8"/>
    <w:rsid w:val="00C265BD"/>
    <w:rsid w:val="00C2679E"/>
    <w:rsid w:val="00C26C04"/>
    <w:rsid w:val="00C26FCF"/>
    <w:rsid w:val="00C2700F"/>
    <w:rsid w:val="00C276EC"/>
    <w:rsid w:val="00C27BC8"/>
    <w:rsid w:val="00C27C14"/>
    <w:rsid w:val="00C3010E"/>
    <w:rsid w:val="00C302C6"/>
    <w:rsid w:val="00C31009"/>
    <w:rsid w:val="00C3155A"/>
    <w:rsid w:val="00C31770"/>
    <w:rsid w:val="00C318E4"/>
    <w:rsid w:val="00C31C74"/>
    <w:rsid w:val="00C3382F"/>
    <w:rsid w:val="00C34859"/>
    <w:rsid w:val="00C3639B"/>
    <w:rsid w:val="00C36A1E"/>
    <w:rsid w:val="00C36F4B"/>
    <w:rsid w:val="00C3750A"/>
    <w:rsid w:val="00C37EA6"/>
    <w:rsid w:val="00C40795"/>
    <w:rsid w:val="00C40962"/>
    <w:rsid w:val="00C412F7"/>
    <w:rsid w:val="00C4166E"/>
    <w:rsid w:val="00C41CEF"/>
    <w:rsid w:val="00C4250E"/>
    <w:rsid w:val="00C42B0B"/>
    <w:rsid w:val="00C42C82"/>
    <w:rsid w:val="00C42EF6"/>
    <w:rsid w:val="00C43231"/>
    <w:rsid w:val="00C4569B"/>
    <w:rsid w:val="00C460CD"/>
    <w:rsid w:val="00C4687C"/>
    <w:rsid w:val="00C508F2"/>
    <w:rsid w:val="00C51089"/>
    <w:rsid w:val="00C51745"/>
    <w:rsid w:val="00C517A8"/>
    <w:rsid w:val="00C51829"/>
    <w:rsid w:val="00C518CE"/>
    <w:rsid w:val="00C51CA9"/>
    <w:rsid w:val="00C51D0B"/>
    <w:rsid w:val="00C51F8D"/>
    <w:rsid w:val="00C529D2"/>
    <w:rsid w:val="00C52A33"/>
    <w:rsid w:val="00C52B54"/>
    <w:rsid w:val="00C531C3"/>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3F83"/>
    <w:rsid w:val="00C641B3"/>
    <w:rsid w:val="00C643CD"/>
    <w:rsid w:val="00C65047"/>
    <w:rsid w:val="00C655CE"/>
    <w:rsid w:val="00C6560D"/>
    <w:rsid w:val="00C6573C"/>
    <w:rsid w:val="00C65EA4"/>
    <w:rsid w:val="00C66242"/>
    <w:rsid w:val="00C66272"/>
    <w:rsid w:val="00C662D1"/>
    <w:rsid w:val="00C66E2B"/>
    <w:rsid w:val="00C67665"/>
    <w:rsid w:val="00C67ECC"/>
    <w:rsid w:val="00C71206"/>
    <w:rsid w:val="00C7173A"/>
    <w:rsid w:val="00C72377"/>
    <w:rsid w:val="00C72E9F"/>
    <w:rsid w:val="00C73A73"/>
    <w:rsid w:val="00C73BF9"/>
    <w:rsid w:val="00C73D23"/>
    <w:rsid w:val="00C74603"/>
    <w:rsid w:val="00C74A40"/>
    <w:rsid w:val="00C74D90"/>
    <w:rsid w:val="00C7521C"/>
    <w:rsid w:val="00C753AD"/>
    <w:rsid w:val="00C7555A"/>
    <w:rsid w:val="00C75AC1"/>
    <w:rsid w:val="00C75E5B"/>
    <w:rsid w:val="00C75EC1"/>
    <w:rsid w:val="00C760DB"/>
    <w:rsid w:val="00C76CB7"/>
    <w:rsid w:val="00C76E80"/>
    <w:rsid w:val="00C80397"/>
    <w:rsid w:val="00C804DF"/>
    <w:rsid w:val="00C80C5B"/>
    <w:rsid w:val="00C80E66"/>
    <w:rsid w:val="00C81A27"/>
    <w:rsid w:val="00C81A44"/>
    <w:rsid w:val="00C82E37"/>
    <w:rsid w:val="00C83148"/>
    <w:rsid w:val="00C83697"/>
    <w:rsid w:val="00C83A74"/>
    <w:rsid w:val="00C83D04"/>
    <w:rsid w:val="00C83D71"/>
    <w:rsid w:val="00C8420C"/>
    <w:rsid w:val="00C84A4B"/>
    <w:rsid w:val="00C8548E"/>
    <w:rsid w:val="00C85902"/>
    <w:rsid w:val="00C85DE0"/>
    <w:rsid w:val="00C86166"/>
    <w:rsid w:val="00C86C38"/>
    <w:rsid w:val="00C86FB2"/>
    <w:rsid w:val="00C876F1"/>
    <w:rsid w:val="00C87889"/>
    <w:rsid w:val="00C87C7D"/>
    <w:rsid w:val="00C9077F"/>
    <w:rsid w:val="00C909E1"/>
    <w:rsid w:val="00C90CAC"/>
    <w:rsid w:val="00C917A6"/>
    <w:rsid w:val="00C91FB9"/>
    <w:rsid w:val="00C92257"/>
    <w:rsid w:val="00C925D9"/>
    <w:rsid w:val="00C92A9F"/>
    <w:rsid w:val="00C93088"/>
    <w:rsid w:val="00C9398F"/>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2C5F"/>
    <w:rsid w:val="00CA379D"/>
    <w:rsid w:val="00CA4769"/>
    <w:rsid w:val="00CA48D0"/>
    <w:rsid w:val="00CA4D4B"/>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3335"/>
    <w:rsid w:val="00CB4838"/>
    <w:rsid w:val="00CB4DFD"/>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029E"/>
    <w:rsid w:val="00CD1073"/>
    <w:rsid w:val="00CD14E3"/>
    <w:rsid w:val="00CD1F1E"/>
    <w:rsid w:val="00CD2FE8"/>
    <w:rsid w:val="00CD30B4"/>
    <w:rsid w:val="00CD33E1"/>
    <w:rsid w:val="00CD403F"/>
    <w:rsid w:val="00CD4908"/>
    <w:rsid w:val="00CD4B9E"/>
    <w:rsid w:val="00CD54D7"/>
    <w:rsid w:val="00CD5571"/>
    <w:rsid w:val="00CD5808"/>
    <w:rsid w:val="00CD58BE"/>
    <w:rsid w:val="00CD5ADC"/>
    <w:rsid w:val="00CD5BFA"/>
    <w:rsid w:val="00CD6614"/>
    <w:rsid w:val="00CD6CF9"/>
    <w:rsid w:val="00CD6DF6"/>
    <w:rsid w:val="00CD75FC"/>
    <w:rsid w:val="00CD7722"/>
    <w:rsid w:val="00CD7788"/>
    <w:rsid w:val="00CD797B"/>
    <w:rsid w:val="00CD7D11"/>
    <w:rsid w:val="00CE00FF"/>
    <w:rsid w:val="00CE03B9"/>
    <w:rsid w:val="00CE0C20"/>
    <w:rsid w:val="00CE10B1"/>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024"/>
    <w:rsid w:val="00D01451"/>
    <w:rsid w:val="00D01E93"/>
    <w:rsid w:val="00D027AA"/>
    <w:rsid w:val="00D02BCB"/>
    <w:rsid w:val="00D02E2B"/>
    <w:rsid w:val="00D02ED1"/>
    <w:rsid w:val="00D0324C"/>
    <w:rsid w:val="00D03FC8"/>
    <w:rsid w:val="00D04439"/>
    <w:rsid w:val="00D053F5"/>
    <w:rsid w:val="00D06E71"/>
    <w:rsid w:val="00D106D3"/>
    <w:rsid w:val="00D10B96"/>
    <w:rsid w:val="00D11153"/>
    <w:rsid w:val="00D113AA"/>
    <w:rsid w:val="00D11666"/>
    <w:rsid w:val="00D118E2"/>
    <w:rsid w:val="00D11A17"/>
    <w:rsid w:val="00D12543"/>
    <w:rsid w:val="00D12A72"/>
    <w:rsid w:val="00D12E37"/>
    <w:rsid w:val="00D12E3E"/>
    <w:rsid w:val="00D12ECD"/>
    <w:rsid w:val="00D1317A"/>
    <w:rsid w:val="00D137AD"/>
    <w:rsid w:val="00D137DD"/>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452"/>
    <w:rsid w:val="00D20682"/>
    <w:rsid w:val="00D20A68"/>
    <w:rsid w:val="00D22A6F"/>
    <w:rsid w:val="00D2438C"/>
    <w:rsid w:val="00D2462C"/>
    <w:rsid w:val="00D2496E"/>
    <w:rsid w:val="00D259DC"/>
    <w:rsid w:val="00D25B6E"/>
    <w:rsid w:val="00D26596"/>
    <w:rsid w:val="00D26742"/>
    <w:rsid w:val="00D26B24"/>
    <w:rsid w:val="00D274BF"/>
    <w:rsid w:val="00D302CD"/>
    <w:rsid w:val="00D316EE"/>
    <w:rsid w:val="00D318AF"/>
    <w:rsid w:val="00D31929"/>
    <w:rsid w:val="00D324B2"/>
    <w:rsid w:val="00D3264B"/>
    <w:rsid w:val="00D32970"/>
    <w:rsid w:val="00D32997"/>
    <w:rsid w:val="00D335DE"/>
    <w:rsid w:val="00D335EF"/>
    <w:rsid w:val="00D336D1"/>
    <w:rsid w:val="00D34EEB"/>
    <w:rsid w:val="00D34FB1"/>
    <w:rsid w:val="00D35734"/>
    <w:rsid w:val="00D367DD"/>
    <w:rsid w:val="00D369DF"/>
    <w:rsid w:val="00D36AF0"/>
    <w:rsid w:val="00D36B0C"/>
    <w:rsid w:val="00D36D74"/>
    <w:rsid w:val="00D36F79"/>
    <w:rsid w:val="00D3738D"/>
    <w:rsid w:val="00D376DD"/>
    <w:rsid w:val="00D37EED"/>
    <w:rsid w:val="00D4043D"/>
    <w:rsid w:val="00D40EDD"/>
    <w:rsid w:val="00D423D5"/>
    <w:rsid w:val="00D42A60"/>
    <w:rsid w:val="00D44C9E"/>
    <w:rsid w:val="00D45344"/>
    <w:rsid w:val="00D45CE1"/>
    <w:rsid w:val="00D46053"/>
    <w:rsid w:val="00D46BBA"/>
    <w:rsid w:val="00D47E15"/>
    <w:rsid w:val="00D50078"/>
    <w:rsid w:val="00D51124"/>
    <w:rsid w:val="00D519D0"/>
    <w:rsid w:val="00D51A26"/>
    <w:rsid w:val="00D51AA1"/>
    <w:rsid w:val="00D51B2F"/>
    <w:rsid w:val="00D51BA9"/>
    <w:rsid w:val="00D51F8B"/>
    <w:rsid w:val="00D52167"/>
    <w:rsid w:val="00D523E6"/>
    <w:rsid w:val="00D525B8"/>
    <w:rsid w:val="00D52924"/>
    <w:rsid w:val="00D52F6F"/>
    <w:rsid w:val="00D53BA2"/>
    <w:rsid w:val="00D54A87"/>
    <w:rsid w:val="00D54B58"/>
    <w:rsid w:val="00D552B7"/>
    <w:rsid w:val="00D55C3B"/>
    <w:rsid w:val="00D5766E"/>
    <w:rsid w:val="00D57BBD"/>
    <w:rsid w:val="00D6016D"/>
    <w:rsid w:val="00D6058A"/>
    <w:rsid w:val="00D6062F"/>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0CBC"/>
    <w:rsid w:val="00D70D65"/>
    <w:rsid w:val="00D710C0"/>
    <w:rsid w:val="00D715F0"/>
    <w:rsid w:val="00D72178"/>
    <w:rsid w:val="00D72724"/>
    <w:rsid w:val="00D72F5C"/>
    <w:rsid w:val="00D73186"/>
    <w:rsid w:val="00D73267"/>
    <w:rsid w:val="00D7357B"/>
    <w:rsid w:val="00D73B52"/>
    <w:rsid w:val="00D73CDA"/>
    <w:rsid w:val="00D74348"/>
    <w:rsid w:val="00D745F5"/>
    <w:rsid w:val="00D74910"/>
    <w:rsid w:val="00D74D28"/>
    <w:rsid w:val="00D752C2"/>
    <w:rsid w:val="00D755D4"/>
    <w:rsid w:val="00D75748"/>
    <w:rsid w:val="00D75CCC"/>
    <w:rsid w:val="00D763C6"/>
    <w:rsid w:val="00D77014"/>
    <w:rsid w:val="00D80071"/>
    <w:rsid w:val="00D80178"/>
    <w:rsid w:val="00D80729"/>
    <w:rsid w:val="00D80939"/>
    <w:rsid w:val="00D80FA6"/>
    <w:rsid w:val="00D812F6"/>
    <w:rsid w:val="00D818D7"/>
    <w:rsid w:val="00D81B80"/>
    <w:rsid w:val="00D82CE3"/>
    <w:rsid w:val="00D82EE1"/>
    <w:rsid w:val="00D83B20"/>
    <w:rsid w:val="00D84171"/>
    <w:rsid w:val="00D844FB"/>
    <w:rsid w:val="00D84871"/>
    <w:rsid w:val="00D84C8A"/>
    <w:rsid w:val="00D8526C"/>
    <w:rsid w:val="00D8535B"/>
    <w:rsid w:val="00D855B9"/>
    <w:rsid w:val="00D8576E"/>
    <w:rsid w:val="00D858DD"/>
    <w:rsid w:val="00D85DA3"/>
    <w:rsid w:val="00D865BB"/>
    <w:rsid w:val="00D869A8"/>
    <w:rsid w:val="00D86E7D"/>
    <w:rsid w:val="00D900E9"/>
    <w:rsid w:val="00D90346"/>
    <w:rsid w:val="00D9041E"/>
    <w:rsid w:val="00D90FE6"/>
    <w:rsid w:val="00D91B3D"/>
    <w:rsid w:val="00D927B3"/>
    <w:rsid w:val="00D92DC2"/>
    <w:rsid w:val="00D93891"/>
    <w:rsid w:val="00D942E6"/>
    <w:rsid w:val="00D944F6"/>
    <w:rsid w:val="00D95645"/>
    <w:rsid w:val="00D95941"/>
    <w:rsid w:val="00D9614C"/>
    <w:rsid w:val="00D962AB"/>
    <w:rsid w:val="00D96570"/>
    <w:rsid w:val="00D965E7"/>
    <w:rsid w:val="00D9662D"/>
    <w:rsid w:val="00D96D25"/>
    <w:rsid w:val="00D97129"/>
    <w:rsid w:val="00D971FB"/>
    <w:rsid w:val="00D97A64"/>
    <w:rsid w:val="00D97B3A"/>
    <w:rsid w:val="00DA0B5D"/>
    <w:rsid w:val="00DA11CF"/>
    <w:rsid w:val="00DA1C89"/>
    <w:rsid w:val="00DA2046"/>
    <w:rsid w:val="00DA216E"/>
    <w:rsid w:val="00DA2286"/>
    <w:rsid w:val="00DA25F6"/>
    <w:rsid w:val="00DA2AFB"/>
    <w:rsid w:val="00DA30B5"/>
    <w:rsid w:val="00DA32FF"/>
    <w:rsid w:val="00DA3955"/>
    <w:rsid w:val="00DA39D0"/>
    <w:rsid w:val="00DA3B73"/>
    <w:rsid w:val="00DA3C09"/>
    <w:rsid w:val="00DA3DD8"/>
    <w:rsid w:val="00DA4081"/>
    <w:rsid w:val="00DA43FC"/>
    <w:rsid w:val="00DA4E20"/>
    <w:rsid w:val="00DA6118"/>
    <w:rsid w:val="00DA667C"/>
    <w:rsid w:val="00DA6B90"/>
    <w:rsid w:val="00DA765E"/>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AB6"/>
    <w:rsid w:val="00DC0BC1"/>
    <w:rsid w:val="00DC0F78"/>
    <w:rsid w:val="00DC170B"/>
    <w:rsid w:val="00DC1F13"/>
    <w:rsid w:val="00DC29CD"/>
    <w:rsid w:val="00DC2CAE"/>
    <w:rsid w:val="00DC3652"/>
    <w:rsid w:val="00DC46EE"/>
    <w:rsid w:val="00DC562C"/>
    <w:rsid w:val="00DC5633"/>
    <w:rsid w:val="00DC56DF"/>
    <w:rsid w:val="00DC6531"/>
    <w:rsid w:val="00DC7060"/>
    <w:rsid w:val="00DC74FA"/>
    <w:rsid w:val="00DD00D2"/>
    <w:rsid w:val="00DD037E"/>
    <w:rsid w:val="00DD04C3"/>
    <w:rsid w:val="00DD1791"/>
    <w:rsid w:val="00DD198E"/>
    <w:rsid w:val="00DD2188"/>
    <w:rsid w:val="00DD28F7"/>
    <w:rsid w:val="00DD291D"/>
    <w:rsid w:val="00DD31D1"/>
    <w:rsid w:val="00DD3429"/>
    <w:rsid w:val="00DD3456"/>
    <w:rsid w:val="00DD45B9"/>
    <w:rsid w:val="00DD4A03"/>
    <w:rsid w:val="00DD5057"/>
    <w:rsid w:val="00DD5465"/>
    <w:rsid w:val="00DD6182"/>
    <w:rsid w:val="00DD647B"/>
    <w:rsid w:val="00DD6FD5"/>
    <w:rsid w:val="00DD76D5"/>
    <w:rsid w:val="00DD7A11"/>
    <w:rsid w:val="00DE06A7"/>
    <w:rsid w:val="00DE076D"/>
    <w:rsid w:val="00DE07DB"/>
    <w:rsid w:val="00DE0E4C"/>
    <w:rsid w:val="00DE1841"/>
    <w:rsid w:val="00DE19A6"/>
    <w:rsid w:val="00DE273B"/>
    <w:rsid w:val="00DE3084"/>
    <w:rsid w:val="00DE31F8"/>
    <w:rsid w:val="00DE34F7"/>
    <w:rsid w:val="00DE3795"/>
    <w:rsid w:val="00DE4430"/>
    <w:rsid w:val="00DE5581"/>
    <w:rsid w:val="00DE5C0C"/>
    <w:rsid w:val="00DE5D93"/>
    <w:rsid w:val="00DE6B1E"/>
    <w:rsid w:val="00DF0299"/>
    <w:rsid w:val="00DF272A"/>
    <w:rsid w:val="00DF2F64"/>
    <w:rsid w:val="00DF31B1"/>
    <w:rsid w:val="00DF4EC8"/>
    <w:rsid w:val="00DF53DF"/>
    <w:rsid w:val="00DF544D"/>
    <w:rsid w:val="00DF5912"/>
    <w:rsid w:val="00DF5AD3"/>
    <w:rsid w:val="00DF5BAD"/>
    <w:rsid w:val="00DF5D55"/>
    <w:rsid w:val="00DF628A"/>
    <w:rsid w:val="00DF6727"/>
    <w:rsid w:val="00DF6BBE"/>
    <w:rsid w:val="00DF6BEA"/>
    <w:rsid w:val="00DF71B3"/>
    <w:rsid w:val="00DF7409"/>
    <w:rsid w:val="00DF7D52"/>
    <w:rsid w:val="00DF7F83"/>
    <w:rsid w:val="00E0122E"/>
    <w:rsid w:val="00E01D04"/>
    <w:rsid w:val="00E02850"/>
    <w:rsid w:val="00E02B7F"/>
    <w:rsid w:val="00E0370D"/>
    <w:rsid w:val="00E041EB"/>
    <w:rsid w:val="00E042E4"/>
    <w:rsid w:val="00E0471D"/>
    <w:rsid w:val="00E05181"/>
    <w:rsid w:val="00E05846"/>
    <w:rsid w:val="00E06402"/>
    <w:rsid w:val="00E067D9"/>
    <w:rsid w:val="00E06A37"/>
    <w:rsid w:val="00E0740B"/>
    <w:rsid w:val="00E079E4"/>
    <w:rsid w:val="00E107DB"/>
    <w:rsid w:val="00E10D71"/>
    <w:rsid w:val="00E1232E"/>
    <w:rsid w:val="00E123B7"/>
    <w:rsid w:val="00E12472"/>
    <w:rsid w:val="00E12E63"/>
    <w:rsid w:val="00E1371B"/>
    <w:rsid w:val="00E13F2A"/>
    <w:rsid w:val="00E14AD0"/>
    <w:rsid w:val="00E15B5F"/>
    <w:rsid w:val="00E16355"/>
    <w:rsid w:val="00E17751"/>
    <w:rsid w:val="00E17940"/>
    <w:rsid w:val="00E2023A"/>
    <w:rsid w:val="00E203FA"/>
    <w:rsid w:val="00E2080D"/>
    <w:rsid w:val="00E20A0D"/>
    <w:rsid w:val="00E2192F"/>
    <w:rsid w:val="00E21CD9"/>
    <w:rsid w:val="00E22019"/>
    <w:rsid w:val="00E2216F"/>
    <w:rsid w:val="00E22254"/>
    <w:rsid w:val="00E234F1"/>
    <w:rsid w:val="00E23D0A"/>
    <w:rsid w:val="00E2464C"/>
    <w:rsid w:val="00E24C80"/>
    <w:rsid w:val="00E250A0"/>
    <w:rsid w:val="00E258AD"/>
    <w:rsid w:val="00E25A5A"/>
    <w:rsid w:val="00E25DBC"/>
    <w:rsid w:val="00E26431"/>
    <w:rsid w:val="00E26FB4"/>
    <w:rsid w:val="00E2769D"/>
    <w:rsid w:val="00E27FF6"/>
    <w:rsid w:val="00E301E3"/>
    <w:rsid w:val="00E313F1"/>
    <w:rsid w:val="00E32CF1"/>
    <w:rsid w:val="00E32E41"/>
    <w:rsid w:val="00E33681"/>
    <w:rsid w:val="00E3370C"/>
    <w:rsid w:val="00E344F9"/>
    <w:rsid w:val="00E34B21"/>
    <w:rsid w:val="00E35806"/>
    <w:rsid w:val="00E35819"/>
    <w:rsid w:val="00E35EB0"/>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5736"/>
    <w:rsid w:val="00E464B9"/>
    <w:rsid w:val="00E47757"/>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332"/>
    <w:rsid w:val="00E549B0"/>
    <w:rsid w:val="00E54EC0"/>
    <w:rsid w:val="00E54F1F"/>
    <w:rsid w:val="00E55660"/>
    <w:rsid w:val="00E56D81"/>
    <w:rsid w:val="00E574FD"/>
    <w:rsid w:val="00E60145"/>
    <w:rsid w:val="00E604BF"/>
    <w:rsid w:val="00E605C4"/>
    <w:rsid w:val="00E60939"/>
    <w:rsid w:val="00E60C6E"/>
    <w:rsid w:val="00E60F65"/>
    <w:rsid w:val="00E611A8"/>
    <w:rsid w:val="00E6161C"/>
    <w:rsid w:val="00E61D05"/>
    <w:rsid w:val="00E61ED7"/>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379"/>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9AE"/>
    <w:rsid w:val="00E83A12"/>
    <w:rsid w:val="00E84556"/>
    <w:rsid w:val="00E8481B"/>
    <w:rsid w:val="00E84EFE"/>
    <w:rsid w:val="00E853B4"/>
    <w:rsid w:val="00E85A9F"/>
    <w:rsid w:val="00E86BD8"/>
    <w:rsid w:val="00E86F41"/>
    <w:rsid w:val="00E87126"/>
    <w:rsid w:val="00E9035B"/>
    <w:rsid w:val="00E90630"/>
    <w:rsid w:val="00E90B58"/>
    <w:rsid w:val="00E9200A"/>
    <w:rsid w:val="00E9285D"/>
    <w:rsid w:val="00E9308F"/>
    <w:rsid w:val="00E9349D"/>
    <w:rsid w:val="00E94429"/>
    <w:rsid w:val="00E94542"/>
    <w:rsid w:val="00E949A2"/>
    <w:rsid w:val="00E94AE0"/>
    <w:rsid w:val="00E957C3"/>
    <w:rsid w:val="00E95F71"/>
    <w:rsid w:val="00E96145"/>
    <w:rsid w:val="00E96BA6"/>
    <w:rsid w:val="00E97F25"/>
    <w:rsid w:val="00EA018C"/>
    <w:rsid w:val="00EA063F"/>
    <w:rsid w:val="00EA07D9"/>
    <w:rsid w:val="00EA0861"/>
    <w:rsid w:val="00EA0A51"/>
    <w:rsid w:val="00EA0A98"/>
    <w:rsid w:val="00EA12A7"/>
    <w:rsid w:val="00EA152C"/>
    <w:rsid w:val="00EA1A79"/>
    <w:rsid w:val="00EA1ABB"/>
    <w:rsid w:val="00EA1EAF"/>
    <w:rsid w:val="00EA1F8E"/>
    <w:rsid w:val="00EA1FF9"/>
    <w:rsid w:val="00EA31C7"/>
    <w:rsid w:val="00EA3935"/>
    <w:rsid w:val="00EA3D68"/>
    <w:rsid w:val="00EA4DF3"/>
    <w:rsid w:val="00EA50D1"/>
    <w:rsid w:val="00EA5557"/>
    <w:rsid w:val="00EA5770"/>
    <w:rsid w:val="00EA58C4"/>
    <w:rsid w:val="00EA59E9"/>
    <w:rsid w:val="00EA5F6D"/>
    <w:rsid w:val="00EA616C"/>
    <w:rsid w:val="00EA6C5B"/>
    <w:rsid w:val="00EA6DED"/>
    <w:rsid w:val="00EA71DA"/>
    <w:rsid w:val="00EB07EB"/>
    <w:rsid w:val="00EB0838"/>
    <w:rsid w:val="00EB0AA6"/>
    <w:rsid w:val="00EB0F72"/>
    <w:rsid w:val="00EB137F"/>
    <w:rsid w:val="00EB1889"/>
    <w:rsid w:val="00EB1ACD"/>
    <w:rsid w:val="00EB1B94"/>
    <w:rsid w:val="00EB2984"/>
    <w:rsid w:val="00EB2DDE"/>
    <w:rsid w:val="00EB2DF5"/>
    <w:rsid w:val="00EB3135"/>
    <w:rsid w:val="00EB327F"/>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EA7"/>
    <w:rsid w:val="00EC43CA"/>
    <w:rsid w:val="00EC4BE4"/>
    <w:rsid w:val="00EC5342"/>
    <w:rsid w:val="00EC53B2"/>
    <w:rsid w:val="00EC5661"/>
    <w:rsid w:val="00EC580E"/>
    <w:rsid w:val="00EC59BB"/>
    <w:rsid w:val="00EC5C5F"/>
    <w:rsid w:val="00EC60F8"/>
    <w:rsid w:val="00EC6AC2"/>
    <w:rsid w:val="00EC73D5"/>
    <w:rsid w:val="00EC73FC"/>
    <w:rsid w:val="00ED18D8"/>
    <w:rsid w:val="00ED2698"/>
    <w:rsid w:val="00ED270B"/>
    <w:rsid w:val="00ED292D"/>
    <w:rsid w:val="00ED2E5C"/>
    <w:rsid w:val="00ED30EB"/>
    <w:rsid w:val="00ED36C5"/>
    <w:rsid w:val="00ED38CA"/>
    <w:rsid w:val="00ED3BC4"/>
    <w:rsid w:val="00ED3CDA"/>
    <w:rsid w:val="00ED4216"/>
    <w:rsid w:val="00ED4794"/>
    <w:rsid w:val="00ED4CFB"/>
    <w:rsid w:val="00ED5543"/>
    <w:rsid w:val="00ED5E5F"/>
    <w:rsid w:val="00ED6000"/>
    <w:rsid w:val="00ED605C"/>
    <w:rsid w:val="00ED6704"/>
    <w:rsid w:val="00ED6CA2"/>
    <w:rsid w:val="00EE06E0"/>
    <w:rsid w:val="00EE0EE7"/>
    <w:rsid w:val="00EE1660"/>
    <w:rsid w:val="00EE195F"/>
    <w:rsid w:val="00EE1AEF"/>
    <w:rsid w:val="00EE243F"/>
    <w:rsid w:val="00EE2889"/>
    <w:rsid w:val="00EE2BE9"/>
    <w:rsid w:val="00EE2E37"/>
    <w:rsid w:val="00EE2F32"/>
    <w:rsid w:val="00EE2FD7"/>
    <w:rsid w:val="00EE340B"/>
    <w:rsid w:val="00EE3461"/>
    <w:rsid w:val="00EE4062"/>
    <w:rsid w:val="00EE4B96"/>
    <w:rsid w:val="00EE5557"/>
    <w:rsid w:val="00EE5720"/>
    <w:rsid w:val="00EE5796"/>
    <w:rsid w:val="00EE5820"/>
    <w:rsid w:val="00EE6B12"/>
    <w:rsid w:val="00EE791D"/>
    <w:rsid w:val="00EE79A7"/>
    <w:rsid w:val="00EE7CAC"/>
    <w:rsid w:val="00EE7CFE"/>
    <w:rsid w:val="00EF078B"/>
    <w:rsid w:val="00EF0A70"/>
    <w:rsid w:val="00EF1169"/>
    <w:rsid w:val="00EF18C9"/>
    <w:rsid w:val="00EF1A43"/>
    <w:rsid w:val="00EF1AD4"/>
    <w:rsid w:val="00EF1BD4"/>
    <w:rsid w:val="00EF1BD5"/>
    <w:rsid w:val="00EF2202"/>
    <w:rsid w:val="00EF29B4"/>
    <w:rsid w:val="00EF2BDF"/>
    <w:rsid w:val="00EF2C6B"/>
    <w:rsid w:val="00EF34DF"/>
    <w:rsid w:val="00EF355F"/>
    <w:rsid w:val="00EF423E"/>
    <w:rsid w:val="00EF4703"/>
    <w:rsid w:val="00EF4B56"/>
    <w:rsid w:val="00EF4DAE"/>
    <w:rsid w:val="00EF65A6"/>
    <w:rsid w:val="00EF6C93"/>
    <w:rsid w:val="00EF7A31"/>
    <w:rsid w:val="00EF7A7E"/>
    <w:rsid w:val="00F0086F"/>
    <w:rsid w:val="00F00901"/>
    <w:rsid w:val="00F01620"/>
    <w:rsid w:val="00F01DE4"/>
    <w:rsid w:val="00F01F22"/>
    <w:rsid w:val="00F03091"/>
    <w:rsid w:val="00F03155"/>
    <w:rsid w:val="00F03A9F"/>
    <w:rsid w:val="00F03FC5"/>
    <w:rsid w:val="00F054F1"/>
    <w:rsid w:val="00F05743"/>
    <w:rsid w:val="00F05847"/>
    <w:rsid w:val="00F05AD4"/>
    <w:rsid w:val="00F06123"/>
    <w:rsid w:val="00F06601"/>
    <w:rsid w:val="00F066E3"/>
    <w:rsid w:val="00F06C8C"/>
    <w:rsid w:val="00F07565"/>
    <w:rsid w:val="00F07DDC"/>
    <w:rsid w:val="00F101A9"/>
    <w:rsid w:val="00F11152"/>
    <w:rsid w:val="00F1134F"/>
    <w:rsid w:val="00F1323A"/>
    <w:rsid w:val="00F1340D"/>
    <w:rsid w:val="00F134BA"/>
    <w:rsid w:val="00F14617"/>
    <w:rsid w:val="00F14B71"/>
    <w:rsid w:val="00F150AD"/>
    <w:rsid w:val="00F155AC"/>
    <w:rsid w:val="00F160B5"/>
    <w:rsid w:val="00F16596"/>
    <w:rsid w:val="00F165D1"/>
    <w:rsid w:val="00F1702D"/>
    <w:rsid w:val="00F17050"/>
    <w:rsid w:val="00F17BEE"/>
    <w:rsid w:val="00F17DBF"/>
    <w:rsid w:val="00F201D2"/>
    <w:rsid w:val="00F2047A"/>
    <w:rsid w:val="00F21504"/>
    <w:rsid w:val="00F217CE"/>
    <w:rsid w:val="00F22282"/>
    <w:rsid w:val="00F232CA"/>
    <w:rsid w:val="00F23BE3"/>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30E"/>
    <w:rsid w:val="00F32BD3"/>
    <w:rsid w:val="00F330D5"/>
    <w:rsid w:val="00F33C7A"/>
    <w:rsid w:val="00F34BF2"/>
    <w:rsid w:val="00F357B7"/>
    <w:rsid w:val="00F35C90"/>
    <w:rsid w:val="00F35DEB"/>
    <w:rsid w:val="00F364B2"/>
    <w:rsid w:val="00F3654A"/>
    <w:rsid w:val="00F36714"/>
    <w:rsid w:val="00F37143"/>
    <w:rsid w:val="00F40189"/>
    <w:rsid w:val="00F40259"/>
    <w:rsid w:val="00F40355"/>
    <w:rsid w:val="00F40F6F"/>
    <w:rsid w:val="00F40FAB"/>
    <w:rsid w:val="00F42842"/>
    <w:rsid w:val="00F42B7E"/>
    <w:rsid w:val="00F4309E"/>
    <w:rsid w:val="00F43181"/>
    <w:rsid w:val="00F43886"/>
    <w:rsid w:val="00F43A5D"/>
    <w:rsid w:val="00F43D30"/>
    <w:rsid w:val="00F440FF"/>
    <w:rsid w:val="00F4422B"/>
    <w:rsid w:val="00F4505F"/>
    <w:rsid w:val="00F4558B"/>
    <w:rsid w:val="00F45733"/>
    <w:rsid w:val="00F45B5E"/>
    <w:rsid w:val="00F4628F"/>
    <w:rsid w:val="00F46437"/>
    <w:rsid w:val="00F466BB"/>
    <w:rsid w:val="00F468C8"/>
    <w:rsid w:val="00F46E50"/>
    <w:rsid w:val="00F4700E"/>
    <w:rsid w:val="00F470D1"/>
    <w:rsid w:val="00F474F0"/>
    <w:rsid w:val="00F509C5"/>
    <w:rsid w:val="00F5115D"/>
    <w:rsid w:val="00F51929"/>
    <w:rsid w:val="00F51AB8"/>
    <w:rsid w:val="00F52516"/>
    <w:rsid w:val="00F52BB1"/>
    <w:rsid w:val="00F53F5D"/>
    <w:rsid w:val="00F54EAF"/>
    <w:rsid w:val="00F54F0C"/>
    <w:rsid w:val="00F55713"/>
    <w:rsid w:val="00F563E9"/>
    <w:rsid w:val="00F5796B"/>
    <w:rsid w:val="00F601E6"/>
    <w:rsid w:val="00F60D5B"/>
    <w:rsid w:val="00F61F08"/>
    <w:rsid w:val="00F629CF"/>
    <w:rsid w:val="00F64AFC"/>
    <w:rsid w:val="00F652C8"/>
    <w:rsid w:val="00F653F7"/>
    <w:rsid w:val="00F654A0"/>
    <w:rsid w:val="00F655AD"/>
    <w:rsid w:val="00F65803"/>
    <w:rsid w:val="00F65FBD"/>
    <w:rsid w:val="00F66255"/>
    <w:rsid w:val="00F6729C"/>
    <w:rsid w:val="00F6776C"/>
    <w:rsid w:val="00F67AD6"/>
    <w:rsid w:val="00F70489"/>
    <w:rsid w:val="00F704B7"/>
    <w:rsid w:val="00F706D2"/>
    <w:rsid w:val="00F707D3"/>
    <w:rsid w:val="00F70C52"/>
    <w:rsid w:val="00F70E02"/>
    <w:rsid w:val="00F70E13"/>
    <w:rsid w:val="00F7152E"/>
    <w:rsid w:val="00F720E0"/>
    <w:rsid w:val="00F729C0"/>
    <w:rsid w:val="00F72CE1"/>
    <w:rsid w:val="00F72E41"/>
    <w:rsid w:val="00F73462"/>
    <w:rsid w:val="00F734EC"/>
    <w:rsid w:val="00F73AC9"/>
    <w:rsid w:val="00F73B8E"/>
    <w:rsid w:val="00F73CCC"/>
    <w:rsid w:val="00F74556"/>
    <w:rsid w:val="00F75304"/>
    <w:rsid w:val="00F7543C"/>
    <w:rsid w:val="00F75535"/>
    <w:rsid w:val="00F7557A"/>
    <w:rsid w:val="00F75662"/>
    <w:rsid w:val="00F76414"/>
    <w:rsid w:val="00F7642E"/>
    <w:rsid w:val="00F769C4"/>
    <w:rsid w:val="00F76F1D"/>
    <w:rsid w:val="00F77A35"/>
    <w:rsid w:val="00F77DAE"/>
    <w:rsid w:val="00F80DEC"/>
    <w:rsid w:val="00F81059"/>
    <w:rsid w:val="00F817EE"/>
    <w:rsid w:val="00F81933"/>
    <w:rsid w:val="00F81B38"/>
    <w:rsid w:val="00F81F3D"/>
    <w:rsid w:val="00F82891"/>
    <w:rsid w:val="00F82BB5"/>
    <w:rsid w:val="00F83700"/>
    <w:rsid w:val="00F84886"/>
    <w:rsid w:val="00F84B98"/>
    <w:rsid w:val="00F84C84"/>
    <w:rsid w:val="00F85BDB"/>
    <w:rsid w:val="00F86004"/>
    <w:rsid w:val="00F8600B"/>
    <w:rsid w:val="00F8614D"/>
    <w:rsid w:val="00F86450"/>
    <w:rsid w:val="00F8747E"/>
    <w:rsid w:val="00F874CE"/>
    <w:rsid w:val="00F877E7"/>
    <w:rsid w:val="00F87969"/>
    <w:rsid w:val="00F87FE0"/>
    <w:rsid w:val="00F90FCF"/>
    <w:rsid w:val="00F911DD"/>
    <w:rsid w:val="00F914F1"/>
    <w:rsid w:val="00F91686"/>
    <w:rsid w:val="00F91704"/>
    <w:rsid w:val="00F91BC6"/>
    <w:rsid w:val="00F92FB8"/>
    <w:rsid w:val="00F934B5"/>
    <w:rsid w:val="00F935FE"/>
    <w:rsid w:val="00F93A80"/>
    <w:rsid w:val="00F94914"/>
    <w:rsid w:val="00F94CAF"/>
    <w:rsid w:val="00F952C8"/>
    <w:rsid w:val="00F956E1"/>
    <w:rsid w:val="00F95838"/>
    <w:rsid w:val="00F96138"/>
    <w:rsid w:val="00F96D9E"/>
    <w:rsid w:val="00F96EFA"/>
    <w:rsid w:val="00F96FE2"/>
    <w:rsid w:val="00F97C27"/>
    <w:rsid w:val="00F97D8C"/>
    <w:rsid w:val="00FA08C4"/>
    <w:rsid w:val="00FA0E96"/>
    <w:rsid w:val="00FA12AE"/>
    <w:rsid w:val="00FA1379"/>
    <w:rsid w:val="00FA1605"/>
    <w:rsid w:val="00FA188E"/>
    <w:rsid w:val="00FA18F0"/>
    <w:rsid w:val="00FA1991"/>
    <w:rsid w:val="00FA1B64"/>
    <w:rsid w:val="00FA217F"/>
    <w:rsid w:val="00FA2B01"/>
    <w:rsid w:val="00FA39E9"/>
    <w:rsid w:val="00FA3DAA"/>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E06"/>
    <w:rsid w:val="00FB456D"/>
    <w:rsid w:val="00FB45C8"/>
    <w:rsid w:val="00FB4C80"/>
    <w:rsid w:val="00FB507D"/>
    <w:rsid w:val="00FB5C67"/>
    <w:rsid w:val="00FB6A7D"/>
    <w:rsid w:val="00FB6D28"/>
    <w:rsid w:val="00FC0290"/>
    <w:rsid w:val="00FC1709"/>
    <w:rsid w:val="00FC1815"/>
    <w:rsid w:val="00FC2555"/>
    <w:rsid w:val="00FC27B1"/>
    <w:rsid w:val="00FC296F"/>
    <w:rsid w:val="00FC38BC"/>
    <w:rsid w:val="00FC397C"/>
    <w:rsid w:val="00FC45E4"/>
    <w:rsid w:val="00FC48D6"/>
    <w:rsid w:val="00FC4B22"/>
    <w:rsid w:val="00FC51DF"/>
    <w:rsid w:val="00FC5984"/>
    <w:rsid w:val="00FC6146"/>
    <w:rsid w:val="00FC6B20"/>
    <w:rsid w:val="00FC6C52"/>
    <w:rsid w:val="00FC77B0"/>
    <w:rsid w:val="00FD062A"/>
    <w:rsid w:val="00FD0635"/>
    <w:rsid w:val="00FD1ABB"/>
    <w:rsid w:val="00FD208C"/>
    <w:rsid w:val="00FD23BD"/>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2CD8"/>
    <w:rPr>
      <w:rFonts w:ascii="굴림" w:eastAsia="굴림" w:hAnsi="굴림" w:cs="굴림"/>
      <w:sz w:val="24"/>
      <w:szCs w:val="24"/>
    </w:rPr>
  </w:style>
  <w:style w:type="paragraph" w:styleId="1">
    <w:name w:val="heading 1"/>
    <w:basedOn w:val="a"/>
    <w:next w:val="a"/>
    <w:link w:val="1Char"/>
    <w:uiPriority w:val="9"/>
    <w:qFormat/>
    <w:rsid w:val="00D95645"/>
    <w:pPr>
      <w:keepNext/>
      <w:keepLines/>
      <w:numPr>
        <w:numId w:val="1"/>
      </w:numPr>
      <w:spacing w:before="48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pPr>
    <w:rPr>
      <w:rFonts w:ascii="Arial" w:eastAsia="MS Mincho" w:hAnsi="Arial"/>
      <w:b/>
      <w:sz w:val="20"/>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p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pPr>
    <w:rPr>
      <w:rFonts w:ascii="Times" w:eastAsia="바탕" w:hAnsi="Times"/>
      <w:sz w:val="20"/>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8"/>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textintend3">
    <w:name w:val="text intend 3"/>
    <w:basedOn w:val="a"/>
    <w:rsid w:val="00A2120D"/>
    <w:pPr>
      <w:numPr>
        <w:numId w:val="9"/>
      </w:numPr>
      <w:overflowPunct w:val="0"/>
      <w:autoSpaceDE w:val="0"/>
      <w:autoSpaceDN w:val="0"/>
      <w:adjustRightInd w:val="0"/>
      <w:spacing w:after="120"/>
      <w:jc w:val="both"/>
      <w:textAlignment w:val="baseline"/>
    </w:pPr>
    <w:rPr>
      <w:rFonts w:ascii="Times New Roman" w:eastAsia="MS Mincho" w:hAnsi="Times New Roman"/>
      <w:szCs w:val="20"/>
      <w:lang w:eastAsia="x-none"/>
    </w:rPr>
  </w:style>
  <w:style w:type="paragraph" w:customStyle="1" w:styleId="LGTdoc">
    <w:name w:val="LGTdoc_본문"/>
    <w:basedOn w:val="a"/>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
    <w:uiPriority w:val="99"/>
    <w:semiHidden/>
    <w:rsid w:val="00424225"/>
    <w:rPr>
      <w:rFonts w:cs="Calibri"/>
      <w:lang w:eastAsia="en-US"/>
    </w:rPr>
  </w:style>
  <w:style w:type="character" w:styleId="af3">
    <w:name w:val="Emphasis"/>
    <w:basedOn w:val="a0"/>
    <w:uiPriority w:val="20"/>
    <w:qFormat/>
    <w:rsid w:val="00424225"/>
    <w:rPr>
      <w:i/>
      <w:iCs/>
    </w:rPr>
  </w:style>
  <w:style w:type="numbering" w:customStyle="1" w:styleId="StyleBulleted">
    <w:name w:val="Style Bulleted"/>
    <w:rsid w:val="00C85902"/>
    <w:pPr>
      <w:numPr>
        <w:numId w:val="25"/>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styleId="af4">
    <w:name w:val="No Spacing"/>
    <w:uiPriority w:val="1"/>
    <w:qFormat/>
    <w:rsid w:val="00265E31"/>
    <w:pPr>
      <w:widowControl w:val="0"/>
      <w:wordWrap w:val="0"/>
      <w:autoSpaceDE w:val="0"/>
      <w:autoSpaceDN w:val="0"/>
      <w:jc w:val="both"/>
    </w:pPr>
    <w:rPr>
      <w:rFonts w:ascii="Times New Roman" w:eastAsiaTheme="minorEastAsia" w:hAnsi="Times New Roman"/>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07202461">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5863189">
      <w:bodyDiv w:val="1"/>
      <w:marLeft w:val="0"/>
      <w:marRight w:val="0"/>
      <w:marTop w:val="0"/>
      <w:marBottom w:val="0"/>
      <w:divBdr>
        <w:top w:val="none" w:sz="0" w:space="0" w:color="auto"/>
        <w:left w:val="none" w:sz="0" w:space="0" w:color="auto"/>
        <w:bottom w:val="none" w:sz="0" w:space="0" w:color="auto"/>
        <w:right w:val="none" w:sz="0" w:space="0" w:color="auto"/>
      </w:divBdr>
      <w:divsChild>
        <w:div w:id="259070745">
          <w:marLeft w:val="0"/>
          <w:marRight w:val="0"/>
          <w:marTop w:val="0"/>
          <w:marBottom w:val="0"/>
          <w:divBdr>
            <w:top w:val="none" w:sz="0" w:space="0" w:color="auto"/>
            <w:left w:val="none" w:sz="0" w:space="0" w:color="auto"/>
            <w:bottom w:val="none" w:sz="0" w:space="0" w:color="auto"/>
            <w:right w:val="none" w:sz="0" w:space="0" w:color="auto"/>
          </w:divBdr>
          <w:divsChild>
            <w:div w:id="1914117576">
              <w:marLeft w:val="0"/>
              <w:marRight w:val="0"/>
              <w:marTop w:val="0"/>
              <w:marBottom w:val="0"/>
              <w:divBdr>
                <w:top w:val="single" w:sz="2" w:space="0" w:color="000000"/>
                <w:left w:val="single" w:sz="2" w:space="0" w:color="000000"/>
                <w:bottom w:val="single" w:sz="2" w:space="0" w:color="000000"/>
                <w:right w:val="single" w:sz="2" w:space="0" w:color="000000"/>
              </w:divBdr>
              <w:divsChild>
                <w:div w:id="1546869426">
                  <w:marLeft w:val="0"/>
                  <w:marRight w:val="0"/>
                  <w:marTop w:val="0"/>
                  <w:marBottom w:val="0"/>
                  <w:divBdr>
                    <w:top w:val="none" w:sz="0" w:space="0" w:color="auto"/>
                    <w:left w:val="none" w:sz="0" w:space="0" w:color="auto"/>
                    <w:bottom w:val="none" w:sz="0" w:space="0" w:color="auto"/>
                    <w:right w:val="none" w:sz="0" w:space="0" w:color="auto"/>
                  </w:divBdr>
                  <w:divsChild>
                    <w:div w:id="1531259262">
                      <w:marLeft w:val="0"/>
                      <w:marRight w:val="0"/>
                      <w:marTop w:val="0"/>
                      <w:marBottom w:val="0"/>
                      <w:divBdr>
                        <w:top w:val="none" w:sz="0" w:space="0" w:color="auto"/>
                        <w:left w:val="none" w:sz="0" w:space="0" w:color="auto"/>
                        <w:bottom w:val="none" w:sz="0" w:space="0" w:color="auto"/>
                        <w:right w:val="none" w:sz="0" w:space="0" w:color="auto"/>
                      </w:divBdr>
                      <w:divsChild>
                        <w:div w:id="1785347455">
                          <w:marLeft w:val="0"/>
                          <w:marRight w:val="0"/>
                          <w:marTop w:val="60"/>
                          <w:marBottom w:val="0"/>
                          <w:divBdr>
                            <w:top w:val="none" w:sz="0" w:space="0" w:color="auto"/>
                            <w:left w:val="none" w:sz="0" w:space="0" w:color="auto"/>
                            <w:bottom w:val="none" w:sz="0" w:space="0" w:color="auto"/>
                            <w:right w:val="none" w:sz="0" w:space="0" w:color="auto"/>
                          </w:divBdr>
                          <w:divsChild>
                            <w:div w:id="1330326517">
                              <w:marLeft w:val="0"/>
                              <w:marRight w:val="0"/>
                              <w:marTop w:val="0"/>
                              <w:marBottom w:val="0"/>
                              <w:divBdr>
                                <w:top w:val="none" w:sz="0" w:space="0" w:color="auto"/>
                                <w:left w:val="none" w:sz="0" w:space="0" w:color="auto"/>
                                <w:bottom w:val="none" w:sz="0" w:space="0" w:color="auto"/>
                                <w:right w:val="none" w:sz="0" w:space="0" w:color="auto"/>
                              </w:divBdr>
                              <w:divsChild>
                                <w:div w:id="160126757">
                                  <w:marLeft w:val="0"/>
                                  <w:marRight w:val="0"/>
                                  <w:marTop w:val="0"/>
                                  <w:marBottom w:val="0"/>
                                  <w:divBdr>
                                    <w:top w:val="none" w:sz="0" w:space="0" w:color="auto"/>
                                    <w:left w:val="none" w:sz="0" w:space="0" w:color="auto"/>
                                    <w:bottom w:val="none" w:sz="0" w:space="0" w:color="auto"/>
                                    <w:right w:val="none" w:sz="0" w:space="0" w:color="auto"/>
                                  </w:divBdr>
                                  <w:divsChild>
                                    <w:div w:id="164983733">
                                      <w:marLeft w:val="0"/>
                                      <w:marRight w:val="0"/>
                                      <w:marTop w:val="0"/>
                                      <w:marBottom w:val="0"/>
                                      <w:divBdr>
                                        <w:top w:val="none" w:sz="0" w:space="0" w:color="auto"/>
                                        <w:left w:val="none" w:sz="0" w:space="0" w:color="auto"/>
                                        <w:bottom w:val="none" w:sz="0" w:space="0" w:color="auto"/>
                                        <w:right w:val="none" w:sz="0" w:space="0" w:color="auto"/>
                                      </w:divBdr>
                                      <w:divsChild>
                                        <w:div w:id="592057219">
                                          <w:marLeft w:val="0"/>
                                          <w:marRight w:val="0"/>
                                          <w:marTop w:val="0"/>
                                          <w:marBottom w:val="0"/>
                                          <w:divBdr>
                                            <w:top w:val="none" w:sz="0" w:space="0" w:color="auto"/>
                                            <w:left w:val="none" w:sz="0" w:space="0" w:color="auto"/>
                                            <w:bottom w:val="none" w:sz="0" w:space="0" w:color="auto"/>
                                            <w:right w:val="none" w:sz="0" w:space="0" w:color="auto"/>
                                          </w:divBdr>
                                          <w:divsChild>
                                            <w:div w:id="1035693925">
                                              <w:marLeft w:val="-225"/>
                                              <w:marRight w:val="-225"/>
                                              <w:marTop w:val="0"/>
                                              <w:marBottom w:val="0"/>
                                              <w:divBdr>
                                                <w:top w:val="none" w:sz="0" w:space="0" w:color="auto"/>
                                                <w:left w:val="none" w:sz="0" w:space="0" w:color="auto"/>
                                                <w:bottom w:val="none" w:sz="0" w:space="0" w:color="auto"/>
                                                <w:right w:val="none" w:sz="0" w:space="0" w:color="auto"/>
                                              </w:divBdr>
                                              <w:divsChild>
                                                <w:div w:id="21758527">
                                                  <w:marLeft w:val="0"/>
                                                  <w:marRight w:val="0"/>
                                                  <w:marTop w:val="0"/>
                                                  <w:marBottom w:val="0"/>
                                                  <w:divBdr>
                                                    <w:top w:val="none" w:sz="0" w:space="0" w:color="auto"/>
                                                    <w:left w:val="none" w:sz="0" w:space="0" w:color="auto"/>
                                                    <w:bottom w:val="none" w:sz="0" w:space="0" w:color="auto"/>
                                                    <w:right w:val="none" w:sz="0" w:space="0" w:color="auto"/>
                                                  </w:divBdr>
                                                  <w:divsChild>
                                                    <w:div w:id="569392836">
                                                      <w:marLeft w:val="0"/>
                                                      <w:marRight w:val="0"/>
                                                      <w:marTop w:val="0"/>
                                                      <w:marBottom w:val="0"/>
                                                      <w:divBdr>
                                                        <w:top w:val="none" w:sz="0" w:space="0" w:color="auto"/>
                                                        <w:left w:val="none" w:sz="0" w:space="0" w:color="auto"/>
                                                        <w:bottom w:val="none" w:sz="0" w:space="0" w:color="auto"/>
                                                        <w:right w:val="none" w:sz="0" w:space="0" w:color="auto"/>
                                                      </w:divBdr>
                                                      <w:divsChild>
                                                        <w:div w:id="1853756838">
                                                          <w:marLeft w:val="0"/>
                                                          <w:marRight w:val="0"/>
                                                          <w:marTop w:val="0"/>
                                                          <w:marBottom w:val="0"/>
                                                          <w:divBdr>
                                                            <w:top w:val="none" w:sz="0" w:space="0" w:color="auto"/>
                                                            <w:left w:val="none" w:sz="0" w:space="0" w:color="auto"/>
                                                            <w:bottom w:val="none" w:sz="0" w:space="0" w:color="auto"/>
                                                            <w:right w:val="none" w:sz="0" w:space="0" w:color="auto"/>
                                                          </w:divBdr>
                                                          <w:divsChild>
                                                            <w:div w:id="1837259024">
                                                              <w:marLeft w:val="0"/>
                                                              <w:marRight w:val="0"/>
                                                              <w:marTop w:val="0"/>
                                                              <w:marBottom w:val="0"/>
                                                              <w:divBdr>
                                                                <w:top w:val="none" w:sz="0" w:space="0" w:color="auto"/>
                                                                <w:left w:val="none" w:sz="0" w:space="0" w:color="auto"/>
                                                                <w:bottom w:val="none" w:sz="0" w:space="0" w:color="auto"/>
                                                                <w:right w:val="none" w:sz="0" w:space="0" w:color="auto"/>
                                                              </w:divBdr>
                                                              <w:divsChild>
                                                                <w:div w:id="2017341243">
                                                                  <w:marLeft w:val="0"/>
                                                                  <w:marRight w:val="0"/>
                                                                  <w:marTop w:val="0"/>
                                                                  <w:marBottom w:val="0"/>
                                                                  <w:divBdr>
                                                                    <w:top w:val="none" w:sz="0" w:space="0" w:color="auto"/>
                                                                    <w:left w:val="none" w:sz="0" w:space="0" w:color="auto"/>
                                                                    <w:bottom w:val="none" w:sz="0" w:space="0" w:color="auto"/>
                                                                    <w:right w:val="none" w:sz="0" w:space="0" w:color="auto"/>
                                                                  </w:divBdr>
                                                                  <w:divsChild>
                                                                    <w:div w:id="42037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7474150">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18001201">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4496737">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22169473">
      <w:bodyDiv w:val="1"/>
      <w:marLeft w:val="0"/>
      <w:marRight w:val="0"/>
      <w:marTop w:val="0"/>
      <w:marBottom w:val="0"/>
      <w:divBdr>
        <w:top w:val="none" w:sz="0" w:space="0" w:color="auto"/>
        <w:left w:val="none" w:sz="0" w:space="0" w:color="auto"/>
        <w:bottom w:val="none" w:sz="0" w:space="0" w:color="auto"/>
        <w:right w:val="none" w:sz="0" w:space="0" w:color="auto"/>
      </w:divBdr>
      <w:divsChild>
        <w:div w:id="1753316134">
          <w:marLeft w:val="0"/>
          <w:marRight w:val="0"/>
          <w:marTop w:val="0"/>
          <w:marBottom w:val="0"/>
          <w:divBdr>
            <w:top w:val="none" w:sz="0" w:space="0" w:color="auto"/>
            <w:left w:val="none" w:sz="0" w:space="0" w:color="auto"/>
            <w:bottom w:val="none" w:sz="0" w:space="0" w:color="auto"/>
            <w:right w:val="none" w:sz="0" w:space="0" w:color="auto"/>
          </w:divBdr>
          <w:divsChild>
            <w:div w:id="2113359550">
              <w:marLeft w:val="900"/>
              <w:marRight w:val="300"/>
              <w:marTop w:val="0"/>
              <w:marBottom w:val="0"/>
              <w:divBdr>
                <w:top w:val="none" w:sz="0" w:space="0" w:color="auto"/>
                <w:left w:val="none" w:sz="0" w:space="0" w:color="auto"/>
                <w:bottom w:val="none" w:sz="0" w:space="0" w:color="auto"/>
                <w:right w:val="none" w:sz="0" w:space="0" w:color="auto"/>
              </w:divBdr>
            </w:div>
          </w:divsChild>
        </w:div>
        <w:div w:id="1235093681">
          <w:marLeft w:val="0"/>
          <w:marRight w:val="0"/>
          <w:marTop w:val="0"/>
          <w:marBottom w:val="0"/>
          <w:divBdr>
            <w:top w:val="none" w:sz="0" w:space="0" w:color="auto"/>
            <w:left w:val="none" w:sz="0" w:space="0" w:color="auto"/>
            <w:bottom w:val="none" w:sz="0" w:space="0" w:color="auto"/>
            <w:right w:val="none" w:sz="0" w:space="0" w:color="auto"/>
          </w:divBdr>
          <w:divsChild>
            <w:div w:id="212352266">
              <w:marLeft w:val="0"/>
              <w:marRight w:val="-900"/>
              <w:marTop w:val="0"/>
              <w:marBottom w:val="0"/>
              <w:divBdr>
                <w:top w:val="none" w:sz="0" w:space="0" w:color="auto"/>
                <w:left w:val="none" w:sz="0" w:space="0" w:color="auto"/>
                <w:bottom w:val="none" w:sz="0" w:space="0" w:color="auto"/>
                <w:right w:val="none" w:sz="0" w:space="0" w:color="auto"/>
              </w:divBdr>
            </w:div>
            <w:div w:id="964656162">
              <w:marLeft w:val="900"/>
              <w:marRight w:val="300"/>
              <w:marTop w:val="0"/>
              <w:marBottom w:val="0"/>
              <w:divBdr>
                <w:top w:val="none" w:sz="0" w:space="0" w:color="auto"/>
                <w:left w:val="none" w:sz="0" w:space="0" w:color="auto"/>
                <w:bottom w:val="none" w:sz="0" w:space="0" w:color="auto"/>
                <w:right w:val="none" w:sz="0" w:space="0" w:color="auto"/>
              </w:divBdr>
            </w:div>
          </w:divsChild>
        </w:div>
      </w:divsChild>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77699-FAE3-4412-9094-E7C011B05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2034</Words>
  <Characters>11599</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13606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cp:lastModifiedBy>강지원/책임연구원/ICT기술센터 C&amp;M표준(연)5G무선접속표준Task(jw.kang@lge.com)</cp:lastModifiedBy>
  <cp:revision>10</cp:revision>
  <cp:lastPrinted>2019-08-16T06:32:00Z</cp:lastPrinted>
  <dcterms:created xsi:type="dcterms:W3CDTF">2022-08-12T04:17:00Z</dcterms:created>
  <dcterms:modified xsi:type="dcterms:W3CDTF">2022-08-12T05:59:00Z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