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1F8E82" w14:textId="553F5AE4" w:rsidR="00463675" w:rsidRPr="00B310FC" w:rsidRDefault="000F4E43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ko-KR"/>
        </w:rPr>
      </w:pPr>
      <w:r w:rsidRPr="00B310FC">
        <w:rPr>
          <w:rFonts w:ascii="Arial" w:hAnsi="Arial" w:cs="Arial"/>
          <w:b/>
          <w:bCs/>
          <w:sz w:val="24"/>
          <w:szCs w:val="24"/>
        </w:rPr>
        <w:t>3GPP TSG</w:t>
      </w:r>
      <w:r w:rsidR="00E15A52" w:rsidRPr="00B310FC">
        <w:rPr>
          <w:rFonts w:ascii="Arial" w:hAnsi="Arial" w:cs="Arial"/>
          <w:b/>
          <w:bCs/>
          <w:sz w:val="24"/>
          <w:szCs w:val="24"/>
        </w:rPr>
        <w:t xml:space="preserve"> </w:t>
      </w:r>
      <w:r w:rsidR="00E15A52" w:rsidRPr="00B310FC">
        <w:rPr>
          <w:rFonts w:ascii="Arial" w:hAnsi="Arial" w:cs="Arial" w:hint="eastAsia"/>
          <w:b/>
          <w:bCs/>
          <w:sz w:val="24"/>
          <w:szCs w:val="24"/>
          <w:lang w:eastAsia="ko-KR"/>
        </w:rPr>
        <w:t>RAN</w:t>
      </w:r>
      <w:r w:rsidR="00E15A52" w:rsidRPr="00B310FC">
        <w:rPr>
          <w:rFonts w:ascii="Arial" w:hAnsi="Arial" w:cs="Arial"/>
          <w:b/>
          <w:bCs/>
          <w:sz w:val="24"/>
          <w:szCs w:val="24"/>
        </w:rPr>
        <w:t xml:space="preserve"> WG1</w:t>
      </w:r>
      <w:r w:rsidRPr="00B310FC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286AFB">
        <w:rPr>
          <w:rFonts w:ascii="Arial" w:hAnsi="Arial" w:cs="Arial"/>
          <w:b/>
          <w:bCs/>
          <w:sz w:val="24"/>
          <w:szCs w:val="24"/>
        </w:rPr>
        <w:t>110</w:t>
      </w:r>
      <w:r w:rsidRPr="00B310FC">
        <w:rPr>
          <w:rFonts w:ascii="Arial" w:hAnsi="Arial" w:cs="Arial"/>
          <w:b/>
          <w:bCs/>
          <w:sz w:val="24"/>
          <w:szCs w:val="24"/>
        </w:rPr>
        <w:tab/>
      </w:r>
      <w:r w:rsidR="00DB247F" w:rsidRPr="00B310FC">
        <w:rPr>
          <w:rFonts w:ascii="Arial" w:hAnsi="Arial" w:cs="Arial"/>
          <w:b/>
          <w:bCs/>
          <w:sz w:val="24"/>
          <w:szCs w:val="24"/>
        </w:rPr>
        <w:t>R1-</w:t>
      </w:r>
      <w:r w:rsidR="00BB3700" w:rsidRPr="00BB3700">
        <w:rPr>
          <w:rFonts w:ascii="Arial" w:hAnsi="Arial" w:cs="Arial"/>
          <w:b/>
          <w:bCs/>
          <w:sz w:val="24"/>
          <w:szCs w:val="24"/>
        </w:rPr>
        <w:t>2</w:t>
      </w:r>
      <w:r w:rsidR="00AC1202">
        <w:rPr>
          <w:rFonts w:ascii="Arial" w:hAnsi="Arial" w:cs="Arial"/>
          <w:b/>
          <w:bCs/>
          <w:sz w:val="24"/>
          <w:szCs w:val="24"/>
        </w:rPr>
        <w:t>2</w:t>
      </w:r>
      <w:r w:rsidR="00816684" w:rsidRPr="00816684">
        <w:rPr>
          <w:rFonts w:ascii="Arial" w:hAnsi="Arial" w:cs="Arial"/>
          <w:b/>
          <w:bCs/>
          <w:sz w:val="24"/>
          <w:szCs w:val="24"/>
        </w:rPr>
        <w:t>06775</w:t>
      </w:r>
    </w:p>
    <w:p w14:paraId="73AAE5E5" w14:textId="7BDF217F" w:rsidR="00463675" w:rsidRPr="00966345" w:rsidRDefault="00286AFB" w:rsidP="00961CC0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</w:rPr>
      </w:pPr>
      <w:r w:rsidRPr="00286AFB">
        <w:rPr>
          <w:rFonts w:ascii="Arial" w:hAnsi="Arial" w:cs="Arial"/>
          <w:b/>
          <w:bCs/>
          <w:sz w:val="24"/>
          <w:szCs w:val="24"/>
        </w:rPr>
        <w:t>Toulouse, France, August 22nd – 26th, 2022</w:t>
      </w:r>
    </w:p>
    <w:p w14:paraId="7E4265C5" w14:textId="2890E50A" w:rsidR="00463675" w:rsidRPr="00987F5E" w:rsidRDefault="00463675" w:rsidP="000F4E43">
      <w:pPr>
        <w:pStyle w:val="ac"/>
      </w:pPr>
      <w:r w:rsidRPr="00B310FC">
        <w:t>Title:</w:t>
      </w:r>
      <w:r w:rsidRPr="00B310FC">
        <w:tab/>
      </w:r>
      <w:r w:rsidR="00AC1202" w:rsidRPr="00AC1202">
        <w:rPr>
          <w:sz w:val="22"/>
          <w:szCs w:val="22"/>
        </w:rPr>
        <w:t xml:space="preserve">Draft </w:t>
      </w:r>
      <w:r w:rsidR="00966345" w:rsidRPr="00966345">
        <w:rPr>
          <w:sz w:val="22"/>
          <w:szCs w:val="22"/>
        </w:rPr>
        <w:t xml:space="preserve">Reply LS </w:t>
      </w:r>
      <w:r w:rsidR="00286AFB" w:rsidRPr="00286AFB">
        <w:rPr>
          <w:sz w:val="22"/>
          <w:szCs w:val="22"/>
        </w:rPr>
        <w:t>on RRC parameters for IUC Scheme 1</w:t>
      </w:r>
      <w:r w:rsidR="00286AFB" w:rsidRPr="00286AFB">
        <w:t xml:space="preserve"> </w:t>
      </w:r>
      <w:r w:rsidR="00286AFB" w:rsidRPr="00286AFB">
        <w:rPr>
          <w:sz w:val="22"/>
          <w:szCs w:val="22"/>
        </w:rPr>
        <w:t>and default CBR configuration</w:t>
      </w:r>
    </w:p>
    <w:p w14:paraId="54471FD7" w14:textId="1519CA36" w:rsidR="00463675" w:rsidRPr="00837FAC" w:rsidRDefault="00463675" w:rsidP="000F4E43">
      <w:pPr>
        <w:pStyle w:val="ac"/>
        <w:rPr>
          <w:b w:val="0"/>
        </w:rPr>
      </w:pPr>
      <w:r w:rsidRPr="00B310FC">
        <w:t>Response to:</w:t>
      </w:r>
      <w:r w:rsidRPr="00B310FC">
        <w:tab/>
      </w:r>
      <w:r w:rsidRPr="00837FAC">
        <w:rPr>
          <w:b w:val="0"/>
        </w:rPr>
        <w:t>LS (</w:t>
      </w:r>
      <w:r w:rsidR="00286AFB" w:rsidRPr="00286AFB">
        <w:rPr>
          <w:b w:val="0"/>
        </w:rPr>
        <w:t>R2-2206312</w:t>
      </w:r>
      <w:r w:rsidR="00916CC0" w:rsidRPr="00837FAC">
        <w:rPr>
          <w:b w:val="0"/>
        </w:rPr>
        <w:t>)</w:t>
      </w:r>
    </w:p>
    <w:p w14:paraId="479D5CE3" w14:textId="4AFAA2E7" w:rsidR="00463675" w:rsidRPr="00B310FC" w:rsidRDefault="00463675" w:rsidP="000F4E43">
      <w:pPr>
        <w:pStyle w:val="ac"/>
      </w:pPr>
      <w:r w:rsidRPr="00B310FC">
        <w:t>Release:</w:t>
      </w:r>
      <w:r w:rsidRPr="00B310FC">
        <w:tab/>
      </w:r>
      <w:r w:rsidR="00916CC0" w:rsidRPr="00837FAC">
        <w:rPr>
          <w:b w:val="0"/>
        </w:rPr>
        <w:t>Rel-1</w:t>
      </w:r>
      <w:r w:rsidR="00966345">
        <w:rPr>
          <w:b w:val="0"/>
        </w:rPr>
        <w:t>7</w:t>
      </w:r>
    </w:p>
    <w:p w14:paraId="7B014BE0" w14:textId="60BE9CD0" w:rsidR="00463675" w:rsidRPr="00837FAC" w:rsidRDefault="00463675" w:rsidP="000F4E43">
      <w:pPr>
        <w:pStyle w:val="ac"/>
        <w:rPr>
          <w:b w:val="0"/>
        </w:rPr>
      </w:pPr>
      <w:r w:rsidRPr="00B310FC">
        <w:t>Work Item:</w:t>
      </w:r>
      <w:r w:rsidRPr="00B310FC">
        <w:tab/>
      </w:r>
      <w:r w:rsidR="00966345" w:rsidRPr="00263BA8">
        <w:rPr>
          <w:b w:val="0"/>
          <w:bCs w:val="0"/>
          <w:sz w:val="22"/>
          <w:szCs w:val="22"/>
        </w:rPr>
        <w:t>NR_SL_enh-Core</w:t>
      </w:r>
    </w:p>
    <w:p w14:paraId="7BC8C14A" w14:textId="77777777" w:rsidR="00463675" w:rsidRPr="00B310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FAC29E5" w14:textId="77777777" w:rsidR="00463675" w:rsidRPr="00B310FC" w:rsidRDefault="00463675" w:rsidP="000F4E43">
      <w:pPr>
        <w:pStyle w:val="Source"/>
      </w:pPr>
      <w:r w:rsidRPr="00B310FC">
        <w:t>Source:</w:t>
      </w:r>
      <w:r w:rsidRPr="00B310FC">
        <w:tab/>
      </w:r>
      <w:r w:rsidR="00916CC0" w:rsidRPr="00B310FC">
        <w:rPr>
          <w:b w:val="0"/>
        </w:rPr>
        <w:t>RAN1 (Samsung)</w:t>
      </w:r>
    </w:p>
    <w:p w14:paraId="6AD01353" w14:textId="5C29E079" w:rsidR="00463675" w:rsidRPr="00B310FC" w:rsidRDefault="00463675" w:rsidP="000F4E43">
      <w:pPr>
        <w:pStyle w:val="Source"/>
      </w:pPr>
      <w:r w:rsidRPr="00B310FC">
        <w:t>To:</w:t>
      </w:r>
      <w:r w:rsidRPr="00B310FC">
        <w:tab/>
      </w:r>
      <w:r w:rsidR="00CF0BDF" w:rsidRPr="00B310FC">
        <w:rPr>
          <w:b w:val="0"/>
        </w:rPr>
        <w:t>RAN</w:t>
      </w:r>
      <w:r w:rsidR="00286AFB">
        <w:rPr>
          <w:b w:val="0"/>
        </w:rPr>
        <w:t>2</w:t>
      </w:r>
    </w:p>
    <w:p w14:paraId="4B824EE3" w14:textId="77777777" w:rsidR="00463675" w:rsidRPr="00B310FC" w:rsidRDefault="00463675" w:rsidP="000F4E43">
      <w:pPr>
        <w:pStyle w:val="Source"/>
      </w:pPr>
      <w:r w:rsidRPr="00B310FC">
        <w:t>Cc:</w:t>
      </w:r>
      <w:r w:rsidRPr="00B310FC">
        <w:tab/>
      </w:r>
    </w:p>
    <w:p w14:paraId="61193E7E" w14:textId="77777777" w:rsidR="00463675" w:rsidRPr="00B310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07F546C" w14:textId="77777777" w:rsidR="00463675" w:rsidRPr="00B310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310FC">
        <w:rPr>
          <w:rFonts w:ascii="Arial" w:hAnsi="Arial" w:cs="Arial"/>
          <w:b/>
        </w:rPr>
        <w:t>Contact Person:</w:t>
      </w:r>
      <w:r w:rsidRPr="00B310FC">
        <w:rPr>
          <w:rFonts w:ascii="Arial" w:hAnsi="Arial" w:cs="Arial"/>
          <w:bCs/>
        </w:rPr>
        <w:tab/>
      </w:r>
    </w:p>
    <w:p w14:paraId="4FD6753F" w14:textId="77777777" w:rsidR="00463675" w:rsidRPr="00B310FC" w:rsidRDefault="00463675" w:rsidP="002D3DEC">
      <w:pPr>
        <w:pStyle w:val="Contact"/>
        <w:tabs>
          <w:tab w:val="clear" w:pos="2268"/>
        </w:tabs>
        <w:rPr>
          <w:bCs/>
        </w:rPr>
      </w:pPr>
      <w:r w:rsidRPr="00B310FC">
        <w:t>Name:</w:t>
      </w:r>
      <w:r w:rsidRPr="00B310FC">
        <w:rPr>
          <w:bCs/>
        </w:rPr>
        <w:tab/>
      </w:r>
      <w:r w:rsidRPr="00B310FC">
        <w:rPr>
          <w:bCs/>
        </w:rPr>
        <w:tab/>
      </w:r>
    </w:p>
    <w:p w14:paraId="715CCCB2" w14:textId="77777777" w:rsidR="00923E7C" w:rsidRPr="004B6F7F" w:rsidRDefault="00463675" w:rsidP="004B6F7F">
      <w:pPr>
        <w:pStyle w:val="Contact"/>
        <w:tabs>
          <w:tab w:val="clear" w:pos="2268"/>
        </w:tabs>
        <w:rPr>
          <w:bCs/>
        </w:rPr>
      </w:pPr>
      <w:r w:rsidRPr="00B310FC">
        <w:t>E-mail Address:</w:t>
      </w:r>
      <w:r w:rsidRPr="00B310FC">
        <w:rPr>
          <w:bCs/>
        </w:rPr>
        <w:tab/>
      </w:r>
    </w:p>
    <w:p w14:paraId="1025CE90" w14:textId="77777777" w:rsidR="00463675" w:rsidRPr="00B310FC" w:rsidRDefault="00463675" w:rsidP="000F4E43">
      <w:pPr>
        <w:pStyle w:val="ac"/>
      </w:pPr>
      <w:r w:rsidRPr="00B310FC">
        <w:t>Attachments:</w:t>
      </w:r>
      <w:r w:rsidRPr="00B310FC">
        <w:tab/>
      </w:r>
    </w:p>
    <w:p w14:paraId="15723492" w14:textId="77777777" w:rsidR="00463675" w:rsidRPr="00B310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95778BD" w14:textId="77777777" w:rsidR="00463675" w:rsidRPr="00B310FC" w:rsidRDefault="00463675">
      <w:pPr>
        <w:rPr>
          <w:rFonts w:ascii="Arial" w:hAnsi="Arial" w:cs="Arial"/>
        </w:rPr>
      </w:pPr>
    </w:p>
    <w:p w14:paraId="0BBFD13E" w14:textId="77777777" w:rsidR="00463675" w:rsidRPr="00B310FC" w:rsidRDefault="00463675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1. Overall Description:</w:t>
      </w:r>
    </w:p>
    <w:p w14:paraId="58CADE2F" w14:textId="65639057" w:rsidR="00961CC0" w:rsidRDefault="001D630D" w:rsidP="00E71E03">
      <w:pPr>
        <w:pStyle w:val="af"/>
        <w:spacing w:after="120"/>
        <w:ind w:leftChars="0" w:left="0"/>
        <w:contextualSpacing/>
        <w:jc w:val="both"/>
        <w:rPr>
          <w:rFonts w:ascii="Arial" w:eastAsia="맑은 고딕" w:hAnsi="Arial" w:cs="Arial"/>
          <w:lang w:eastAsia="ko-KR"/>
        </w:rPr>
      </w:pPr>
      <w:r w:rsidRPr="00B310FC">
        <w:rPr>
          <w:rFonts w:ascii="Arial" w:eastAsia="맑은 고딕" w:hAnsi="Arial" w:cs="Arial"/>
          <w:lang w:eastAsia="ko-KR"/>
        </w:rPr>
        <w:t xml:space="preserve">RAN1 would like to provide replies on the </w:t>
      </w:r>
      <w:r w:rsidR="00B22888">
        <w:rPr>
          <w:rFonts w:ascii="Arial" w:eastAsia="맑은 고딕" w:hAnsi="Arial" w:cs="Arial"/>
          <w:lang w:eastAsia="ko-KR"/>
        </w:rPr>
        <w:t>LS</w:t>
      </w:r>
      <w:r>
        <w:rPr>
          <w:rFonts w:ascii="Arial" w:eastAsia="맑은 고딕" w:hAnsi="Arial" w:cs="Arial"/>
          <w:lang w:eastAsia="ko-KR"/>
        </w:rPr>
        <w:t xml:space="preserve"> </w:t>
      </w:r>
      <w:r w:rsidRPr="00B310FC">
        <w:rPr>
          <w:rFonts w:ascii="Arial" w:eastAsia="맑은 고딕" w:hAnsi="Arial" w:cs="Arial"/>
          <w:lang w:eastAsia="ko-KR"/>
        </w:rPr>
        <w:t>from RAN</w:t>
      </w:r>
      <w:r w:rsidR="00966345">
        <w:rPr>
          <w:rFonts w:ascii="Arial" w:eastAsia="맑은 고딕" w:hAnsi="Arial" w:cs="Arial"/>
          <w:lang w:eastAsia="ko-KR"/>
        </w:rPr>
        <w:t>2</w:t>
      </w:r>
      <w:r w:rsidRPr="00B310FC">
        <w:rPr>
          <w:rFonts w:ascii="Arial" w:eastAsia="맑은 고딕" w:hAnsi="Arial" w:cs="Arial"/>
          <w:lang w:eastAsia="ko-KR"/>
        </w:rPr>
        <w:t xml:space="preserve"> in </w:t>
      </w:r>
      <w:r w:rsidR="00966345" w:rsidRPr="00966345">
        <w:rPr>
          <w:rFonts w:ascii="Arial" w:eastAsia="맑은 고딕" w:hAnsi="Arial" w:cs="Arial"/>
          <w:lang w:eastAsia="ko-KR"/>
        </w:rPr>
        <w:t>R2-</w:t>
      </w:r>
      <w:r w:rsidR="00286AFB" w:rsidRPr="00286AFB">
        <w:rPr>
          <w:rFonts w:ascii="Arial" w:eastAsia="맑은 고딕" w:hAnsi="Arial" w:cs="Arial"/>
          <w:lang w:eastAsia="ko-KR"/>
        </w:rPr>
        <w:t>2206312</w:t>
      </w:r>
      <w:r w:rsidR="00966345">
        <w:rPr>
          <w:rFonts w:ascii="Arial" w:eastAsia="맑은 고딕" w:hAnsi="Arial" w:cs="Arial"/>
          <w:lang w:eastAsia="ko-KR"/>
        </w:rPr>
        <w:t xml:space="preserve"> </w:t>
      </w:r>
      <w:r w:rsidR="00987F5E" w:rsidRPr="00987F5E">
        <w:rPr>
          <w:rFonts w:ascii="Arial" w:eastAsia="맑은 고딕" w:hAnsi="Arial" w:cs="Arial"/>
          <w:lang w:eastAsia="ko-KR"/>
        </w:rPr>
        <w:t xml:space="preserve">for </w:t>
      </w:r>
      <w:r w:rsidR="00966345" w:rsidRPr="00966345">
        <w:rPr>
          <w:rFonts w:ascii="Arial" w:eastAsia="맑은 고딕" w:hAnsi="Arial" w:cs="Arial"/>
          <w:lang w:eastAsia="ko-KR"/>
        </w:rPr>
        <w:t>inter-UE coordination</w:t>
      </w:r>
      <w:r w:rsidR="00286AFB">
        <w:rPr>
          <w:rFonts w:ascii="Arial" w:eastAsia="맑은 고딕" w:hAnsi="Arial" w:cs="Arial"/>
          <w:lang w:eastAsia="ko-KR"/>
        </w:rPr>
        <w:t xml:space="preserve"> (IUC) and </w:t>
      </w:r>
      <w:r w:rsidR="00286AFB" w:rsidRPr="00286AFB">
        <w:rPr>
          <w:rFonts w:ascii="Arial" w:eastAsia="맑은 고딕" w:hAnsi="Arial" w:cs="Arial"/>
          <w:lang w:eastAsia="ko-KR"/>
        </w:rPr>
        <w:t xml:space="preserve">default </w:t>
      </w:r>
      <w:r w:rsidR="00286AFB">
        <w:rPr>
          <w:rFonts w:ascii="Arial" w:eastAsia="맑은 고딕" w:hAnsi="Arial" w:cs="Arial"/>
          <w:lang w:eastAsia="ko-KR"/>
        </w:rPr>
        <w:t>channel busy ratio (</w:t>
      </w:r>
      <w:r w:rsidR="00286AFB" w:rsidRPr="00286AFB">
        <w:rPr>
          <w:rFonts w:ascii="Arial" w:eastAsia="맑은 고딕" w:hAnsi="Arial" w:cs="Arial"/>
          <w:lang w:eastAsia="ko-KR"/>
        </w:rPr>
        <w:t>CBR</w:t>
      </w:r>
      <w:r w:rsidR="00286AFB">
        <w:rPr>
          <w:rFonts w:ascii="Arial" w:eastAsia="맑은 고딕" w:hAnsi="Arial" w:cs="Arial"/>
          <w:lang w:eastAsia="ko-KR"/>
        </w:rPr>
        <w:t>)</w:t>
      </w:r>
      <w:r w:rsidR="00286AFB" w:rsidRPr="00286AFB">
        <w:rPr>
          <w:rFonts w:ascii="Arial" w:eastAsia="맑은 고딕" w:hAnsi="Arial" w:cs="Arial"/>
          <w:lang w:eastAsia="ko-KR"/>
        </w:rPr>
        <w:t xml:space="preserve"> configuration</w:t>
      </w:r>
      <w:r w:rsidR="000C6DB9">
        <w:rPr>
          <w:rFonts w:ascii="Arial" w:eastAsia="맑은 고딕" w:hAnsi="Arial" w:cs="Arial"/>
          <w:lang w:eastAsia="ko-KR"/>
        </w:rPr>
        <w:t>.</w:t>
      </w:r>
      <w:r w:rsidR="000C6DB9" w:rsidRPr="000C6DB9">
        <w:rPr>
          <w:rFonts w:ascii="Arial" w:eastAsia="맑은 고딕" w:hAnsi="Arial" w:cs="Arial"/>
          <w:lang w:eastAsia="ko-KR"/>
        </w:rPr>
        <w:t xml:space="preserve"> </w:t>
      </w:r>
    </w:p>
    <w:p w14:paraId="1DDCF052" w14:textId="175FEB74" w:rsidR="000C6DB9" w:rsidRDefault="000C6DB9" w:rsidP="00E71E03">
      <w:pPr>
        <w:spacing w:after="12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  <w:r w:rsidRPr="002D3DEC">
        <w:rPr>
          <w:rFonts w:ascii="Arial" w:eastAsia="Yu Mincho" w:hAnsi="Arial" w:cs="Arial"/>
          <w:bCs/>
          <w:iCs/>
          <w:szCs w:val="22"/>
          <w:lang w:val="en-US" w:eastAsia="ja-JP"/>
        </w:rPr>
        <w:t>RAN</w:t>
      </w:r>
      <w:r w:rsidR="00966345">
        <w:rPr>
          <w:rFonts w:ascii="Arial" w:eastAsia="Yu Mincho" w:hAnsi="Arial" w:cs="Arial"/>
          <w:bCs/>
          <w:iCs/>
          <w:szCs w:val="22"/>
          <w:lang w:val="en-US" w:eastAsia="ja-JP"/>
        </w:rPr>
        <w:t>2</w:t>
      </w:r>
      <w:r w:rsidRPr="002D3DEC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 </w:t>
      </w:r>
      <w:r>
        <w:rPr>
          <w:rFonts w:ascii="Arial" w:eastAsia="Yu Mincho" w:hAnsi="Arial" w:cs="Arial"/>
          <w:bCs/>
          <w:iCs/>
          <w:szCs w:val="22"/>
          <w:lang w:val="en-US" w:eastAsia="ja-JP"/>
        </w:rPr>
        <w:t>asked feedback on</w:t>
      </w:r>
      <w:r w:rsidRPr="002D3DEC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 the following </w:t>
      </w:r>
      <w:r w:rsidR="00966345">
        <w:rPr>
          <w:rFonts w:ascii="Arial" w:eastAsia="Yu Mincho" w:hAnsi="Arial" w:cs="Arial"/>
          <w:bCs/>
          <w:iCs/>
          <w:szCs w:val="22"/>
          <w:lang w:val="en-US" w:eastAsia="ja-JP"/>
        </w:rPr>
        <w:t>question</w:t>
      </w:r>
      <w:r w:rsidR="00286AFB">
        <w:rPr>
          <w:rFonts w:ascii="Arial" w:eastAsia="Yu Mincho" w:hAnsi="Arial" w:cs="Arial"/>
          <w:bCs/>
          <w:iCs/>
          <w:szCs w:val="22"/>
          <w:lang w:val="en-US" w:eastAsia="ja-JP"/>
        </w:rPr>
        <w:t>s on IUC Scheme 1 as</w:t>
      </w:r>
      <w:r w:rsidRPr="002D3DEC">
        <w:rPr>
          <w:rFonts w:ascii="Arial" w:eastAsia="Yu Mincho" w:hAnsi="Arial" w:cs="Arial"/>
          <w:bCs/>
          <w:iCs/>
          <w:szCs w:val="22"/>
          <w:lang w:val="en-US" w:eastAsia="ja-JP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22888" w14:paraId="429760B9" w14:textId="77777777" w:rsidTr="00B22888">
        <w:tc>
          <w:tcPr>
            <w:tcW w:w="9629" w:type="dxa"/>
          </w:tcPr>
          <w:p w14:paraId="2680393B" w14:textId="77777777" w:rsidR="00286AFB" w:rsidRDefault="00286AFB" w:rsidP="00286AFB">
            <w:pPr>
              <w:pStyle w:val="a5"/>
              <w:ind w:left="450" w:hanging="450"/>
              <w:rPr>
                <w:rFonts w:cs="Arial"/>
                <w:lang w:eastAsia="zh-CN"/>
              </w:rPr>
            </w:pPr>
            <w:r w:rsidRPr="00E7799E">
              <w:rPr>
                <w:rFonts w:cs="Arial"/>
                <w:b/>
                <w:bCs/>
                <w:lang w:val="en-US" w:eastAsia="zh-CN"/>
              </w:rPr>
              <w:t>Q</w:t>
            </w:r>
            <w:r>
              <w:rPr>
                <w:rFonts w:cs="Arial"/>
                <w:b/>
                <w:bCs/>
                <w:lang w:val="en-US" w:eastAsia="zh-CN"/>
              </w:rPr>
              <w:t>1:</w:t>
            </w:r>
            <w:r>
              <w:rPr>
                <w:rFonts w:cs="Arial"/>
                <w:lang w:val="en-US" w:eastAsia="zh-CN"/>
              </w:rPr>
              <w:tab/>
              <w:t xml:space="preserve">For the parameter </w:t>
            </w:r>
            <w:r w:rsidRPr="00513F07">
              <w:rPr>
                <w:rFonts w:cs="Arial"/>
                <w:bCs/>
                <w:i/>
                <w:iCs/>
              </w:rPr>
              <w:t>sl-TriggerConditionRequest</w:t>
            </w:r>
            <w:r>
              <w:rPr>
                <w:rFonts w:cs="Arial"/>
                <w:lang w:val="en-US" w:eastAsia="zh-CN"/>
              </w:rPr>
              <w:t xml:space="preserve"> which is used to determine how to trigger IUC explicit request, does UE-B “</w:t>
            </w:r>
            <w:r w:rsidRPr="003D493E">
              <w:rPr>
                <w:rFonts w:cs="Arial"/>
                <w:bCs/>
              </w:rPr>
              <w:t>has data to be transmitted to UE-A</w:t>
            </w:r>
            <w:r>
              <w:rPr>
                <w:rFonts w:cs="Arial"/>
                <w:bCs/>
              </w:rPr>
              <w:t>” mean UE-B is to piggyback the IUC Request with SL data transmission?</w:t>
            </w:r>
          </w:p>
          <w:p w14:paraId="586C020C" w14:textId="1B972F74" w:rsidR="00B22888" w:rsidRPr="00286AFB" w:rsidRDefault="00286AFB" w:rsidP="00286AFB">
            <w:pPr>
              <w:pStyle w:val="a5"/>
              <w:ind w:left="450" w:hanging="450"/>
              <w:rPr>
                <w:rFonts w:cs="Arial"/>
                <w:lang w:val="en-US" w:eastAsia="zh-CN"/>
              </w:rPr>
            </w:pPr>
            <w:r w:rsidRPr="00E7799E">
              <w:rPr>
                <w:rFonts w:cs="Arial"/>
                <w:b/>
                <w:bCs/>
                <w:lang w:val="en-US" w:eastAsia="zh-CN"/>
              </w:rPr>
              <w:t>Q</w:t>
            </w:r>
            <w:r>
              <w:rPr>
                <w:rFonts w:cs="Arial"/>
                <w:b/>
                <w:bCs/>
                <w:lang w:val="en-US" w:eastAsia="zh-CN"/>
              </w:rPr>
              <w:t>2:</w:t>
            </w:r>
            <w:r>
              <w:rPr>
                <w:rFonts w:cs="Arial"/>
                <w:lang w:val="en-US" w:eastAsia="zh-CN"/>
              </w:rPr>
              <w:tab/>
              <w:t xml:space="preserve">For the parameter </w:t>
            </w:r>
            <w:r w:rsidRPr="002319C1">
              <w:rPr>
                <w:rFonts w:cs="Arial"/>
                <w:bCs/>
                <w:i/>
                <w:iCs/>
              </w:rPr>
              <w:t>sl-Condition1-A-2</w:t>
            </w:r>
            <w:r>
              <w:rPr>
                <w:rFonts w:cs="Arial"/>
                <w:bCs/>
                <w:i/>
                <w:iCs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which is used to disable the usage of condition 1-A-2 in IUC Scheme 1, how will UE-A evaluate the condition “when it is intended receiver of UE-B” and how to capture this in 3GPP language? </w:t>
            </w:r>
          </w:p>
        </w:tc>
      </w:tr>
    </w:tbl>
    <w:p w14:paraId="7244A537" w14:textId="3168526A" w:rsidR="000C6DB9" w:rsidRDefault="000C6DB9" w:rsidP="00E71E03">
      <w:pPr>
        <w:spacing w:before="240" w:after="120" w:line="276" w:lineRule="auto"/>
        <w:jc w:val="both"/>
        <w:rPr>
          <w:rFonts w:ascii="Arial" w:hAnsi="Arial" w:cs="Arial"/>
          <w:lang w:eastAsia="ko-KR"/>
        </w:rPr>
      </w:pPr>
      <w:r w:rsidRPr="00390FB8">
        <w:rPr>
          <w:rFonts w:ascii="Arial" w:hAnsi="Arial" w:cs="Arial"/>
          <w:b/>
          <w:lang w:eastAsia="ko-KR"/>
        </w:rPr>
        <w:t>RAN1 reply</w:t>
      </w:r>
      <w:r>
        <w:rPr>
          <w:rFonts w:ascii="Arial" w:hAnsi="Arial" w:cs="Arial"/>
          <w:b/>
          <w:lang w:eastAsia="ko-KR"/>
        </w:rPr>
        <w:t xml:space="preserve"> to </w:t>
      </w:r>
      <w:r w:rsidR="00966345">
        <w:rPr>
          <w:rFonts w:ascii="Arial" w:hAnsi="Arial" w:cs="Arial"/>
          <w:b/>
          <w:lang w:eastAsia="ko-KR"/>
        </w:rPr>
        <w:t>Q</w:t>
      </w:r>
      <w:r>
        <w:rPr>
          <w:rFonts w:ascii="Arial" w:hAnsi="Arial" w:cs="Arial"/>
          <w:b/>
          <w:lang w:eastAsia="ko-KR"/>
        </w:rPr>
        <w:t>1</w:t>
      </w:r>
      <w:r w:rsidRPr="00390FB8">
        <w:rPr>
          <w:rFonts w:ascii="Arial" w:hAnsi="Arial" w:cs="Arial"/>
          <w:b/>
          <w:lang w:eastAsia="ko-KR"/>
        </w:rPr>
        <w:t>:</w:t>
      </w:r>
      <w:r w:rsidR="006D54FC">
        <w:rPr>
          <w:rFonts w:ascii="Arial" w:hAnsi="Arial" w:cs="Arial"/>
          <w:b/>
          <w:lang w:eastAsia="ko-KR"/>
        </w:rPr>
        <w:t xml:space="preserve"> </w:t>
      </w:r>
      <w:r w:rsidR="00286AFB">
        <w:rPr>
          <w:rFonts w:ascii="Arial" w:hAnsi="Arial" w:cs="Arial"/>
          <w:lang w:eastAsia="ko-KR"/>
        </w:rPr>
        <w:t>Yes</w:t>
      </w:r>
    </w:p>
    <w:p w14:paraId="0A2E6887" w14:textId="2C9973AF" w:rsidR="00286AFB" w:rsidRPr="00286AFB" w:rsidRDefault="00286AFB" w:rsidP="00286AFB">
      <w:pPr>
        <w:spacing w:after="120"/>
        <w:contextualSpacing/>
        <w:jc w:val="both"/>
        <w:rPr>
          <w:rFonts w:ascii="Arial" w:hAnsi="Arial" w:cs="Arial"/>
          <w:lang w:eastAsia="ko-KR"/>
        </w:rPr>
      </w:pPr>
      <w:r w:rsidRPr="00286AFB">
        <w:rPr>
          <w:rFonts w:ascii="Arial" w:hAnsi="Arial" w:cs="Arial"/>
          <w:b/>
          <w:lang w:eastAsia="ko-KR"/>
        </w:rPr>
        <w:t xml:space="preserve">RAN1 reply to Q2: </w:t>
      </w:r>
      <w:r w:rsidRPr="00286AFB">
        <w:rPr>
          <w:rFonts w:ascii="Arial" w:hAnsi="Arial" w:cs="Arial"/>
          <w:lang w:eastAsia="ko-KR"/>
        </w:rPr>
        <w:t>For the explicit request based Scheme 1, a UE that received an explicit request from UE-B and sends inter-UE coordination information to the UE-B can be UE-A.</w:t>
      </w:r>
      <w:r>
        <w:rPr>
          <w:rFonts w:ascii="Arial" w:hAnsi="Arial" w:cs="Arial"/>
          <w:lang w:eastAsia="ko-KR"/>
        </w:rPr>
        <w:t xml:space="preserve"> </w:t>
      </w:r>
      <w:r w:rsidRPr="00286AFB">
        <w:rPr>
          <w:rFonts w:ascii="Arial" w:hAnsi="Arial" w:cs="Arial"/>
          <w:lang w:eastAsia="ko-KR"/>
        </w:rPr>
        <w:t xml:space="preserve">For the condition based Scheme 1, a UE that satisfies the condition (by sl-TriggerConditionRequest) and sends inter-UE coordination information </w:t>
      </w:r>
      <w:r w:rsidR="00A2356C">
        <w:rPr>
          <w:rFonts w:ascii="Arial" w:hAnsi="Arial" w:cs="Arial"/>
          <w:lang w:eastAsia="ko-KR"/>
        </w:rPr>
        <w:t>can be</w:t>
      </w:r>
      <w:r w:rsidRPr="00286AFB">
        <w:rPr>
          <w:rFonts w:ascii="Arial" w:hAnsi="Arial" w:cs="Arial"/>
          <w:lang w:eastAsia="ko-KR"/>
        </w:rPr>
        <w:t xml:space="preserve"> UE-A.</w:t>
      </w:r>
    </w:p>
    <w:p w14:paraId="32F1C3B8" w14:textId="6501877D" w:rsidR="00286AFB" w:rsidRDefault="00286AFB" w:rsidP="00286AFB">
      <w:pPr>
        <w:spacing w:before="240" w:after="120" w:line="276" w:lineRule="auto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  <w:r w:rsidRPr="002D3DEC">
        <w:rPr>
          <w:rFonts w:ascii="Arial" w:eastAsia="Yu Mincho" w:hAnsi="Arial" w:cs="Arial"/>
          <w:bCs/>
          <w:iCs/>
          <w:szCs w:val="22"/>
          <w:lang w:val="en-US" w:eastAsia="ja-JP"/>
        </w:rPr>
        <w:t>RAN</w:t>
      </w:r>
      <w:r>
        <w:rPr>
          <w:rFonts w:ascii="Arial" w:eastAsia="Yu Mincho" w:hAnsi="Arial" w:cs="Arial"/>
          <w:bCs/>
          <w:iCs/>
          <w:szCs w:val="22"/>
          <w:lang w:val="en-US" w:eastAsia="ja-JP"/>
        </w:rPr>
        <w:t>2</w:t>
      </w:r>
      <w:r w:rsidRPr="002D3DEC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 </w:t>
      </w:r>
      <w:r>
        <w:rPr>
          <w:rFonts w:ascii="Arial" w:eastAsia="Yu Mincho" w:hAnsi="Arial" w:cs="Arial"/>
          <w:bCs/>
          <w:iCs/>
          <w:szCs w:val="22"/>
          <w:lang w:val="en-US" w:eastAsia="ja-JP"/>
        </w:rPr>
        <w:t>asked feedback on</w:t>
      </w:r>
      <w:r w:rsidRPr="002D3DEC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 the following </w:t>
      </w:r>
      <w:r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questions on </w:t>
      </w:r>
      <w:r w:rsidRPr="00286AFB">
        <w:rPr>
          <w:rFonts w:ascii="Arial" w:eastAsia="Yu Mincho" w:hAnsi="Arial" w:cs="Arial"/>
          <w:bCs/>
          <w:iCs/>
          <w:szCs w:val="22"/>
          <w:lang w:val="en-US" w:eastAsia="ja-JP"/>
        </w:rPr>
        <w:t>default CBR configuration</w:t>
      </w:r>
      <w:r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 as</w:t>
      </w:r>
      <w:r w:rsidRPr="002D3DEC">
        <w:rPr>
          <w:rFonts w:ascii="Arial" w:eastAsia="Yu Mincho" w:hAnsi="Arial" w:cs="Arial"/>
          <w:bCs/>
          <w:iCs/>
          <w:szCs w:val="22"/>
          <w:lang w:val="en-US" w:eastAsia="ja-JP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86AFB" w14:paraId="2D14494B" w14:textId="77777777" w:rsidTr="00286AFB">
        <w:tc>
          <w:tcPr>
            <w:tcW w:w="9629" w:type="dxa"/>
          </w:tcPr>
          <w:p w14:paraId="15FAE09B" w14:textId="0E17AD5F" w:rsidR="00286AFB" w:rsidRPr="00286AFB" w:rsidRDefault="00286AFB" w:rsidP="00286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before="120" w:after="120" w:line="276" w:lineRule="auto"/>
              <w:jc w:val="both"/>
              <w:rPr>
                <w:rFonts w:ascii="Arial" w:eastAsia="DengXian" w:hAnsi="Arial" w:cs="Arial"/>
                <w:szCs w:val="22"/>
                <w:lang w:eastAsia="zh-CN"/>
              </w:rPr>
            </w:pPr>
            <w:r w:rsidRPr="00466548">
              <w:rPr>
                <w:rFonts w:ascii="Arial" w:eastAsia="DengXian" w:hAnsi="Arial" w:cs="Arial"/>
                <w:szCs w:val="22"/>
                <w:lang w:val="en-US" w:eastAsia="zh-CN"/>
              </w:rPr>
              <w:t>From RAN2 understanding, the parameters introduced in R17(</w:t>
            </w:r>
            <w:r w:rsidRPr="00466548">
              <w:rPr>
                <w:rFonts w:ascii="Arial" w:eastAsia="Times New Roman" w:hAnsi="Arial" w:cs="Arial"/>
                <w:i/>
                <w:lang w:val="en-US"/>
              </w:rPr>
              <w:t>defaultCbrRandomSelection, defaultCbrPartialSensing</w:t>
            </w:r>
            <w:r w:rsidRPr="00466548">
              <w:rPr>
                <w:rFonts w:ascii="Arial" w:eastAsia="DengXian" w:hAnsi="Arial" w:cs="Arial"/>
                <w:szCs w:val="22"/>
                <w:lang w:val="en-US" w:eastAsia="zh-CN"/>
              </w:rPr>
              <w:t xml:space="preserve">) are </w:t>
            </w:r>
            <w:r>
              <w:rPr>
                <w:rFonts w:ascii="Arial" w:eastAsia="DengXian" w:hAnsi="Arial" w:cs="Arial"/>
                <w:szCs w:val="22"/>
                <w:lang w:val="en-US" w:eastAsia="zh-CN"/>
              </w:rPr>
              <w:t>redundunt</w:t>
            </w:r>
            <w:r w:rsidRPr="00466548">
              <w:rPr>
                <w:rFonts w:ascii="Arial" w:eastAsia="DengXian" w:hAnsi="Arial" w:cs="Arial"/>
                <w:szCs w:val="22"/>
                <w:lang w:val="en-US" w:eastAsia="zh-CN"/>
              </w:rPr>
              <w:t xml:space="preserve"> with the above R16 parameter (</w:t>
            </w:r>
            <w:r w:rsidRPr="00466548">
              <w:rPr>
                <w:rFonts w:ascii="Arial" w:eastAsia="DengXian" w:hAnsi="Arial" w:cs="Arial"/>
                <w:i/>
                <w:szCs w:val="22"/>
                <w:lang w:val="en-US" w:eastAsia="zh-CN"/>
              </w:rPr>
              <w:t>sl-DefaultTxConfigIndex</w:t>
            </w:r>
            <w:r w:rsidRPr="00466548">
              <w:rPr>
                <w:rFonts w:ascii="Arial" w:eastAsia="DengXian" w:hAnsi="Arial" w:cs="Arial"/>
                <w:szCs w:val="22"/>
                <w:lang w:val="en-US" w:eastAsia="zh-CN"/>
              </w:rPr>
              <w:t xml:space="preserve">). </w:t>
            </w:r>
            <w:r w:rsidRPr="00466548">
              <w:rPr>
                <w:rFonts w:ascii="Arial" w:hAnsi="Arial" w:cs="Arial"/>
                <w:szCs w:val="22"/>
                <w:lang w:eastAsia="zh-CN"/>
              </w:rPr>
              <w:t>For the above defined R16/R17 default CBR parameters, RAN2 respectfully asks RAN1 on the following questions</w:t>
            </w:r>
            <w:r>
              <w:rPr>
                <w:rFonts w:ascii="Arial" w:hAnsi="Arial" w:cs="Arial"/>
                <w:szCs w:val="22"/>
                <w:lang w:eastAsia="zh-CN"/>
              </w:rPr>
              <w:t>:</w:t>
            </w:r>
          </w:p>
          <w:p w14:paraId="0560EF6E" w14:textId="0DD3EB69" w:rsidR="00286AFB" w:rsidRPr="00466548" w:rsidRDefault="00286AFB" w:rsidP="00286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100" w:afterAutospacing="1" w:line="276" w:lineRule="auto"/>
              <w:jc w:val="both"/>
              <w:rPr>
                <w:rFonts w:ascii="Arial" w:hAnsi="Arial" w:cs="Arial"/>
                <w:szCs w:val="22"/>
                <w:lang w:eastAsia="zh-CN"/>
              </w:rPr>
            </w:pPr>
            <w:r w:rsidRPr="00466548">
              <w:rPr>
                <w:rFonts w:ascii="Arial" w:hAnsi="Arial" w:cs="Arial"/>
                <w:b/>
                <w:szCs w:val="22"/>
                <w:lang w:eastAsia="ko-KR"/>
              </w:rPr>
              <w:t>Q</w:t>
            </w:r>
            <w:r>
              <w:rPr>
                <w:rFonts w:ascii="Arial" w:hAnsi="Arial" w:cs="Arial"/>
                <w:b/>
                <w:szCs w:val="22"/>
                <w:lang w:eastAsia="ko-KR"/>
              </w:rPr>
              <w:t>3</w:t>
            </w:r>
            <w:r w:rsidRPr="00466548">
              <w:rPr>
                <w:rFonts w:ascii="Arial" w:hAnsi="Arial" w:cs="Arial"/>
                <w:szCs w:val="22"/>
                <w:lang w:eastAsia="ko-KR"/>
              </w:rPr>
              <w:t xml:space="preserve">: Is there still a need for the </w:t>
            </w:r>
            <w:r w:rsidRPr="00466548">
              <w:rPr>
                <w:rFonts w:ascii="Arial" w:hAnsi="Arial" w:cs="Arial"/>
                <w:szCs w:val="22"/>
                <w:lang w:eastAsia="zh-CN"/>
              </w:rPr>
              <w:t>R17 default CBR parameters considering the existing R16 default CBR parameter?</w:t>
            </w:r>
          </w:p>
          <w:p w14:paraId="173A27C4" w14:textId="3DE0C641" w:rsidR="00286AFB" w:rsidRPr="00286AFB" w:rsidRDefault="00286AFB" w:rsidP="00286AF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100" w:afterAutospacing="1" w:line="276" w:lineRule="auto"/>
              <w:jc w:val="both"/>
              <w:rPr>
                <w:rFonts w:ascii="Arial" w:hAnsi="Arial" w:cs="Arial"/>
                <w:szCs w:val="22"/>
                <w:lang w:eastAsia="ko-KR"/>
              </w:rPr>
            </w:pPr>
            <w:r w:rsidRPr="00466548">
              <w:rPr>
                <w:rFonts w:ascii="Arial" w:hAnsi="Arial" w:cs="Arial"/>
                <w:b/>
                <w:bCs/>
                <w:szCs w:val="22"/>
                <w:lang w:eastAsia="zh-CN"/>
              </w:rPr>
              <w:t>Q</w:t>
            </w:r>
            <w:r>
              <w:rPr>
                <w:rFonts w:ascii="Arial" w:hAnsi="Arial" w:cs="Arial"/>
                <w:b/>
                <w:bCs/>
                <w:szCs w:val="22"/>
                <w:lang w:eastAsia="zh-CN"/>
              </w:rPr>
              <w:t>4</w:t>
            </w:r>
            <w:r w:rsidRPr="00466548">
              <w:rPr>
                <w:rFonts w:ascii="Arial" w:hAnsi="Arial" w:cs="Arial"/>
                <w:szCs w:val="22"/>
                <w:lang w:eastAsia="zh-CN"/>
              </w:rPr>
              <w:t>: If yes to Q</w:t>
            </w:r>
            <w:r>
              <w:rPr>
                <w:rFonts w:ascii="Arial" w:hAnsi="Arial" w:cs="Arial"/>
                <w:szCs w:val="22"/>
                <w:lang w:eastAsia="zh-CN"/>
              </w:rPr>
              <w:t>3</w:t>
            </w:r>
            <w:r w:rsidRPr="00466548">
              <w:rPr>
                <w:rFonts w:ascii="Arial" w:hAnsi="Arial" w:cs="Arial"/>
                <w:szCs w:val="22"/>
                <w:lang w:eastAsia="zh-CN"/>
              </w:rPr>
              <w:t xml:space="preserve">, how to differentiate the usage of the R16 / R17 </w:t>
            </w:r>
            <w:r w:rsidRPr="000741FB">
              <w:rPr>
                <w:rFonts w:ascii="Arial" w:hAnsi="Arial" w:cs="Arial"/>
                <w:szCs w:val="22"/>
                <w:lang w:eastAsia="zh-CN"/>
              </w:rPr>
              <w:t xml:space="preserve">default CBR </w:t>
            </w:r>
            <w:r w:rsidRPr="00466548">
              <w:rPr>
                <w:rFonts w:ascii="Arial" w:hAnsi="Arial" w:cs="Arial"/>
                <w:szCs w:val="22"/>
                <w:lang w:eastAsia="zh-CN"/>
              </w:rPr>
              <w:t>parameters?</w:t>
            </w:r>
          </w:p>
        </w:tc>
      </w:tr>
    </w:tbl>
    <w:p w14:paraId="19C19805" w14:textId="1900FA21" w:rsidR="00286AFB" w:rsidRPr="00286AFB" w:rsidRDefault="00286AFB" w:rsidP="00E71E03">
      <w:pPr>
        <w:spacing w:before="240" w:after="120" w:line="276" w:lineRule="auto"/>
        <w:jc w:val="both"/>
        <w:rPr>
          <w:rFonts w:ascii="Arial" w:hAnsi="Arial" w:cs="Arial"/>
          <w:lang w:eastAsia="ko-KR"/>
        </w:rPr>
      </w:pPr>
      <w:r w:rsidRPr="00390FB8">
        <w:rPr>
          <w:rFonts w:ascii="Arial" w:hAnsi="Arial" w:cs="Arial"/>
          <w:b/>
          <w:lang w:eastAsia="ko-KR"/>
        </w:rPr>
        <w:t>RAN1 reply</w:t>
      </w:r>
      <w:r>
        <w:rPr>
          <w:rFonts w:ascii="Arial" w:hAnsi="Arial" w:cs="Arial"/>
          <w:b/>
          <w:lang w:eastAsia="ko-KR"/>
        </w:rPr>
        <w:t xml:space="preserve"> to Q3</w:t>
      </w:r>
      <w:r w:rsidRPr="00390FB8">
        <w:rPr>
          <w:rFonts w:ascii="Arial" w:hAnsi="Arial" w:cs="Arial"/>
          <w:b/>
          <w:lang w:eastAsia="ko-KR"/>
        </w:rPr>
        <w:t>:</w:t>
      </w:r>
      <w:r>
        <w:rPr>
          <w:rFonts w:ascii="Arial" w:hAnsi="Arial" w:cs="Arial"/>
          <w:b/>
          <w:lang w:eastAsia="ko-KR"/>
        </w:rPr>
        <w:t xml:space="preserve"> </w:t>
      </w:r>
      <w:r>
        <w:rPr>
          <w:rFonts w:ascii="Arial" w:hAnsi="Arial" w:cs="Arial"/>
          <w:lang w:eastAsia="ko-KR"/>
        </w:rPr>
        <w:t>No</w:t>
      </w:r>
    </w:p>
    <w:p w14:paraId="2AE3A14B" w14:textId="77777777" w:rsidR="00463675" w:rsidRPr="00B310FC" w:rsidRDefault="00463675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2. Actions:</w:t>
      </w:r>
    </w:p>
    <w:p w14:paraId="79AF95CE" w14:textId="55B394EC" w:rsidR="00463675" w:rsidRPr="00B310FC" w:rsidRDefault="00463675">
      <w:pPr>
        <w:spacing w:after="120"/>
        <w:ind w:left="1985" w:hanging="1985"/>
        <w:rPr>
          <w:rFonts w:ascii="Arial" w:hAnsi="Arial" w:cs="Arial"/>
          <w:b/>
        </w:rPr>
      </w:pPr>
      <w:bookmarkStart w:id="0" w:name="_GoBack"/>
      <w:bookmarkEnd w:id="0"/>
      <w:r w:rsidRPr="00B310FC">
        <w:rPr>
          <w:rFonts w:ascii="Arial" w:hAnsi="Arial" w:cs="Arial"/>
          <w:b/>
        </w:rPr>
        <w:lastRenderedPageBreak/>
        <w:t xml:space="preserve">To </w:t>
      </w:r>
      <w:r w:rsidR="007A062E" w:rsidRPr="00B310FC">
        <w:rPr>
          <w:rFonts w:ascii="Arial" w:hAnsi="Arial" w:cs="Arial"/>
          <w:b/>
        </w:rPr>
        <w:t>RAN</w:t>
      </w:r>
      <w:r w:rsidR="00966345">
        <w:rPr>
          <w:rFonts w:ascii="Arial" w:hAnsi="Arial" w:cs="Arial"/>
          <w:b/>
        </w:rPr>
        <w:t>2</w:t>
      </w:r>
    </w:p>
    <w:p w14:paraId="53C193B5" w14:textId="6D61D017" w:rsidR="00463675" w:rsidRPr="00E71E03" w:rsidRDefault="00463675" w:rsidP="00E71E03">
      <w:pPr>
        <w:spacing w:after="120"/>
        <w:ind w:left="993" w:hanging="993"/>
        <w:rPr>
          <w:rFonts w:ascii="Arial" w:hAnsi="Arial" w:cs="Arial"/>
        </w:rPr>
      </w:pPr>
      <w:r w:rsidRPr="00B310FC">
        <w:rPr>
          <w:rFonts w:ascii="Arial" w:hAnsi="Arial" w:cs="Arial"/>
          <w:b/>
        </w:rPr>
        <w:t xml:space="preserve">ACTION: </w:t>
      </w:r>
      <w:r w:rsidRPr="00B310FC">
        <w:rPr>
          <w:rFonts w:ascii="Arial" w:hAnsi="Arial" w:cs="Arial"/>
          <w:b/>
        </w:rPr>
        <w:tab/>
      </w:r>
      <w:r w:rsidR="00916CC0" w:rsidRPr="00B310FC">
        <w:rPr>
          <w:rFonts w:ascii="Arial" w:hAnsi="Arial" w:cs="Arial"/>
        </w:rPr>
        <w:t>RAN1 respectfully</w:t>
      </w:r>
      <w:r w:rsidRPr="00B310FC">
        <w:rPr>
          <w:rFonts w:ascii="Arial" w:hAnsi="Arial" w:cs="Arial"/>
        </w:rPr>
        <w:t xml:space="preserve"> asks </w:t>
      </w:r>
      <w:r w:rsidR="00351F8A" w:rsidRPr="00B310FC">
        <w:rPr>
          <w:rFonts w:ascii="Arial" w:hAnsi="Arial" w:cs="Arial"/>
        </w:rPr>
        <w:t>RAN</w:t>
      </w:r>
      <w:r w:rsidR="00966345">
        <w:rPr>
          <w:rFonts w:ascii="Arial" w:hAnsi="Arial" w:cs="Arial"/>
        </w:rPr>
        <w:t>2</w:t>
      </w:r>
      <w:r w:rsidR="00916CC0" w:rsidRPr="00B310FC">
        <w:rPr>
          <w:rFonts w:ascii="Arial" w:hAnsi="Arial" w:cs="Arial"/>
        </w:rPr>
        <w:t xml:space="preserve"> to take the above information into account in their further work</w:t>
      </w:r>
    </w:p>
    <w:p w14:paraId="444C6490" w14:textId="77777777" w:rsidR="00463675" w:rsidRPr="00B310FC" w:rsidRDefault="004F65EB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3. Date of Next</w:t>
      </w:r>
      <w:r w:rsidR="00463675" w:rsidRPr="00B310FC">
        <w:rPr>
          <w:rFonts w:ascii="Arial" w:hAnsi="Arial" w:cs="Arial"/>
          <w:b/>
        </w:rPr>
        <w:t xml:space="preserve"> Meetings:</w:t>
      </w:r>
    </w:p>
    <w:p w14:paraId="1042B48A" w14:textId="6D7EFB1F" w:rsidR="00B515D4" w:rsidRPr="00B515D4" w:rsidRDefault="00B515D4" w:rsidP="00B515D4">
      <w:pPr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RAN1 Meeting #110bis-e</w:t>
      </w:r>
      <w:r w:rsidRPr="00B310F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10</w:t>
      </w:r>
      <w:r w:rsidRPr="00B310FC">
        <w:rPr>
          <w:rFonts w:ascii="Arial" w:hAnsi="Arial" w:cs="Arial"/>
          <w:bCs/>
          <w:vertAlign w:val="superscript"/>
        </w:rPr>
        <w:t>th</w:t>
      </w:r>
      <w:r w:rsidRPr="00B310FC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19</w:t>
      </w:r>
      <w:r w:rsidRPr="00B310FC">
        <w:rPr>
          <w:rFonts w:ascii="Arial" w:hAnsi="Arial" w:cs="Arial"/>
          <w:bCs/>
          <w:vertAlign w:val="superscript"/>
        </w:rPr>
        <w:t>th</w:t>
      </w:r>
      <w:r w:rsidRPr="00B310F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 2022</w:t>
      </w:r>
      <w:r w:rsidRPr="00B310FC"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 w:rsidRPr="00B310F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1EC8DB3" w14:textId="4D4F73B6" w:rsidR="00966345" w:rsidRPr="00966345" w:rsidRDefault="00E71E03" w:rsidP="00B515D4">
      <w:pPr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RAN1 Meeting #11</w:t>
      </w:r>
      <w:r w:rsidR="00B515D4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 w:rsidR="00B22888" w:rsidRPr="00B310FC">
        <w:rPr>
          <w:rFonts w:ascii="Arial" w:hAnsi="Arial" w:cs="Arial"/>
          <w:bCs/>
        </w:rPr>
        <w:tab/>
      </w:r>
      <w:r w:rsidR="00B515D4">
        <w:rPr>
          <w:rFonts w:ascii="Arial" w:hAnsi="Arial" w:cs="Arial"/>
          <w:bCs/>
        </w:rPr>
        <w:t>14</w:t>
      </w:r>
      <w:r w:rsidR="00B22888" w:rsidRPr="00B310FC">
        <w:rPr>
          <w:rFonts w:ascii="Arial" w:hAnsi="Arial" w:cs="Arial"/>
          <w:bCs/>
          <w:vertAlign w:val="superscript"/>
        </w:rPr>
        <w:t>th</w:t>
      </w:r>
      <w:r w:rsidR="00B22888" w:rsidRPr="00B310FC">
        <w:rPr>
          <w:rFonts w:ascii="Arial" w:hAnsi="Arial" w:cs="Arial"/>
          <w:bCs/>
        </w:rPr>
        <w:t xml:space="preserve"> – </w:t>
      </w:r>
      <w:r w:rsidR="00B515D4">
        <w:rPr>
          <w:rFonts w:ascii="Arial" w:hAnsi="Arial" w:cs="Arial"/>
          <w:bCs/>
        </w:rPr>
        <w:t>18</w:t>
      </w:r>
      <w:r w:rsidR="00B22888" w:rsidRPr="00B310FC">
        <w:rPr>
          <w:rFonts w:ascii="Arial" w:hAnsi="Arial" w:cs="Arial"/>
          <w:bCs/>
          <w:vertAlign w:val="superscript"/>
        </w:rPr>
        <w:t>th</w:t>
      </w:r>
      <w:r w:rsidR="00B22888" w:rsidRPr="00B310FC">
        <w:rPr>
          <w:rFonts w:ascii="Arial" w:hAnsi="Arial" w:cs="Arial"/>
          <w:bCs/>
        </w:rPr>
        <w:t xml:space="preserve"> </w:t>
      </w:r>
      <w:r w:rsidR="00B515D4">
        <w:rPr>
          <w:rFonts w:ascii="Arial" w:hAnsi="Arial" w:cs="Arial"/>
          <w:bCs/>
        </w:rPr>
        <w:t>November</w:t>
      </w:r>
      <w:r w:rsidR="00B22888" w:rsidRPr="00B310FC">
        <w:rPr>
          <w:rFonts w:ascii="Arial" w:hAnsi="Arial" w:cs="Arial"/>
          <w:bCs/>
        </w:rPr>
        <w:t xml:space="preserve"> 202</w:t>
      </w:r>
      <w:r w:rsidR="00B22888">
        <w:rPr>
          <w:rFonts w:ascii="Arial" w:hAnsi="Arial" w:cs="Arial"/>
          <w:bCs/>
        </w:rPr>
        <w:t>2</w:t>
      </w:r>
      <w:r w:rsidR="00B22888">
        <w:rPr>
          <w:rFonts w:ascii="Arial" w:hAnsi="Arial" w:cs="Arial"/>
          <w:bCs/>
        </w:rPr>
        <w:tab/>
      </w:r>
      <w:r w:rsidR="00B22888">
        <w:rPr>
          <w:rFonts w:ascii="Arial" w:hAnsi="Arial" w:cs="Arial"/>
          <w:bCs/>
        </w:rPr>
        <w:tab/>
      </w:r>
      <w:r w:rsidR="00B22888">
        <w:rPr>
          <w:rFonts w:ascii="Arial" w:hAnsi="Arial" w:cs="Arial"/>
          <w:bCs/>
        </w:rPr>
        <w:tab/>
      </w:r>
      <w:r w:rsidR="00B515D4">
        <w:rPr>
          <w:rFonts w:ascii="Arial" w:hAnsi="Arial" w:cs="Arial"/>
          <w:bCs/>
        </w:rPr>
        <w:t>Canada</w:t>
      </w:r>
      <w:r>
        <w:rPr>
          <w:rFonts w:ascii="Arial" w:hAnsi="Arial" w:cs="Arial"/>
          <w:bCs/>
        </w:rPr>
        <w:t xml:space="preserve">, </w:t>
      </w:r>
      <w:r w:rsidR="00B515D4">
        <w:rPr>
          <w:rFonts w:ascii="Arial" w:hAnsi="Arial" w:cs="Arial"/>
          <w:bCs/>
        </w:rPr>
        <w:t>CA</w:t>
      </w:r>
    </w:p>
    <w:sectPr w:rsidR="00966345" w:rsidRPr="009663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9AB8E2" w14:textId="77777777" w:rsidR="00EE0191" w:rsidRDefault="00EE0191">
      <w:r>
        <w:separator/>
      </w:r>
    </w:p>
  </w:endnote>
  <w:endnote w:type="continuationSeparator" w:id="0">
    <w:p w14:paraId="4B22601F" w14:textId="77777777" w:rsidR="00EE0191" w:rsidRDefault="00EE0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F96BDA" w14:textId="77777777" w:rsidR="00EE0191" w:rsidRDefault="00EE0191">
      <w:r>
        <w:separator/>
      </w:r>
    </w:p>
  </w:footnote>
  <w:footnote w:type="continuationSeparator" w:id="0">
    <w:p w14:paraId="000D4E3C" w14:textId="77777777" w:rsidR="00EE0191" w:rsidRDefault="00EE01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1" w15:restartNumberingAfterBreak="0">
    <w:nsid w:val="0E9A4E77"/>
    <w:multiLevelType w:val="hybridMultilevel"/>
    <w:tmpl w:val="F26CDFD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A9D15B4"/>
    <w:multiLevelType w:val="hybridMultilevel"/>
    <w:tmpl w:val="9DDA4A18"/>
    <w:lvl w:ilvl="0" w:tplc="DC1CC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C8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6D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4D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4F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C7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C9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8A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EE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E1C337B"/>
    <w:multiLevelType w:val="multilevel"/>
    <w:tmpl w:val="528896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3B150A3"/>
    <w:multiLevelType w:val="hybridMultilevel"/>
    <w:tmpl w:val="721AE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A078D3"/>
    <w:multiLevelType w:val="multilevel"/>
    <w:tmpl w:val="35A078D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854347A"/>
    <w:multiLevelType w:val="hybridMultilevel"/>
    <w:tmpl w:val="C666DAA4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38D4861C">
      <w:start w:val="1"/>
      <w:numFmt w:val="bullet"/>
      <w:lvlText w:val="-"/>
      <w:lvlJc w:val="left"/>
      <w:pPr>
        <w:ind w:left="164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3C4734C"/>
    <w:multiLevelType w:val="hybridMultilevel"/>
    <w:tmpl w:val="268E6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53C3251"/>
    <w:multiLevelType w:val="hybridMultilevel"/>
    <w:tmpl w:val="DB72305E"/>
    <w:lvl w:ilvl="0" w:tplc="04090003">
      <w:start w:val="1"/>
      <w:numFmt w:val="bullet"/>
      <w:lvlText w:val="o"/>
      <w:lvlJc w:val="left"/>
      <w:pPr>
        <w:ind w:left="112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3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835324"/>
    <w:multiLevelType w:val="multilevel"/>
    <w:tmpl w:val="58835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0132C8"/>
    <w:multiLevelType w:val="hybridMultilevel"/>
    <w:tmpl w:val="AB24186E"/>
    <w:lvl w:ilvl="0" w:tplc="9AF2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E3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60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7C76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B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4C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0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A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49625BE"/>
    <w:multiLevelType w:val="hybridMultilevel"/>
    <w:tmpl w:val="59D2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802071"/>
    <w:multiLevelType w:val="hybridMultilevel"/>
    <w:tmpl w:val="79D8D0BE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9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38716A"/>
    <w:multiLevelType w:val="hybridMultilevel"/>
    <w:tmpl w:val="7884C4B8"/>
    <w:lvl w:ilvl="0" w:tplc="12409CE4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6"/>
  </w:num>
  <w:num w:numId="2">
    <w:abstractNumId w:val="21"/>
  </w:num>
  <w:num w:numId="3">
    <w:abstractNumId w:val="18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0"/>
  </w:num>
  <w:num w:numId="16">
    <w:abstractNumId w:val="22"/>
  </w:num>
  <w:num w:numId="17">
    <w:abstractNumId w:val="24"/>
  </w:num>
  <w:num w:numId="18">
    <w:abstractNumId w:val="23"/>
  </w:num>
  <w:num w:numId="19">
    <w:abstractNumId w:val="20"/>
  </w:num>
  <w:num w:numId="20">
    <w:abstractNumId w:val="11"/>
  </w:num>
  <w:num w:numId="21">
    <w:abstractNumId w:val="10"/>
  </w:num>
  <w:num w:numId="22">
    <w:abstractNumId w:val="25"/>
  </w:num>
  <w:num w:numId="23">
    <w:abstractNumId w:val="13"/>
  </w:num>
  <w:num w:numId="24">
    <w:abstractNumId w:val="15"/>
  </w:num>
  <w:num w:numId="25">
    <w:abstractNumId w:val="19"/>
  </w:num>
  <w:num w:numId="26">
    <w:abstractNumId w:val="28"/>
  </w:num>
  <w:num w:numId="27">
    <w:abstractNumId w:val="17"/>
  </w:num>
  <w:num w:numId="28">
    <w:abstractNumId w:val="16"/>
  </w:num>
  <w:num w:numId="29">
    <w:abstractNumId w:val="14"/>
  </w:num>
  <w:num w:numId="30">
    <w:abstractNumId w:val="27"/>
  </w:num>
  <w:num w:numId="31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31200"/>
    <w:rsid w:val="000413DB"/>
    <w:rsid w:val="0005503C"/>
    <w:rsid w:val="00063133"/>
    <w:rsid w:val="00070B59"/>
    <w:rsid w:val="00074FC2"/>
    <w:rsid w:val="000A31B9"/>
    <w:rsid w:val="000A5C53"/>
    <w:rsid w:val="000B693C"/>
    <w:rsid w:val="000C6DB9"/>
    <w:rsid w:val="000D430A"/>
    <w:rsid w:val="000D5FAC"/>
    <w:rsid w:val="000F1408"/>
    <w:rsid w:val="000F4E43"/>
    <w:rsid w:val="00103873"/>
    <w:rsid w:val="001310C6"/>
    <w:rsid w:val="001526D0"/>
    <w:rsid w:val="0016425A"/>
    <w:rsid w:val="00175F78"/>
    <w:rsid w:val="00181E10"/>
    <w:rsid w:val="00184763"/>
    <w:rsid w:val="001963BC"/>
    <w:rsid w:val="001A1521"/>
    <w:rsid w:val="001B2B02"/>
    <w:rsid w:val="001B5FFD"/>
    <w:rsid w:val="001B6ADA"/>
    <w:rsid w:val="001D25E1"/>
    <w:rsid w:val="001D630D"/>
    <w:rsid w:val="001D7607"/>
    <w:rsid w:val="001E3E16"/>
    <w:rsid w:val="001F4992"/>
    <w:rsid w:val="00217D9C"/>
    <w:rsid w:val="002331F4"/>
    <w:rsid w:val="00251C1D"/>
    <w:rsid w:val="00255936"/>
    <w:rsid w:val="00265289"/>
    <w:rsid w:val="00282988"/>
    <w:rsid w:val="00286AFB"/>
    <w:rsid w:val="00297137"/>
    <w:rsid w:val="002A4B1E"/>
    <w:rsid w:val="002B0B27"/>
    <w:rsid w:val="002D3DEC"/>
    <w:rsid w:val="00310045"/>
    <w:rsid w:val="00330F53"/>
    <w:rsid w:val="00341D78"/>
    <w:rsid w:val="00351F8A"/>
    <w:rsid w:val="00383488"/>
    <w:rsid w:val="003A6CC9"/>
    <w:rsid w:val="003C2BA0"/>
    <w:rsid w:val="003C7C9D"/>
    <w:rsid w:val="003D0D4B"/>
    <w:rsid w:val="003E3EE8"/>
    <w:rsid w:val="00404DA0"/>
    <w:rsid w:val="00404E25"/>
    <w:rsid w:val="00416E70"/>
    <w:rsid w:val="004227AE"/>
    <w:rsid w:val="0044304C"/>
    <w:rsid w:val="00454F8B"/>
    <w:rsid w:val="00455C31"/>
    <w:rsid w:val="00463675"/>
    <w:rsid w:val="0046630D"/>
    <w:rsid w:val="004902B9"/>
    <w:rsid w:val="004B6F7F"/>
    <w:rsid w:val="004B7C67"/>
    <w:rsid w:val="004D2DF9"/>
    <w:rsid w:val="004E19F4"/>
    <w:rsid w:val="004E4EE3"/>
    <w:rsid w:val="004F65EB"/>
    <w:rsid w:val="0051699E"/>
    <w:rsid w:val="00564364"/>
    <w:rsid w:val="0057771C"/>
    <w:rsid w:val="00581330"/>
    <w:rsid w:val="00584B08"/>
    <w:rsid w:val="005B21FE"/>
    <w:rsid w:val="005B2FFD"/>
    <w:rsid w:val="005D04F2"/>
    <w:rsid w:val="005F252A"/>
    <w:rsid w:val="0060618E"/>
    <w:rsid w:val="006145D6"/>
    <w:rsid w:val="00625316"/>
    <w:rsid w:val="00625547"/>
    <w:rsid w:val="0064347F"/>
    <w:rsid w:val="00652227"/>
    <w:rsid w:val="00665096"/>
    <w:rsid w:val="006666B8"/>
    <w:rsid w:val="00692D7C"/>
    <w:rsid w:val="006A085E"/>
    <w:rsid w:val="006A1012"/>
    <w:rsid w:val="006A643B"/>
    <w:rsid w:val="006C5C36"/>
    <w:rsid w:val="006C5DE8"/>
    <w:rsid w:val="006C69D6"/>
    <w:rsid w:val="006D0543"/>
    <w:rsid w:val="006D54FC"/>
    <w:rsid w:val="006D56CB"/>
    <w:rsid w:val="006E2BD2"/>
    <w:rsid w:val="006F5313"/>
    <w:rsid w:val="00726FC3"/>
    <w:rsid w:val="007372CC"/>
    <w:rsid w:val="007620DD"/>
    <w:rsid w:val="00765460"/>
    <w:rsid w:val="00780EA3"/>
    <w:rsid w:val="0079236E"/>
    <w:rsid w:val="007A062E"/>
    <w:rsid w:val="007A2A2D"/>
    <w:rsid w:val="007A7FCF"/>
    <w:rsid w:val="007C7E24"/>
    <w:rsid w:val="007F58E8"/>
    <w:rsid w:val="00801BA9"/>
    <w:rsid w:val="00802948"/>
    <w:rsid w:val="008049BF"/>
    <w:rsid w:val="0080550F"/>
    <w:rsid w:val="00805DA9"/>
    <w:rsid w:val="00816684"/>
    <w:rsid w:val="008230DF"/>
    <w:rsid w:val="00837FAC"/>
    <w:rsid w:val="00841D20"/>
    <w:rsid w:val="0084639E"/>
    <w:rsid w:val="008566B1"/>
    <w:rsid w:val="00874569"/>
    <w:rsid w:val="008871B5"/>
    <w:rsid w:val="008A0D10"/>
    <w:rsid w:val="008B2D94"/>
    <w:rsid w:val="008D37E5"/>
    <w:rsid w:val="008E0F68"/>
    <w:rsid w:val="008E48CD"/>
    <w:rsid w:val="008F0781"/>
    <w:rsid w:val="008F17A5"/>
    <w:rsid w:val="00916CC0"/>
    <w:rsid w:val="00923E7C"/>
    <w:rsid w:val="009263DF"/>
    <w:rsid w:val="0093447D"/>
    <w:rsid w:val="00937C01"/>
    <w:rsid w:val="0095647C"/>
    <w:rsid w:val="00961CC0"/>
    <w:rsid w:val="00963A76"/>
    <w:rsid w:val="00966345"/>
    <w:rsid w:val="0097078F"/>
    <w:rsid w:val="009740A8"/>
    <w:rsid w:val="00981BF2"/>
    <w:rsid w:val="00987F5E"/>
    <w:rsid w:val="009943DC"/>
    <w:rsid w:val="009962B7"/>
    <w:rsid w:val="00A00198"/>
    <w:rsid w:val="00A20CAA"/>
    <w:rsid w:val="00A2356C"/>
    <w:rsid w:val="00A34F72"/>
    <w:rsid w:val="00A4142F"/>
    <w:rsid w:val="00A56018"/>
    <w:rsid w:val="00A97912"/>
    <w:rsid w:val="00AA1037"/>
    <w:rsid w:val="00AA1939"/>
    <w:rsid w:val="00AB1421"/>
    <w:rsid w:val="00AC1202"/>
    <w:rsid w:val="00B133CF"/>
    <w:rsid w:val="00B22888"/>
    <w:rsid w:val="00B26814"/>
    <w:rsid w:val="00B26872"/>
    <w:rsid w:val="00B310FC"/>
    <w:rsid w:val="00B515D4"/>
    <w:rsid w:val="00B613C9"/>
    <w:rsid w:val="00B64BC2"/>
    <w:rsid w:val="00B94E68"/>
    <w:rsid w:val="00B97CD6"/>
    <w:rsid w:val="00BA286E"/>
    <w:rsid w:val="00BA6F19"/>
    <w:rsid w:val="00BB3700"/>
    <w:rsid w:val="00BE4E26"/>
    <w:rsid w:val="00BF1682"/>
    <w:rsid w:val="00C00027"/>
    <w:rsid w:val="00C174F7"/>
    <w:rsid w:val="00C5498E"/>
    <w:rsid w:val="00C968C9"/>
    <w:rsid w:val="00CA09FC"/>
    <w:rsid w:val="00CB5D1B"/>
    <w:rsid w:val="00CC1212"/>
    <w:rsid w:val="00CD639C"/>
    <w:rsid w:val="00CF0BDF"/>
    <w:rsid w:val="00D14DCF"/>
    <w:rsid w:val="00D220F9"/>
    <w:rsid w:val="00D25ACF"/>
    <w:rsid w:val="00D3014F"/>
    <w:rsid w:val="00D31166"/>
    <w:rsid w:val="00D851E9"/>
    <w:rsid w:val="00D86FA3"/>
    <w:rsid w:val="00DB247F"/>
    <w:rsid w:val="00DD43E2"/>
    <w:rsid w:val="00E10A4A"/>
    <w:rsid w:val="00E15A52"/>
    <w:rsid w:val="00E20753"/>
    <w:rsid w:val="00E27C41"/>
    <w:rsid w:val="00E345EB"/>
    <w:rsid w:val="00E657C5"/>
    <w:rsid w:val="00E71E03"/>
    <w:rsid w:val="00E8353F"/>
    <w:rsid w:val="00E932AE"/>
    <w:rsid w:val="00EA1117"/>
    <w:rsid w:val="00EE0191"/>
    <w:rsid w:val="00EE33DB"/>
    <w:rsid w:val="00F14901"/>
    <w:rsid w:val="00F54701"/>
    <w:rsid w:val="00FB3477"/>
    <w:rsid w:val="00FC7F9D"/>
    <w:rsid w:val="00FD230B"/>
    <w:rsid w:val="00FD4488"/>
    <w:rsid w:val="00FD7202"/>
    <w:rsid w:val="00FF4309"/>
    <w:rsid w:val="00FF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308D8E"/>
  <w15:chartTrackingRefBased/>
  <w15:docId w15:val="{BDDBE66E-6086-4552-A186-90F5AF018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har1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메모 텍스트 Char"/>
    <w:link w:val="a5"/>
    <w:semiHidden/>
    <w:qFormat/>
    <w:rsid w:val="000F4E43"/>
    <w:rPr>
      <w:rFonts w:ascii="Arial" w:hAnsi="Arial"/>
      <w:lang w:eastAsia="en-US"/>
    </w:rPr>
  </w:style>
  <w:style w:type="character" w:customStyle="1" w:styleId="Char3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table" w:styleId="ad">
    <w:name w:val="Table Grid"/>
    <w:basedOn w:val="a1"/>
    <w:uiPriority w:val="59"/>
    <w:rsid w:val="00C174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rsid w:val="001A15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locked/>
    <w:rsid w:val="001A1521"/>
    <w:rPr>
      <w:lang w:val="en-GB" w:eastAsia="en-US"/>
    </w:rPr>
  </w:style>
  <w:style w:type="paragraph" w:customStyle="1" w:styleId="Reference">
    <w:name w:val="Reference"/>
    <w:basedOn w:val="a"/>
    <w:link w:val="ReferenceChar"/>
    <w:qFormat/>
    <w:rsid w:val="001A1521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바탕" w:hAnsi="Arial"/>
      <w:lang w:eastAsia="zh-CN"/>
    </w:rPr>
  </w:style>
  <w:style w:type="character" w:customStyle="1" w:styleId="ReferenceChar">
    <w:name w:val="Reference Char"/>
    <w:link w:val="Reference"/>
    <w:rsid w:val="001A1521"/>
    <w:rPr>
      <w:rFonts w:ascii="Arial" w:eastAsia="바탕" w:hAnsi="Arial"/>
      <w:lang w:val="en-GB" w:eastAsia="zh-CN"/>
    </w:rPr>
  </w:style>
  <w:style w:type="paragraph" w:customStyle="1" w:styleId="PL">
    <w:name w:val="PL"/>
    <w:link w:val="PLChar"/>
    <w:qFormat/>
    <w:rsid w:val="008230D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230DF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51699E"/>
    <w:pPr>
      <w:spacing w:after="180" w:line="336" w:lineRule="auto"/>
      <w:ind w:firstLineChars="200" w:firstLine="200"/>
      <w:jc w:val="both"/>
    </w:pPr>
    <w:rPr>
      <w:rFonts w:cs="바탕"/>
      <w:sz w:val="22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51699E"/>
    <w:rPr>
      <w:rFonts w:cs="바탕"/>
      <w:sz w:val="22"/>
      <w:lang w:val="en-GB"/>
    </w:rPr>
  </w:style>
  <w:style w:type="paragraph" w:styleId="ae">
    <w:name w:val="caption"/>
    <w:basedOn w:val="a"/>
    <w:next w:val="a"/>
    <w:uiPriority w:val="35"/>
    <w:unhideWhenUsed/>
    <w:qFormat/>
    <w:rsid w:val="006E2BD2"/>
    <w:pPr>
      <w:spacing w:after="200"/>
    </w:pPr>
    <w:rPr>
      <w:i/>
      <w:iCs/>
      <w:color w:val="44546A" w:themeColor="text2"/>
      <w:sz w:val="18"/>
      <w:szCs w:val="18"/>
    </w:rPr>
  </w:style>
  <w:style w:type="paragraph" w:styleId="af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Char4"/>
    <w:uiPriority w:val="34"/>
    <w:qFormat/>
    <w:rsid w:val="001E3E16"/>
    <w:pPr>
      <w:ind w:leftChars="400" w:left="800"/>
    </w:pPr>
    <w:rPr>
      <w:rFonts w:eastAsia="DengXian"/>
    </w:rPr>
  </w:style>
  <w:style w:type="character" w:customStyle="1" w:styleId="Char4">
    <w:name w:val="목록 단락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rsid w:val="001E3E16"/>
    <w:rPr>
      <w:rFonts w:eastAsia="DengXian"/>
      <w:lang w:val="en-GB"/>
    </w:rPr>
  </w:style>
  <w:style w:type="paragraph" w:customStyle="1" w:styleId="B2">
    <w:name w:val="B2"/>
    <w:basedOn w:val="21"/>
    <w:link w:val="B2Char"/>
    <w:qFormat/>
    <w:rsid w:val="005B21FE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5B21FE"/>
    <w:rPr>
      <w:rFonts w:eastAsia="Times New Roman"/>
      <w:lang w:val="en-GB" w:eastAsia="en-GB"/>
    </w:rPr>
  </w:style>
  <w:style w:type="paragraph" w:styleId="21">
    <w:name w:val="List 2"/>
    <w:basedOn w:val="a"/>
    <w:uiPriority w:val="99"/>
    <w:semiHidden/>
    <w:unhideWhenUsed/>
    <w:rsid w:val="005B21FE"/>
    <w:pPr>
      <w:ind w:leftChars="400" w:left="100" w:hangingChars="200" w:hanging="200"/>
      <w:contextualSpacing/>
    </w:pPr>
  </w:style>
  <w:style w:type="paragraph" w:customStyle="1" w:styleId="NO">
    <w:name w:val="NO"/>
    <w:basedOn w:val="a"/>
    <w:link w:val="NOChar"/>
    <w:qFormat/>
    <w:rsid w:val="002D3DE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eastAsia="ko-KR"/>
    </w:rPr>
  </w:style>
  <w:style w:type="character" w:customStyle="1" w:styleId="NOChar">
    <w:name w:val="NO Char"/>
    <w:link w:val="NO"/>
    <w:qFormat/>
    <w:rsid w:val="002D3DEC"/>
    <w:rPr>
      <w:rFonts w:eastAsia="MS Mincho"/>
      <w:lang w:val="en-GB" w:eastAsia="ko-KR"/>
    </w:rPr>
  </w:style>
  <w:style w:type="character" w:customStyle="1" w:styleId="B1Char1">
    <w:name w:val="B1 Char1"/>
    <w:qFormat/>
    <w:rsid w:val="002D3DEC"/>
    <w:rPr>
      <w:lang w:val="en-GB" w:eastAsia="ko-KR"/>
    </w:rPr>
  </w:style>
  <w:style w:type="paragraph" w:styleId="af0">
    <w:name w:val="annotation subject"/>
    <w:basedOn w:val="a5"/>
    <w:next w:val="a5"/>
    <w:link w:val="Char5"/>
    <w:uiPriority w:val="99"/>
    <w:semiHidden/>
    <w:unhideWhenUsed/>
    <w:rsid w:val="006666B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5">
    <w:name w:val="메모 주제 Char"/>
    <w:basedOn w:val="Char0"/>
    <w:link w:val="af0"/>
    <w:uiPriority w:val="99"/>
    <w:semiHidden/>
    <w:rsid w:val="006666B8"/>
    <w:rPr>
      <w:rFonts w:ascii="Arial" w:hAnsi="Arial"/>
      <w:b/>
      <w:bCs/>
      <w:lang w:val="en-GB" w:eastAsia="en-US"/>
    </w:rPr>
  </w:style>
  <w:style w:type="character" w:customStyle="1" w:styleId="Doc-text2Char">
    <w:name w:val="Doc-text2 Char"/>
    <w:link w:val="Doc-text2"/>
    <w:qFormat/>
    <w:locked/>
    <w:rsid w:val="00B2288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B22888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1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9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55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85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15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974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05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565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938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452938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0954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8974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9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4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0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173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1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60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096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07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155858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8104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851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5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37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6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12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4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569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22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27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557671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2209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715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신철규/표준연구팀(SR)/삼성전자</cp:lastModifiedBy>
  <cp:revision>2</cp:revision>
  <cp:lastPrinted>2002-04-23T14:10:00Z</cp:lastPrinted>
  <dcterms:created xsi:type="dcterms:W3CDTF">2022-08-12T05:03:00Z</dcterms:created>
  <dcterms:modified xsi:type="dcterms:W3CDTF">2022-08-12T05:03:00Z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