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415BC959"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10</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401EE4">
        <w:rPr>
          <w:rFonts w:ascii="Arial" w:hAnsi="Arial" w:cs="Arial"/>
          <w:b/>
          <w:bCs/>
          <w:sz w:val="28"/>
        </w:rPr>
        <w:t>2</w:t>
      </w:r>
      <w:r w:rsidR="00FE5AD3">
        <w:rPr>
          <w:rFonts w:ascii="Arial" w:hAnsi="Arial" w:cs="Arial"/>
          <w:b/>
          <w:bCs/>
          <w:sz w:val="28"/>
        </w:rPr>
        <w:t>0</w:t>
      </w:r>
      <w:r w:rsidR="0085661B">
        <w:rPr>
          <w:rFonts w:ascii="Arial" w:hAnsi="Arial" w:cs="Arial"/>
          <w:b/>
          <w:bCs/>
          <w:sz w:val="28"/>
        </w:rPr>
        <w:t>6652</w:t>
      </w:r>
    </w:p>
    <w:p w14:paraId="2251776F" w14:textId="20150D81" w:rsidR="007E07C2" w:rsidRPr="009513AC" w:rsidRDefault="00460F5D"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7442047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546FC">
      <w:pPr>
        <w:numPr>
          <w:ilvl w:val="0"/>
          <w:numId w:val="30"/>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546FC">
      <w:pPr>
        <w:numPr>
          <w:ilvl w:val="2"/>
          <w:numId w:val="30"/>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546FC">
      <w:pPr>
        <w:numPr>
          <w:ilvl w:val="2"/>
          <w:numId w:val="30"/>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546FC">
      <w:pPr>
        <w:numPr>
          <w:ilvl w:val="1"/>
          <w:numId w:val="30"/>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546FC">
      <w:pPr>
        <w:numPr>
          <w:ilvl w:val="2"/>
          <w:numId w:val="30"/>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546FC">
      <w:pPr>
        <w:numPr>
          <w:ilvl w:val="2"/>
          <w:numId w:val="30"/>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3D3B4B65"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751B21C1" w14:textId="59F40AC5" w:rsidR="00233F03" w:rsidRDefault="00233F03" w:rsidP="00144F73">
      <w:pPr>
        <w:pStyle w:val="1"/>
        <w:rPr>
          <w:lang w:eastAsia="zh-CN"/>
        </w:rPr>
      </w:pPr>
      <w:r>
        <w:rPr>
          <w:lang w:eastAsia="zh-CN"/>
        </w:rPr>
        <w:t xml:space="preserve">Power consumption evaluation </w:t>
      </w:r>
    </w:p>
    <w:p w14:paraId="289DCE58" w14:textId="6019A804" w:rsidR="00A8273B" w:rsidRDefault="00A8273B" w:rsidP="00330134">
      <w:pPr>
        <w:rPr>
          <w:b/>
          <w:highlight w:val="green"/>
          <w:lang w:eastAsia="x-none"/>
        </w:rPr>
      </w:pPr>
      <w:r>
        <w:rPr>
          <w:lang w:eastAsia="zh-CN"/>
        </w:rPr>
        <w:t xml:space="preserve">For the </w:t>
      </w:r>
      <w:r w:rsidRPr="00C03602">
        <w:rPr>
          <w:lang w:eastAsia="zh-CN"/>
        </w:rPr>
        <w:t>evaluation parameters for the LPHAP evaluation</w:t>
      </w:r>
      <w:r>
        <w:rPr>
          <w:lang w:eastAsia="zh-CN"/>
        </w:rPr>
        <w:t>, f</w:t>
      </w:r>
      <w:r>
        <w:rPr>
          <w:rFonts w:hint="eastAsia"/>
          <w:lang w:eastAsia="zh-CN"/>
        </w:rPr>
        <w:t xml:space="preserve">ollowing </w:t>
      </w:r>
      <w:r>
        <w:rPr>
          <w:lang w:eastAsia="zh-CN"/>
        </w:rPr>
        <w:t>agreements are archived in RAN1-109 e-meeting</w:t>
      </w:r>
      <w:r w:rsidR="002762D4">
        <w:rPr>
          <w:lang w:eastAsia="zh-CN"/>
        </w:rPr>
        <w:t xml:space="preserve"> </w:t>
      </w:r>
      <w:r w:rsidR="002762D4">
        <w:rPr>
          <w:rFonts w:hint="eastAsia"/>
          <w:lang w:eastAsia="zh-CN"/>
        </w:rPr>
        <w:t>[</w:t>
      </w:r>
      <w:r w:rsidR="002762D4">
        <w:rPr>
          <w:lang w:eastAsia="zh-CN"/>
        </w:rPr>
        <w:t>2</w:t>
      </w:r>
      <w:r w:rsidR="002762D4">
        <w:rPr>
          <w:rFonts w:hint="eastAsia"/>
          <w:lang w:eastAsia="zh-CN"/>
        </w:rPr>
        <w:t>]</w:t>
      </w:r>
      <w:r>
        <w:rPr>
          <w:lang w:eastAsia="zh-CN"/>
        </w:rPr>
        <w:t>.</w:t>
      </w:r>
      <w:r w:rsidRPr="00C03602">
        <w:rPr>
          <w:b/>
          <w:highlight w:val="green"/>
          <w:lang w:eastAsia="x-none"/>
        </w:rPr>
        <w:t xml:space="preserve"> </w:t>
      </w:r>
    </w:p>
    <w:p w14:paraId="33C66536" w14:textId="4901DF35" w:rsidR="00330134" w:rsidRPr="004E3400" w:rsidRDefault="00330134" w:rsidP="00330134">
      <w:pPr>
        <w:rPr>
          <w:b/>
          <w:i/>
          <w:sz w:val="20"/>
          <w:szCs w:val="20"/>
          <w:lang w:eastAsia="x-none"/>
        </w:rPr>
      </w:pPr>
      <w:r w:rsidRPr="004E3400">
        <w:rPr>
          <w:b/>
          <w:i/>
          <w:sz w:val="20"/>
          <w:szCs w:val="20"/>
          <w:highlight w:val="green"/>
          <w:lang w:eastAsia="x-none"/>
        </w:rPr>
        <w:t>Agreement</w:t>
      </w:r>
    </w:p>
    <w:p w14:paraId="5D25A71A" w14:textId="77777777" w:rsidR="00330134" w:rsidRPr="004E3400" w:rsidRDefault="00330134" w:rsidP="00330134">
      <w:pPr>
        <w:numPr>
          <w:ilvl w:val="0"/>
          <w:numId w:val="38"/>
        </w:numPr>
        <w:autoSpaceDE/>
        <w:autoSpaceDN/>
        <w:adjustRightInd/>
        <w:snapToGrid/>
        <w:spacing w:after="0"/>
        <w:jc w:val="left"/>
        <w:rPr>
          <w:i/>
          <w:sz w:val="20"/>
          <w:szCs w:val="20"/>
          <w:lang w:eastAsia="x-none"/>
        </w:rPr>
      </w:pPr>
      <w:r w:rsidRPr="004E3400">
        <w:rPr>
          <w:i/>
          <w:sz w:val="20"/>
          <w:szCs w:val="20"/>
          <w:lang w:eastAsia="x-none"/>
        </w:rPr>
        <w:t>Adopt the following parameters as the common evaluation parameters for the LPHAP evaluation:</w:t>
      </w:r>
    </w:p>
    <w:p w14:paraId="08886C29" w14:textId="77777777" w:rsidR="00330134" w:rsidRPr="004E3400" w:rsidRDefault="00330134" w:rsidP="00330134">
      <w:pPr>
        <w:numPr>
          <w:ilvl w:val="1"/>
          <w:numId w:val="43"/>
        </w:numPr>
        <w:autoSpaceDE/>
        <w:autoSpaceDN/>
        <w:adjustRightInd/>
        <w:snapToGrid/>
        <w:spacing w:after="0"/>
        <w:jc w:val="left"/>
        <w:rPr>
          <w:i/>
          <w:sz w:val="20"/>
          <w:szCs w:val="20"/>
          <w:lang w:eastAsia="x-none"/>
        </w:rPr>
      </w:pPr>
      <w:r w:rsidRPr="004E3400">
        <w:rPr>
          <w:i/>
          <w:sz w:val="20"/>
          <w:szCs w:val="20"/>
          <w:lang w:eastAsia="x-none"/>
        </w:rPr>
        <w:t>Frequency range: FR1 (baseline); FR2 (optional)</w:t>
      </w:r>
    </w:p>
    <w:p w14:paraId="74AA20F5" w14:textId="77777777" w:rsidR="00330134" w:rsidRPr="004E3400" w:rsidRDefault="00330134" w:rsidP="00330134">
      <w:pPr>
        <w:numPr>
          <w:ilvl w:val="1"/>
          <w:numId w:val="43"/>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CS: 30kHz for FR1 (baseline); 120kHz for FR2 (optional)</w:t>
      </w:r>
    </w:p>
    <w:p w14:paraId="3DBF3C75" w14:textId="77777777" w:rsidR="00330134" w:rsidRPr="004E3400" w:rsidRDefault="00330134" w:rsidP="00330134">
      <w:pPr>
        <w:numPr>
          <w:ilvl w:val="1"/>
          <w:numId w:val="43"/>
        </w:numPr>
        <w:autoSpaceDE/>
        <w:autoSpaceDN/>
        <w:adjustRightInd/>
        <w:snapToGrid/>
        <w:spacing w:after="0"/>
        <w:jc w:val="left"/>
        <w:rPr>
          <w:i/>
          <w:sz w:val="20"/>
          <w:szCs w:val="20"/>
          <w:lang w:eastAsia="x-none"/>
        </w:rPr>
      </w:pPr>
      <w:r w:rsidRPr="004E3400">
        <w:rPr>
          <w:rFonts w:hint="eastAsia"/>
          <w:i/>
          <w:sz w:val="20"/>
          <w:szCs w:val="20"/>
          <w:lang w:eastAsia="x-none"/>
        </w:rPr>
        <w:t>B</w:t>
      </w:r>
      <w:r w:rsidRPr="004E3400">
        <w:rPr>
          <w:i/>
          <w:sz w:val="20"/>
          <w:szCs w:val="20"/>
          <w:lang w:eastAsia="x-none"/>
        </w:rPr>
        <w:t>W of the DL PRS and UL SRS pos: 100MHz;</w:t>
      </w:r>
    </w:p>
    <w:p w14:paraId="6C7F2C3E" w14:textId="77777777" w:rsidR="00330134" w:rsidRPr="004E3400" w:rsidRDefault="00330134" w:rsidP="00330134">
      <w:pPr>
        <w:numPr>
          <w:ilvl w:val="1"/>
          <w:numId w:val="43"/>
        </w:numPr>
        <w:autoSpaceDE/>
        <w:autoSpaceDN/>
        <w:adjustRightInd/>
        <w:snapToGrid/>
        <w:spacing w:after="0"/>
        <w:jc w:val="left"/>
        <w:rPr>
          <w:i/>
          <w:sz w:val="20"/>
          <w:szCs w:val="20"/>
          <w:lang w:eastAsia="x-none"/>
        </w:rPr>
      </w:pPr>
      <w:r w:rsidRPr="004E3400">
        <w:rPr>
          <w:rFonts w:hint="eastAsia"/>
          <w:i/>
          <w:sz w:val="20"/>
          <w:szCs w:val="20"/>
          <w:lang w:eastAsia="x-none"/>
        </w:rPr>
        <w:t>S</w:t>
      </w:r>
      <w:r w:rsidRPr="004E3400">
        <w:rPr>
          <w:i/>
          <w:sz w:val="20"/>
          <w:szCs w:val="20"/>
          <w:lang w:eastAsia="x-none"/>
        </w:rPr>
        <w:t>ingle-sample measurement per position fix (baseline); 4-sample measurement per position fix (optional)</w:t>
      </w:r>
    </w:p>
    <w:p w14:paraId="65D13B42" w14:textId="77777777" w:rsidR="00330134" w:rsidRPr="004E3400" w:rsidRDefault="00330134" w:rsidP="00330134">
      <w:pPr>
        <w:numPr>
          <w:ilvl w:val="1"/>
          <w:numId w:val="43"/>
        </w:numPr>
        <w:autoSpaceDE/>
        <w:autoSpaceDN/>
        <w:adjustRightInd/>
        <w:snapToGrid/>
        <w:spacing w:after="0"/>
        <w:jc w:val="left"/>
        <w:rPr>
          <w:i/>
          <w:sz w:val="20"/>
          <w:szCs w:val="20"/>
          <w:lang w:eastAsia="x-none"/>
        </w:rPr>
      </w:pPr>
      <w:r w:rsidRPr="004E3400">
        <w:rPr>
          <w:rFonts w:hint="eastAsia"/>
          <w:i/>
          <w:sz w:val="20"/>
          <w:szCs w:val="20"/>
          <w:lang w:eastAsia="x-none"/>
        </w:rPr>
        <w:t>U</w:t>
      </w:r>
      <w:r w:rsidRPr="004E3400">
        <w:rPr>
          <w:i/>
          <w:sz w:val="20"/>
          <w:szCs w:val="20"/>
          <w:lang w:eastAsia="x-none"/>
        </w:rPr>
        <w:t>E mobility: up to 3km/h</w:t>
      </w:r>
    </w:p>
    <w:p w14:paraId="26DB532E" w14:textId="77777777" w:rsidR="00330134" w:rsidRPr="004E3400" w:rsidRDefault="00330134" w:rsidP="00330134">
      <w:pPr>
        <w:numPr>
          <w:ilvl w:val="0"/>
          <w:numId w:val="38"/>
        </w:numPr>
        <w:autoSpaceDE/>
        <w:autoSpaceDN/>
        <w:adjustRightInd/>
        <w:snapToGrid/>
        <w:spacing w:after="0"/>
        <w:jc w:val="left"/>
        <w:rPr>
          <w:i/>
          <w:sz w:val="20"/>
          <w:szCs w:val="20"/>
          <w:lang w:eastAsia="x-none"/>
        </w:rPr>
      </w:pPr>
      <w:r w:rsidRPr="004E3400">
        <w:rPr>
          <w:rFonts w:hint="eastAsia"/>
          <w:i/>
          <w:sz w:val="20"/>
          <w:szCs w:val="20"/>
          <w:lang w:eastAsia="x-none"/>
        </w:rPr>
        <w:t>N</w:t>
      </w:r>
      <w:r w:rsidRPr="004E3400">
        <w:rPr>
          <w:i/>
          <w:sz w:val="20"/>
          <w:szCs w:val="20"/>
          <w:lang w:eastAsia="x-none"/>
        </w:rPr>
        <w:t>ote: It is up to each company to provide detailed power model and evaluation results on power consumption in FR2.</w:t>
      </w:r>
    </w:p>
    <w:p w14:paraId="5A430109" w14:textId="77777777" w:rsidR="0030661A" w:rsidRPr="004E3400" w:rsidRDefault="0030661A" w:rsidP="0030661A">
      <w:pPr>
        <w:rPr>
          <w:rFonts w:eastAsia="DengXian"/>
          <w:b/>
          <w:bCs/>
          <w:i/>
          <w:sz w:val="20"/>
          <w:szCs w:val="20"/>
          <w:lang w:eastAsia="x-none"/>
        </w:rPr>
      </w:pPr>
      <w:r w:rsidRPr="004E3400">
        <w:rPr>
          <w:b/>
          <w:bCs/>
          <w:i/>
          <w:sz w:val="20"/>
          <w:szCs w:val="20"/>
          <w:highlight w:val="green"/>
          <w:lang w:eastAsia="x-none"/>
        </w:rPr>
        <w:lastRenderedPageBreak/>
        <w:t>Agreement</w:t>
      </w:r>
    </w:p>
    <w:p w14:paraId="578BA0F7" w14:textId="77777777" w:rsidR="0030661A" w:rsidRPr="004E3400" w:rsidRDefault="0030661A" w:rsidP="0030661A">
      <w:pPr>
        <w:rPr>
          <w:i/>
          <w:sz w:val="20"/>
          <w:szCs w:val="20"/>
          <w:lang w:eastAsia="x-none"/>
        </w:rPr>
      </w:pPr>
      <w:r w:rsidRPr="004E3400">
        <w:rPr>
          <w:i/>
          <w:sz w:val="20"/>
          <w:szCs w:val="20"/>
          <w:lang w:eastAsia="x-none"/>
        </w:rPr>
        <w:t>Adopt the following periodicity of DL PRS / UL SRS for positioning in the baseline evaluation of Rel-17 RRC_INACTIVE positioning:</w:t>
      </w:r>
    </w:p>
    <w:p w14:paraId="22AB16BF" w14:textId="77777777" w:rsidR="0030661A" w:rsidRPr="004E3400" w:rsidRDefault="0030661A" w:rsidP="0030661A">
      <w:pPr>
        <w:numPr>
          <w:ilvl w:val="0"/>
          <w:numId w:val="42"/>
        </w:numPr>
        <w:autoSpaceDE/>
        <w:autoSpaceDN/>
        <w:adjustRightInd/>
        <w:snapToGrid/>
        <w:spacing w:after="0"/>
        <w:ind w:left="760" w:hanging="340"/>
        <w:jc w:val="left"/>
        <w:rPr>
          <w:i/>
          <w:sz w:val="20"/>
          <w:szCs w:val="20"/>
          <w:lang w:eastAsia="x-none"/>
        </w:rPr>
      </w:pPr>
      <w:r w:rsidRPr="004E3400">
        <w:rPr>
          <w:i/>
          <w:sz w:val="20"/>
          <w:szCs w:val="20"/>
          <w:lang w:eastAsia="x-none"/>
        </w:rPr>
        <w:t xml:space="preserve">1 DL PRS / UL SRS for positioning occasion per N I-DRX cycle(s); </w:t>
      </w:r>
    </w:p>
    <w:p w14:paraId="18947043" w14:textId="77777777" w:rsidR="0030661A" w:rsidRPr="004E3400" w:rsidRDefault="0030661A" w:rsidP="0030661A">
      <w:pPr>
        <w:numPr>
          <w:ilvl w:val="1"/>
          <w:numId w:val="42"/>
        </w:numPr>
        <w:autoSpaceDE/>
        <w:autoSpaceDN/>
        <w:adjustRightInd/>
        <w:snapToGrid/>
        <w:spacing w:after="0"/>
        <w:jc w:val="left"/>
        <w:rPr>
          <w:i/>
          <w:sz w:val="20"/>
          <w:szCs w:val="20"/>
          <w:lang w:eastAsia="x-none"/>
        </w:rPr>
      </w:pPr>
      <w:r w:rsidRPr="004E3400">
        <w:rPr>
          <w:i/>
          <w:sz w:val="20"/>
          <w:szCs w:val="20"/>
          <w:lang w:eastAsia="x-none"/>
        </w:rPr>
        <w:t>Candidate values of N to evaluate is 1 and 8 for I-DRX cycle of 1.28s;</w:t>
      </w:r>
    </w:p>
    <w:p w14:paraId="11A369C6" w14:textId="77777777" w:rsidR="0030661A" w:rsidRPr="004E3400" w:rsidRDefault="0030661A" w:rsidP="0030661A">
      <w:pPr>
        <w:numPr>
          <w:ilvl w:val="2"/>
          <w:numId w:val="42"/>
        </w:numPr>
        <w:autoSpaceDE/>
        <w:autoSpaceDN/>
        <w:adjustRightInd/>
        <w:snapToGrid/>
        <w:spacing w:after="0"/>
        <w:jc w:val="left"/>
        <w:rPr>
          <w:i/>
          <w:sz w:val="20"/>
          <w:szCs w:val="20"/>
          <w:lang w:eastAsia="x-none"/>
        </w:rPr>
      </w:pPr>
      <w:r w:rsidRPr="004E3400">
        <w:rPr>
          <w:i/>
          <w:sz w:val="20"/>
          <w:szCs w:val="20"/>
          <w:lang w:eastAsia="x-none"/>
        </w:rPr>
        <w:t>Note: Individual company may consider either one or both in the evaluation.</w:t>
      </w:r>
    </w:p>
    <w:p w14:paraId="451D8395" w14:textId="77777777" w:rsidR="0030661A" w:rsidRPr="004E3400" w:rsidRDefault="0030661A" w:rsidP="0030661A">
      <w:pPr>
        <w:numPr>
          <w:ilvl w:val="1"/>
          <w:numId w:val="42"/>
        </w:numPr>
        <w:autoSpaceDE/>
        <w:autoSpaceDN/>
        <w:adjustRightInd/>
        <w:snapToGrid/>
        <w:spacing w:after="0"/>
        <w:jc w:val="left"/>
        <w:rPr>
          <w:i/>
          <w:sz w:val="20"/>
          <w:szCs w:val="20"/>
          <w:lang w:eastAsia="x-none"/>
        </w:rPr>
      </w:pPr>
      <w:r w:rsidRPr="004E3400">
        <w:rPr>
          <w:i/>
          <w:sz w:val="20"/>
          <w:szCs w:val="20"/>
          <w:lang w:eastAsia="x-none"/>
        </w:rPr>
        <w:t>Candidate value of N to evaluate is 1 for I-DRX cycle of 10.24s.</w:t>
      </w:r>
    </w:p>
    <w:p w14:paraId="184DBCE1" w14:textId="77777777" w:rsidR="0030661A" w:rsidRPr="004E3400" w:rsidRDefault="0030661A" w:rsidP="0030661A">
      <w:pPr>
        <w:rPr>
          <w:i/>
          <w:sz w:val="20"/>
          <w:szCs w:val="20"/>
          <w:lang w:eastAsia="zh-CN"/>
        </w:rPr>
      </w:pPr>
    </w:p>
    <w:p w14:paraId="7953BDBB" w14:textId="77777777" w:rsidR="0030661A" w:rsidRPr="004E3400" w:rsidRDefault="0030661A" w:rsidP="0030661A">
      <w:pPr>
        <w:rPr>
          <w:b/>
          <w:i/>
          <w:sz w:val="20"/>
          <w:szCs w:val="20"/>
          <w:lang w:eastAsia="x-none"/>
        </w:rPr>
      </w:pPr>
      <w:r w:rsidRPr="004E3400">
        <w:rPr>
          <w:b/>
          <w:i/>
          <w:sz w:val="20"/>
          <w:szCs w:val="20"/>
          <w:highlight w:val="green"/>
          <w:lang w:eastAsia="x-none"/>
        </w:rPr>
        <w:t>Agreement</w:t>
      </w:r>
    </w:p>
    <w:p w14:paraId="1CA29F67" w14:textId="77777777" w:rsidR="0030661A" w:rsidRPr="004E3400" w:rsidRDefault="0030661A" w:rsidP="0030661A">
      <w:pPr>
        <w:numPr>
          <w:ilvl w:val="0"/>
          <w:numId w:val="38"/>
        </w:numPr>
        <w:autoSpaceDE/>
        <w:autoSpaceDN/>
        <w:adjustRightInd/>
        <w:snapToGrid/>
        <w:spacing w:after="0"/>
        <w:ind w:left="760" w:hanging="340"/>
        <w:jc w:val="left"/>
        <w:rPr>
          <w:i/>
          <w:sz w:val="20"/>
          <w:szCs w:val="20"/>
          <w:lang w:eastAsia="x-none"/>
        </w:rPr>
      </w:pPr>
      <w:r w:rsidRPr="004E3400">
        <w:rPr>
          <w:i/>
          <w:sz w:val="20"/>
          <w:szCs w:val="20"/>
          <w:lang w:eastAsia="x-none"/>
        </w:rPr>
        <w:t>The I-DRX configuration is included in the baseline evaluation of Rel-17 RRC_INACTVIE positioning.</w:t>
      </w:r>
    </w:p>
    <w:p w14:paraId="25C9FE9F" w14:textId="77777777" w:rsidR="0030661A" w:rsidRPr="004E3400" w:rsidRDefault="0030661A" w:rsidP="0030661A">
      <w:pPr>
        <w:numPr>
          <w:ilvl w:val="1"/>
          <w:numId w:val="38"/>
        </w:numPr>
        <w:autoSpaceDE/>
        <w:autoSpaceDN/>
        <w:adjustRightInd/>
        <w:snapToGrid/>
        <w:spacing w:after="0"/>
        <w:jc w:val="left"/>
        <w:rPr>
          <w:i/>
          <w:sz w:val="20"/>
          <w:szCs w:val="20"/>
          <w:lang w:eastAsia="x-none"/>
        </w:rPr>
      </w:pPr>
      <w:r w:rsidRPr="004E3400">
        <w:rPr>
          <w:i/>
          <w:sz w:val="20"/>
          <w:szCs w:val="20"/>
          <w:lang w:eastAsia="x-none"/>
        </w:rPr>
        <w:t>Note: This does not preclude the case where no I-DRX cycle nor paging is considered in the evaluation of potential solutions to maximize the battery life.</w:t>
      </w:r>
    </w:p>
    <w:p w14:paraId="5139E92F" w14:textId="77777777" w:rsidR="0030661A" w:rsidRPr="004E3400" w:rsidRDefault="0030661A" w:rsidP="0030661A">
      <w:pPr>
        <w:numPr>
          <w:ilvl w:val="0"/>
          <w:numId w:val="38"/>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I-DRX cycle to evaluate:</w:t>
      </w:r>
    </w:p>
    <w:p w14:paraId="35B39E98" w14:textId="77777777" w:rsidR="0030661A" w:rsidRPr="004E3400" w:rsidRDefault="0030661A" w:rsidP="0030661A">
      <w:pPr>
        <w:numPr>
          <w:ilvl w:val="1"/>
          <w:numId w:val="38"/>
        </w:numPr>
        <w:autoSpaceDE/>
        <w:autoSpaceDN/>
        <w:adjustRightInd/>
        <w:snapToGrid/>
        <w:spacing w:after="0"/>
        <w:jc w:val="left"/>
        <w:rPr>
          <w:i/>
          <w:sz w:val="20"/>
          <w:szCs w:val="20"/>
          <w:lang w:eastAsia="x-none"/>
        </w:rPr>
      </w:pPr>
      <w:r w:rsidRPr="004E3400">
        <w:rPr>
          <w:i/>
          <w:sz w:val="20"/>
          <w:szCs w:val="20"/>
          <w:lang w:eastAsia="x-none"/>
        </w:rPr>
        <w:t>1.28s (baseline); 10.24s (optional).</w:t>
      </w:r>
    </w:p>
    <w:p w14:paraId="2001091B" w14:textId="77777777" w:rsidR="00F31E54" w:rsidRPr="004E3400" w:rsidRDefault="00F31E54" w:rsidP="00F31E54">
      <w:pPr>
        <w:rPr>
          <w:b/>
          <w:i/>
          <w:sz w:val="20"/>
          <w:szCs w:val="20"/>
          <w:lang w:eastAsia="x-none"/>
        </w:rPr>
      </w:pPr>
      <w:r w:rsidRPr="004E3400">
        <w:rPr>
          <w:b/>
          <w:i/>
          <w:sz w:val="20"/>
          <w:szCs w:val="20"/>
          <w:highlight w:val="green"/>
          <w:lang w:eastAsia="x-none"/>
        </w:rPr>
        <w:t>Agreement</w:t>
      </w:r>
    </w:p>
    <w:p w14:paraId="62C710A5" w14:textId="77777777" w:rsidR="00F31E54" w:rsidRPr="004E3400" w:rsidRDefault="00F31E54" w:rsidP="00F31E54">
      <w:pPr>
        <w:numPr>
          <w:ilvl w:val="0"/>
          <w:numId w:val="38"/>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reference configuration and assumption for DL PRS to define the power consumption model for DL PRS measurement:</w:t>
      </w:r>
    </w:p>
    <w:p w14:paraId="09D680DB" w14:textId="77777777" w:rsidR="00F31E54" w:rsidRPr="004E3400" w:rsidRDefault="00F31E54" w:rsidP="00F31E54">
      <w:pPr>
        <w:numPr>
          <w:ilvl w:val="1"/>
          <w:numId w:val="38"/>
        </w:numPr>
        <w:autoSpaceDE/>
        <w:autoSpaceDN/>
        <w:adjustRightInd/>
        <w:snapToGrid/>
        <w:spacing w:after="0"/>
        <w:jc w:val="left"/>
        <w:rPr>
          <w:i/>
          <w:sz w:val="20"/>
          <w:szCs w:val="20"/>
          <w:lang w:eastAsia="x-none"/>
        </w:rPr>
      </w:pPr>
      <w:r w:rsidRPr="004E3400">
        <w:rPr>
          <w:i/>
          <w:sz w:val="20"/>
          <w:szCs w:val="20"/>
          <w:lang w:eastAsia="x-none"/>
        </w:rPr>
        <w:t>1 Number of PFL;</w:t>
      </w:r>
    </w:p>
    <w:p w14:paraId="051A0F27" w14:textId="77777777" w:rsidR="00F31E54" w:rsidRPr="004E3400" w:rsidRDefault="00F31E54" w:rsidP="00F31E54">
      <w:pPr>
        <w:numPr>
          <w:ilvl w:val="1"/>
          <w:numId w:val="38"/>
        </w:numPr>
        <w:autoSpaceDE/>
        <w:autoSpaceDN/>
        <w:adjustRightInd/>
        <w:snapToGrid/>
        <w:spacing w:after="0"/>
        <w:jc w:val="left"/>
        <w:rPr>
          <w:i/>
          <w:sz w:val="20"/>
          <w:szCs w:val="20"/>
          <w:lang w:eastAsia="x-none"/>
        </w:rPr>
      </w:pPr>
      <w:r w:rsidRPr="004E3400">
        <w:rPr>
          <w:i/>
          <w:sz w:val="20"/>
          <w:szCs w:val="20"/>
          <w:lang w:eastAsia="x-none"/>
        </w:rPr>
        <w:t>8 DL PRS resources per slot are measured;</w:t>
      </w:r>
    </w:p>
    <w:p w14:paraId="53C40A7B" w14:textId="77777777" w:rsidR="00F31E54" w:rsidRPr="004E3400" w:rsidRDefault="00F31E54" w:rsidP="00F31E54">
      <w:pPr>
        <w:numPr>
          <w:ilvl w:val="1"/>
          <w:numId w:val="38"/>
        </w:numPr>
        <w:autoSpaceDE/>
        <w:autoSpaceDN/>
        <w:adjustRightInd/>
        <w:snapToGrid/>
        <w:spacing w:after="0"/>
        <w:jc w:val="left"/>
        <w:rPr>
          <w:i/>
          <w:sz w:val="20"/>
          <w:szCs w:val="20"/>
          <w:lang w:eastAsia="x-none"/>
        </w:rPr>
      </w:pPr>
      <w:r w:rsidRPr="004E3400">
        <w:rPr>
          <w:i/>
          <w:sz w:val="20"/>
          <w:szCs w:val="20"/>
          <w:lang w:eastAsia="x-none"/>
        </w:rPr>
        <w:t>DL PRS instance of smaller than or equal to 1 slot duration;</w:t>
      </w:r>
    </w:p>
    <w:p w14:paraId="22D2FD2F" w14:textId="77777777" w:rsidR="00F31E54" w:rsidRPr="004E3400" w:rsidRDefault="00F31E54" w:rsidP="00F31E54">
      <w:pPr>
        <w:numPr>
          <w:ilvl w:val="0"/>
          <w:numId w:val="38"/>
        </w:numPr>
        <w:autoSpaceDE/>
        <w:autoSpaceDN/>
        <w:adjustRightInd/>
        <w:snapToGrid/>
        <w:spacing w:after="0"/>
        <w:ind w:left="760" w:hanging="340"/>
        <w:jc w:val="left"/>
        <w:rPr>
          <w:i/>
          <w:sz w:val="20"/>
          <w:szCs w:val="20"/>
          <w:lang w:eastAsia="x-none"/>
        </w:rPr>
      </w:pPr>
      <w:r w:rsidRPr="004E3400">
        <w:rPr>
          <w:i/>
          <w:sz w:val="20"/>
          <w:szCs w:val="20"/>
          <w:lang w:eastAsia="x-none"/>
        </w:rPr>
        <w:t>Adopt the following table as the power consumption model for DL PRS measurement (derived from Table 22 in TR38.840):</w:t>
      </w:r>
    </w:p>
    <w:p w14:paraId="1347A827" w14:textId="77777777" w:rsidR="00F31E54" w:rsidRPr="004E3400" w:rsidRDefault="00F31E54" w:rsidP="00F31E54">
      <w:pPr>
        <w:pStyle w:val="af"/>
        <w:ind w:left="1140" w:firstLine="400"/>
        <w:rPr>
          <w:i/>
          <w:sz w:val="20"/>
          <w:szCs w:val="20"/>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F31E54" w:rsidRPr="004E3400" w14:paraId="57648EC3" w14:textId="77777777" w:rsidTr="004F2D7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0A9CDC"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N: Number of</w:t>
            </w:r>
            <w:r w:rsidRPr="004E3400">
              <w:rPr>
                <w:rFonts w:ascii="Times New Roman" w:hAnsi="Times New Roman"/>
                <w:b w:val="0"/>
                <w:bCs/>
                <w:i/>
                <w:sz w:val="20"/>
                <w:lang w:eastAsia="zh-CN"/>
              </w:rPr>
              <w:t xml:space="preserve"> </w:t>
            </w:r>
            <w:r w:rsidRPr="004E3400">
              <w:rPr>
                <w:rFonts w:ascii="Times New Roman" w:hAnsi="Times New Roman"/>
                <w:i/>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082B6"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32AFB"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Asynchronous case (optional)</w:t>
            </w:r>
          </w:p>
        </w:tc>
      </w:tr>
      <w:tr w:rsidR="00F31E54" w:rsidRPr="004E3400" w14:paraId="79E1447D" w14:textId="77777777" w:rsidTr="004F2D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C5B5CB" w14:textId="77777777" w:rsidR="00F31E54" w:rsidRPr="004E3400" w:rsidRDefault="00F31E54" w:rsidP="004F2D79">
            <w:pPr>
              <w:rPr>
                <w:rFonts w:eastAsia="Times New Roman"/>
                <w:b/>
                <w:bCs/>
                <w:i/>
                <w:sz w:val="20"/>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6DC01B8"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13AA29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 xml:space="preserve">FR2 </w:t>
            </w:r>
          </w:p>
          <w:p w14:paraId="017B93C2"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CE02F59"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F855A2D" w14:textId="77777777" w:rsidR="00F31E54" w:rsidRPr="004E3400" w:rsidRDefault="00F31E54" w:rsidP="004F2D79">
            <w:pPr>
              <w:pStyle w:val="TAH"/>
              <w:spacing w:after="120"/>
              <w:rPr>
                <w:rFonts w:ascii="Times New Roman" w:hAnsi="Times New Roman"/>
                <w:i/>
                <w:sz w:val="20"/>
                <w:lang w:eastAsia="zh-CN"/>
              </w:rPr>
            </w:pPr>
            <w:r w:rsidRPr="004E3400">
              <w:rPr>
                <w:rFonts w:ascii="Times New Roman" w:hAnsi="Times New Roman"/>
                <w:i/>
                <w:sz w:val="20"/>
                <w:lang w:eastAsia="zh-CN"/>
              </w:rPr>
              <w:t>FR2</w:t>
            </w:r>
          </w:p>
        </w:tc>
      </w:tr>
      <w:tr w:rsidR="00F31E54" w:rsidRPr="004E3400" w14:paraId="6D22E9EE"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D6EF0" w14:textId="77777777" w:rsidR="00F31E54" w:rsidRPr="004E3400" w:rsidRDefault="00F31E54" w:rsidP="004F2D79">
            <w:pPr>
              <w:pStyle w:val="TAC"/>
              <w:rPr>
                <w:i/>
                <w:sz w:val="20"/>
                <w:lang w:eastAsia="zh-CN"/>
              </w:rPr>
            </w:pPr>
            <w:r w:rsidRPr="004E3400">
              <w:rPr>
                <w:i/>
                <w:sz w:val="20"/>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865CD05" w14:textId="77777777" w:rsidR="00F31E54" w:rsidRPr="004E3400" w:rsidRDefault="00F31E54" w:rsidP="004F2D79">
            <w:pPr>
              <w:pStyle w:val="TAC"/>
              <w:rPr>
                <w:i/>
                <w:sz w:val="20"/>
                <w:lang w:eastAsia="zh-CN"/>
              </w:rPr>
            </w:pPr>
            <w:r w:rsidRPr="004E3400">
              <w:rPr>
                <w:i/>
                <w:sz w:val="20"/>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4771EDF" w14:textId="77777777" w:rsidR="00F31E54" w:rsidRPr="004E3400" w:rsidRDefault="00F31E54" w:rsidP="004F2D79">
            <w:pPr>
              <w:pStyle w:val="TAC"/>
              <w:rPr>
                <w:i/>
                <w:sz w:val="20"/>
                <w:lang w:eastAsia="zh-CN"/>
              </w:rPr>
            </w:pPr>
            <w:r w:rsidRPr="004E3400">
              <w:rPr>
                <w:i/>
                <w:sz w:val="20"/>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8E813A0" w14:textId="77777777" w:rsidR="00F31E54" w:rsidRPr="004E3400" w:rsidRDefault="00F31E54" w:rsidP="004F2D79">
            <w:pPr>
              <w:pStyle w:val="TAC"/>
              <w:rPr>
                <w:i/>
                <w:sz w:val="20"/>
                <w:lang w:eastAsia="zh-CN"/>
              </w:rPr>
            </w:pPr>
            <w:r w:rsidRPr="004E3400">
              <w:rPr>
                <w:i/>
                <w:sz w:val="20"/>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A45A6F5" w14:textId="77777777" w:rsidR="00F31E54" w:rsidRPr="004E3400" w:rsidRDefault="00F31E54" w:rsidP="004F2D79">
            <w:pPr>
              <w:pStyle w:val="TAC"/>
              <w:rPr>
                <w:i/>
                <w:sz w:val="20"/>
                <w:lang w:eastAsia="zh-CN"/>
              </w:rPr>
            </w:pPr>
            <w:r w:rsidRPr="004E3400">
              <w:rPr>
                <w:i/>
                <w:sz w:val="20"/>
                <w:lang w:eastAsia="zh-CN"/>
              </w:rPr>
              <w:t>255</w:t>
            </w:r>
          </w:p>
        </w:tc>
      </w:tr>
      <w:tr w:rsidR="00F31E54" w:rsidRPr="004E3400" w14:paraId="49C72D81" w14:textId="77777777" w:rsidTr="004F2D7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542FF" w14:textId="77777777" w:rsidR="00F31E54" w:rsidRPr="004E3400" w:rsidRDefault="00F31E54" w:rsidP="004F2D79">
            <w:pPr>
              <w:pStyle w:val="TAC"/>
              <w:rPr>
                <w:i/>
                <w:sz w:val="20"/>
                <w:lang w:eastAsia="zh-CN"/>
              </w:rPr>
            </w:pPr>
            <w:r w:rsidRPr="004E3400">
              <w:rPr>
                <w:i/>
                <w:sz w:val="20"/>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0983471" w14:textId="77777777" w:rsidR="00F31E54" w:rsidRPr="004E3400" w:rsidRDefault="00F31E54" w:rsidP="004F2D79">
            <w:pPr>
              <w:pStyle w:val="TAC"/>
              <w:rPr>
                <w:i/>
                <w:sz w:val="20"/>
                <w:lang w:eastAsia="zh-CN"/>
              </w:rPr>
            </w:pPr>
            <w:r w:rsidRPr="004E3400">
              <w:rPr>
                <w:i/>
                <w:sz w:val="20"/>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A2073A4" w14:textId="77777777" w:rsidR="00F31E54" w:rsidRPr="004E3400" w:rsidRDefault="00F31E54" w:rsidP="004F2D79">
            <w:pPr>
              <w:pStyle w:val="TAC"/>
              <w:rPr>
                <w:i/>
                <w:sz w:val="20"/>
                <w:lang w:eastAsia="zh-CN"/>
              </w:rPr>
            </w:pPr>
            <w:r w:rsidRPr="004E3400">
              <w:rPr>
                <w:i/>
                <w:sz w:val="20"/>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A015B4E" w14:textId="77777777" w:rsidR="00F31E54" w:rsidRPr="004E3400" w:rsidRDefault="00F31E54" w:rsidP="004F2D79">
            <w:pPr>
              <w:pStyle w:val="TAC"/>
              <w:rPr>
                <w:i/>
                <w:sz w:val="20"/>
                <w:lang w:eastAsia="zh-CN"/>
              </w:rPr>
            </w:pPr>
            <w:r w:rsidRPr="004E3400">
              <w:rPr>
                <w:i/>
                <w:sz w:val="20"/>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118A6E4" w14:textId="77777777" w:rsidR="00F31E54" w:rsidRPr="004E3400" w:rsidRDefault="00F31E54" w:rsidP="004F2D79">
            <w:pPr>
              <w:pStyle w:val="TAC"/>
              <w:rPr>
                <w:i/>
                <w:sz w:val="20"/>
                <w:lang w:eastAsia="zh-CN"/>
              </w:rPr>
            </w:pPr>
            <w:r w:rsidRPr="004E3400">
              <w:rPr>
                <w:i/>
                <w:sz w:val="20"/>
                <w:lang w:eastAsia="zh-CN"/>
              </w:rPr>
              <w:t>285</w:t>
            </w:r>
          </w:p>
        </w:tc>
      </w:tr>
    </w:tbl>
    <w:p w14:paraId="43D21BD2"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E822A1E"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common for the baseline evaluation of Rel-17 RRC_INACTIVE state positioning. TR38.840</w:t>
      </w:r>
    </w:p>
    <w:p w14:paraId="1296B125"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87769B2"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8FD0"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980152"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2C7BA8B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ED9BD" w14:textId="77777777" w:rsidR="00486BF6" w:rsidRPr="004E3400" w:rsidRDefault="00486BF6" w:rsidP="004F2D79">
            <w:pPr>
              <w:spacing w:line="231" w:lineRule="atLeast"/>
              <w:rPr>
                <w:i/>
                <w:sz w:val="20"/>
                <w:szCs w:val="20"/>
              </w:rPr>
            </w:pPr>
            <w:r w:rsidRPr="004E3400">
              <w:rPr>
                <w:i/>
                <w:sz w:val="20"/>
                <w:szCs w:val="20"/>
              </w:rPr>
              <w:t>PDCCH-only (P</w:t>
            </w:r>
            <w:r w:rsidRPr="004E3400">
              <w:rPr>
                <w:i/>
                <w:sz w:val="20"/>
                <w:szCs w:val="20"/>
                <w:vertAlign w:val="subscript"/>
              </w:rPr>
              <w:t>PDCCH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293D5BD" w14:textId="77777777" w:rsidR="00486BF6" w:rsidRPr="004E3400" w:rsidRDefault="00486BF6" w:rsidP="004F2D79">
            <w:pPr>
              <w:spacing w:line="231" w:lineRule="atLeast"/>
              <w:jc w:val="center"/>
              <w:rPr>
                <w:i/>
                <w:sz w:val="20"/>
                <w:szCs w:val="20"/>
              </w:rPr>
            </w:pPr>
            <w:r w:rsidRPr="004E3400">
              <w:rPr>
                <w:i/>
                <w:sz w:val="20"/>
                <w:szCs w:val="20"/>
              </w:rPr>
              <w:t>50</w:t>
            </w:r>
            <w:r w:rsidRPr="004E3400">
              <w:rPr>
                <w:i/>
                <w:sz w:val="20"/>
                <w:szCs w:val="20"/>
                <w:vertAlign w:val="superscript"/>
              </w:rPr>
              <w:t>Note</w:t>
            </w:r>
          </w:p>
        </w:tc>
      </w:tr>
      <w:tr w:rsidR="00486BF6" w:rsidRPr="004E3400" w14:paraId="65658C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3AA61" w14:textId="77777777" w:rsidR="00486BF6" w:rsidRPr="004E3400" w:rsidRDefault="00486BF6" w:rsidP="004F2D79">
            <w:pPr>
              <w:spacing w:line="231" w:lineRule="atLeast"/>
              <w:rPr>
                <w:i/>
                <w:sz w:val="20"/>
                <w:szCs w:val="20"/>
              </w:rPr>
            </w:pPr>
            <w:r w:rsidRPr="004E3400">
              <w:rPr>
                <w:i/>
                <w:sz w:val="20"/>
                <w:szCs w:val="20"/>
              </w:rPr>
              <w:t>PDCCH + PDSCH (P</w:t>
            </w:r>
            <w:r w:rsidRPr="004E3400">
              <w:rPr>
                <w:i/>
                <w:sz w:val="20"/>
                <w:szCs w:val="20"/>
                <w:vertAlign w:val="subscript"/>
              </w:rPr>
              <w:t>PDCCH+PDSCH</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AAC0C6C" w14:textId="77777777" w:rsidR="00486BF6" w:rsidRPr="004E3400" w:rsidRDefault="00486BF6" w:rsidP="004F2D79">
            <w:pPr>
              <w:spacing w:line="231" w:lineRule="atLeast"/>
              <w:jc w:val="center"/>
              <w:rPr>
                <w:i/>
                <w:sz w:val="20"/>
                <w:szCs w:val="20"/>
              </w:rPr>
            </w:pPr>
            <w:r w:rsidRPr="004E3400">
              <w:rPr>
                <w:i/>
                <w:sz w:val="20"/>
                <w:szCs w:val="20"/>
              </w:rPr>
              <w:t>120</w:t>
            </w:r>
          </w:p>
        </w:tc>
      </w:tr>
      <w:tr w:rsidR="00486BF6" w:rsidRPr="004E3400" w14:paraId="0194D7A1"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B578E" w14:textId="77777777" w:rsidR="00486BF6" w:rsidRPr="004E3400" w:rsidRDefault="00486BF6" w:rsidP="004F2D79">
            <w:pPr>
              <w:spacing w:line="231" w:lineRule="atLeast"/>
              <w:rPr>
                <w:i/>
                <w:sz w:val="20"/>
                <w:szCs w:val="20"/>
              </w:rPr>
            </w:pPr>
            <w:r w:rsidRPr="004E3400">
              <w:rPr>
                <w:i/>
                <w:sz w:val="20"/>
                <w:szCs w:val="20"/>
              </w:rPr>
              <w:t>SSB proc. (P</w:t>
            </w:r>
            <w:r w:rsidRPr="004E3400">
              <w:rPr>
                <w:i/>
                <w:sz w:val="20"/>
                <w:szCs w:val="20"/>
                <w:vertAlign w:val="subscript"/>
              </w:rPr>
              <w:t>SSB</w:t>
            </w:r>
            <w:r w:rsidRPr="004E3400">
              <w:rPr>
                <w:i/>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AEA8248"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45DF6EBB"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0FC4D" w14:textId="77777777" w:rsidR="00486BF6" w:rsidRPr="004E3400" w:rsidRDefault="00486BF6" w:rsidP="004F2D79">
            <w:pPr>
              <w:spacing w:line="231" w:lineRule="atLeast"/>
              <w:rPr>
                <w:i/>
                <w:sz w:val="20"/>
                <w:szCs w:val="20"/>
              </w:rPr>
            </w:pPr>
            <w:r w:rsidRPr="004E3400">
              <w:rPr>
                <w:i/>
                <w:sz w:val="20"/>
                <w:szCs w:val="20"/>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A7BF461" w14:textId="77777777" w:rsidR="00486BF6" w:rsidRPr="004E3400" w:rsidRDefault="00486BF6" w:rsidP="004F2D79">
            <w:pPr>
              <w:spacing w:line="231" w:lineRule="atLeast"/>
              <w:jc w:val="center"/>
              <w:rPr>
                <w:i/>
                <w:sz w:val="20"/>
                <w:szCs w:val="20"/>
              </w:rPr>
            </w:pPr>
            <w:r w:rsidRPr="004E3400">
              <w:rPr>
                <w:i/>
                <w:sz w:val="20"/>
                <w:szCs w:val="20"/>
              </w:rPr>
              <w:t>250 (0 dBm)</w:t>
            </w:r>
          </w:p>
          <w:p w14:paraId="005B33D0" w14:textId="77777777" w:rsidR="00486BF6" w:rsidRPr="004E3400" w:rsidRDefault="00486BF6" w:rsidP="004F2D79">
            <w:pPr>
              <w:spacing w:line="231" w:lineRule="atLeast"/>
              <w:jc w:val="center"/>
              <w:rPr>
                <w:i/>
                <w:sz w:val="20"/>
                <w:szCs w:val="20"/>
              </w:rPr>
            </w:pPr>
            <w:r w:rsidRPr="004E3400">
              <w:rPr>
                <w:i/>
                <w:sz w:val="20"/>
                <w:szCs w:val="20"/>
              </w:rPr>
              <w:t>700 (23 dBm)</w:t>
            </w:r>
          </w:p>
        </w:tc>
      </w:tr>
      <w:tr w:rsidR="00486BF6" w:rsidRPr="004E3400" w14:paraId="4E3C487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7D04E" w14:textId="77777777" w:rsidR="00486BF6" w:rsidRPr="004E3400" w:rsidRDefault="00486BF6" w:rsidP="004F2D79">
            <w:pPr>
              <w:spacing w:line="231" w:lineRule="atLeast"/>
              <w:rPr>
                <w:i/>
                <w:sz w:val="20"/>
                <w:szCs w:val="20"/>
              </w:rPr>
            </w:pPr>
            <w:r w:rsidRPr="004E3400">
              <w:rPr>
                <w:i/>
                <w:sz w:val="20"/>
                <w:szCs w:val="20"/>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EF166D" w14:textId="77777777" w:rsidR="00486BF6" w:rsidRPr="004E3400" w:rsidRDefault="00486BF6" w:rsidP="004F2D79">
            <w:pPr>
              <w:spacing w:line="231" w:lineRule="atLeast"/>
              <w:jc w:val="center"/>
              <w:rPr>
                <w:i/>
                <w:sz w:val="20"/>
                <w:szCs w:val="20"/>
              </w:rPr>
            </w:pPr>
            <w:r w:rsidRPr="004E3400">
              <w:rPr>
                <w:i/>
                <w:sz w:val="20"/>
                <w:szCs w:val="20"/>
              </w:rPr>
              <w:t>[210]</w:t>
            </w:r>
          </w:p>
        </w:tc>
      </w:tr>
      <w:tr w:rsidR="00486BF6" w:rsidRPr="004E3400" w14:paraId="3AC6B823"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B5A4AB" w14:textId="77777777" w:rsidR="00486BF6" w:rsidRPr="004E3400" w:rsidRDefault="00486BF6" w:rsidP="004F2D79">
            <w:pPr>
              <w:spacing w:line="231" w:lineRule="atLeast"/>
              <w:rPr>
                <w:i/>
                <w:sz w:val="20"/>
                <w:szCs w:val="20"/>
              </w:rPr>
            </w:pPr>
            <w:r w:rsidRPr="004E3400">
              <w:rPr>
                <w:i/>
                <w:sz w:val="20"/>
                <w:szCs w:val="20"/>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87B3C57" w14:textId="77777777" w:rsidR="00486BF6" w:rsidRPr="004E3400" w:rsidRDefault="00486BF6" w:rsidP="004F2D79">
            <w:pPr>
              <w:spacing w:line="231" w:lineRule="atLeast"/>
              <w:jc w:val="center"/>
              <w:rPr>
                <w:i/>
                <w:sz w:val="20"/>
                <w:szCs w:val="20"/>
              </w:rPr>
            </w:pPr>
            <w:r w:rsidRPr="004E3400">
              <w:rPr>
                <w:i/>
                <w:sz w:val="20"/>
                <w:szCs w:val="20"/>
              </w:rPr>
              <w:t>[50]</w:t>
            </w:r>
          </w:p>
        </w:tc>
      </w:tr>
      <w:tr w:rsidR="00486BF6" w:rsidRPr="004E3400" w14:paraId="6544DF71"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2EB15" w14:textId="77777777" w:rsidR="00486BF6" w:rsidRPr="004E3400" w:rsidRDefault="00486BF6" w:rsidP="004F2D79">
            <w:pPr>
              <w:spacing w:line="231" w:lineRule="atLeast"/>
              <w:rPr>
                <w:i/>
                <w:sz w:val="20"/>
                <w:szCs w:val="20"/>
              </w:rPr>
            </w:pPr>
            <w:r w:rsidRPr="004E3400">
              <w:rPr>
                <w:i/>
                <w:sz w:val="20"/>
                <w:szCs w:val="20"/>
              </w:rPr>
              <w:t>(Optional) Intra-frequency RRM measurement (P</w:t>
            </w:r>
            <w:r w:rsidRPr="004E3400">
              <w:rPr>
                <w:i/>
                <w:sz w:val="20"/>
                <w:szCs w:val="20"/>
                <w:vertAlign w:val="subscript"/>
              </w:rPr>
              <w:t>intra</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72B3" w14:textId="77777777" w:rsidR="00486BF6" w:rsidRPr="004E3400" w:rsidRDefault="00486BF6" w:rsidP="004F2D79">
            <w:pPr>
              <w:spacing w:line="231" w:lineRule="atLeast"/>
              <w:rPr>
                <w:i/>
                <w:sz w:val="20"/>
                <w:szCs w:val="20"/>
              </w:rPr>
            </w:pPr>
            <w:r w:rsidRPr="004E3400">
              <w:rPr>
                <w:i/>
                <w:sz w:val="20"/>
                <w:szCs w:val="20"/>
              </w:rPr>
              <w:t>[60] (synchronous case, N=8, measurement only; P</w:t>
            </w:r>
            <w:r w:rsidRPr="004E3400">
              <w:rPr>
                <w:i/>
                <w:sz w:val="20"/>
                <w:szCs w:val="20"/>
                <w:vertAlign w:val="subscript"/>
              </w:rPr>
              <w:t>intra, meas-only</w:t>
            </w:r>
            <w:r w:rsidRPr="004E3400">
              <w:rPr>
                <w:i/>
                <w:sz w:val="20"/>
                <w:szCs w:val="20"/>
              </w:rPr>
              <w:t>)</w:t>
            </w:r>
          </w:p>
          <w:p w14:paraId="26AA106D" w14:textId="77777777" w:rsidR="00486BF6" w:rsidRPr="004E3400" w:rsidRDefault="00486BF6" w:rsidP="004F2D79">
            <w:pPr>
              <w:spacing w:line="231" w:lineRule="atLeast"/>
              <w:rPr>
                <w:i/>
                <w:sz w:val="20"/>
                <w:szCs w:val="20"/>
              </w:rPr>
            </w:pPr>
            <w:r w:rsidRPr="004E3400">
              <w:rPr>
                <w:i/>
                <w:sz w:val="20"/>
                <w:szCs w:val="20"/>
              </w:rPr>
              <w:t>[80] (combined search and measurement; P</w:t>
            </w:r>
            <w:r w:rsidRPr="004E3400">
              <w:rPr>
                <w:i/>
                <w:sz w:val="20"/>
                <w:szCs w:val="20"/>
                <w:vertAlign w:val="subscript"/>
              </w:rPr>
              <w:t>intra, search+meas</w:t>
            </w:r>
            <w:r w:rsidRPr="004E3400">
              <w:rPr>
                <w:i/>
                <w:sz w:val="20"/>
                <w:szCs w:val="20"/>
              </w:rPr>
              <w:t>)</w:t>
            </w:r>
          </w:p>
        </w:tc>
      </w:tr>
      <w:tr w:rsidR="00486BF6" w:rsidRPr="004E3400" w14:paraId="156116A5"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CD495" w14:textId="77777777" w:rsidR="00486BF6" w:rsidRPr="004E3400" w:rsidRDefault="00486BF6" w:rsidP="004F2D79">
            <w:pPr>
              <w:spacing w:line="231" w:lineRule="atLeast"/>
              <w:rPr>
                <w:i/>
                <w:sz w:val="20"/>
                <w:szCs w:val="20"/>
              </w:rPr>
            </w:pPr>
            <w:r w:rsidRPr="004E3400">
              <w:rPr>
                <w:i/>
                <w:sz w:val="20"/>
                <w:szCs w:val="20"/>
              </w:rPr>
              <w:lastRenderedPageBreak/>
              <w:t>(Optional) Inter-frequency RRM measurement (P</w:t>
            </w:r>
            <w:r w:rsidRPr="004E3400">
              <w:rPr>
                <w:i/>
                <w:sz w:val="20"/>
                <w:szCs w:val="20"/>
                <w:vertAlign w:val="subscript"/>
              </w:rPr>
              <w:t>inter</w:t>
            </w:r>
            <w:r w:rsidRPr="004E3400">
              <w:rPr>
                <w:i/>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2C80" w14:textId="77777777" w:rsidR="00486BF6" w:rsidRPr="004E3400" w:rsidRDefault="00486BF6" w:rsidP="004F2D79">
            <w:pPr>
              <w:spacing w:line="231" w:lineRule="atLeast"/>
              <w:rPr>
                <w:i/>
                <w:sz w:val="20"/>
                <w:szCs w:val="20"/>
              </w:rPr>
            </w:pPr>
            <w:r w:rsidRPr="004E3400">
              <w:rPr>
                <w:i/>
                <w:sz w:val="20"/>
                <w:szCs w:val="20"/>
              </w:rPr>
              <w:t>[60] (measurement only per freq. layer; P</w:t>
            </w:r>
            <w:r w:rsidRPr="004E3400">
              <w:rPr>
                <w:i/>
                <w:sz w:val="20"/>
                <w:szCs w:val="20"/>
                <w:vertAlign w:val="subscript"/>
              </w:rPr>
              <w:t>inter, meas-only</w:t>
            </w:r>
            <w:r w:rsidRPr="004E3400">
              <w:rPr>
                <w:i/>
                <w:sz w:val="20"/>
                <w:szCs w:val="20"/>
              </w:rPr>
              <w:t>)</w:t>
            </w:r>
          </w:p>
          <w:p w14:paraId="011BF236" w14:textId="77777777" w:rsidR="00486BF6" w:rsidRPr="004E3400" w:rsidRDefault="00486BF6" w:rsidP="004F2D79">
            <w:pPr>
              <w:spacing w:line="231" w:lineRule="atLeast"/>
              <w:ind w:hanging="5"/>
              <w:rPr>
                <w:i/>
                <w:sz w:val="20"/>
                <w:szCs w:val="20"/>
              </w:rPr>
            </w:pPr>
            <w:r w:rsidRPr="004E3400">
              <w:rPr>
                <w:i/>
                <w:sz w:val="20"/>
                <w:szCs w:val="20"/>
              </w:rPr>
              <w:t>[150] (neighbor cell search power per freq. layer; P</w:t>
            </w:r>
            <w:r w:rsidRPr="004E3400">
              <w:rPr>
                <w:i/>
                <w:sz w:val="20"/>
                <w:szCs w:val="20"/>
                <w:vertAlign w:val="subscript"/>
              </w:rPr>
              <w:t>inter, search-only</w:t>
            </w:r>
            <w:r w:rsidRPr="004E3400">
              <w:rPr>
                <w:i/>
                <w:sz w:val="20"/>
                <w:szCs w:val="20"/>
              </w:rPr>
              <w:t>)</w:t>
            </w:r>
          </w:p>
          <w:p w14:paraId="2827AE93" w14:textId="77777777" w:rsidR="00486BF6" w:rsidRPr="004E3400" w:rsidRDefault="00486BF6" w:rsidP="004F2D79">
            <w:pPr>
              <w:spacing w:line="231" w:lineRule="atLeast"/>
              <w:rPr>
                <w:i/>
                <w:sz w:val="20"/>
                <w:szCs w:val="20"/>
              </w:rPr>
            </w:pPr>
            <w:r w:rsidRPr="004E3400">
              <w:rPr>
                <w:i/>
                <w:sz w:val="20"/>
                <w:szCs w:val="20"/>
              </w:rPr>
              <w:t>Micro sleep power assumed for switch in/out a freq. layer</w:t>
            </w:r>
          </w:p>
        </w:tc>
      </w:tr>
      <w:tr w:rsidR="00486BF6" w:rsidRPr="004E3400" w14:paraId="6A007F93" w14:textId="77777777" w:rsidTr="004F2D79">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E83BB" w14:textId="77777777" w:rsidR="00486BF6" w:rsidRPr="004E3400" w:rsidRDefault="00486BF6" w:rsidP="004F2D79">
            <w:pPr>
              <w:spacing w:line="231" w:lineRule="atLeast"/>
              <w:rPr>
                <w:i/>
                <w:sz w:val="20"/>
                <w:szCs w:val="20"/>
              </w:rPr>
            </w:pPr>
            <w:r w:rsidRPr="004E3400">
              <w:rPr>
                <w:i/>
                <w:sz w:val="20"/>
                <w:szCs w:val="20"/>
              </w:rPr>
              <w:t>Note: Power scaling to 20MHz reception bandwidth follows the rule in Section 8.1.3 of TR 38.840, i.e., max{reference power * 0.4, 50}.</w:t>
            </w:r>
          </w:p>
        </w:tc>
      </w:tr>
    </w:tbl>
    <w:p w14:paraId="302B1C72" w14:textId="77777777" w:rsidR="00486BF6" w:rsidRPr="004E3400" w:rsidRDefault="00486BF6" w:rsidP="00486BF6">
      <w:pPr>
        <w:rPr>
          <w:i/>
          <w:sz w:val="20"/>
          <w:szCs w:val="20"/>
          <w:lang w:eastAsia="x-none"/>
        </w:rPr>
      </w:pPr>
    </w:p>
    <w:p w14:paraId="00EF066D" w14:textId="77777777" w:rsidR="00486BF6" w:rsidRPr="004E3400" w:rsidRDefault="00486BF6" w:rsidP="00486BF6">
      <w:pPr>
        <w:rPr>
          <w:b/>
          <w:i/>
          <w:sz w:val="20"/>
          <w:szCs w:val="20"/>
          <w:lang w:eastAsia="x-none"/>
        </w:rPr>
      </w:pPr>
      <w:r w:rsidRPr="004E3400">
        <w:rPr>
          <w:b/>
          <w:i/>
          <w:sz w:val="20"/>
          <w:szCs w:val="20"/>
          <w:highlight w:val="green"/>
          <w:lang w:eastAsia="x-none"/>
        </w:rPr>
        <w:t>Agreement</w:t>
      </w:r>
    </w:p>
    <w:p w14:paraId="6CD6423C" w14:textId="77777777" w:rsidR="00486BF6" w:rsidRPr="004E3400" w:rsidRDefault="00486BF6" w:rsidP="00486BF6">
      <w:pPr>
        <w:rPr>
          <w:i/>
          <w:sz w:val="20"/>
          <w:szCs w:val="20"/>
          <w:lang w:eastAsia="x-none"/>
        </w:rPr>
      </w:pPr>
      <w:r w:rsidRPr="004E3400">
        <w:rPr>
          <w:i/>
          <w:sz w:val="20"/>
          <w:szCs w:val="20"/>
          <w:lang w:eastAsia="x-none"/>
        </w:rPr>
        <w:t>Adopt the following power consumption model for UL SRS for positioning transmission.</w:t>
      </w:r>
    </w:p>
    <w:p w14:paraId="72B7F24E" w14:textId="77777777" w:rsidR="00486BF6" w:rsidRPr="004E3400" w:rsidRDefault="00486BF6" w:rsidP="00486BF6">
      <w:pPr>
        <w:rPr>
          <w:i/>
          <w:sz w:val="20"/>
          <w:szCs w:val="20"/>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86BF6" w:rsidRPr="004E3400" w14:paraId="7F82411C" w14:textId="77777777" w:rsidTr="004F2D7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77F1E" w14:textId="77777777" w:rsidR="00486BF6" w:rsidRPr="004E3400" w:rsidRDefault="00486BF6" w:rsidP="004F2D79">
            <w:pPr>
              <w:spacing w:before="100" w:beforeAutospacing="1" w:after="100" w:afterAutospacing="1" w:line="231" w:lineRule="atLeast"/>
              <w:rPr>
                <w:b/>
                <w:bCs/>
                <w:i/>
                <w:sz w:val="20"/>
                <w:szCs w:val="20"/>
              </w:rPr>
            </w:pPr>
            <w:r w:rsidRPr="004E3400">
              <w:rPr>
                <w:b/>
                <w:i/>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46137" w14:textId="77777777" w:rsidR="00486BF6" w:rsidRPr="004E3400" w:rsidRDefault="00486BF6" w:rsidP="004F2D79">
            <w:pPr>
              <w:spacing w:line="231" w:lineRule="atLeast"/>
              <w:jc w:val="center"/>
              <w:rPr>
                <w:b/>
                <w:i/>
                <w:sz w:val="20"/>
                <w:szCs w:val="20"/>
              </w:rPr>
            </w:pPr>
            <w:r w:rsidRPr="004E3400">
              <w:rPr>
                <w:b/>
                <w:i/>
                <w:sz w:val="20"/>
                <w:szCs w:val="20"/>
              </w:rPr>
              <w:t>Relative power</w:t>
            </w:r>
          </w:p>
        </w:tc>
      </w:tr>
      <w:tr w:rsidR="00486BF6" w:rsidRPr="004E3400" w14:paraId="7C2533FC" w14:textId="77777777" w:rsidTr="004F2D7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8CFF9" w14:textId="77777777" w:rsidR="00486BF6" w:rsidRPr="004E3400" w:rsidRDefault="00486BF6" w:rsidP="004F2D79">
            <w:pPr>
              <w:spacing w:line="231" w:lineRule="atLeast"/>
              <w:rPr>
                <w:i/>
                <w:sz w:val="20"/>
                <w:szCs w:val="20"/>
              </w:rPr>
            </w:pPr>
            <w:r w:rsidRPr="004E3400">
              <w:rPr>
                <w:i/>
                <w:sz w:val="20"/>
                <w:szCs w:val="20"/>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41F6696" w14:textId="77777777" w:rsidR="00486BF6" w:rsidRPr="004E3400" w:rsidRDefault="00486BF6" w:rsidP="004F2D79">
            <w:pPr>
              <w:spacing w:line="231" w:lineRule="atLeast"/>
              <w:jc w:val="center"/>
              <w:rPr>
                <w:i/>
                <w:sz w:val="20"/>
                <w:szCs w:val="20"/>
              </w:rPr>
            </w:pPr>
            <w:r w:rsidRPr="004E3400">
              <w:rPr>
                <w:i/>
                <w:sz w:val="20"/>
                <w:szCs w:val="20"/>
              </w:rPr>
              <w:t>210 (baseline);</w:t>
            </w:r>
          </w:p>
          <w:p w14:paraId="03AF6E40" w14:textId="77777777" w:rsidR="00486BF6" w:rsidRPr="004E3400" w:rsidRDefault="00486BF6" w:rsidP="004F2D79">
            <w:pPr>
              <w:spacing w:line="231" w:lineRule="atLeast"/>
              <w:jc w:val="center"/>
              <w:rPr>
                <w:i/>
                <w:sz w:val="20"/>
                <w:szCs w:val="20"/>
              </w:rPr>
            </w:pPr>
            <w:r w:rsidRPr="004E3400">
              <w:rPr>
                <w:i/>
                <w:sz w:val="20"/>
                <w:szCs w:val="20"/>
              </w:rPr>
              <w:t>700 (optional)</w:t>
            </w:r>
          </w:p>
        </w:tc>
      </w:tr>
    </w:tbl>
    <w:p w14:paraId="23CFEA4A" w14:textId="48B8DE27" w:rsidR="00144F73" w:rsidRDefault="00E43360" w:rsidP="00144F73">
      <w:pPr>
        <w:pStyle w:val="20"/>
        <w:ind w:left="576"/>
        <w:rPr>
          <w:lang w:eastAsia="zh-CN"/>
        </w:rPr>
      </w:pPr>
      <w:r>
        <w:rPr>
          <w:lang w:eastAsia="zh-CN"/>
        </w:rPr>
        <w:t>UE-</w:t>
      </w:r>
      <w:r w:rsidR="00144F73">
        <w:rPr>
          <w:rFonts w:hint="eastAsia"/>
          <w:lang w:eastAsia="zh-CN"/>
        </w:rPr>
        <w:t xml:space="preserve">based </w:t>
      </w:r>
      <w:r>
        <w:rPr>
          <w:rFonts w:hint="eastAsia"/>
          <w:lang w:eastAsia="zh-CN"/>
        </w:rPr>
        <w:t xml:space="preserve">DL </w:t>
      </w:r>
      <w:r w:rsidR="00144F73">
        <w:rPr>
          <w:rFonts w:hint="eastAsia"/>
          <w:lang w:eastAsia="zh-CN"/>
        </w:rPr>
        <w:t>positioning</w:t>
      </w:r>
    </w:p>
    <w:p w14:paraId="03185FAA" w14:textId="4EB1E857" w:rsidR="002B20FB" w:rsidRDefault="00B952B6" w:rsidP="002B20FB">
      <w:pPr>
        <w:rPr>
          <w:lang w:eastAsia="zh-CN"/>
        </w:rPr>
      </w:pPr>
      <w:r>
        <w:rPr>
          <w:lang w:eastAsia="zh-CN"/>
        </w:rPr>
        <w:t>For the UE-based DL positioning, f</w:t>
      </w:r>
      <w:r>
        <w:rPr>
          <w:rFonts w:hint="eastAsia"/>
          <w:lang w:eastAsia="zh-CN"/>
        </w:rPr>
        <w:t xml:space="preserve">ollowing </w:t>
      </w:r>
      <w:r>
        <w:rPr>
          <w:lang w:eastAsia="zh-CN"/>
        </w:rPr>
        <w:t>agreements are archived in RAN1-109 e-meeting.</w:t>
      </w:r>
    </w:p>
    <w:p w14:paraId="32AA7F02" w14:textId="77777777" w:rsidR="00B952B6" w:rsidRPr="00D07A16" w:rsidRDefault="00B952B6" w:rsidP="00B952B6">
      <w:pPr>
        <w:rPr>
          <w:b/>
          <w:i/>
          <w:sz w:val="20"/>
          <w:szCs w:val="20"/>
          <w:lang w:eastAsia="x-none"/>
        </w:rPr>
      </w:pPr>
      <w:r w:rsidRPr="00D07A16">
        <w:rPr>
          <w:b/>
          <w:i/>
          <w:sz w:val="20"/>
          <w:szCs w:val="20"/>
          <w:highlight w:val="green"/>
          <w:lang w:eastAsia="x-none"/>
        </w:rPr>
        <w:t>Agreement</w:t>
      </w:r>
    </w:p>
    <w:p w14:paraId="51D741B3" w14:textId="77777777" w:rsidR="00B952B6" w:rsidRPr="00D07A16" w:rsidRDefault="00B952B6" w:rsidP="00B952B6">
      <w:pPr>
        <w:numPr>
          <w:ilvl w:val="0"/>
          <w:numId w:val="38"/>
        </w:numPr>
        <w:autoSpaceDE/>
        <w:autoSpaceDN/>
        <w:adjustRightInd/>
        <w:snapToGrid/>
        <w:spacing w:after="0"/>
        <w:ind w:left="760" w:hanging="340"/>
        <w:jc w:val="left"/>
        <w:rPr>
          <w:i/>
          <w:sz w:val="20"/>
          <w:szCs w:val="20"/>
          <w:lang w:eastAsia="x-none"/>
        </w:rPr>
      </w:pPr>
      <w:r w:rsidRPr="00D07A16">
        <w:rPr>
          <w:i/>
          <w:sz w:val="20"/>
          <w:szCs w:val="20"/>
          <w:lang w:eastAsia="x-none"/>
        </w:rPr>
        <w:t>For DL positioning, at least the following power components and parameter values are considered for the baseline evaluation of Rel-17 RRC_INACTIVE positioning:</w:t>
      </w:r>
    </w:p>
    <w:p w14:paraId="09CD98AB" w14:textId="77777777" w:rsidR="00B952B6" w:rsidRPr="00D07A16" w:rsidRDefault="00B952B6" w:rsidP="00B952B6">
      <w:pPr>
        <w:numPr>
          <w:ilvl w:val="1"/>
          <w:numId w:val="38"/>
        </w:numPr>
        <w:autoSpaceDE/>
        <w:autoSpaceDN/>
        <w:adjustRightInd/>
        <w:snapToGrid/>
        <w:spacing w:after="0"/>
        <w:jc w:val="left"/>
        <w:rPr>
          <w:i/>
          <w:sz w:val="20"/>
          <w:szCs w:val="20"/>
          <w:lang w:eastAsia="x-none"/>
        </w:rPr>
      </w:pPr>
      <w:r w:rsidRPr="00D07A16">
        <w:rPr>
          <w:i/>
          <w:sz w:val="20"/>
          <w:szCs w:val="20"/>
          <w:lang w:eastAsia="x-none"/>
        </w:rPr>
        <w:t>For the UE-based DL positioning,</w:t>
      </w:r>
    </w:p>
    <w:p w14:paraId="2F668DFF" w14:textId="77777777" w:rsidR="00B952B6" w:rsidRPr="00D07A16" w:rsidRDefault="00B952B6" w:rsidP="00B952B6">
      <w:pPr>
        <w:pStyle w:val="af"/>
        <w:numPr>
          <w:ilvl w:val="2"/>
          <w:numId w:val="40"/>
        </w:numPr>
        <w:autoSpaceDE/>
        <w:autoSpaceDN/>
        <w:adjustRightInd/>
        <w:snapToGrid/>
        <w:spacing w:after="0"/>
        <w:ind w:left="1980" w:firstLineChars="0"/>
        <w:rPr>
          <w:i/>
          <w:sz w:val="20"/>
          <w:szCs w:val="20"/>
        </w:rPr>
      </w:pPr>
      <w:r w:rsidRPr="00D07A16">
        <w:rPr>
          <w:i/>
          <w:sz w:val="20"/>
          <w:szCs w:val="20"/>
        </w:rPr>
        <w:t>SSB proc. with 2 ms duration and the periodicity of I-DRX cycle;</w:t>
      </w:r>
    </w:p>
    <w:p w14:paraId="0C623A1E" w14:textId="77777777" w:rsidR="00B952B6" w:rsidRPr="00D07A16" w:rsidRDefault="00B952B6" w:rsidP="00B952B6">
      <w:pPr>
        <w:pStyle w:val="af"/>
        <w:numPr>
          <w:ilvl w:val="2"/>
          <w:numId w:val="40"/>
        </w:numPr>
        <w:autoSpaceDE/>
        <w:autoSpaceDN/>
        <w:adjustRightInd/>
        <w:snapToGrid/>
        <w:spacing w:after="0"/>
        <w:ind w:left="1980" w:firstLineChars="0"/>
        <w:rPr>
          <w:i/>
          <w:sz w:val="20"/>
          <w:szCs w:val="20"/>
        </w:rPr>
      </w:pPr>
      <w:r w:rsidRPr="00D07A16">
        <w:rPr>
          <w:i/>
          <w:sz w:val="20"/>
          <w:szCs w:val="20"/>
        </w:rPr>
        <w:t>Paging with 2 ms duration, the periodicity of I-DRX cycle, and group paging rate of 10%;</w:t>
      </w:r>
    </w:p>
    <w:p w14:paraId="2F5C5981" w14:textId="77777777" w:rsidR="00B952B6" w:rsidRPr="00D07A16" w:rsidRDefault="00B952B6" w:rsidP="00B952B6">
      <w:pPr>
        <w:pStyle w:val="af"/>
        <w:numPr>
          <w:ilvl w:val="2"/>
          <w:numId w:val="40"/>
        </w:numPr>
        <w:autoSpaceDE/>
        <w:autoSpaceDN/>
        <w:adjustRightInd/>
        <w:snapToGrid/>
        <w:spacing w:after="0"/>
        <w:ind w:left="1980" w:firstLineChars="0"/>
        <w:rPr>
          <w:i/>
          <w:sz w:val="20"/>
          <w:szCs w:val="20"/>
        </w:rPr>
      </w:pPr>
      <w:r w:rsidRPr="00D07A16">
        <w:rPr>
          <w:i/>
          <w:sz w:val="20"/>
          <w:szCs w:val="20"/>
        </w:rPr>
        <w:t>DL PRS measurement with 0.5 ms duration;</w:t>
      </w:r>
    </w:p>
    <w:p w14:paraId="04E28415" w14:textId="77777777" w:rsidR="00B952B6" w:rsidRPr="00D07A16" w:rsidRDefault="00B952B6" w:rsidP="00B952B6">
      <w:pPr>
        <w:pStyle w:val="af"/>
        <w:numPr>
          <w:ilvl w:val="2"/>
          <w:numId w:val="40"/>
        </w:numPr>
        <w:autoSpaceDE/>
        <w:autoSpaceDN/>
        <w:adjustRightInd/>
        <w:snapToGrid/>
        <w:spacing w:after="0"/>
        <w:ind w:left="1980" w:firstLineChars="0"/>
        <w:rPr>
          <w:i/>
          <w:sz w:val="20"/>
          <w:szCs w:val="20"/>
        </w:rPr>
      </w:pPr>
      <w:r w:rsidRPr="00D07A16">
        <w:rPr>
          <w:i/>
          <w:sz w:val="20"/>
          <w:szCs w:val="20"/>
        </w:rPr>
        <w:t>(Optional) BWP switching with [1] ms duration;</w:t>
      </w:r>
    </w:p>
    <w:p w14:paraId="00F1C16C" w14:textId="77777777" w:rsidR="00B952B6" w:rsidRPr="00D07A16" w:rsidRDefault="00B952B6" w:rsidP="00B952B6">
      <w:pPr>
        <w:pStyle w:val="af"/>
        <w:numPr>
          <w:ilvl w:val="2"/>
          <w:numId w:val="40"/>
        </w:numPr>
        <w:autoSpaceDE/>
        <w:autoSpaceDN/>
        <w:adjustRightInd/>
        <w:snapToGrid/>
        <w:spacing w:after="0"/>
        <w:ind w:left="1980" w:firstLineChars="0"/>
        <w:rPr>
          <w:i/>
          <w:sz w:val="20"/>
          <w:szCs w:val="20"/>
        </w:rPr>
      </w:pPr>
      <w:r w:rsidRPr="00D07A16">
        <w:rPr>
          <w:i/>
          <w:sz w:val="20"/>
          <w:szCs w:val="20"/>
        </w:rPr>
        <w:t>(Optional) Intra-/inter-frequency RRM measurement in low SINR condition with [1] ms duration;</w:t>
      </w:r>
    </w:p>
    <w:p w14:paraId="24F63833" w14:textId="6F8A3362" w:rsidR="009068F0" w:rsidRDefault="00741607" w:rsidP="002B20FB">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 </w:t>
      </w:r>
      <w:r w:rsidR="0024249C">
        <w:rPr>
          <w:lang w:eastAsia="zh-CN"/>
        </w:rPr>
        <w:t xml:space="preserve">the simplest procedure of PRS measurement can be seen in Figure 1. And based on Figure 1, </w:t>
      </w:r>
      <w:r>
        <w:rPr>
          <w:lang w:eastAsia="zh-CN"/>
        </w:rPr>
        <w:t xml:space="preserve">the minimum power consumption </w:t>
      </w:r>
      <w:r w:rsidR="00316131">
        <w:rPr>
          <w:lang w:eastAsia="zh-CN"/>
        </w:rPr>
        <w:t xml:space="preserve">in each I-DRX cycle with 1280ms </w:t>
      </w:r>
      <w:r>
        <w:rPr>
          <w:lang w:eastAsia="zh-CN"/>
        </w:rPr>
        <w:t xml:space="preserve">for </w:t>
      </w:r>
      <w:r w:rsidR="00E43360">
        <w:rPr>
          <w:lang w:eastAsia="zh-CN"/>
        </w:rPr>
        <w:t>UE-</w:t>
      </w:r>
      <w:r>
        <w:rPr>
          <w:lang w:eastAsia="zh-CN"/>
        </w:rPr>
        <w:t xml:space="preserve">based </w:t>
      </w:r>
      <w:r w:rsidR="00E43360">
        <w:rPr>
          <w:lang w:eastAsia="zh-CN"/>
        </w:rPr>
        <w:t xml:space="preserve">DL </w:t>
      </w:r>
      <w:r>
        <w:rPr>
          <w:lang w:eastAsia="zh-CN"/>
        </w:rPr>
        <w:t>positioning can be seen in Table 1.</w:t>
      </w:r>
    </w:p>
    <w:p w14:paraId="2F6FD382" w14:textId="02E986C7" w:rsidR="0024249C" w:rsidRDefault="006974CE" w:rsidP="0024249C">
      <w:pPr>
        <w:jc w:val="center"/>
        <w:rPr>
          <w:lang w:eastAsia="zh-CN"/>
        </w:rPr>
      </w:pPr>
      <w:r>
        <w:rPr>
          <w:noProof/>
          <w:lang w:eastAsia="zh-CN"/>
        </w:rPr>
        <w:drawing>
          <wp:inline distT="0" distB="0" distL="0" distR="0" wp14:anchorId="011F8DF2" wp14:editId="444F5C23">
            <wp:extent cx="5325035" cy="1182516"/>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8"/>
                    <a:stretch>
                      <a:fillRect/>
                    </a:stretch>
                  </pic:blipFill>
                  <pic:spPr>
                    <a:xfrm>
                      <a:off x="0" y="0"/>
                      <a:ext cx="5331340" cy="1183916"/>
                    </a:xfrm>
                    <a:prstGeom prst="rect">
                      <a:avLst/>
                    </a:prstGeom>
                  </pic:spPr>
                </pic:pic>
              </a:graphicData>
            </a:graphic>
          </wp:inline>
        </w:drawing>
      </w:r>
      <w:r>
        <w:rPr>
          <w:noProof/>
          <w:lang w:eastAsia="zh-CN"/>
        </w:rPr>
        <w:t xml:space="preserve"> </w:t>
      </w:r>
      <w:r w:rsidR="0003311A">
        <w:rPr>
          <w:noProof/>
          <w:lang w:eastAsia="zh-CN"/>
        </w:rPr>
        <w:t xml:space="preserve"> </w:t>
      </w:r>
    </w:p>
    <w:p w14:paraId="572687BD" w14:textId="61FA9094" w:rsidR="0024249C" w:rsidRDefault="0024249C" w:rsidP="0024249C">
      <w:pPr>
        <w:jc w:val="center"/>
        <w:rPr>
          <w:lang w:eastAsia="zh-CN"/>
        </w:rPr>
      </w:pPr>
      <w:r>
        <w:rPr>
          <w:rFonts w:hint="eastAsia"/>
          <w:lang w:eastAsia="zh-CN"/>
        </w:rPr>
        <w:t xml:space="preserve">Figure 1, </w:t>
      </w:r>
      <w:r w:rsidR="00E43360">
        <w:rPr>
          <w:lang w:eastAsia="zh-CN"/>
        </w:rPr>
        <w:t>t</w:t>
      </w:r>
      <w:r>
        <w:rPr>
          <w:rFonts w:hint="eastAsia"/>
          <w:lang w:eastAsia="zh-CN"/>
        </w:rPr>
        <w:t>he procedure</w:t>
      </w:r>
      <w:r w:rsidR="0003311A">
        <w:rPr>
          <w:lang w:eastAsia="zh-CN"/>
        </w:rPr>
        <w:t xml:space="preserve"> of PRS </w:t>
      </w:r>
      <w:r>
        <w:rPr>
          <w:lang w:eastAsia="zh-CN"/>
        </w:rPr>
        <w:t>measurement</w:t>
      </w:r>
      <w:r>
        <w:rPr>
          <w:rFonts w:hint="eastAsia"/>
          <w:lang w:eastAsia="zh-CN"/>
        </w:rPr>
        <w:t xml:space="preserve"> </w:t>
      </w:r>
    </w:p>
    <w:p w14:paraId="23E239E1" w14:textId="440BD9B1" w:rsidR="00E43360" w:rsidRDefault="00E43360" w:rsidP="0024249C">
      <w:pPr>
        <w:jc w:val="center"/>
        <w:rPr>
          <w:lang w:eastAsia="zh-CN"/>
        </w:rPr>
      </w:pPr>
      <w:r>
        <w:rPr>
          <w:lang w:eastAsia="zh-CN"/>
        </w:rPr>
        <w:t>Table 1, the minimum power consumption for UE-based DL positioning</w:t>
      </w:r>
    </w:p>
    <w:tbl>
      <w:tblPr>
        <w:tblStyle w:val="ac"/>
        <w:tblW w:w="0" w:type="auto"/>
        <w:jc w:val="center"/>
        <w:tblLook w:val="04A0" w:firstRow="1" w:lastRow="0" w:firstColumn="1" w:lastColumn="0" w:noHBand="0" w:noVBand="1"/>
      </w:tblPr>
      <w:tblGrid>
        <w:gridCol w:w="3265"/>
        <w:gridCol w:w="1964"/>
        <w:gridCol w:w="1843"/>
      </w:tblGrid>
      <w:tr w:rsidR="009068F0" w:rsidRPr="00E50233" w14:paraId="0788A7D3" w14:textId="77777777" w:rsidTr="008B1966">
        <w:trPr>
          <w:trHeight w:val="557"/>
          <w:jc w:val="center"/>
        </w:trPr>
        <w:tc>
          <w:tcPr>
            <w:tcW w:w="3265" w:type="dxa"/>
            <w:vAlign w:val="center"/>
          </w:tcPr>
          <w:p w14:paraId="0BFF9E78" w14:textId="77777777" w:rsidR="009068F0" w:rsidRPr="00E50233" w:rsidRDefault="009068F0" w:rsidP="004F2D79">
            <w:pPr>
              <w:jc w:val="center"/>
              <w:rPr>
                <w:b/>
              </w:rPr>
            </w:pPr>
            <w:r w:rsidRPr="00E50233">
              <w:rPr>
                <w:b/>
              </w:rPr>
              <w:t>Power state</w:t>
            </w:r>
          </w:p>
        </w:tc>
        <w:tc>
          <w:tcPr>
            <w:tcW w:w="1964" w:type="dxa"/>
            <w:vAlign w:val="center"/>
          </w:tcPr>
          <w:p w14:paraId="686F1691" w14:textId="77777777" w:rsidR="009068F0" w:rsidRPr="00E50233" w:rsidRDefault="009068F0" w:rsidP="004F2D79">
            <w:pPr>
              <w:jc w:val="center"/>
              <w:rPr>
                <w:b/>
              </w:rPr>
            </w:pPr>
            <w:r>
              <w:rPr>
                <w:b/>
              </w:rPr>
              <w:t>R</w:t>
            </w:r>
            <w:r w:rsidRPr="00E50233">
              <w:rPr>
                <w:b/>
              </w:rPr>
              <w:t xml:space="preserve">elative </w:t>
            </w:r>
            <w:r>
              <w:rPr>
                <w:b/>
              </w:rPr>
              <w:t>power</w:t>
            </w:r>
          </w:p>
        </w:tc>
        <w:tc>
          <w:tcPr>
            <w:tcW w:w="1843" w:type="dxa"/>
            <w:vAlign w:val="center"/>
          </w:tcPr>
          <w:p w14:paraId="08C1A2A1" w14:textId="5CAA32AB" w:rsidR="009068F0" w:rsidRDefault="009068F0" w:rsidP="004F2D79">
            <w:pPr>
              <w:jc w:val="center"/>
              <w:rPr>
                <w:b/>
              </w:rPr>
            </w:pPr>
            <w:r>
              <w:rPr>
                <w:rFonts w:hint="eastAsia"/>
                <w:b/>
              </w:rPr>
              <w:t>D</w:t>
            </w:r>
            <w:r>
              <w:rPr>
                <w:b/>
              </w:rPr>
              <w:t>uration</w:t>
            </w:r>
            <w:r w:rsidR="00FD39E6">
              <w:rPr>
                <w:b/>
              </w:rPr>
              <w:t xml:space="preserve"> </w:t>
            </w:r>
            <w:r>
              <w:rPr>
                <w:b/>
              </w:rPr>
              <w:t>(ms)</w:t>
            </w:r>
          </w:p>
        </w:tc>
      </w:tr>
      <w:tr w:rsidR="009068F0" w:rsidRPr="00E50233" w14:paraId="0279C6EF" w14:textId="77777777" w:rsidTr="008B1966">
        <w:trPr>
          <w:trHeight w:val="277"/>
          <w:jc w:val="center"/>
        </w:trPr>
        <w:tc>
          <w:tcPr>
            <w:tcW w:w="3265" w:type="dxa"/>
            <w:vAlign w:val="center"/>
          </w:tcPr>
          <w:p w14:paraId="2091DCA0" w14:textId="77777777" w:rsidR="009068F0" w:rsidRPr="00222093" w:rsidRDefault="009068F0" w:rsidP="004F2D79">
            <w:pPr>
              <w:jc w:val="center"/>
            </w:pPr>
            <w:r w:rsidRPr="00222093">
              <w:t>SSB Proc.</w:t>
            </w:r>
          </w:p>
        </w:tc>
        <w:tc>
          <w:tcPr>
            <w:tcW w:w="1964" w:type="dxa"/>
            <w:vAlign w:val="center"/>
          </w:tcPr>
          <w:p w14:paraId="16C9A751" w14:textId="77777777" w:rsidR="009068F0" w:rsidRDefault="009068F0" w:rsidP="004F2D79">
            <w:pPr>
              <w:jc w:val="center"/>
            </w:pPr>
            <w:r>
              <w:t>50</w:t>
            </w:r>
          </w:p>
        </w:tc>
        <w:tc>
          <w:tcPr>
            <w:tcW w:w="1843" w:type="dxa"/>
            <w:vAlign w:val="center"/>
          </w:tcPr>
          <w:p w14:paraId="51248E74" w14:textId="00209BEB" w:rsidR="009068F0" w:rsidRPr="00DF657C" w:rsidRDefault="009068F0" w:rsidP="004F2D79">
            <w:pPr>
              <w:jc w:val="center"/>
              <w:rPr>
                <w:lang w:eastAsia="zh-CN"/>
              </w:rPr>
            </w:pPr>
            <w:r>
              <w:rPr>
                <w:rFonts w:hint="eastAsia"/>
                <w:lang w:eastAsia="zh-CN"/>
              </w:rPr>
              <w:t>2</w:t>
            </w:r>
          </w:p>
        </w:tc>
      </w:tr>
      <w:tr w:rsidR="009068F0" w:rsidRPr="00E50233" w14:paraId="6597CFC5" w14:textId="77777777" w:rsidTr="008B1966">
        <w:trPr>
          <w:trHeight w:val="277"/>
          <w:jc w:val="center"/>
        </w:trPr>
        <w:tc>
          <w:tcPr>
            <w:tcW w:w="3265" w:type="dxa"/>
            <w:vAlign w:val="center"/>
          </w:tcPr>
          <w:p w14:paraId="06E019A8" w14:textId="77777777" w:rsidR="009068F0" w:rsidRPr="00647AFE" w:rsidRDefault="009068F0" w:rsidP="004F2D79">
            <w:pPr>
              <w:jc w:val="center"/>
            </w:pPr>
            <w:r w:rsidRPr="00647AFE">
              <w:rPr>
                <w:lang w:eastAsia="zh-CN"/>
              </w:rPr>
              <w:t>PRS</w:t>
            </w:r>
            <w:r w:rsidRPr="00647AFE">
              <w:rPr>
                <w:rFonts w:hint="eastAsia"/>
                <w:lang w:eastAsia="zh-CN"/>
              </w:rPr>
              <w:t xml:space="preserve"> m</w:t>
            </w:r>
            <w:r w:rsidRPr="00647AFE">
              <w:t>easurement</w:t>
            </w:r>
          </w:p>
        </w:tc>
        <w:tc>
          <w:tcPr>
            <w:tcW w:w="1964" w:type="dxa"/>
            <w:vAlign w:val="center"/>
          </w:tcPr>
          <w:p w14:paraId="5E44F2E2" w14:textId="598CC1CE" w:rsidR="009068F0" w:rsidRPr="00CB4AA4" w:rsidRDefault="009068F0" w:rsidP="00450DC8">
            <w:pPr>
              <w:jc w:val="center"/>
              <w:rPr>
                <w:lang w:eastAsia="zh-CN"/>
              </w:rPr>
            </w:pPr>
            <w:r>
              <w:rPr>
                <w:rFonts w:hint="eastAsia"/>
                <w:lang w:eastAsia="zh-CN"/>
              </w:rPr>
              <w:t>1</w:t>
            </w:r>
            <w:r w:rsidR="00450DC8">
              <w:rPr>
                <w:lang w:eastAsia="zh-CN"/>
              </w:rPr>
              <w:t>2</w:t>
            </w:r>
            <w:r>
              <w:rPr>
                <w:lang w:eastAsia="zh-CN"/>
              </w:rPr>
              <w:t>0</w:t>
            </w:r>
          </w:p>
        </w:tc>
        <w:tc>
          <w:tcPr>
            <w:tcW w:w="1843" w:type="dxa"/>
            <w:vAlign w:val="center"/>
          </w:tcPr>
          <w:p w14:paraId="1626B26D" w14:textId="013BEFB6" w:rsidR="009068F0" w:rsidRPr="000D6FCB" w:rsidRDefault="002779F7" w:rsidP="004F2D79">
            <w:pPr>
              <w:jc w:val="center"/>
              <w:rPr>
                <w:lang w:eastAsia="zh-CN"/>
              </w:rPr>
            </w:pPr>
            <w:r>
              <w:rPr>
                <w:lang w:eastAsia="zh-CN"/>
              </w:rPr>
              <w:t>0.5</w:t>
            </w:r>
          </w:p>
        </w:tc>
      </w:tr>
      <w:tr w:rsidR="009068F0" w:rsidRPr="00E50233" w14:paraId="14F0EFFC" w14:textId="77777777" w:rsidTr="008B1966">
        <w:trPr>
          <w:trHeight w:val="283"/>
          <w:jc w:val="center"/>
        </w:trPr>
        <w:tc>
          <w:tcPr>
            <w:tcW w:w="3265" w:type="dxa"/>
            <w:vAlign w:val="center"/>
          </w:tcPr>
          <w:p w14:paraId="60987083" w14:textId="1F4E8F3A" w:rsidR="009068F0" w:rsidRPr="00E50233" w:rsidRDefault="009068F0" w:rsidP="003A56DB">
            <w:pPr>
              <w:jc w:val="center"/>
            </w:pPr>
            <w:r>
              <w:t xml:space="preserve">Paging </w:t>
            </w:r>
            <w:r w:rsidR="003A56DB">
              <w:t>monitoring</w:t>
            </w:r>
          </w:p>
        </w:tc>
        <w:tc>
          <w:tcPr>
            <w:tcW w:w="1964" w:type="dxa"/>
            <w:vAlign w:val="center"/>
          </w:tcPr>
          <w:p w14:paraId="532137F1" w14:textId="4535BB13" w:rsidR="009068F0" w:rsidRPr="00B12704" w:rsidRDefault="009068F0" w:rsidP="004F2D79">
            <w:pPr>
              <w:jc w:val="center"/>
              <w:rPr>
                <w:lang w:eastAsia="zh-CN"/>
              </w:rPr>
            </w:pPr>
            <w:r>
              <w:rPr>
                <w:rFonts w:hint="eastAsia"/>
                <w:lang w:eastAsia="zh-CN"/>
              </w:rPr>
              <w:t>5</w:t>
            </w:r>
            <w:r>
              <w:rPr>
                <w:lang w:eastAsia="zh-CN"/>
              </w:rPr>
              <w:t>0</w:t>
            </w:r>
            <w:r w:rsidR="0007739E">
              <w:rPr>
                <w:lang w:eastAsia="zh-CN"/>
              </w:rPr>
              <w:t>/120</w:t>
            </w:r>
          </w:p>
        </w:tc>
        <w:tc>
          <w:tcPr>
            <w:tcW w:w="1843" w:type="dxa"/>
            <w:vAlign w:val="center"/>
          </w:tcPr>
          <w:p w14:paraId="3C6BF709" w14:textId="7242DC51" w:rsidR="009068F0" w:rsidRDefault="002779F7" w:rsidP="004F2D79">
            <w:pPr>
              <w:jc w:val="center"/>
            </w:pPr>
            <w:r>
              <w:t>2</w:t>
            </w:r>
          </w:p>
        </w:tc>
      </w:tr>
      <w:tr w:rsidR="009068F0" w:rsidRPr="00E50233" w14:paraId="743C9352" w14:textId="77777777" w:rsidTr="008B1966">
        <w:trPr>
          <w:trHeight w:val="277"/>
          <w:jc w:val="center"/>
        </w:trPr>
        <w:tc>
          <w:tcPr>
            <w:tcW w:w="3265" w:type="dxa"/>
            <w:vAlign w:val="center"/>
          </w:tcPr>
          <w:p w14:paraId="56F7EB84" w14:textId="77777777" w:rsidR="009068F0" w:rsidRPr="0059702D" w:rsidRDefault="009068F0" w:rsidP="004F2D79">
            <w:pPr>
              <w:jc w:val="center"/>
            </w:pPr>
            <w:r>
              <w:t>Deep sleep transition</w:t>
            </w:r>
          </w:p>
        </w:tc>
        <w:tc>
          <w:tcPr>
            <w:tcW w:w="1964" w:type="dxa"/>
            <w:vAlign w:val="center"/>
          </w:tcPr>
          <w:p w14:paraId="00131ACC" w14:textId="77777777" w:rsidR="009068F0" w:rsidRPr="0059702D" w:rsidRDefault="009068F0" w:rsidP="004F2D79">
            <w:pPr>
              <w:jc w:val="center"/>
            </w:pPr>
            <w:r>
              <w:t>450</w:t>
            </w:r>
          </w:p>
        </w:tc>
        <w:tc>
          <w:tcPr>
            <w:tcW w:w="1843" w:type="dxa"/>
            <w:vAlign w:val="center"/>
          </w:tcPr>
          <w:p w14:paraId="77F7B08A" w14:textId="3522D838" w:rsidR="009068F0" w:rsidRDefault="00C319C5" w:rsidP="004F2D79">
            <w:pPr>
              <w:jc w:val="center"/>
            </w:pPr>
            <w:r>
              <w:t>2*20</w:t>
            </w:r>
          </w:p>
        </w:tc>
      </w:tr>
      <w:tr w:rsidR="00C319C5" w:rsidRPr="00E50233" w14:paraId="6E0A90DD" w14:textId="77777777" w:rsidTr="008B1966">
        <w:trPr>
          <w:trHeight w:val="277"/>
          <w:jc w:val="center"/>
        </w:trPr>
        <w:tc>
          <w:tcPr>
            <w:tcW w:w="3265" w:type="dxa"/>
            <w:vAlign w:val="center"/>
          </w:tcPr>
          <w:p w14:paraId="52EC9BB6" w14:textId="762277CC" w:rsidR="00C319C5" w:rsidRPr="0007739E" w:rsidRDefault="00C319C5" w:rsidP="00C319C5">
            <w:pPr>
              <w:jc w:val="center"/>
            </w:pPr>
            <w:r w:rsidRPr="0007739E">
              <w:lastRenderedPageBreak/>
              <w:t>Deep sleep</w:t>
            </w:r>
          </w:p>
        </w:tc>
        <w:tc>
          <w:tcPr>
            <w:tcW w:w="1964" w:type="dxa"/>
            <w:vAlign w:val="center"/>
          </w:tcPr>
          <w:p w14:paraId="5A1E76BF" w14:textId="6A8C69F3" w:rsidR="00C319C5" w:rsidRPr="0007739E" w:rsidRDefault="00C319C5" w:rsidP="00C319C5">
            <w:pPr>
              <w:jc w:val="center"/>
            </w:pPr>
            <w:r w:rsidRPr="0007739E">
              <w:t>1</w:t>
            </w:r>
          </w:p>
        </w:tc>
        <w:tc>
          <w:tcPr>
            <w:tcW w:w="1843" w:type="dxa"/>
            <w:vAlign w:val="center"/>
          </w:tcPr>
          <w:p w14:paraId="5DBE7139" w14:textId="1F129A3F" w:rsidR="00C319C5" w:rsidRPr="0007739E" w:rsidRDefault="00C319C5" w:rsidP="006974CE">
            <w:pPr>
              <w:jc w:val="center"/>
              <w:rPr>
                <w:lang w:eastAsia="zh-CN"/>
              </w:rPr>
            </w:pPr>
            <w:r w:rsidRPr="0007739E">
              <w:rPr>
                <w:rFonts w:hint="eastAsia"/>
                <w:lang w:eastAsia="zh-CN"/>
              </w:rPr>
              <w:t>1</w:t>
            </w:r>
            <w:r w:rsidR="0007739E" w:rsidRPr="0007739E">
              <w:rPr>
                <w:lang w:eastAsia="zh-CN"/>
              </w:rPr>
              <w:t>23</w:t>
            </w:r>
            <w:r w:rsidR="006974CE">
              <w:rPr>
                <w:lang w:eastAsia="zh-CN"/>
              </w:rPr>
              <w:t>5</w:t>
            </w:r>
            <w:r w:rsidR="0007739E" w:rsidRPr="0007739E">
              <w:rPr>
                <w:lang w:eastAsia="zh-CN"/>
              </w:rPr>
              <w:t>.5</w:t>
            </w:r>
          </w:p>
        </w:tc>
      </w:tr>
      <w:tr w:rsidR="00F64D80" w:rsidRPr="00E50233" w14:paraId="2FFB47C6" w14:textId="77777777" w:rsidTr="008B1966">
        <w:trPr>
          <w:trHeight w:val="277"/>
          <w:jc w:val="center"/>
        </w:trPr>
        <w:tc>
          <w:tcPr>
            <w:tcW w:w="3265" w:type="dxa"/>
            <w:vAlign w:val="center"/>
          </w:tcPr>
          <w:p w14:paraId="1A5A906A" w14:textId="506313E7" w:rsidR="00F64D80" w:rsidRPr="00E812A2" w:rsidRDefault="00F64D80" w:rsidP="004F2D79">
            <w:pPr>
              <w:jc w:val="center"/>
              <w:rPr>
                <w:b/>
              </w:rPr>
            </w:pPr>
            <w:r>
              <w:rPr>
                <w:b/>
              </w:rPr>
              <w:t>Total</w:t>
            </w:r>
            <w:r w:rsidRPr="00E812A2">
              <w:rPr>
                <w:b/>
              </w:rPr>
              <w:t xml:space="preserve"> power</w:t>
            </w:r>
            <w:r w:rsidR="008B1966">
              <w:rPr>
                <w:b/>
              </w:rPr>
              <w:t xml:space="preserve"> (1 I-DRX cycle)</w:t>
            </w:r>
          </w:p>
        </w:tc>
        <w:tc>
          <w:tcPr>
            <w:tcW w:w="3807" w:type="dxa"/>
            <w:gridSpan w:val="2"/>
            <w:vAlign w:val="center"/>
          </w:tcPr>
          <w:p w14:paraId="1F62E516" w14:textId="68B94F2F" w:rsidR="00F64D80" w:rsidRPr="00647AFE" w:rsidRDefault="006431E8" w:rsidP="006431E8">
            <w:pPr>
              <w:jc w:val="center"/>
              <w:rPr>
                <w:lang w:eastAsia="zh-CN"/>
              </w:rPr>
            </w:pPr>
            <w:r>
              <w:rPr>
                <w:rFonts w:hint="eastAsia"/>
                <w:lang w:eastAsia="zh-CN"/>
              </w:rPr>
              <w:t>239</w:t>
            </w:r>
            <w:r w:rsidR="00F64D80">
              <w:rPr>
                <w:rFonts w:hint="eastAsia"/>
                <w:lang w:eastAsia="zh-CN"/>
              </w:rPr>
              <w:t>5.5/2</w:t>
            </w:r>
            <w:r>
              <w:rPr>
                <w:lang w:eastAsia="zh-CN"/>
              </w:rPr>
              <w:t>53</w:t>
            </w:r>
            <w:r w:rsidR="00F64D80">
              <w:rPr>
                <w:rFonts w:hint="eastAsia"/>
                <w:lang w:eastAsia="zh-CN"/>
              </w:rPr>
              <w:t>5.5</w:t>
            </w:r>
            <w:r w:rsidR="00F64D80">
              <w:rPr>
                <w:lang w:eastAsia="zh-CN"/>
              </w:rPr>
              <w:t>(without/with paging)</w:t>
            </w:r>
          </w:p>
        </w:tc>
      </w:tr>
      <w:tr w:rsidR="008B1966" w:rsidRPr="00E50233" w14:paraId="61768951" w14:textId="77777777" w:rsidTr="008B1966">
        <w:trPr>
          <w:trHeight w:val="277"/>
          <w:jc w:val="center"/>
        </w:trPr>
        <w:tc>
          <w:tcPr>
            <w:tcW w:w="3265" w:type="dxa"/>
            <w:vAlign w:val="center"/>
          </w:tcPr>
          <w:p w14:paraId="79E7EB7B" w14:textId="5960D715" w:rsidR="008B1966" w:rsidRDefault="008B1966" w:rsidP="008B1966">
            <w:pPr>
              <w:jc w:val="center"/>
              <w:rPr>
                <w:b/>
              </w:rPr>
            </w:pPr>
            <w:r>
              <w:rPr>
                <w:b/>
              </w:rPr>
              <w:t>Total</w:t>
            </w:r>
            <w:r w:rsidRPr="00E812A2">
              <w:rPr>
                <w:b/>
              </w:rPr>
              <w:t xml:space="preserve"> power</w:t>
            </w:r>
            <w:r>
              <w:rPr>
                <w:b/>
              </w:rPr>
              <w:t xml:space="preserve"> (8 I-DRX cycle)</w:t>
            </w:r>
          </w:p>
        </w:tc>
        <w:tc>
          <w:tcPr>
            <w:tcW w:w="3807" w:type="dxa"/>
            <w:gridSpan w:val="2"/>
            <w:vAlign w:val="center"/>
          </w:tcPr>
          <w:p w14:paraId="5141B982" w14:textId="62663902" w:rsidR="00345B27" w:rsidRDefault="00345B27" w:rsidP="00623039">
            <w:pPr>
              <w:jc w:val="center"/>
              <w:rPr>
                <w:lang w:eastAsia="zh-CN"/>
              </w:rPr>
            </w:pPr>
            <w:r>
              <w:rPr>
                <w:lang w:eastAsia="zh-CN"/>
              </w:rPr>
              <w:t>18747.5</w:t>
            </w:r>
            <w:r w:rsidR="00623039">
              <w:rPr>
                <w:lang w:eastAsia="zh-CN"/>
              </w:rPr>
              <w:t>/</w:t>
            </w:r>
            <w:r>
              <w:rPr>
                <w:lang w:eastAsia="zh-CN"/>
              </w:rPr>
              <w:t>1</w:t>
            </w:r>
            <w:r w:rsidR="00327D7E">
              <w:rPr>
                <w:lang w:eastAsia="zh-CN"/>
              </w:rPr>
              <w:t>9867</w:t>
            </w:r>
            <w:r>
              <w:rPr>
                <w:lang w:eastAsia="zh-CN"/>
              </w:rPr>
              <w:t>.5</w:t>
            </w:r>
            <w:r w:rsidR="00623039">
              <w:rPr>
                <w:lang w:eastAsia="zh-CN"/>
              </w:rPr>
              <w:t>(without/with paging)</w:t>
            </w:r>
          </w:p>
        </w:tc>
      </w:tr>
      <w:tr w:rsidR="009068F0" w:rsidRPr="00E50233" w14:paraId="2E15C818" w14:textId="77777777" w:rsidTr="008B1966">
        <w:trPr>
          <w:trHeight w:val="277"/>
          <w:jc w:val="center"/>
        </w:trPr>
        <w:tc>
          <w:tcPr>
            <w:tcW w:w="3265" w:type="dxa"/>
            <w:vMerge w:val="restart"/>
            <w:vAlign w:val="center"/>
          </w:tcPr>
          <w:p w14:paraId="2664637A" w14:textId="170E4225" w:rsidR="009068F0" w:rsidRPr="00A3246F" w:rsidRDefault="009068F0" w:rsidP="004F2D79">
            <w:pPr>
              <w:jc w:val="center"/>
              <w:rPr>
                <w:lang w:eastAsia="zh-CN"/>
              </w:rPr>
            </w:pPr>
            <w:r w:rsidRPr="00E812A2">
              <w:rPr>
                <w:b/>
              </w:rPr>
              <w:t>Average power</w:t>
            </w:r>
            <w:r>
              <w:rPr>
                <w:rFonts w:hint="eastAsia"/>
                <w:b/>
                <w:lang w:eastAsia="zh-CN"/>
              </w:rPr>
              <w:t xml:space="preserve"> </w:t>
            </w:r>
            <w:r w:rsidR="008B1966">
              <w:rPr>
                <w:b/>
              </w:rPr>
              <w:t>(1 I-DRX cycle)</w:t>
            </w:r>
          </w:p>
        </w:tc>
        <w:tc>
          <w:tcPr>
            <w:tcW w:w="3807" w:type="dxa"/>
            <w:gridSpan w:val="2"/>
            <w:vAlign w:val="center"/>
          </w:tcPr>
          <w:p w14:paraId="7448F617" w14:textId="02C50827" w:rsidR="009068F0" w:rsidRPr="006C66F9" w:rsidRDefault="001B17BA" w:rsidP="001B17BA">
            <w:pPr>
              <w:jc w:val="center"/>
              <w:rPr>
                <w:lang w:eastAsia="zh-CN"/>
              </w:rPr>
            </w:pPr>
            <w:r>
              <w:rPr>
                <w:lang w:eastAsia="zh-CN"/>
              </w:rPr>
              <w:t>1</w:t>
            </w:r>
            <w:r w:rsidR="009068F0" w:rsidRPr="00647AFE">
              <w:rPr>
                <w:lang w:eastAsia="zh-CN"/>
              </w:rPr>
              <w:t>.</w:t>
            </w:r>
            <w:r w:rsidR="006431E8">
              <w:rPr>
                <w:lang w:eastAsia="zh-CN"/>
              </w:rPr>
              <w:t>87</w:t>
            </w:r>
            <w:r w:rsidR="009068F0">
              <w:rPr>
                <w:lang w:eastAsia="zh-CN"/>
              </w:rPr>
              <w:t>/</w:t>
            </w:r>
            <w:r w:rsidR="00EB3EF8">
              <w:rPr>
                <w:lang w:eastAsia="zh-CN"/>
              </w:rPr>
              <w:t>1.98</w:t>
            </w:r>
            <w:r w:rsidR="009068F0">
              <w:rPr>
                <w:lang w:eastAsia="zh-CN"/>
              </w:rPr>
              <w:t>(without/with paging)</w:t>
            </w:r>
          </w:p>
        </w:tc>
      </w:tr>
      <w:tr w:rsidR="009068F0" w:rsidRPr="00E50233" w14:paraId="49447343" w14:textId="77777777" w:rsidTr="008B1966">
        <w:trPr>
          <w:trHeight w:val="277"/>
          <w:jc w:val="center"/>
        </w:trPr>
        <w:tc>
          <w:tcPr>
            <w:tcW w:w="3265" w:type="dxa"/>
            <w:vMerge/>
            <w:vAlign w:val="center"/>
          </w:tcPr>
          <w:p w14:paraId="14A9FE63" w14:textId="77777777" w:rsidR="009068F0" w:rsidRPr="00E812A2" w:rsidRDefault="009068F0" w:rsidP="004F2D79">
            <w:pPr>
              <w:jc w:val="center"/>
              <w:rPr>
                <w:b/>
              </w:rPr>
            </w:pPr>
          </w:p>
        </w:tc>
        <w:tc>
          <w:tcPr>
            <w:tcW w:w="3807" w:type="dxa"/>
            <w:gridSpan w:val="2"/>
            <w:vAlign w:val="center"/>
          </w:tcPr>
          <w:p w14:paraId="5890E23F" w14:textId="10D7C407" w:rsidR="009068F0" w:rsidRPr="00647AFE" w:rsidRDefault="009068F0" w:rsidP="00592F4E">
            <w:pPr>
              <w:jc w:val="center"/>
              <w:rPr>
                <w:lang w:eastAsia="zh-CN"/>
              </w:rPr>
            </w:pPr>
            <w:r>
              <w:rPr>
                <w:lang w:eastAsia="zh-CN"/>
              </w:rPr>
              <w:t>w</w:t>
            </w:r>
            <w:r w:rsidRPr="006C66F9">
              <w:rPr>
                <w:lang w:eastAsia="zh-CN"/>
              </w:rPr>
              <w:t>eighted average</w:t>
            </w:r>
            <w:r>
              <w:rPr>
                <w:lang w:eastAsia="zh-CN"/>
              </w:rPr>
              <w:t xml:space="preserve">: </w:t>
            </w:r>
            <w:r w:rsidR="00C745FC">
              <w:rPr>
                <w:lang w:eastAsia="zh-CN"/>
              </w:rPr>
              <w:t>1.88</w:t>
            </w:r>
          </w:p>
        </w:tc>
      </w:tr>
      <w:tr w:rsidR="008B1966" w:rsidRPr="00E50233" w14:paraId="1B0156D3" w14:textId="77777777" w:rsidTr="008B1966">
        <w:trPr>
          <w:trHeight w:val="277"/>
          <w:jc w:val="center"/>
        </w:trPr>
        <w:tc>
          <w:tcPr>
            <w:tcW w:w="3265" w:type="dxa"/>
            <w:vMerge w:val="restart"/>
            <w:vAlign w:val="center"/>
          </w:tcPr>
          <w:p w14:paraId="0EE8F0CA" w14:textId="75DA9BD4" w:rsidR="008B1966" w:rsidRPr="00E812A2" w:rsidRDefault="008B1966" w:rsidP="008B1966">
            <w:pPr>
              <w:jc w:val="center"/>
              <w:rPr>
                <w:b/>
              </w:rPr>
            </w:pPr>
            <w:r w:rsidRPr="00E812A2">
              <w:rPr>
                <w:b/>
              </w:rPr>
              <w:t>Average power</w:t>
            </w:r>
            <w:r>
              <w:rPr>
                <w:rFonts w:hint="eastAsia"/>
                <w:b/>
                <w:lang w:eastAsia="zh-CN"/>
              </w:rPr>
              <w:t xml:space="preserve"> </w:t>
            </w:r>
            <w:r>
              <w:rPr>
                <w:b/>
              </w:rPr>
              <w:t>(8 I-DRX cycle)</w:t>
            </w:r>
          </w:p>
        </w:tc>
        <w:tc>
          <w:tcPr>
            <w:tcW w:w="3807" w:type="dxa"/>
            <w:gridSpan w:val="2"/>
            <w:vAlign w:val="center"/>
          </w:tcPr>
          <w:p w14:paraId="196A385F" w14:textId="16E30EC7" w:rsidR="008B1966" w:rsidRPr="008B1966" w:rsidRDefault="00823EF9" w:rsidP="00823EF9">
            <w:pPr>
              <w:jc w:val="center"/>
              <w:rPr>
                <w:lang w:eastAsia="zh-CN"/>
              </w:rPr>
            </w:pPr>
            <w:r>
              <w:rPr>
                <w:lang w:eastAsia="zh-CN"/>
              </w:rPr>
              <w:t>1</w:t>
            </w:r>
            <w:r w:rsidRPr="00647AFE">
              <w:rPr>
                <w:lang w:eastAsia="zh-CN"/>
              </w:rPr>
              <w:t>.</w:t>
            </w:r>
            <w:r>
              <w:rPr>
                <w:lang w:eastAsia="zh-CN"/>
              </w:rPr>
              <w:t>83/1.94(without/with paging)</w:t>
            </w:r>
          </w:p>
        </w:tc>
      </w:tr>
      <w:tr w:rsidR="008B1966" w:rsidRPr="00E50233" w14:paraId="787CE571" w14:textId="77777777" w:rsidTr="008B1966">
        <w:trPr>
          <w:trHeight w:val="277"/>
          <w:jc w:val="center"/>
        </w:trPr>
        <w:tc>
          <w:tcPr>
            <w:tcW w:w="3265" w:type="dxa"/>
            <w:vMerge/>
            <w:vAlign w:val="center"/>
          </w:tcPr>
          <w:p w14:paraId="1BFE53B1" w14:textId="77777777" w:rsidR="008B1966" w:rsidRPr="00E812A2" w:rsidRDefault="008B1966" w:rsidP="004F2D79">
            <w:pPr>
              <w:jc w:val="center"/>
              <w:rPr>
                <w:b/>
              </w:rPr>
            </w:pPr>
          </w:p>
        </w:tc>
        <w:tc>
          <w:tcPr>
            <w:tcW w:w="3807" w:type="dxa"/>
            <w:gridSpan w:val="2"/>
            <w:vAlign w:val="center"/>
          </w:tcPr>
          <w:p w14:paraId="06DD7277" w14:textId="72DB8502" w:rsidR="008B1966" w:rsidRDefault="00823EF9" w:rsidP="00592F4E">
            <w:pPr>
              <w:jc w:val="center"/>
              <w:rPr>
                <w:lang w:eastAsia="zh-CN"/>
              </w:rPr>
            </w:pPr>
            <w:r>
              <w:rPr>
                <w:lang w:eastAsia="zh-CN"/>
              </w:rPr>
              <w:t>w</w:t>
            </w:r>
            <w:r w:rsidRPr="006C66F9">
              <w:rPr>
                <w:lang w:eastAsia="zh-CN"/>
              </w:rPr>
              <w:t>eighted average</w:t>
            </w:r>
            <w:r>
              <w:rPr>
                <w:lang w:eastAsia="zh-CN"/>
              </w:rPr>
              <w:t xml:space="preserve">: </w:t>
            </w:r>
            <w:r w:rsidR="005A7C58">
              <w:rPr>
                <w:lang w:eastAsia="zh-CN"/>
              </w:rPr>
              <w:t>1.84</w:t>
            </w:r>
          </w:p>
        </w:tc>
      </w:tr>
    </w:tbl>
    <w:p w14:paraId="46C2A0FA" w14:textId="77777777" w:rsidR="001D33AA" w:rsidRDefault="001D33AA" w:rsidP="001D33AA">
      <w:pPr>
        <w:pStyle w:val="3GPPAgreements"/>
        <w:numPr>
          <w:ilvl w:val="0"/>
          <w:numId w:val="0"/>
        </w:numPr>
        <w:overflowPunct/>
        <w:snapToGrid w:val="0"/>
        <w:spacing w:before="0" w:after="120" w:line="259" w:lineRule="auto"/>
        <w:textAlignment w:val="auto"/>
        <w:rPr>
          <w:b/>
          <w:bCs/>
          <w:i/>
        </w:rPr>
      </w:pPr>
    </w:p>
    <w:p w14:paraId="3A7A77D7" w14:textId="6CB956DF" w:rsidR="001D33AA" w:rsidRDefault="001D33AA" w:rsidP="001D33AA">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1</w:t>
      </w:r>
      <w:r w:rsidRPr="004B0B62">
        <w:rPr>
          <w:b/>
          <w:bCs/>
          <w:i/>
        </w:rPr>
        <w:t xml:space="preserve">: </w:t>
      </w:r>
      <w:r w:rsidR="0053110D" w:rsidRPr="00B941E5">
        <w:rPr>
          <w:b/>
          <w:bCs/>
          <w:i/>
        </w:rPr>
        <w:t>The minimum power consumption for UE-based DL positioning</w:t>
      </w:r>
      <w:r w:rsidR="00B941E5" w:rsidRPr="00B941E5">
        <w:rPr>
          <w:b/>
          <w:bCs/>
          <w:i/>
        </w:rPr>
        <w:t xml:space="preserve"> is about 1.88</w:t>
      </w:r>
      <w:r w:rsidR="008E7E96">
        <w:rPr>
          <w:b/>
          <w:bCs/>
          <w:i/>
        </w:rPr>
        <w:t>/1.84</w:t>
      </w:r>
      <w:r w:rsidR="00B941E5" w:rsidRPr="00B941E5">
        <w:rPr>
          <w:b/>
          <w:bCs/>
          <w:i/>
        </w:rPr>
        <w:t xml:space="preserve"> with </w:t>
      </w:r>
      <w:r w:rsidR="00232695">
        <w:rPr>
          <w:b/>
          <w:bCs/>
          <w:i/>
        </w:rPr>
        <w:t>1</w:t>
      </w:r>
      <w:r w:rsidR="008E7E96">
        <w:rPr>
          <w:b/>
          <w:bCs/>
          <w:i/>
        </w:rPr>
        <w:t>/8</w:t>
      </w:r>
      <w:r w:rsidR="00232695">
        <w:rPr>
          <w:b/>
          <w:bCs/>
          <w:i/>
        </w:rPr>
        <w:t xml:space="preserve"> </w:t>
      </w:r>
      <w:r w:rsidR="00B941E5" w:rsidRPr="00B941E5">
        <w:rPr>
          <w:b/>
          <w:bCs/>
          <w:i/>
        </w:rPr>
        <w:t>I-DRX</w:t>
      </w:r>
      <w:r w:rsidR="00232695">
        <w:rPr>
          <w:b/>
          <w:bCs/>
          <w:i/>
        </w:rPr>
        <w:t xml:space="preserve"> cycle</w:t>
      </w:r>
      <w:r w:rsidR="00B941E5" w:rsidRPr="00B941E5">
        <w:rPr>
          <w:b/>
          <w:bCs/>
          <w:i/>
        </w:rPr>
        <w:t xml:space="preserve"> </w:t>
      </w:r>
      <w:r w:rsidR="00232695">
        <w:rPr>
          <w:b/>
          <w:bCs/>
          <w:i/>
        </w:rPr>
        <w:t>(</w:t>
      </w:r>
      <w:r w:rsidR="00232695" w:rsidRPr="00B941E5">
        <w:rPr>
          <w:b/>
          <w:bCs/>
          <w:i/>
        </w:rPr>
        <w:t>1280ms</w:t>
      </w:r>
      <w:r w:rsidR="00232695">
        <w:rPr>
          <w:b/>
          <w:bCs/>
          <w:i/>
        </w:rPr>
        <w:t>)</w:t>
      </w:r>
      <w:r w:rsidR="00B941E5" w:rsidRPr="00B941E5">
        <w:rPr>
          <w:b/>
          <w:bCs/>
          <w:i/>
        </w:rPr>
        <w:t xml:space="preserve"> when considering only SSB proc</w:t>
      </w:r>
      <w:r w:rsidR="000D7C4B">
        <w:rPr>
          <w:b/>
          <w:bCs/>
          <w:i/>
        </w:rPr>
        <w:t>.</w:t>
      </w:r>
      <w:r w:rsidR="00B941E5" w:rsidRPr="00B941E5">
        <w:rPr>
          <w:b/>
          <w:bCs/>
          <w:i/>
        </w:rPr>
        <w:t>, PRS measurement and paging monitoring</w:t>
      </w:r>
      <w:r w:rsidRPr="00DF1425">
        <w:rPr>
          <w:b/>
          <w:bCs/>
          <w:i/>
        </w:rPr>
        <w:t>.</w:t>
      </w:r>
    </w:p>
    <w:p w14:paraId="7A5BD040" w14:textId="5E2EEC86" w:rsidR="00144F73" w:rsidRDefault="00E43360" w:rsidP="00144F73">
      <w:pPr>
        <w:pStyle w:val="20"/>
        <w:ind w:left="576"/>
        <w:rPr>
          <w:lang w:eastAsia="zh-CN"/>
        </w:rPr>
      </w:pPr>
      <w:r>
        <w:rPr>
          <w:lang w:eastAsia="zh-CN"/>
        </w:rPr>
        <w:t>UE-</w:t>
      </w:r>
      <w:r w:rsidR="00144F73">
        <w:rPr>
          <w:lang w:eastAsia="zh-CN"/>
        </w:rPr>
        <w:t xml:space="preserve">assisted </w:t>
      </w:r>
      <w:r>
        <w:rPr>
          <w:rFonts w:hint="eastAsia"/>
          <w:lang w:eastAsia="zh-CN"/>
        </w:rPr>
        <w:t xml:space="preserve">DL </w:t>
      </w:r>
      <w:r w:rsidR="00144F73">
        <w:rPr>
          <w:lang w:eastAsia="zh-CN"/>
        </w:rPr>
        <w:t>positioning</w:t>
      </w:r>
    </w:p>
    <w:p w14:paraId="2A4F1BB4" w14:textId="3073DA69" w:rsidR="00B223BC" w:rsidRDefault="00B223BC" w:rsidP="00B223BC">
      <w:pPr>
        <w:rPr>
          <w:lang w:eastAsia="zh-CN"/>
        </w:rPr>
      </w:pPr>
      <w:r>
        <w:rPr>
          <w:lang w:eastAsia="zh-CN"/>
        </w:rPr>
        <w:t>For the UE-assisted DL positioning, f</w:t>
      </w:r>
      <w:r>
        <w:rPr>
          <w:rFonts w:hint="eastAsia"/>
          <w:lang w:eastAsia="zh-CN"/>
        </w:rPr>
        <w:t xml:space="preserve">ollowing </w:t>
      </w:r>
      <w:r>
        <w:rPr>
          <w:lang w:eastAsia="zh-CN"/>
        </w:rPr>
        <w:t>agreements are archived in RAN1-109 e-meeting.</w:t>
      </w:r>
    </w:p>
    <w:p w14:paraId="273FDE9E" w14:textId="77777777" w:rsidR="00B223BC" w:rsidRPr="00B223BC" w:rsidRDefault="00B223BC" w:rsidP="00B223BC">
      <w:pPr>
        <w:rPr>
          <w:b/>
          <w:i/>
          <w:sz w:val="20"/>
          <w:szCs w:val="20"/>
          <w:lang w:eastAsia="x-none"/>
        </w:rPr>
      </w:pPr>
      <w:r w:rsidRPr="00B223BC">
        <w:rPr>
          <w:b/>
          <w:i/>
          <w:sz w:val="20"/>
          <w:szCs w:val="20"/>
          <w:highlight w:val="green"/>
          <w:lang w:eastAsia="x-none"/>
        </w:rPr>
        <w:t>Agreement</w:t>
      </w:r>
    </w:p>
    <w:p w14:paraId="584C0A8B" w14:textId="77777777" w:rsidR="00B223BC" w:rsidRPr="00B223BC" w:rsidRDefault="00B223BC" w:rsidP="00B223BC">
      <w:pPr>
        <w:numPr>
          <w:ilvl w:val="0"/>
          <w:numId w:val="38"/>
        </w:numPr>
        <w:autoSpaceDE/>
        <w:autoSpaceDN/>
        <w:adjustRightInd/>
        <w:snapToGrid/>
        <w:spacing w:after="0"/>
        <w:ind w:left="760" w:hanging="340"/>
        <w:jc w:val="left"/>
        <w:rPr>
          <w:i/>
          <w:sz w:val="20"/>
          <w:szCs w:val="20"/>
          <w:lang w:eastAsia="x-none"/>
        </w:rPr>
      </w:pPr>
      <w:r w:rsidRPr="00B223BC">
        <w:rPr>
          <w:i/>
          <w:sz w:val="20"/>
          <w:szCs w:val="20"/>
          <w:lang w:eastAsia="x-none"/>
        </w:rPr>
        <w:t>For DL positioning, at least the following power components and parameter values are considered for the baseline evaluation of Rel-17 RRC_INACTIVE positioning:</w:t>
      </w:r>
    </w:p>
    <w:p w14:paraId="783D6AB5" w14:textId="77777777" w:rsidR="00B223BC" w:rsidRPr="00B223BC" w:rsidRDefault="00B223BC" w:rsidP="00B223BC">
      <w:pPr>
        <w:numPr>
          <w:ilvl w:val="1"/>
          <w:numId w:val="38"/>
        </w:numPr>
        <w:autoSpaceDE/>
        <w:autoSpaceDN/>
        <w:adjustRightInd/>
        <w:snapToGrid/>
        <w:spacing w:after="0"/>
        <w:jc w:val="left"/>
        <w:rPr>
          <w:i/>
          <w:sz w:val="20"/>
          <w:szCs w:val="20"/>
          <w:lang w:eastAsia="x-none"/>
        </w:rPr>
      </w:pPr>
      <w:r w:rsidRPr="00B223BC">
        <w:rPr>
          <w:i/>
          <w:sz w:val="20"/>
          <w:szCs w:val="20"/>
          <w:lang w:eastAsia="x-none"/>
        </w:rPr>
        <w:t>For the UE-assisted DL positioning,</w:t>
      </w:r>
    </w:p>
    <w:p w14:paraId="67339764" w14:textId="77777777" w:rsidR="00B223BC" w:rsidRPr="00B223BC" w:rsidRDefault="00B223BC" w:rsidP="00B223BC">
      <w:pPr>
        <w:pStyle w:val="af"/>
        <w:numPr>
          <w:ilvl w:val="0"/>
          <w:numId w:val="39"/>
        </w:numPr>
        <w:autoSpaceDE/>
        <w:autoSpaceDN/>
        <w:adjustRightInd/>
        <w:snapToGrid/>
        <w:spacing w:after="0"/>
        <w:ind w:left="1980" w:firstLineChars="0"/>
        <w:rPr>
          <w:i/>
          <w:color w:val="000000"/>
          <w:sz w:val="20"/>
          <w:szCs w:val="20"/>
        </w:rPr>
      </w:pPr>
      <w:r w:rsidRPr="00B223BC">
        <w:rPr>
          <w:i/>
          <w:color w:val="000000"/>
          <w:sz w:val="20"/>
          <w:szCs w:val="20"/>
        </w:rPr>
        <w:t>SSB proc. with 2 ms duration and the periodicity of I-DRX cycle;</w:t>
      </w:r>
    </w:p>
    <w:p w14:paraId="4143B810"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color w:val="000000"/>
          <w:sz w:val="20"/>
          <w:szCs w:val="20"/>
        </w:rPr>
        <w:t>Paging with 2 ms duration, the periodicity of I-DRX cycle,</w:t>
      </w:r>
      <w:r w:rsidRPr="00B223BC">
        <w:rPr>
          <w:i/>
          <w:sz w:val="20"/>
          <w:szCs w:val="20"/>
        </w:rPr>
        <w:t xml:space="preserve"> and group paging rate of 10%;</w:t>
      </w:r>
    </w:p>
    <w:p w14:paraId="5DF90465"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sz w:val="20"/>
          <w:szCs w:val="20"/>
        </w:rPr>
        <w:t>DL PRS measurement with 0.5 ms duration;</w:t>
      </w:r>
    </w:p>
    <w:p w14:paraId="352A7494"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sz w:val="20"/>
          <w:szCs w:val="20"/>
        </w:rPr>
        <w:t>CG-SDT with 1ms duration and the periodicity of positioning interval;</w:t>
      </w:r>
    </w:p>
    <w:p w14:paraId="38C71C18" w14:textId="77777777" w:rsidR="00B223BC" w:rsidRPr="00B223BC" w:rsidRDefault="00B223BC" w:rsidP="00B223BC">
      <w:pPr>
        <w:pStyle w:val="af"/>
        <w:numPr>
          <w:ilvl w:val="3"/>
          <w:numId w:val="41"/>
        </w:numPr>
        <w:autoSpaceDE/>
        <w:autoSpaceDN/>
        <w:adjustRightInd/>
        <w:snapToGrid/>
        <w:spacing w:after="0"/>
        <w:ind w:firstLineChars="0"/>
        <w:rPr>
          <w:i/>
          <w:sz w:val="20"/>
          <w:szCs w:val="20"/>
        </w:rPr>
      </w:pPr>
      <w:r w:rsidRPr="00B223BC">
        <w:rPr>
          <w:i/>
          <w:sz w:val="20"/>
          <w:szCs w:val="20"/>
        </w:rPr>
        <w:t>RRCRelsease after the CG-SDT can be optionally included with [1] ms duration;</w:t>
      </w:r>
    </w:p>
    <w:p w14:paraId="498DA5C0"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sz w:val="20"/>
          <w:szCs w:val="20"/>
        </w:rPr>
        <w:t>(Optional) BWP switching with [1] ms duration;</w:t>
      </w:r>
    </w:p>
    <w:p w14:paraId="5A1C9934"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sz w:val="20"/>
          <w:szCs w:val="20"/>
        </w:rPr>
        <w:t>(Optional) Intra-/inter-frequency RRM measurement in low SINR condition with [1] ms duration;</w:t>
      </w:r>
    </w:p>
    <w:p w14:paraId="162E53A8" w14:textId="77777777" w:rsidR="00B223BC" w:rsidRPr="00B223BC" w:rsidRDefault="00B223BC" w:rsidP="00B223BC">
      <w:pPr>
        <w:pStyle w:val="af"/>
        <w:numPr>
          <w:ilvl w:val="0"/>
          <w:numId w:val="39"/>
        </w:numPr>
        <w:autoSpaceDE/>
        <w:autoSpaceDN/>
        <w:adjustRightInd/>
        <w:snapToGrid/>
        <w:spacing w:after="0"/>
        <w:ind w:left="1980" w:firstLineChars="0"/>
        <w:rPr>
          <w:i/>
          <w:sz w:val="20"/>
          <w:szCs w:val="20"/>
        </w:rPr>
      </w:pPr>
      <w:r w:rsidRPr="00B223BC">
        <w:rPr>
          <w:i/>
          <w:sz w:val="20"/>
          <w:szCs w:val="20"/>
        </w:rPr>
        <w:t>(Optional) RA-SDT (e.g., including CORSET0 + SIB1, PRACH, RAR, Msg 3/4/5) in case of CG-SDT is unavailable;</w:t>
      </w:r>
    </w:p>
    <w:p w14:paraId="722AF766" w14:textId="137910C6" w:rsidR="00B223BC" w:rsidRDefault="00B223BC" w:rsidP="00B223BC">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 the simplest procedure of PRS mea</w:t>
      </w:r>
      <w:r w:rsidR="007C2A69">
        <w:rPr>
          <w:lang w:eastAsia="zh-CN"/>
        </w:rPr>
        <w:t>surement can be seen in Figure 2</w:t>
      </w:r>
      <w:r>
        <w:rPr>
          <w:lang w:eastAsia="zh-CN"/>
        </w:rPr>
        <w:t xml:space="preserve">. And based on Figure </w:t>
      </w:r>
      <w:r w:rsidR="0019412D">
        <w:rPr>
          <w:lang w:eastAsia="zh-CN"/>
        </w:rPr>
        <w:t>2</w:t>
      </w:r>
      <w:r>
        <w:rPr>
          <w:lang w:eastAsia="zh-CN"/>
        </w:rPr>
        <w:t xml:space="preserve">, the minimum power consumption in each I-DRX cycle with 1280ms for </w:t>
      </w:r>
      <w:r w:rsidR="00E43360">
        <w:rPr>
          <w:lang w:eastAsia="zh-CN"/>
        </w:rPr>
        <w:t>UE</w:t>
      </w:r>
      <w:r w:rsidR="00B45B41">
        <w:rPr>
          <w:lang w:eastAsia="zh-CN"/>
        </w:rPr>
        <w:t>-assisted DL</w:t>
      </w:r>
      <w:r>
        <w:rPr>
          <w:lang w:eastAsia="zh-CN"/>
        </w:rPr>
        <w:t xml:space="preserve"> po</w:t>
      </w:r>
      <w:r w:rsidR="007C2A69">
        <w:rPr>
          <w:lang w:eastAsia="zh-CN"/>
        </w:rPr>
        <w:t>sitioning can be seen in Table 2</w:t>
      </w:r>
      <w:r>
        <w:rPr>
          <w:lang w:eastAsia="zh-CN"/>
        </w:rPr>
        <w:t>.</w:t>
      </w:r>
    </w:p>
    <w:p w14:paraId="7561F618" w14:textId="2B81E012" w:rsidR="00B223BC" w:rsidRDefault="00DA23C6" w:rsidP="00B223BC">
      <w:pPr>
        <w:jc w:val="center"/>
        <w:rPr>
          <w:lang w:eastAsia="zh-CN"/>
        </w:rPr>
      </w:pPr>
      <w:r>
        <w:rPr>
          <w:noProof/>
          <w:lang w:eastAsia="zh-CN"/>
        </w:rPr>
        <w:drawing>
          <wp:inline distT="0" distB="0" distL="0" distR="0" wp14:anchorId="21640D46" wp14:editId="30DE76F6">
            <wp:extent cx="5144111" cy="1142338"/>
            <wp:effectExtent l="0" t="0" r="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184242" cy="1151250"/>
                    </a:xfrm>
                    <a:prstGeom prst="rect">
                      <a:avLst/>
                    </a:prstGeom>
                  </pic:spPr>
                </pic:pic>
              </a:graphicData>
            </a:graphic>
          </wp:inline>
        </w:drawing>
      </w:r>
      <w:r>
        <w:rPr>
          <w:noProof/>
          <w:lang w:eastAsia="zh-CN"/>
        </w:rPr>
        <w:t xml:space="preserve"> </w:t>
      </w:r>
      <w:r w:rsidR="00B223BC">
        <w:rPr>
          <w:noProof/>
          <w:lang w:eastAsia="zh-CN"/>
        </w:rPr>
        <w:t xml:space="preserve">  </w:t>
      </w:r>
    </w:p>
    <w:p w14:paraId="4A2AE23E" w14:textId="72CDB371" w:rsidR="00B223BC" w:rsidRDefault="00B223BC" w:rsidP="00B223BC">
      <w:pPr>
        <w:jc w:val="center"/>
        <w:rPr>
          <w:lang w:eastAsia="zh-CN"/>
        </w:rPr>
      </w:pPr>
      <w:r>
        <w:rPr>
          <w:rFonts w:hint="eastAsia"/>
          <w:lang w:eastAsia="zh-CN"/>
        </w:rPr>
        <w:t xml:space="preserve">Figure </w:t>
      </w:r>
      <w:r w:rsidR="001406E2">
        <w:rPr>
          <w:lang w:eastAsia="zh-CN"/>
        </w:rPr>
        <w:t>2</w:t>
      </w:r>
      <w:r>
        <w:rPr>
          <w:rFonts w:hint="eastAsia"/>
          <w:lang w:eastAsia="zh-CN"/>
        </w:rPr>
        <w:t xml:space="preserve">, </w:t>
      </w:r>
      <w:r w:rsidR="001406E2">
        <w:rPr>
          <w:lang w:eastAsia="zh-CN"/>
        </w:rPr>
        <w:t>t</w:t>
      </w:r>
      <w:r>
        <w:rPr>
          <w:rFonts w:hint="eastAsia"/>
          <w:lang w:eastAsia="zh-CN"/>
        </w:rPr>
        <w:t>he procedure</w:t>
      </w:r>
      <w:r>
        <w:rPr>
          <w:lang w:eastAsia="zh-CN"/>
        </w:rPr>
        <w:t xml:space="preserve"> of PRS measurement</w:t>
      </w:r>
      <w:r>
        <w:rPr>
          <w:rFonts w:hint="eastAsia"/>
          <w:lang w:eastAsia="zh-CN"/>
        </w:rPr>
        <w:t xml:space="preserve"> </w:t>
      </w:r>
      <w:r w:rsidR="001406E2">
        <w:rPr>
          <w:lang w:eastAsia="zh-CN"/>
        </w:rPr>
        <w:t>and report</w:t>
      </w:r>
    </w:p>
    <w:p w14:paraId="5869E385" w14:textId="3C3E2BF1" w:rsidR="001406E2" w:rsidRDefault="001406E2" w:rsidP="001406E2">
      <w:pPr>
        <w:jc w:val="center"/>
        <w:rPr>
          <w:lang w:eastAsia="zh-CN"/>
        </w:rPr>
      </w:pPr>
      <w:r>
        <w:rPr>
          <w:lang w:eastAsia="zh-CN"/>
        </w:rPr>
        <w:t>Table 2, the minimum power consumption for UE-assisted DL positioning</w:t>
      </w:r>
    </w:p>
    <w:tbl>
      <w:tblPr>
        <w:tblStyle w:val="ac"/>
        <w:tblW w:w="0" w:type="auto"/>
        <w:jc w:val="center"/>
        <w:tblLook w:val="04A0" w:firstRow="1" w:lastRow="0" w:firstColumn="1" w:lastColumn="0" w:noHBand="0" w:noVBand="1"/>
      </w:tblPr>
      <w:tblGrid>
        <w:gridCol w:w="2981"/>
        <w:gridCol w:w="1964"/>
        <w:gridCol w:w="1843"/>
      </w:tblGrid>
      <w:tr w:rsidR="00B223BC" w:rsidRPr="00E50233" w14:paraId="4824F7BB" w14:textId="77777777" w:rsidTr="003748C9">
        <w:trPr>
          <w:trHeight w:val="557"/>
          <w:jc w:val="center"/>
        </w:trPr>
        <w:tc>
          <w:tcPr>
            <w:tcW w:w="2981" w:type="dxa"/>
            <w:vAlign w:val="center"/>
          </w:tcPr>
          <w:p w14:paraId="6A36312C" w14:textId="77777777" w:rsidR="00B223BC" w:rsidRPr="00E50233" w:rsidRDefault="00B223BC" w:rsidP="004F2D79">
            <w:pPr>
              <w:jc w:val="center"/>
              <w:rPr>
                <w:b/>
              </w:rPr>
            </w:pPr>
            <w:r w:rsidRPr="00E50233">
              <w:rPr>
                <w:b/>
              </w:rPr>
              <w:t>Power state</w:t>
            </w:r>
          </w:p>
        </w:tc>
        <w:tc>
          <w:tcPr>
            <w:tcW w:w="1964" w:type="dxa"/>
            <w:vAlign w:val="center"/>
          </w:tcPr>
          <w:p w14:paraId="3C095E38" w14:textId="77777777" w:rsidR="00B223BC" w:rsidRPr="00E50233" w:rsidRDefault="00B223BC" w:rsidP="004F2D79">
            <w:pPr>
              <w:jc w:val="center"/>
              <w:rPr>
                <w:b/>
              </w:rPr>
            </w:pPr>
            <w:r>
              <w:rPr>
                <w:b/>
              </w:rPr>
              <w:t>R</w:t>
            </w:r>
            <w:r w:rsidRPr="00E50233">
              <w:rPr>
                <w:b/>
              </w:rPr>
              <w:t xml:space="preserve">elative </w:t>
            </w:r>
            <w:r>
              <w:rPr>
                <w:b/>
              </w:rPr>
              <w:t>power</w:t>
            </w:r>
          </w:p>
        </w:tc>
        <w:tc>
          <w:tcPr>
            <w:tcW w:w="1843" w:type="dxa"/>
            <w:vAlign w:val="center"/>
          </w:tcPr>
          <w:p w14:paraId="4E706023" w14:textId="77777777" w:rsidR="00B223BC" w:rsidRDefault="00B223BC" w:rsidP="004F2D79">
            <w:pPr>
              <w:jc w:val="center"/>
              <w:rPr>
                <w:b/>
              </w:rPr>
            </w:pPr>
            <w:r>
              <w:rPr>
                <w:rFonts w:hint="eastAsia"/>
                <w:b/>
              </w:rPr>
              <w:t>D</w:t>
            </w:r>
            <w:r>
              <w:rPr>
                <w:b/>
              </w:rPr>
              <w:t>uration (ms)</w:t>
            </w:r>
          </w:p>
        </w:tc>
      </w:tr>
      <w:tr w:rsidR="00B223BC" w:rsidRPr="00E50233" w14:paraId="465B1B92" w14:textId="77777777" w:rsidTr="003748C9">
        <w:trPr>
          <w:trHeight w:val="277"/>
          <w:jc w:val="center"/>
        </w:trPr>
        <w:tc>
          <w:tcPr>
            <w:tcW w:w="2981" w:type="dxa"/>
            <w:vAlign w:val="center"/>
          </w:tcPr>
          <w:p w14:paraId="4D4092AE" w14:textId="77777777" w:rsidR="00B223BC" w:rsidRPr="00222093" w:rsidRDefault="00B223BC" w:rsidP="004F2D79">
            <w:pPr>
              <w:jc w:val="center"/>
            </w:pPr>
            <w:r w:rsidRPr="00222093">
              <w:t>SSB Proc.</w:t>
            </w:r>
          </w:p>
        </w:tc>
        <w:tc>
          <w:tcPr>
            <w:tcW w:w="1964" w:type="dxa"/>
            <w:vAlign w:val="center"/>
          </w:tcPr>
          <w:p w14:paraId="4147FD92" w14:textId="77777777" w:rsidR="00B223BC" w:rsidRDefault="00B223BC" w:rsidP="004F2D79">
            <w:pPr>
              <w:jc w:val="center"/>
            </w:pPr>
            <w:r>
              <w:t>50</w:t>
            </w:r>
          </w:p>
        </w:tc>
        <w:tc>
          <w:tcPr>
            <w:tcW w:w="1843" w:type="dxa"/>
            <w:vAlign w:val="center"/>
          </w:tcPr>
          <w:p w14:paraId="01D79426" w14:textId="77777777" w:rsidR="00B223BC" w:rsidRPr="00DF657C" w:rsidRDefault="00B223BC" w:rsidP="004F2D79">
            <w:pPr>
              <w:jc w:val="center"/>
              <w:rPr>
                <w:lang w:eastAsia="zh-CN"/>
              </w:rPr>
            </w:pPr>
            <w:r>
              <w:rPr>
                <w:rFonts w:hint="eastAsia"/>
                <w:lang w:eastAsia="zh-CN"/>
              </w:rPr>
              <w:t>2</w:t>
            </w:r>
          </w:p>
        </w:tc>
      </w:tr>
      <w:tr w:rsidR="00B223BC" w:rsidRPr="00E50233" w14:paraId="4CD40263" w14:textId="77777777" w:rsidTr="003748C9">
        <w:trPr>
          <w:trHeight w:val="277"/>
          <w:jc w:val="center"/>
        </w:trPr>
        <w:tc>
          <w:tcPr>
            <w:tcW w:w="2981" w:type="dxa"/>
            <w:vAlign w:val="center"/>
          </w:tcPr>
          <w:p w14:paraId="303D7880" w14:textId="77777777" w:rsidR="00B223BC" w:rsidRPr="00647AFE" w:rsidRDefault="00B223BC" w:rsidP="004F2D79">
            <w:pPr>
              <w:jc w:val="center"/>
            </w:pPr>
            <w:r w:rsidRPr="00647AFE">
              <w:rPr>
                <w:lang w:eastAsia="zh-CN"/>
              </w:rPr>
              <w:t>PRS</w:t>
            </w:r>
            <w:r w:rsidRPr="00647AFE">
              <w:rPr>
                <w:rFonts w:hint="eastAsia"/>
                <w:lang w:eastAsia="zh-CN"/>
              </w:rPr>
              <w:t xml:space="preserve"> m</w:t>
            </w:r>
            <w:r w:rsidRPr="00647AFE">
              <w:t>easurement</w:t>
            </w:r>
          </w:p>
        </w:tc>
        <w:tc>
          <w:tcPr>
            <w:tcW w:w="1964" w:type="dxa"/>
            <w:vAlign w:val="center"/>
          </w:tcPr>
          <w:p w14:paraId="4144836B" w14:textId="77777777" w:rsidR="00B223BC" w:rsidRPr="00CB4AA4" w:rsidRDefault="00B223BC" w:rsidP="004F2D79">
            <w:pPr>
              <w:jc w:val="center"/>
              <w:rPr>
                <w:lang w:eastAsia="zh-CN"/>
              </w:rPr>
            </w:pPr>
            <w:r>
              <w:rPr>
                <w:rFonts w:hint="eastAsia"/>
                <w:lang w:eastAsia="zh-CN"/>
              </w:rPr>
              <w:t>1</w:t>
            </w:r>
            <w:r>
              <w:rPr>
                <w:lang w:eastAsia="zh-CN"/>
              </w:rPr>
              <w:t>20</w:t>
            </w:r>
          </w:p>
        </w:tc>
        <w:tc>
          <w:tcPr>
            <w:tcW w:w="1843" w:type="dxa"/>
            <w:vAlign w:val="center"/>
          </w:tcPr>
          <w:p w14:paraId="7C726D32" w14:textId="77777777" w:rsidR="00B223BC" w:rsidRPr="000D6FCB" w:rsidRDefault="00B223BC" w:rsidP="004F2D79">
            <w:pPr>
              <w:jc w:val="center"/>
              <w:rPr>
                <w:lang w:eastAsia="zh-CN"/>
              </w:rPr>
            </w:pPr>
            <w:r>
              <w:rPr>
                <w:lang w:eastAsia="zh-CN"/>
              </w:rPr>
              <w:t>0.5</w:t>
            </w:r>
          </w:p>
        </w:tc>
      </w:tr>
      <w:tr w:rsidR="00B223BC" w:rsidRPr="00E50233" w14:paraId="5D08B510" w14:textId="77777777" w:rsidTr="003748C9">
        <w:trPr>
          <w:trHeight w:val="283"/>
          <w:jc w:val="center"/>
        </w:trPr>
        <w:tc>
          <w:tcPr>
            <w:tcW w:w="2981" w:type="dxa"/>
            <w:vAlign w:val="center"/>
          </w:tcPr>
          <w:p w14:paraId="7C6C671A" w14:textId="77777777" w:rsidR="00B223BC" w:rsidRPr="00E50233" w:rsidRDefault="00B223BC" w:rsidP="004F2D79">
            <w:pPr>
              <w:jc w:val="center"/>
            </w:pPr>
            <w:r>
              <w:t>Paging monitoring</w:t>
            </w:r>
          </w:p>
        </w:tc>
        <w:tc>
          <w:tcPr>
            <w:tcW w:w="1964" w:type="dxa"/>
            <w:vAlign w:val="center"/>
          </w:tcPr>
          <w:p w14:paraId="65BC5A29" w14:textId="77777777" w:rsidR="00B223BC" w:rsidRPr="00B12704" w:rsidRDefault="00B223BC" w:rsidP="004F2D79">
            <w:pPr>
              <w:jc w:val="center"/>
              <w:rPr>
                <w:lang w:eastAsia="zh-CN"/>
              </w:rPr>
            </w:pPr>
            <w:r>
              <w:rPr>
                <w:rFonts w:hint="eastAsia"/>
                <w:lang w:eastAsia="zh-CN"/>
              </w:rPr>
              <w:t>5</w:t>
            </w:r>
            <w:r>
              <w:rPr>
                <w:lang w:eastAsia="zh-CN"/>
              </w:rPr>
              <w:t>0/120</w:t>
            </w:r>
          </w:p>
        </w:tc>
        <w:tc>
          <w:tcPr>
            <w:tcW w:w="1843" w:type="dxa"/>
            <w:vAlign w:val="center"/>
          </w:tcPr>
          <w:p w14:paraId="05DBD1B5" w14:textId="77777777" w:rsidR="00B223BC" w:rsidRDefault="00B223BC" w:rsidP="004F2D79">
            <w:pPr>
              <w:jc w:val="center"/>
            </w:pPr>
            <w:r>
              <w:t>2</w:t>
            </w:r>
          </w:p>
        </w:tc>
      </w:tr>
      <w:tr w:rsidR="001406E2" w:rsidRPr="00E50233" w14:paraId="72C04BD5" w14:textId="77777777" w:rsidTr="003748C9">
        <w:trPr>
          <w:trHeight w:val="283"/>
          <w:jc w:val="center"/>
        </w:trPr>
        <w:tc>
          <w:tcPr>
            <w:tcW w:w="2981" w:type="dxa"/>
            <w:vAlign w:val="center"/>
          </w:tcPr>
          <w:p w14:paraId="19A0B191" w14:textId="2B70FF4A" w:rsidR="001406E2" w:rsidRDefault="001406E2" w:rsidP="004F2D79">
            <w:pPr>
              <w:jc w:val="center"/>
            </w:pPr>
            <w:r w:rsidRPr="001406E2">
              <w:t>CG-SDT</w:t>
            </w:r>
          </w:p>
        </w:tc>
        <w:tc>
          <w:tcPr>
            <w:tcW w:w="1964" w:type="dxa"/>
            <w:vAlign w:val="center"/>
          </w:tcPr>
          <w:p w14:paraId="44C8B6CE" w14:textId="2B6333EC" w:rsidR="001406E2" w:rsidRDefault="001560D2" w:rsidP="004F2D79">
            <w:pPr>
              <w:jc w:val="center"/>
              <w:rPr>
                <w:lang w:eastAsia="zh-CN"/>
              </w:rPr>
            </w:pPr>
            <w:r>
              <w:rPr>
                <w:rFonts w:hint="eastAsia"/>
                <w:lang w:eastAsia="zh-CN"/>
              </w:rPr>
              <w:t>250</w:t>
            </w:r>
          </w:p>
        </w:tc>
        <w:tc>
          <w:tcPr>
            <w:tcW w:w="1843" w:type="dxa"/>
            <w:vAlign w:val="center"/>
          </w:tcPr>
          <w:p w14:paraId="6319E057" w14:textId="28FE7348" w:rsidR="001406E2" w:rsidRDefault="001406E2" w:rsidP="004F2D79">
            <w:pPr>
              <w:jc w:val="center"/>
              <w:rPr>
                <w:lang w:eastAsia="zh-CN"/>
              </w:rPr>
            </w:pPr>
            <w:r>
              <w:rPr>
                <w:rFonts w:hint="eastAsia"/>
                <w:lang w:eastAsia="zh-CN"/>
              </w:rPr>
              <w:t>1</w:t>
            </w:r>
          </w:p>
        </w:tc>
      </w:tr>
      <w:tr w:rsidR="00B223BC" w:rsidRPr="00E50233" w14:paraId="6B13A1E2" w14:textId="77777777" w:rsidTr="003748C9">
        <w:trPr>
          <w:trHeight w:val="277"/>
          <w:jc w:val="center"/>
        </w:trPr>
        <w:tc>
          <w:tcPr>
            <w:tcW w:w="2981" w:type="dxa"/>
            <w:vAlign w:val="center"/>
          </w:tcPr>
          <w:p w14:paraId="32171C60" w14:textId="77777777" w:rsidR="00B223BC" w:rsidRPr="0059702D" w:rsidRDefault="00B223BC" w:rsidP="004F2D79">
            <w:pPr>
              <w:jc w:val="center"/>
            </w:pPr>
            <w:r>
              <w:t>Deep sleep transition</w:t>
            </w:r>
          </w:p>
        </w:tc>
        <w:tc>
          <w:tcPr>
            <w:tcW w:w="1964" w:type="dxa"/>
            <w:vAlign w:val="center"/>
          </w:tcPr>
          <w:p w14:paraId="3BA8687D" w14:textId="77777777" w:rsidR="00B223BC" w:rsidRPr="0059702D" w:rsidRDefault="00B223BC" w:rsidP="004F2D79">
            <w:pPr>
              <w:jc w:val="center"/>
            </w:pPr>
            <w:r>
              <w:t>450</w:t>
            </w:r>
          </w:p>
        </w:tc>
        <w:tc>
          <w:tcPr>
            <w:tcW w:w="1843" w:type="dxa"/>
            <w:vAlign w:val="center"/>
          </w:tcPr>
          <w:p w14:paraId="46BD668A" w14:textId="77777777" w:rsidR="00B223BC" w:rsidRDefault="00B223BC" w:rsidP="004F2D79">
            <w:pPr>
              <w:jc w:val="center"/>
            </w:pPr>
            <w:r>
              <w:t>2*20</w:t>
            </w:r>
          </w:p>
        </w:tc>
      </w:tr>
      <w:tr w:rsidR="00B223BC" w:rsidRPr="00E50233" w14:paraId="0C77FB6B" w14:textId="77777777" w:rsidTr="003748C9">
        <w:trPr>
          <w:trHeight w:val="277"/>
          <w:jc w:val="center"/>
        </w:trPr>
        <w:tc>
          <w:tcPr>
            <w:tcW w:w="2981" w:type="dxa"/>
            <w:vAlign w:val="center"/>
          </w:tcPr>
          <w:p w14:paraId="6B364E90" w14:textId="77777777" w:rsidR="00B223BC" w:rsidRPr="0007739E" w:rsidRDefault="00B223BC" w:rsidP="004F2D79">
            <w:pPr>
              <w:jc w:val="center"/>
            </w:pPr>
            <w:r w:rsidRPr="0007739E">
              <w:lastRenderedPageBreak/>
              <w:t>Deep sleep</w:t>
            </w:r>
          </w:p>
        </w:tc>
        <w:tc>
          <w:tcPr>
            <w:tcW w:w="1964" w:type="dxa"/>
            <w:vAlign w:val="center"/>
          </w:tcPr>
          <w:p w14:paraId="1D70E712" w14:textId="77777777" w:rsidR="00B223BC" w:rsidRPr="0007739E" w:rsidRDefault="00B223BC" w:rsidP="004F2D79">
            <w:pPr>
              <w:jc w:val="center"/>
            </w:pPr>
            <w:r w:rsidRPr="0007739E">
              <w:t>1</w:t>
            </w:r>
          </w:p>
        </w:tc>
        <w:tc>
          <w:tcPr>
            <w:tcW w:w="1843" w:type="dxa"/>
            <w:vAlign w:val="center"/>
          </w:tcPr>
          <w:p w14:paraId="0F5D61A7" w14:textId="1DB89B9F" w:rsidR="00B223BC" w:rsidRPr="0007739E" w:rsidRDefault="00B223BC" w:rsidP="00CE2B0F">
            <w:pPr>
              <w:jc w:val="center"/>
              <w:rPr>
                <w:lang w:eastAsia="zh-CN"/>
              </w:rPr>
            </w:pPr>
            <w:r w:rsidRPr="0007739E">
              <w:rPr>
                <w:rFonts w:hint="eastAsia"/>
                <w:lang w:eastAsia="zh-CN"/>
              </w:rPr>
              <w:t>1</w:t>
            </w:r>
            <w:r w:rsidRPr="0007739E">
              <w:rPr>
                <w:lang w:eastAsia="zh-CN"/>
              </w:rPr>
              <w:t>23</w:t>
            </w:r>
            <w:r w:rsidR="00CE2B0F">
              <w:rPr>
                <w:lang w:eastAsia="zh-CN"/>
              </w:rPr>
              <w:t>4</w:t>
            </w:r>
            <w:r w:rsidRPr="0007739E">
              <w:rPr>
                <w:lang w:eastAsia="zh-CN"/>
              </w:rPr>
              <w:t>.5</w:t>
            </w:r>
          </w:p>
        </w:tc>
      </w:tr>
      <w:tr w:rsidR="00B223BC" w:rsidRPr="00E50233" w14:paraId="7916D307" w14:textId="77777777" w:rsidTr="003748C9">
        <w:trPr>
          <w:trHeight w:val="277"/>
          <w:jc w:val="center"/>
        </w:trPr>
        <w:tc>
          <w:tcPr>
            <w:tcW w:w="2981" w:type="dxa"/>
            <w:vAlign w:val="center"/>
          </w:tcPr>
          <w:p w14:paraId="71F4F0BD" w14:textId="7460F52E" w:rsidR="00B223BC" w:rsidRPr="00E812A2" w:rsidRDefault="00B223BC" w:rsidP="003748C9">
            <w:pPr>
              <w:jc w:val="center"/>
              <w:rPr>
                <w:b/>
              </w:rPr>
            </w:pPr>
            <w:r>
              <w:rPr>
                <w:b/>
              </w:rPr>
              <w:t>Total</w:t>
            </w:r>
            <w:r w:rsidRPr="00E812A2">
              <w:rPr>
                <w:b/>
              </w:rPr>
              <w:t xml:space="preserve"> power</w:t>
            </w:r>
            <w:r w:rsidR="003748C9">
              <w:rPr>
                <w:b/>
              </w:rPr>
              <w:t xml:space="preserve"> (1 I-DRX cycle)</w:t>
            </w:r>
          </w:p>
        </w:tc>
        <w:tc>
          <w:tcPr>
            <w:tcW w:w="3807" w:type="dxa"/>
            <w:gridSpan w:val="2"/>
            <w:vAlign w:val="center"/>
          </w:tcPr>
          <w:p w14:paraId="5CC47DB1" w14:textId="46DA7D33" w:rsidR="00B223BC" w:rsidRPr="00647AFE" w:rsidRDefault="00D40106" w:rsidP="00D40106">
            <w:pPr>
              <w:jc w:val="center"/>
              <w:rPr>
                <w:lang w:eastAsia="zh-CN"/>
              </w:rPr>
            </w:pPr>
            <w:r>
              <w:rPr>
                <w:lang w:eastAsia="zh-CN"/>
              </w:rPr>
              <w:t>2</w:t>
            </w:r>
            <w:r w:rsidR="00F52B9B">
              <w:rPr>
                <w:rFonts w:hint="eastAsia"/>
                <w:lang w:eastAsia="zh-CN"/>
              </w:rPr>
              <w:t>64</w:t>
            </w:r>
            <w:r>
              <w:rPr>
                <w:rFonts w:hint="eastAsia"/>
                <w:lang w:eastAsia="zh-CN"/>
              </w:rPr>
              <w:t>4</w:t>
            </w:r>
            <w:r w:rsidR="00B223BC">
              <w:rPr>
                <w:rFonts w:hint="eastAsia"/>
                <w:lang w:eastAsia="zh-CN"/>
              </w:rPr>
              <w:t>.5/2</w:t>
            </w:r>
            <w:r w:rsidR="00F628BA">
              <w:rPr>
                <w:lang w:eastAsia="zh-CN"/>
              </w:rPr>
              <w:t>78</w:t>
            </w:r>
            <w:r>
              <w:rPr>
                <w:lang w:eastAsia="zh-CN"/>
              </w:rPr>
              <w:t>4</w:t>
            </w:r>
            <w:r w:rsidR="00B223BC">
              <w:rPr>
                <w:rFonts w:hint="eastAsia"/>
                <w:lang w:eastAsia="zh-CN"/>
              </w:rPr>
              <w:t>.5</w:t>
            </w:r>
            <w:r w:rsidR="00B223BC">
              <w:rPr>
                <w:lang w:eastAsia="zh-CN"/>
              </w:rPr>
              <w:t>(without/with paging)</w:t>
            </w:r>
          </w:p>
        </w:tc>
      </w:tr>
      <w:tr w:rsidR="003748C9" w:rsidRPr="00E50233" w14:paraId="29B6E483" w14:textId="77777777" w:rsidTr="003748C9">
        <w:trPr>
          <w:trHeight w:val="277"/>
          <w:jc w:val="center"/>
        </w:trPr>
        <w:tc>
          <w:tcPr>
            <w:tcW w:w="2981" w:type="dxa"/>
            <w:vAlign w:val="center"/>
          </w:tcPr>
          <w:p w14:paraId="150C8E47" w14:textId="5D06E6E4" w:rsidR="003748C9" w:rsidRDefault="003748C9" w:rsidP="003748C9">
            <w:pPr>
              <w:jc w:val="center"/>
              <w:rPr>
                <w:b/>
              </w:rPr>
            </w:pPr>
            <w:r>
              <w:rPr>
                <w:b/>
              </w:rPr>
              <w:t>Total</w:t>
            </w:r>
            <w:r w:rsidRPr="00E812A2">
              <w:rPr>
                <w:b/>
              </w:rPr>
              <w:t xml:space="preserve"> power</w:t>
            </w:r>
            <w:r>
              <w:rPr>
                <w:b/>
              </w:rPr>
              <w:t xml:space="preserve"> (8 I-DRX cycle)</w:t>
            </w:r>
          </w:p>
        </w:tc>
        <w:tc>
          <w:tcPr>
            <w:tcW w:w="3807" w:type="dxa"/>
            <w:gridSpan w:val="2"/>
            <w:vAlign w:val="center"/>
          </w:tcPr>
          <w:p w14:paraId="1DBAFE34" w14:textId="46B6412F" w:rsidR="003748C9" w:rsidRDefault="00F4364D" w:rsidP="00060DAC">
            <w:pPr>
              <w:jc w:val="center"/>
              <w:rPr>
                <w:lang w:eastAsia="zh-CN"/>
              </w:rPr>
            </w:pPr>
            <w:r>
              <w:rPr>
                <w:lang w:eastAsia="zh-CN"/>
              </w:rPr>
              <w:t>20739.5</w:t>
            </w:r>
            <w:r w:rsidR="00060DAC">
              <w:rPr>
                <w:lang w:eastAsia="zh-CN"/>
              </w:rPr>
              <w:t>/</w:t>
            </w:r>
            <w:r w:rsidR="006A31A1">
              <w:rPr>
                <w:lang w:eastAsia="zh-CN"/>
              </w:rPr>
              <w:t>21859.5</w:t>
            </w:r>
            <w:r w:rsidR="00060DAC">
              <w:rPr>
                <w:lang w:eastAsia="zh-CN"/>
              </w:rPr>
              <w:t>(without/with paging)</w:t>
            </w:r>
          </w:p>
        </w:tc>
      </w:tr>
      <w:tr w:rsidR="00B223BC" w:rsidRPr="00E50233" w14:paraId="2CCE63E3" w14:textId="77777777" w:rsidTr="003748C9">
        <w:trPr>
          <w:trHeight w:val="277"/>
          <w:jc w:val="center"/>
        </w:trPr>
        <w:tc>
          <w:tcPr>
            <w:tcW w:w="2981" w:type="dxa"/>
            <w:vMerge w:val="restart"/>
            <w:vAlign w:val="center"/>
          </w:tcPr>
          <w:p w14:paraId="7BAAAAAD" w14:textId="1CD9B6C8" w:rsidR="00B223BC" w:rsidRPr="00A3246F" w:rsidRDefault="00B223BC" w:rsidP="004F2D79">
            <w:pPr>
              <w:jc w:val="center"/>
              <w:rPr>
                <w:lang w:eastAsia="zh-CN"/>
              </w:rPr>
            </w:pPr>
            <w:r w:rsidRPr="00E812A2">
              <w:rPr>
                <w:b/>
              </w:rPr>
              <w:t>Average power</w:t>
            </w:r>
            <w:r>
              <w:rPr>
                <w:rFonts w:hint="eastAsia"/>
                <w:b/>
                <w:lang w:eastAsia="zh-CN"/>
              </w:rPr>
              <w:t xml:space="preserve"> </w:t>
            </w:r>
            <w:r w:rsidR="00217E4F">
              <w:rPr>
                <w:b/>
              </w:rPr>
              <w:t>(1 I-DRX cycle)</w:t>
            </w:r>
          </w:p>
        </w:tc>
        <w:tc>
          <w:tcPr>
            <w:tcW w:w="3807" w:type="dxa"/>
            <w:gridSpan w:val="2"/>
            <w:vAlign w:val="center"/>
          </w:tcPr>
          <w:p w14:paraId="5D62A7DB" w14:textId="5F9ED373" w:rsidR="00B223BC" w:rsidRPr="006C66F9" w:rsidRDefault="002636A7" w:rsidP="002636A7">
            <w:pPr>
              <w:jc w:val="center"/>
              <w:rPr>
                <w:lang w:eastAsia="zh-CN"/>
              </w:rPr>
            </w:pPr>
            <w:r>
              <w:rPr>
                <w:lang w:eastAsia="zh-CN"/>
              </w:rPr>
              <w:t>2</w:t>
            </w:r>
            <w:r w:rsidR="00B223BC" w:rsidRPr="00647AFE">
              <w:rPr>
                <w:lang w:eastAsia="zh-CN"/>
              </w:rPr>
              <w:t>.</w:t>
            </w:r>
            <w:r>
              <w:rPr>
                <w:lang w:eastAsia="zh-CN"/>
              </w:rPr>
              <w:t>07</w:t>
            </w:r>
            <w:r w:rsidR="00B223BC">
              <w:rPr>
                <w:lang w:eastAsia="zh-CN"/>
              </w:rPr>
              <w:t>/</w:t>
            </w:r>
            <w:r>
              <w:rPr>
                <w:lang w:eastAsia="zh-CN"/>
              </w:rPr>
              <w:t>2.1</w:t>
            </w:r>
            <w:r w:rsidR="004A4139">
              <w:rPr>
                <w:lang w:eastAsia="zh-CN"/>
              </w:rPr>
              <w:t>8</w:t>
            </w:r>
            <w:r w:rsidR="00B223BC">
              <w:rPr>
                <w:lang w:eastAsia="zh-CN"/>
              </w:rPr>
              <w:t>(without/with paging)</w:t>
            </w:r>
          </w:p>
        </w:tc>
      </w:tr>
      <w:tr w:rsidR="00B223BC" w:rsidRPr="00E50233" w14:paraId="396F0017" w14:textId="77777777" w:rsidTr="003748C9">
        <w:trPr>
          <w:trHeight w:val="277"/>
          <w:jc w:val="center"/>
        </w:trPr>
        <w:tc>
          <w:tcPr>
            <w:tcW w:w="2981" w:type="dxa"/>
            <w:vMerge/>
            <w:vAlign w:val="center"/>
          </w:tcPr>
          <w:p w14:paraId="04DAC174" w14:textId="77777777" w:rsidR="00B223BC" w:rsidRPr="00E812A2" w:rsidRDefault="00B223BC" w:rsidP="004F2D79">
            <w:pPr>
              <w:jc w:val="center"/>
              <w:rPr>
                <w:b/>
              </w:rPr>
            </w:pPr>
          </w:p>
        </w:tc>
        <w:tc>
          <w:tcPr>
            <w:tcW w:w="3807" w:type="dxa"/>
            <w:gridSpan w:val="2"/>
            <w:vAlign w:val="center"/>
          </w:tcPr>
          <w:p w14:paraId="573C2547" w14:textId="19363BF0" w:rsidR="00B223BC" w:rsidRPr="00647AFE" w:rsidRDefault="00B223BC" w:rsidP="003605C8">
            <w:pPr>
              <w:jc w:val="center"/>
              <w:rPr>
                <w:lang w:eastAsia="zh-CN"/>
              </w:rPr>
            </w:pPr>
            <w:r>
              <w:rPr>
                <w:lang w:eastAsia="zh-CN"/>
              </w:rPr>
              <w:t>w</w:t>
            </w:r>
            <w:r w:rsidRPr="006C66F9">
              <w:rPr>
                <w:lang w:eastAsia="zh-CN"/>
              </w:rPr>
              <w:t>eighted average</w:t>
            </w:r>
            <w:r>
              <w:rPr>
                <w:lang w:eastAsia="zh-CN"/>
              </w:rPr>
              <w:t xml:space="preserve">: </w:t>
            </w:r>
            <w:r w:rsidR="003605C8">
              <w:rPr>
                <w:lang w:eastAsia="zh-CN"/>
              </w:rPr>
              <w:t>2</w:t>
            </w:r>
            <w:r w:rsidR="0077389B">
              <w:rPr>
                <w:lang w:eastAsia="zh-CN"/>
              </w:rPr>
              <w:t>.</w:t>
            </w:r>
            <w:r w:rsidR="003605C8">
              <w:rPr>
                <w:lang w:eastAsia="zh-CN"/>
              </w:rPr>
              <w:t>08</w:t>
            </w:r>
          </w:p>
        </w:tc>
      </w:tr>
      <w:tr w:rsidR="00217E4F" w:rsidRPr="00E50233" w14:paraId="202D230A" w14:textId="77777777" w:rsidTr="003748C9">
        <w:trPr>
          <w:trHeight w:val="277"/>
          <w:jc w:val="center"/>
        </w:trPr>
        <w:tc>
          <w:tcPr>
            <w:tcW w:w="2981" w:type="dxa"/>
            <w:vMerge w:val="restart"/>
            <w:vAlign w:val="center"/>
          </w:tcPr>
          <w:p w14:paraId="463C97D3" w14:textId="45249CA5" w:rsidR="00217E4F" w:rsidRPr="00E812A2" w:rsidRDefault="00217E4F" w:rsidP="00217E4F">
            <w:pPr>
              <w:jc w:val="center"/>
              <w:rPr>
                <w:b/>
              </w:rPr>
            </w:pPr>
            <w:r w:rsidRPr="00E812A2">
              <w:rPr>
                <w:b/>
              </w:rPr>
              <w:t>Average power</w:t>
            </w:r>
            <w:r>
              <w:rPr>
                <w:rFonts w:hint="eastAsia"/>
                <w:b/>
                <w:lang w:eastAsia="zh-CN"/>
              </w:rPr>
              <w:t xml:space="preserve"> </w:t>
            </w:r>
            <w:r>
              <w:rPr>
                <w:b/>
              </w:rPr>
              <w:t>(8 I-DRX cycle)</w:t>
            </w:r>
          </w:p>
        </w:tc>
        <w:tc>
          <w:tcPr>
            <w:tcW w:w="3807" w:type="dxa"/>
            <w:gridSpan w:val="2"/>
            <w:vAlign w:val="center"/>
          </w:tcPr>
          <w:p w14:paraId="1D99610E" w14:textId="1C32B328" w:rsidR="00217E4F" w:rsidRDefault="00217E4F" w:rsidP="003F49FD">
            <w:pPr>
              <w:jc w:val="center"/>
              <w:rPr>
                <w:lang w:eastAsia="zh-CN"/>
              </w:rPr>
            </w:pPr>
            <w:r>
              <w:rPr>
                <w:lang w:eastAsia="zh-CN"/>
              </w:rPr>
              <w:t>2</w:t>
            </w:r>
            <w:r w:rsidRPr="00647AFE">
              <w:rPr>
                <w:lang w:eastAsia="zh-CN"/>
              </w:rPr>
              <w:t>.</w:t>
            </w:r>
            <w:r>
              <w:rPr>
                <w:lang w:eastAsia="zh-CN"/>
              </w:rPr>
              <w:t>03/2.1</w:t>
            </w:r>
            <w:r w:rsidR="003F49FD">
              <w:rPr>
                <w:lang w:eastAsia="zh-CN"/>
              </w:rPr>
              <w:t>3</w:t>
            </w:r>
            <w:r>
              <w:rPr>
                <w:lang w:eastAsia="zh-CN"/>
              </w:rPr>
              <w:t>(without/with paging)</w:t>
            </w:r>
          </w:p>
        </w:tc>
      </w:tr>
      <w:tr w:rsidR="00217E4F" w:rsidRPr="00E50233" w14:paraId="600AD565" w14:textId="77777777" w:rsidTr="003748C9">
        <w:trPr>
          <w:trHeight w:val="277"/>
          <w:jc w:val="center"/>
        </w:trPr>
        <w:tc>
          <w:tcPr>
            <w:tcW w:w="2981" w:type="dxa"/>
            <w:vMerge/>
            <w:vAlign w:val="center"/>
          </w:tcPr>
          <w:p w14:paraId="2991706E" w14:textId="77777777" w:rsidR="00217E4F" w:rsidRPr="00E812A2" w:rsidRDefault="00217E4F" w:rsidP="00217E4F">
            <w:pPr>
              <w:jc w:val="center"/>
              <w:rPr>
                <w:b/>
              </w:rPr>
            </w:pPr>
          </w:p>
        </w:tc>
        <w:tc>
          <w:tcPr>
            <w:tcW w:w="3807" w:type="dxa"/>
            <w:gridSpan w:val="2"/>
            <w:vAlign w:val="center"/>
          </w:tcPr>
          <w:p w14:paraId="4B92F697" w14:textId="0B3EF1F7" w:rsidR="00217E4F" w:rsidRDefault="00217E4F" w:rsidP="00AE7A51">
            <w:pPr>
              <w:jc w:val="center"/>
              <w:rPr>
                <w:lang w:eastAsia="zh-CN"/>
              </w:rPr>
            </w:pPr>
            <w:r>
              <w:rPr>
                <w:lang w:eastAsia="zh-CN"/>
              </w:rPr>
              <w:t>w</w:t>
            </w:r>
            <w:r w:rsidRPr="006C66F9">
              <w:rPr>
                <w:lang w:eastAsia="zh-CN"/>
              </w:rPr>
              <w:t>eighted average</w:t>
            </w:r>
            <w:r>
              <w:rPr>
                <w:lang w:eastAsia="zh-CN"/>
              </w:rPr>
              <w:t>: 2.0</w:t>
            </w:r>
            <w:r w:rsidR="00AE7A51">
              <w:rPr>
                <w:lang w:eastAsia="zh-CN"/>
              </w:rPr>
              <w:t>4</w:t>
            </w:r>
          </w:p>
        </w:tc>
      </w:tr>
    </w:tbl>
    <w:p w14:paraId="4A56864A" w14:textId="77777777" w:rsidR="00B941E5" w:rsidRDefault="00B941E5" w:rsidP="00B941E5">
      <w:pPr>
        <w:pStyle w:val="3GPPAgreements"/>
        <w:numPr>
          <w:ilvl w:val="0"/>
          <w:numId w:val="0"/>
        </w:numPr>
        <w:overflowPunct/>
        <w:snapToGrid w:val="0"/>
        <w:spacing w:before="0" w:after="120" w:line="259" w:lineRule="auto"/>
        <w:textAlignment w:val="auto"/>
        <w:rPr>
          <w:b/>
          <w:bCs/>
          <w:i/>
        </w:rPr>
      </w:pPr>
    </w:p>
    <w:p w14:paraId="355CF602" w14:textId="4ECD3965" w:rsidR="00B941E5" w:rsidRDefault="00B941E5" w:rsidP="00B941E5">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2</w:t>
      </w:r>
      <w:r w:rsidRPr="004B0B62">
        <w:rPr>
          <w:b/>
          <w:bCs/>
          <w:i/>
        </w:rPr>
        <w:t xml:space="preserve">: </w:t>
      </w:r>
      <w:r w:rsidRPr="00B941E5">
        <w:rPr>
          <w:b/>
          <w:bCs/>
          <w:i/>
        </w:rPr>
        <w:t>The minimum power consumption for UE-</w:t>
      </w:r>
      <w:r>
        <w:rPr>
          <w:b/>
          <w:bCs/>
          <w:i/>
        </w:rPr>
        <w:t>assisted</w:t>
      </w:r>
      <w:r w:rsidRPr="00B941E5">
        <w:rPr>
          <w:b/>
          <w:bCs/>
          <w:i/>
        </w:rPr>
        <w:t xml:space="preserve"> DL positioning is about </w:t>
      </w:r>
      <w:r>
        <w:rPr>
          <w:b/>
          <w:bCs/>
          <w:i/>
        </w:rPr>
        <w:t>2</w:t>
      </w:r>
      <w:r w:rsidRPr="00B941E5">
        <w:rPr>
          <w:b/>
          <w:bCs/>
          <w:i/>
        </w:rPr>
        <w:t>.</w:t>
      </w:r>
      <w:r>
        <w:rPr>
          <w:b/>
          <w:bCs/>
          <w:i/>
        </w:rPr>
        <w:t>08</w:t>
      </w:r>
      <w:r w:rsidR="00771DEF">
        <w:rPr>
          <w:b/>
          <w:bCs/>
          <w:i/>
        </w:rPr>
        <w:t>/2.04</w:t>
      </w:r>
      <w:r w:rsidRPr="00B941E5">
        <w:rPr>
          <w:b/>
          <w:bCs/>
          <w:i/>
        </w:rPr>
        <w:t xml:space="preserve"> with </w:t>
      </w:r>
      <w:r w:rsidR="00232695">
        <w:rPr>
          <w:b/>
          <w:bCs/>
          <w:i/>
        </w:rPr>
        <w:t>1</w:t>
      </w:r>
      <w:r w:rsidR="00771DEF">
        <w:rPr>
          <w:b/>
          <w:bCs/>
          <w:i/>
        </w:rPr>
        <w:t>/8</w:t>
      </w:r>
      <w:r w:rsidR="00232695">
        <w:rPr>
          <w:b/>
          <w:bCs/>
          <w:i/>
        </w:rPr>
        <w:t xml:space="preserve"> </w:t>
      </w:r>
      <w:r w:rsidR="00232695" w:rsidRPr="00B941E5">
        <w:rPr>
          <w:b/>
          <w:bCs/>
          <w:i/>
        </w:rPr>
        <w:t>I-DRX</w:t>
      </w:r>
      <w:r w:rsidR="00232695">
        <w:rPr>
          <w:b/>
          <w:bCs/>
          <w:i/>
        </w:rPr>
        <w:t xml:space="preserve"> cycle</w:t>
      </w:r>
      <w:r w:rsidR="00232695" w:rsidRPr="00B941E5">
        <w:rPr>
          <w:b/>
          <w:bCs/>
          <w:i/>
        </w:rPr>
        <w:t xml:space="preserve"> </w:t>
      </w:r>
      <w:r w:rsidR="00232695">
        <w:rPr>
          <w:b/>
          <w:bCs/>
          <w:i/>
        </w:rPr>
        <w:t>(</w:t>
      </w:r>
      <w:r w:rsidR="00232695" w:rsidRPr="00B941E5">
        <w:rPr>
          <w:b/>
          <w:bCs/>
          <w:i/>
        </w:rPr>
        <w:t>1280ms</w:t>
      </w:r>
      <w:r w:rsidR="00232695">
        <w:rPr>
          <w:b/>
          <w:bCs/>
          <w:i/>
        </w:rPr>
        <w:t>)</w:t>
      </w:r>
      <w:r w:rsidRPr="00B941E5">
        <w:rPr>
          <w:b/>
          <w:bCs/>
          <w:i/>
        </w:rPr>
        <w:t xml:space="preserve"> when considering only SSB proc</w:t>
      </w:r>
      <w:r w:rsidR="000D7C4B">
        <w:rPr>
          <w:b/>
          <w:bCs/>
          <w:i/>
        </w:rPr>
        <w:t>.</w:t>
      </w:r>
      <w:r w:rsidRPr="00B941E5">
        <w:rPr>
          <w:b/>
          <w:bCs/>
          <w:i/>
        </w:rPr>
        <w:t>, PRS measurement</w:t>
      </w:r>
      <w:r>
        <w:rPr>
          <w:b/>
          <w:bCs/>
          <w:i/>
        </w:rPr>
        <w:t>,</w:t>
      </w:r>
      <w:r w:rsidRPr="00B941E5">
        <w:rPr>
          <w:b/>
          <w:bCs/>
          <w:i/>
        </w:rPr>
        <w:t xml:space="preserve"> paging monitoring</w:t>
      </w:r>
      <w:r>
        <w:rPr>
          <w:b/>
          <w:bCs/>
          <w:i/>
        </w:rPr>
        <w:t xml:space="preserve"> and CG-SDT</w:t>
      </w:r>
      <w:r w:rsidRPr="00DF1425">
        <w:rPr>
          <w:b/>
          <w:bCs/>
          <w:i/>
        </w:rPr>
        <w:t>.</w:t>
      </w:r>
    </w:p>
    <w:p w14:paraId="58B96F92" w14:textId="0337BCC8" w:rsidR="00144F73" w:rsidRPr="00144F73" w:rsidRDefault="00144F73" w:rsidP="00144F73">
      <w:pPr>
        <w:pStyle w:val="20"/>
        <w:ind w:left="576"/>
        <w:rPr>
          <w:lang w:eastAsia="zh-CN"/>
        </w:rPr>
      </w:pPr>
      <w:r>
        <w:rPr>
          <w:lang w:eastAsia="zh-CN"/>
        </w:rPr>
        <w:t xml:space="preserve">UL based positioning </w:t>
      </w:r>
    </w:p>
    <w:p w14:paraId="61FB0356" w14:textId="31901C33" w:rsidR="00283606" w:rsidRDefault="00283606" w:rsidP="00283606">
      <w:pPr>
        <w:rPr>
          <w:lang w:eastAsia="zh-CN"/>
        </w:rPr>
      </w:pPr>
      <w:r>
        <w:rPr>
          <w:lang w:eastAsia="zh-CN"/>
        </w:rPr>
        <w:t>For the UL positioning, f</w:t>
      </w:r>
      <w:r>
        <w:rPr>
          <w:rFonts w:hint="eastAsia"/>
          <w:lang w:eastAsia="zh-CN"/>
        </w:rPr>
        <w:t xml:space="preserve">ollowing </w:t>
      </w:r>
      <w:r>
        <w:rPr>
          <w:lang w:eastAsia="zh-CN"/>
        </w:rPr>
        <w:t>agreements are archived in RAN1-109 e-meeting.</w:t>
      </w:r>
    </w:p>
    <w:p w14:paraId="4E02C898" w14:textId="77777777" w:rsidR="00B47253" w:rsidRPr="00B47253" w:rsidRDefault="00B47253" w:rsidP="00B47253">
      <w:pPr>
        <w:rPr>
          <w:b/>
          <w:i/>
          <w:sz w:val="20"/>
          <w:szCs w:val="20"/>
          <w:lang w:eastAsia="x-none"/>
        </w:rPr>
      </w:pPr>
      <w:r w:rsidRPr="00B47253">
        <w:rPr>
          <w:b/>
          <w:i/>
          <w:sz w:val="20"/>
          <w:szCs w:val="20"/>
          <w:highlight w:val="green"/>
          <w:lang w:eastAsia="x-none"/>
        </w:rPr>
        <w:t>Agreement</w:t>
      </w:r>
    </w:p>
    <w:p w14:paraId="5BD65844" w14:textId="77777777" w:rsidR="00B47253" w:rsidRPr="00B47253" w:rsidRDefault="00B47253" w:rsidP="00B47253">
      <w:pPr>
        <w:numPr>
          <w:ilvl w:val="0"/>
          <w:numId w:val="39"/>
        </w:numPr>
        <w:autoSpaceDE/>
        <w:autoSpaceDN/>
        <w:adjustRightInd/>
        <w:snapToGrid/>
        <w:spacing w:after="0"/>
        <w:jc w:val="left"/>
        <w:rPr>
          <w:i/>
          <w:sz w:val="20"/>
          <w:szCs w:val="20"/>
          <w:lang w:eastAsia="x-none"/>
        </w:rPr>
      </w:pPr>
      <w:r w:rsidRPr="00B47253">
        <w:rPr>
          <w:i/>
          <w:sz w:val="20"/>
          <w:szCs w:val="20"/>
          <w:lang w:eastAsia="x-none"/>
        </w:rPr>
        <w:t>For UL positioning, at least the following power components and parameter values are considered for the baseline evaluation of Rel-17 RRC_INACTIVE positioning:</w:t>
      </w:r>
    </w:p>
    <w:p w14:paraId="49051BDE" w14:textId="77777777" w:rsidR="00B47253" w:rsidRPr="00B47253" w:rsidRDefault="00B47253" w:rsidP="00B47253">
      <w:pPr>
        <w:numPr>
          <w:ilvl w:val="1"/>
          <w:numId w:val="39"/>
        </w:numPr>
        <w:autoSpaceDE/>
        <w:autoSpaceDN/>
        <w:adjustRightInd/>
        <w:snapToGrid/>
        <w:spacing w:after="0"/>
        <w:jc w:val="left"/>
        <w:rPr>
          <w:i/>
          <w:sz w:val="20"/>
          <w:szCs w:val="20"/>
          <w:lang w:eastAsia="x-none"/>
        </w:rPr>
      </w:pPr>
      <w:r w:rsidRPr="00B47253">
        <w:rPr>
          <w:i/>
          <w:sz w:val="20"/>
          <w:szCs w:val="20"/>
          <w:lang w:eastAsia="x-none"/>
        </w:rPr>
        <w:t>SSB proc. with 2 ms duration and the periodicity of I-DRX cycle;</w:t>
      </w:r>
    </w:p>
    <w:p w14:paraId="640AF474" w14:textId="77777777" w:rsidR="00B47253" w:rsidRPr="00B47253" w:rsidRDefault="00B47253" w:rsidP="00B47253">
      <w:pPr>
        <w:numPr>
          <w:ilvl w:val="1"/>
          <w:numId w:val="39"/>
        </w:numPr>
        <w:autoSpaceDE/>
        <w:autoSpaceDN/>
        <w:adjustRightInd/>
        <w:snapToGrid/>
        <w:spacing w:after="0"/>
        <w:jc w:val="left"/>
        <w:rPr>
          <w:i/>
          <w:sz w:val="20"/>
          <w:szCs w:val="20"/>
          <w:lang w:eastAsia="x-none"/>
        </w:rPr>
      </w:pPr>
      <w:r w:rsidRPr="00B47253">
        <w:rPr>
          <w:i/>
          <w:sz w:val="20"/>
          <w:szCs w:val="20"/>
          <w:lang w:eastAsia="x-none"/>
        </w:rPr>
        <w:t>Paging with 2 ms duration, the periodicity of I-DRX cycle, and group paging rate of 10%;</w:t>
      </w:r>
    </w:p>
    <w:p w14:paraId="1350FA0F" w14:textId="77777777" w:rsidR="00B47253" w:rsidRPr="00B47253" w:rsidRDefault="00B47253" w:rsidP="00B47253">
      <w:pPr>
        <w:numPr>
          <w:ilvl w:val="1"/>
          <w:numId w:val="39"/>
        </w:numPr>
        <w:autoSpaceDE/>
        <w:autoSpaceDN/>
        <w:adjustRightInd/>
        <w:snapToGrid/>
        <w:spacing w:after="0"/>
        <w:jc w:val="left"/>
        <w:rPr>
          <w:i/>
          <w:sz w:val="20"/>
          <w:szCs w:val="20"/>
          <w:lang w:eastAsia="x-none"/>
        </w:rPr>
      </w:pPr>
      <w:r w:rsidRPr="00B47253">
        <w:rPr>
          <w:i/>
          <w:sz w:val="20"/>
          <w:szCs w:val="20"/>
          <w:lang w:eastAsia="x-none"/>
        </w:rPr>
        <w:t>UL SRS for positioning transmission with 0.5 ms duration;</w:t>
      </w:r>
    </w:p>
    <w:p w14:paraId="2495C4DA" w14:textId="77777777" w:rsidR="00B47253" w:rsidRPr="00B47253" w:rsidRDefault="00B47253" w:rsidP="00B47253">
      <w:pPr>
        <w:numPr>
          <w:ilvl w:val="1"/>
          <w:numId w:val="39"/>
        </w:numPr>
        <w:autoSpaceDE/>
        <w:autoSpaceDN/>
        <w:adjustRightInd/>
        <w:snapToGrid/>
        <w:spacing w:after="0"/>
        <w:jc w:val="left"/>
        <w:rPr>
          <w:i/>
          <w:sz w:val="20"/>
          <w:szCs w:val="20"/>
          <w:lang w:eastAsia="x-none"/>
        </w:rPr>
      </w:pPr>
      <w:r w:rsidRPr="00B47253">
        <w:rPr>
          <w:i/>
          <w:sz w:val="20"/>
          <w:szCs w:val="20"/>
          <w:lang w:eastAsia="x-none"/>
        </w:rPr>
        <w:t>(Optional) BWP switching with [1] ms duration;</w:t>
      </w:r>
    </w:p>
    <w:p w14:paraId="71D6CD52" w14:textId="601AE239" w:rsidR="00283606" w:rsidRPr="00B47253" w:rsidRDefault="00B47253" w:rsidP="00B47253">
      <w:pPr>
        <w:numPr>
          <w:ilvl w:val="1"/>
          <w:numId w:val="39"/>
        </w:numPr>
        <w:autoSpaceDE/>
        <w:autoSpaceDN/>
        <w:adjustRightInd/>
        <w:snapToGrid/>
        <w:spacing w:after="0"/>
        <w:jc w:val="left"/>
        <w:rPr>
          <w:i/>
          <w:sz w:val="20"/>
          <w:szCs w:val="20"/>
          <w:lang w:eastAsia="x-none"/>
        </w:rPr>
      </w:pPr>
      <w:r w:rsidRPr="00B47253">
        <w:rPr>
          <w:i/>
          <w:sz w:val="20"/>
          <w:szCs w:val="20"/>
          <w:lang w:eastAsia="x-none"/>
        </w:rPr>
        <w:t>(Optional) Intra-/inter-frequency RRM measurement in low SINR condition with [1] ms duration;</w:t>
      </w:r>
    </w:p>
    <w:p w14:paraId="588FB8A6" w14:textId="3061DC3D" w:rsidR="00283606" w:rsidRDefault="00283606" w:rsidP="00283606">
      <w:pPr>
        <w:rPr>
          <w:lang w:eastAsia="zh-CN"/>
        </w:rPr>
      </w:pPr>
      <w:r>
        <w:rPr>
          <w:lang w:eastAsia="zh-CN"/>
        </w:rPr>
        <w:t>B</w:t>
      </w:r>
      <w:r>
        <w:rPr>
          <w:rFonts w:hint="eastAsia"/>
          <w:lang w:eastAsia="zh-CN"/>
        </w:rPr>
        <w:t xml:space="preserve">ased </w:t>
      </w:r>
      <w:r>
        <w:rPr>
          <w:lang w:eastAsia="zh-CN"/>
        </w:rPr>
        <w:t xml:space="preserve">on the </w:t>
      </w:r>
      <w:r w:rsidRPr="00C03602">
        <w:rPr>
          <w:lang w:eastAsia="zh-CN"/>
        </w:rPr>
        <w:t>evaluation parameters</w:t>
      </w:r>
      <w:r>
        <w:rPr>
          <w:lang w:eastAsia="zh-CN"/>
        </w:rPr>
        <w:t xml:space="preserve"> agreed in RAN1-109 e-meeting, the simplest procedure of </w:t>
      </w:r>
      <w:r w:rsidR="007C2A69">
        <w:rPr>
          <w:lang w:eastAsia="zh-CN"/>
        </w:rPr>
        <w:t>S</w:t>
      </w:r>
      <w:r>
        <w:rPr>
          <w:lang w:eastAsia="zh-CN"/>
        </w:rPr>
        <w:t xml:space="preserve">RS </w:t>
      </w:r>
      <w:r w:rsidR="007C2A69">
        <w:rPr>
          <w:lang w:eastAsia="zh-CN"/>
        </w:rPr>
        <w:t>transmission</w:t>
      </w:r>
      <w:r>
        <w:rPr>
          <w:lang w:eastAsia="zh-CN"/>
        </w:rPr>
        <w:t xml:space="preserve"> can be seen in Figure </w:t>
      </w:r>
      <w:r w:rsidR="007C2A69">
        <w:rPr>
          <w:lang w:eastAsia="zh-CN"/>
        </w:rPr>
        <w:t>3</w:t>
      </w:r>
      <w:r>
        <w:rPr>
          <w:lang w:eastAsia="zh-CN"/>
        </w:rPr>
        <w:t xml:space="preserve">. And based on Figure </w:t>
      </w:r>
      <w:r w:rsidR="0019412D">
        <w:rPr>
          <w:lang w:eastAsia="zh-CN"/>
        </w:rPr>
        <w:t>3</w:t>
      </w:r>
      <w:r>
        <w:rPr>
          <w:lang w:eastAsia="zh-CN"/>
        </w:rPr>
        <w:t xml:space="preserve">, the minimum power consumption in each I-DRX cycle with 1280ms for </w:t>
      </w:r>
      <w:r w:rsidR="00B47253">
        <w:rPr>
          <w:lang w:eastAsia="zh-CN"/>
        </w:rPr>
        <w:t>U</w:t>
      </w:r>
      <w:r>
        <w:rPr>
          <w:lang w:eastAsia="zh-CN"/>
        </w:rPr>
        <w:t xml:space="preserve">L positioning can be seen in Table </w:t>
      </w:r>
      <w:r w:rsidR="00DC2B13">
        <w:rPr>
          <w:lang w:eastAsia="zh-CN"/>
        </w:rPr>
        <w:t>3</w:t>
      </w:r>
      <w:r>
        <w:rPr>
          <w:lang w:eastAsia="zh-CN"/>
        </w:rPr>
        <w:t>.</w:t>
      </w:r>
    </w:p>
    <w:p w14:paraId="1CABADDF" w14:textId="4AA428ED" w:rsidR="00283606" w:rsidRDefault="0014310C" w:rsidP="00283606">
      <w:pPr>
        <w:jc w:val="center"/>
        <w:rPr>
          <w:lang w:eastAsia="zh-CN"/>
        </w:rPr>
      </w:pPr>
      <w:r>
        <w:rPr>
          <w:noProof/>
          <w:lang w:eastAsia="zh-CN"/>
        </w:rPr>
        <w:drawing>
          <wp:inline distT="0" distB="0" distL="0" distR="0" wp14:anchorId="7B54FDC2" wp14:editId="00AEBD63">
            <wp:extent cx="5916295" cy="1313815"/>
            <wp:effectExtent l="0" t="0" r="8255"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916295" cy="1313815"/>
                    </a:xfrm>
                    <a:prstGeom prst="rect">
                      <a:avLst/>
                    </a:prstGeom>
                  </pic:spPr>
                </pic:pic>
              </a:graphicData>
            </a:graphic>
          </wp:inline>
        </w:drawing>
      </w:r>
      <w:r w:rsidR="00283606">
        <w:rPr>
          <w:noProof/>
          <w:lang w:eastAsia="zh-CN"/>
        </w:rPr>
        <w:t xml:space="preserve">   </w:t>
      </w:r>
    </w:p>
    <w:p w14:paraId="0139F744" w14:textId="7ED06320" w:rsidR="00283606" w:rsidRDefault="00283606" w:rsidP="00283606">
      <w:pPr>
        <w:jc w:val="center"/>
        <w:rPr>
          <w:lang w:eastAsia="zh-CN"/>
        </w:rPr>
      </w:pPr>
      <w:r>
        <w:rPr>
          <w:rFonts w:hint="eastAsia"/>
          <w:lang w:eastAsia="zh-CN"/>
        </w:rPr>
        <w:t xml:space="preserve">Figure </w:t>
      </w:r>
      <w:r w:rsidR="0014310C">
        <w:rPr>
          <w:lang w:eastAsia="zh-CN"/>
        </w:rPr>
        <w:t>3</w:t>
      </w:r>
      <w:r>
        <w:rPr>
          <w:rFonts w:hint="eastAsia"/>
          <w:lang w:eastAsia="zh-CN"/>
        </w:rPr>
        <w:t xml:space="preserve">, </w:t>
      </w:r>
      <w:r>
        <w:rPr>
          <w:lang w:eastAsia="zh-CN"/>
        </w:rPr>
        <w:t>t</w:t>
      </w:r>
      <w:r>
        <w:rPr>
          <w:rFonts w:hint="eastAsia"/>
          <w:lang w:eastAsia="zh-CN"/>
        </w:rPr>
        <w:t>he procedure</w:t>
      </w:r>
      <w:r>
        <w:rPr>
          <w:lang w:eastAsia="zh-CN"/>
        </w:rPr>
        <w:t xml:space="preserve"> of </w:t>
      </w:r>
      <w:r w:rsidR="0014310C">
        <w:rPr>
          <w:lang w:eastAsia="zh-CN"/>
        </w:rPr>
        <w:t>S</w:t>
      </w:r>
      <w:r>
        <w:rPr>
          <w:lang w:eastAsia="zh-CN"/>
        </w:rPr>
        <w:t xml:space="preserve">RS </w:t>
      </w:r>
      <w:r w:rsidR="0014310C">
        <w:rPr>
          <w:lang w:eastAsia="zh-CN"/>
        </w:rPr>
        <w:t>transmission</w:t>
      </w:r>
    </w:p>
    <w:p w14:paraId="0D02AFE3" w14:textId="12186792" w:rsidR="00283606" w:rsidRDefault="00283606" w:rsidP="003540FC">
      <w:pPr>
        <w:jc w:val="center"/>
        <w:rPr>
          <w:lang w:eastAsia="zh-CN"/>
        </w:rPr>
      </w:pPr>
      <w:r>
        <w:rPr>
          <w:lang w:eastAsia="zh-CN"/>
        </w:rPr>
        <w:t xml:space="preserve">Table </w:t>
      </w:r>
      <w:r w:rsidR="003540FC">
        <w:rPr>
          <w:lang w:eastAsia="zh-CN"/>
        </w:rPr>
        <w:t>3</w:t>
      </w:r>
      <w:r>
        <w:rPr>
          <w:lang w:eastAsia="zh-CN"/>
        </w:rPr>
        <w:t xml:space="preserve">, the minimum power consumption for </w:t>
      </w:r>
      <w:r w:rsidR="003540FC">
        <w:rPr>
          <w:lang w:eastAsia="zh-CN"/>
        </w:rPr>
        <w:t>SRS transmission</w:t>
      </w:r>
    </w:p>
    <w:tbl>
      <w:tblPr>
        <w:tblStyle w:val="ac"/>
        <w:tblW w:w="0" w:type="auto"/>
        <w:jc w:val="center"/>
        <w:tblLook w:val="04A0" w:firstRow="1" w:lastRow="0" w:firstColumn="1" w:lastColumn="0" w:noHBand="0" w:noVBand="1"/>
      </w:tblPr>
      <w:tblGrid>
        <w:gridCol w:w="2981"/>
        <w:gridCol w:w="1964"/>
        <w:gridCol w:w="1843"/>
      </w:tblGrid>
      <w:tr w:rsidR="003540FC" w:rsidRPr="00E50233" w14:paraId="4503D1CD" w14:textId="77777777" w:rsidTr="00D61AC9">
        <w:trPr>
          <w:trHeight w:val="557"/>
          <w:jc w:val="center"/>
        </w:trPr>
        <w:tc>
          <w:tcPr>
            <w:tcW w:w="2981" w:type="dxa"/>
            <w:vAlign w:val="center"/>
          </w:tcPr>
          <w:p w14:paraId="09C38F20" w14:textId="77777777" w:rsidR="003540FC" w:rsidRPr="00E50233" w:rsidRDefault="003540FC" w:rsidP="004F2D79">
            <w:pPr>
              <w:jc w:val="center"/>
              <w:rPr>
                <w:b/>
              </w:rPr>
            </w:pPr>
            <w:r w:rsidRPr="00E50233">
              <w:rPr>
                <w:b/>
              </w:rPr>
              <w:t>Power state</w:t>
            </w:r>
          </w:p>
        </w:tc>
        <w:tc>
          <w:tcPr>
            <w:tcW w:w="1964" w:type="dxa"/>
            <w:vAlign w:val="center"/>
          </w:tcPr>
          <w:p w14:paraId="2E567061" w14:textId="77777777" w:rsidR="003540FC" w:rsidRPr="00E50233" w:rsidRDefault="003540FC" w:rsidP="004F2D79">
            <w:pPr>
              <w:jc w:val="center"/>
              <w:rPr>
                <w:b/>
              </w:rPr>
            </w:pPr>
            <w:r>
              <w:rPr>
                <w:b/>
              </w:rPr>
              <w:t>R</w:t>
            </w:r>
            <w:r w:rsidRPr="00E50233">
              <w:rPr>
                <w:b/>
              </w:rPr>
              <w:t xml:space="preserve">elative </w:t>
            </w:r>
            <w:r>
              <w:rPr>
                <w:b/>
              </w:rPr>
              <w:t>power</w:t>
            </w:r>
          </w:p>
        </w:tc>
        <w:tc>
          <w:tcPr>
            <w:tcW w:w="1843" w:type="dxa"/>
            <w:vAlign w:val="center"/>
          </w:tcPr>
          <w:p w14:paraId="45220417" w14:textId="77777777" w:rsidR="003540FC" w:rsidRDefault="003540FC" w:rsidP="004F2D79">
            <w:pPr>
              <w:jc w:val="center"/>
              <w:rPr>
                <w:b/>
              </w:rPr>
            </w:pPr>
            <w:r>
              <w:rPr>
                <w:rFonts w:hint="eastAsia"/>
                <w:b/>
              </w:rPr>
              <w:t>D</w:t>
            </w:r>
            <w:r>
              <w:rPr>
                <w:b/>
              </w:rPr>
              <w:t>uration (ms)</w:t>
            </w:r>
          </w:p>
        </w:tc>
      </w:tr>
      <w:tr w:rsidR="003540FC" w:rsidRPr="00E50233" w14:paraId="5F9E093B" w14:textId="77777777" w:rsidTr="00D61AC9">
        <w:trPr>
          <w:trHeight w:val="277"/>
          <w:jc w:val="center"/>
        </w:trPr>
        <w:tc>
          <w:tcPr>
            <w:tcW w:w="2981" w:type="dxa"/>
            <w:vAlign w:val="center"/>
          </w:tcPr>
          <w:p w14:paraId="3E949172" w14:textId="77777777" w:rsidR="003540FC" w:rsidRPr="00222093" w:rsidRDefault="003540FC" w:rsidP="004F2D79">
            <w:pPr>
              <w:jc w:val="center"/>
            </w:pPr>
            <w:r w:rsidRPr="00222093">
              <w:t>SSB Proc.</w:t>
            </w:r>
          </w:p>
        </w:tc>
        <w:tc>
          <w:tcPr>
            <w:tcW w:w="1964" w:type="dxa"/>
            <w:vAlign w:val="center"/>
          </w:tcPr>
          <w:p w14:paraId="649C9270" w14:textId="77777777" w:rsidR="003540FC" w:rsidRDefault="003540FC" w:rsidP="004F2D79">
            <w:pPr>
              <w:jc w:val="center"/>
            </w:pPr>
            <w:r>
              <w:t>50</w:t>
            </w:r>
          </w:p>
        </w:tc>
        <w:tc>
          <w:tcPr>
            <w:tcW w:w="1843" w:type="dxa"/>
            <w:vAlign w:val="center"/>
          </w:tcPr>
          <w:p w14:paraId="65AAAC3A" w14:textId="77777777" w:rsidR="003540FC" w:rsidRPr="00DF657C" w:rsidRDefault="003540FC" w:rsidP="004F2D79">
            <w:pPr>
              <w:jc w:val="center"/>
              <w:rPr>
                <w:lang w:eastAsia="zh-CN"/>
              </w:rPr>
            </w:pPr>
            <w:r>
              <w:rPr>
                <w:rFonts w:hint="eastAsia"/>
                <w:lang w:eastAsia="zh-CN"/>
              </w:rPr>
              <w:t>2</w:t>
            </w:r>
          </w:p>
        </w:tc>
      </w:tr>
      <w:tr w:rsidR="003540FC" w:rsidRPr="00E50233" w14:paraId="3C39C65C" w14:textId="77777777" w:rsidTr="00D61AC9">
        <w:trPr>
          <w:trHeight w:val="277"/>
          <w:jc w:val="center"/>
        </w:trPr>
        <w:tc>
          <w:tcPr>
            <w:tcW w:w="2981" w:type="dxa"/>
            <w:vAlign w:val="center"/>
          </w:tcPr>
          <w:p w14:paraId="4CD5064F" w14:textId="1DAE7B9E" w:rsidR="003540FC" w:rsidRPr="00647AFE" w:rsidRDefault="003540FC" w:rsidP="003540FC">
            <w:pPr>
              <w:jc w:val="center"/>
            </w:pPr>
            <w:r>
              <w:rPr>
                <w:lang w:eastAsia="zh-CN"/>
              </w:rPr>
              <w:t>S</w:t>
            </w:r>
            <w:r w:rsidRPr="00647AFE">
              <w:rPr>
                <w:lang w:eastAsia="zh-CN"/>
              </w:rPr>
              <w:t>RS</w:t>
            </w:r>
            <w:r w:rsidRPr="00647AFE">
              <w:rPr>
                <w:rFonts w:hint="eastAsia"/>
                <w:lang w:eastAsia="zh-CN"/>
              </w:rPr>
              <w:t xml:space="preserve"> </w:t>
            </w:r>
            <w:r>
              <w:rPr>
                <w:lang w:eastAsia="zh-CN"/>
              </w:rPr>
              <w:t>transmission</w:t>
            </w:r>
          </w:p>
        </w:tc>
        <w:tc>
          <w:tcPr>
            <w:tcW w:w="1964" w:type="dxa"/>
            <w:vAlign w:val="center"/>
          </w:tcPr>
          <w:p w14:paraId="235FD16E" w14:textId="0C139BBD" w:rsidR="003540FC" w:rsidRPr="00CB4AA4" w:rsidRDefault="007D078B" w:rsidP="004F2D79">
            <w:pPr>
              <w:jc w:val="center"/>
              <w:rPr>
                <w:lang w:eastAsia="zh-CN"/>
              </w:rPr>
            </w:pPr>
            <w:r>
              <w:rPr>
                <w:lang w:eastAsia="zh-CN"/>
              </w:rPr>
              <w:t>21</w:t>
            </w:r>
            <w:r w:rsidR="003540FC">
              <w:rPr>
                <w:lang w:eastAsia="zh-CN"/>
              </w:rPr>
              <w:t>0</w:t>
            </w:r>
          </w:p>
        </w:tc>
        <w:tc>
          <w:tcPr>
            <w:tcW w:w="1843" w:type="dxa"/>
            <w:vAlign w:val="center"/>
          </w:tcPr>
          <w:p w14:paraId="2DF21C70" w14:textId="77777777" w:rsidR="003540FC" w:rsidRPr="000D6FCB" w:rsidRDefault="003540FC" w:rsidP="004F2D79">
            <w:pPr>
              <w:jc w:val="center"/>
              <w:rPr>
                <w:lang w:eastAsia="zh-CN"/>
              </w:rPr>
            </w:pPr>
            <w:r>
              <w:rPr>
                <w:lang w:eastAsia="zh-CN"/>
              </w:rPr>
              <w:t>0.5</w:t>
            </w:r>
          </w:p>
        </w:tc>
      </w:tr>
      <w:tr w:rsidR="003540FC" w:rsidRPr="00E50233" w14:paraId="778288B0" w14:textId="77777777" w:rsidTr="00D61AC9">
        <w:trPr>
          <w:trHeight w:val="283"/>
          <w:jc w:val="center"/>
        </w:trPr>
        <w:tc>
          <w:tcPr>
            <w:tcW w:w="2981" w:type="dxa"/>
            <w:vAlign w:val="center"/>
          </w:tcPr>
          <w:p w14:paraId="0F7B90D1" w14:textId="77777777" w:rsidR="003540FC" w:rsidRPr="00E50233" w:rsidRDefault="003540FC" w:rsidP="004F2D79">
            <w:pPr>
              <w:jc w:val="center"/>
            </w:pPr>
            <w:r>
              <w:t>Paging monitoring</w:t>
            </w:r>
          </w:p>
        </w:tc>
        <w:tc>
          <w:tcPr>
            <w:tcW w:w="1964" w:type="dxa"/>
            <w:vAlign w:val="center"/>
          </w:tcPr>
          <w:p w14:paraId="126F49CA" w14:textId="77777777" w:rsidR="003540FC" w:rsidRPr="00B12704" w:rsidRDefault="003540FC" w:rsidP="004F2D79">
            <w:pPr>
              <w:jc w:val="center"/>
              <w:rPr>
                <w:lang w:eastAsia="zh-CN"/>
              </w:rPr>
            </w:pPr>
            <w:r>
              <w:rPr>
                <w:rFonts w:hint="eastAsia"/>
                <w:lang w:eastAsia="zh-CN"/>
              </w:rPr>
              <w:t>5</w:t>
            </w:r>
            <w:r>
              <w:rPr>
                <w:lang w:eastAsia="zh-CN"/>
              </w:rPr>
              <w:t>0/120</w:t>
            </w:r>
          </w:p>
        </w:tc>
        <w:tc>
          <w:tcPr>
            <w:tcW w:w="1843" w:type="dxa"/>
            <w:vAlign w:val="center"/>
          </w:tcPr>
          <w:p w14:paraId="526E9622" w14:textId="77777777" w:rsidR="003540FC" w:rsidRDefault="003540FC" w:rsidP="004F2D79">
            <w:pPr>
              <w:jc w:val="center"/>
            </w:pPr>
            <w:r>
              <w:t>2</w:t>
            </w:r>
          </w:p>
        </w:tc>
      </w:tr>
      <w:tr w:rsidR="003540FC" w:rsidRPr="00E50233" w14:paraId="494F2141" w14:textId="77777777" w:rsidTr="00D61AC9">
        <w:trPr>
          <w:trHeight w:val="277"/>
          <w:jc w:val="center"/>
        </w:trPr>
        <w:tc>
          <w:tcPr>
            <w:tcW w:w="2981" w:type="dxa"/>
            <w:vAlign w:val="center"/>
          </w:tcPr>
          <w:p w14:paraId="65C2CF2E" w14:textId="77777777" w:rsidR="003540FC" w:rsidRPr="0059702D" w:rsidRDefault="003540FC" w:rsidP="004F2D79">
            <w:pPr>
              <w:jc w:val="center"/>
            </w:pPr>
            <w:r>
              <w:t>Deep sleep transition</w:t>
            </w:r>
          </w:p>
        </w:tc>
        <w:tc>
          <w:tcPr>
            <w:tcW w:w="1964" w:type="dxa"/>
            <w:vAlign w:val="center"/>
          </w:tcPr>
          <w:p w14:paraId="7D9312AA" w14:textId="77777777" w:rsidR="003540FC" w:rsidRPr="0059702D" w:rsidRDefault="003540FC" w:rsidP="004F2D79">
            <w:pPr>
              <w:jc w:val="center"/>
            </w:pPr>
            <w:r>
              <w:t>450</w:t>
            </w:r>
          </w:p>
        </w:tc>
        <w:tc>
          <w:tcPr>
            <w:tcW w:w="1843" w:type="dxa"/>
            <w:vAlign w:val="center"/>
          </w:tcPr>
          <w:p w14:paraId="0E4006BC" w14:textId="77777777" w:rsidR="003540FC" w:rsidRDefault="003540FC" w:rsidP="004F2D79">
            <w:pPr>
              <w:jc w:val="center"/>
            </w:pPr>
            <w:r>
              <w:t>2*20</w:t>
            </w:r>
          </w:p>
        </w:tc>
      </w:tr>
      <w:tr w:rsidR="003540FC" w:rsidRPr="00E50233" w14:paraId="2F86D328" w14:textId="77777777" w:rsidTr="00D61AC9">
        <w:trPr>
          <w:trHeight w:val="277"/>
          <w:jc w:val="center"/>
        </w:trPr>
        <w:tc>
          <w:tcPr>
            <w:tcW w:w="2981" w:type="dxa"/>
            <w:vAlign w:val="center"/>
          </w:tcPr>
          <w:p w14:paraId="7BBB94F9" w14:textId="77777777" w:rsidR="003540FC" w:rsidRPr="0007739E" w:rsidRDefault="003540FC" w:rsidP="004F2D79">
            <w:pPr>
              <w:jc w:val="center"/>
            </w:pPr>
            <w:r w:rsidRPr="0007739E">
              <w:t>Deep sleep</w:t>
            </w:r>
          </w:p>
        </w:tc>
        <w:tc>
          <w:tcPr>
            <w:tcW w:w="1964" w:type="dxa"/>
            <w:vAlign w:val="center"/>
          </w:tcPr>
          <w:p w14:paraId="664F16E8" w14:textId="77777777" w:rsidR="003540FC" w:rsidRPr="0007739E" w:rsidRDefault="003540FC" w:rsidP="004F2D79">
            <w:pPr>
              <w:jc w:val="center"/>
            </w:pPr>
            <w:r w:rsidRPr="0007739E">
              <w:t>1</w:t>
            </w:r>
          </w:p>
        </w:tc>
        <w:tc>
          <w:tcPr>
            <w:tcW w:w="1843" w:type="dxa"/>
            <w:vAlign w:val="center"/>
          </w:tcPr>
          <w:p w14:paraId="032EA544" w14:textId="77777777" w:rsidR="003540FC" w:rsidRPr="0007739E" w:rsidRDefault="003540FC" w:rsidP="004F2D79">
            <w:pPr>
              <w:jc w:val="center"/>
              <w:rPr>
                <w:lang w:eastAsia="zh-CN"/>
              </w:rPr>
            </w:pPr>
            <w:r w:rsidRPr="0007739E">
              <w:rPr>
                <w:rFonts w:hint="eastAsia"/>
                <w:lang w:eastAsia="zh-CN"/>
              </w:rPr>
              <w:t>1</w:t>
            </w:r>
            <w:r w:rsidRPr="0007739E">
              <w:rPr>
                <w:lang w:eastAsia="zh-CN"/>
              </w:rPr>
              <w:t>23</w:t>
            </w:r>
            <w:r>
              <w:rPr>
                <w:lang w:eastAsia="zh-CN"/>
              </w:rPr>
              <w:t>5</w:t>
            </w:r>
            <w:r w:rsidRPr="0007739E">
              <w:rPr>
                <w:lang w:eastAsia="zh-CN"/>
              </w:rPr>
              <w:t>.5</w:t>
            </w:r>
          </w:p>
        </w:tc>
      </w:tr>
      <w:tr w:rsidR="003540FC" w:rsidRPr="00E50233" w14:paraId="21AB5853" w14:textId="77777777" w:rsidTr="00D61AC9">
        <w:trPr>
          <w:trHeight w:val="277"/>
          <w:jc w:val="center"/>
        </w:trPr>
        <w:tc>
          <w:tcPr>
            <w:tcW w:w="2981" w:type="dxa"/>
            <w:vAlign w:val="center"/>
          </w:tcPr>
          <w:p w14:paraId="625F7AE0" w14:textId="452E84D2" w:rsidR="003540FC" w:rsidRPr="00E812A2" w:rsidRDefault="003540FC" w:rsidP="00D61AC9">
            <w:pPr>
              <w:jc w:val="center"/>
              <w:rPr>
                <w:b/>
              </w:rPr>
            </w:pPr>
            <w:r>
              <w:rPr>
                <w:b/>
              </w:rPr>
              <w:t>Total</w:t>
            </w:r>
            <w:r w:rsidRPr="00E812A2">
              <w:rPr>
                <w:b/>
              </w:rPr>
              <w:t xml:space="preserve"> power</w:t>
            </w:r>
            <w:r w:rsidR="00D61AC9">
              <w:rPr>
                <w:b/>
              </w:rPr>
              <w:t xml:space="preserve"> (1 I-DRX cycle)</w:t>
            </w:r>
          </w:p>
        </w:tc>
        <w:tc>
          <w:tcPr>
            <w:tcW w:w="3807" w:type="dxa"/>
            <w:gridSpan w:val="2"/>
            <w:vAlign w:val="center"/>
          </w:tcPr>
          <w:p w14:paraId="03F9CFF3" w14:textId="6CCDC1ED" w:rsidR="003540FC" w:rsidRPr="00647AFE" w:rsidRDefault="003540FC" w:rsidP="00305EC6">
            <w:pPr>
              <w:jc w:val="center"/>
              <w:rPr>
                <w:lang w:eastAsia="zh-CN"/>
              </w:rPr>
            </w:pPr>
            <w:r>
              <w:rPr>
                <w:rFonts w:hint="eastAsia"/>
                <w:lang w:eastAsia="zh-CN"/>
              </w:rPr>
              <w:t>2</w:t>
            </w:r>
            <w:r w:rsidR="005E0DA1">
              <w:rPr>
                <w:lang w:eastAsia="zh-CN"/>
              </w:rPr>
              <w:t>4</w:t>
            </w:r>
            <w:r w:rsidR="00305EC6">
              <w:rPr>
                <w:lang w:eastAsia="zh-CN"/>
              </w:rPr>
              <w:t>40</w:t>
            </w:r>
            <w:r>
              <w:rPr>
                <w:rFonts w:hint="eastAsia"/>
                <w:lang w:eastAsia="zh-CN"/>
              </w:rPr>
              <w:t>.5/2</w:t>
            </w:r>
            <w:r w:rsidR="00305EC6">
              <w:rPr>
                <w:lang w:eastAsia="zh-CN"/>
              </w:rPr>
              <w:t>580</w:t>
            </w:r>
            <w:r>
              <w:rPr>
                <w:rFonts w:hint="eastAsia"/>
                <w:lang w:eastAsia="zh-CN"/>
              </w:rPr>
              <w:t>.5</w:t>
            </w:r>
            <w:r>
              <w:rPr>
                <w:lang w:eastAsia="zh-CN"/>
              </w:rPr>
              <w:t>(without/with paging)</w:t>
            </w:r>
          </w:p>
        </w:tc>
      </w:tr>
      <w:tr w:rsidR="00D61AC9" w:rsidRPr="00E50233" w14:paraId="595AD7E3" w14:textId="77777777" w:rsidTr="00D61AC9">
        <w:trPr>
          <w:trHeight w:val="277"/>
          <w:jc w:val="center"/>
        </w:trPr>
        <w:tc>
          <w:tcPr>
            <w:tcW w:w="2981" w:type="dxa"/>
            <w:vAlign w:val="center"/>
          </w:tcPr>
          <w:p w14:paraId="59EDBD3D" w14:textId="2D2C1CF6" w:rsidR="00D61AC9" w:rsidRDefault="00D61AC9" w:rsidP="00D61AC9">
            <w:pPr>
              <w:jc w:val="center"/>
              <w:rPr>
                <w:b/>
              </w:rPr>
            </w:pPr>
            <w:r>
              <w:rPr>
                <w:b/>
              </w:rPr>
              <w:lastRenderedPageBreak/>
              <w:t>Total</w:t>
            </w:r>
            <w:r w:rsidRPr="00E812A2">
              <w:rPr>
                <w:b/>
              </w:rPr>
              <w:t xml:space="preserve"> power</w:t>
            </w:r>
            <w:r>
              <w:rPr>
                <w:b/>
              </w:rPr>
              <w:t xml:space="preserve"> (8 I-DRX cycle)</w:t>
            </w:r>
          </w:p>
        </w:tc>
        <w:tc>
          <w:tcPr>
            <w:tcW w:w="3807" w:type="dxa"/>
            <w:gridSpan w:val="2"/>
            <w:vAlign w:val="center"/>
          </w:tcPr>
          <w:p w14:paraId="1081A9C6" w14:textId="07AF6BC8" w:rsidR="00D61AC9" w:rsidRDefault="00EC66C9" w:rsidP="00106902">
            <w:pPr>
              <w:jc w:val="center"/>
              <w:rPr>
                <w:lang w:eastAsia="zh-CN"/>
              </w:rPr>
            </w:pPr>
            <w:r>
              <w:rPr>
                <w:lang w:eastAsia="zh-CN"/>
              </w:rPr>
              <w:t>18792</w:t>
            </w:r>
            <w:r w:rsidR="00D61AC9">
              <w:rPr>
                <w:lang w:eastAsia="zh-CN"/>
              </w:rPr>
              <w:t>.5</w:t>
            </w:r>
            <w:r w:rsidR="00106902">
              <w:rPr>
                <w:lang w:eastAsia="zh-CN"/>
              </w:rPr>
              <w:t>/</w:t>
            </w:r>
            <w:r w:rsidR="000E641C">
              <w:rPr>
                <w:lang w:eastAsia="zh-CN"/>
              </w:rPr>
              <w:t>19912</w:t>
            </w:r>
            <w:r w:rsidR="00D61AC9">
              <w:rPr>
                <w:lang w:eastAsia="zh-CN"/>
              </w:rPr>
              <w:t>.5</w:t>
            </w:r>
            <w:r w:rsidR="00106902">
              <w:rPr>
                <w:lang w:eastAsia="zh-CN"/>
              </w:rPr>
              <w:t>(without/with paging)</w:t>
            </w:r>
            <w:bookmarkStart w:id="1" w:name="_GoBack"/>
            <w:bookmarkEnd w:id="1"/>
          </w:p>
        </w:tc>
      </w:tr>
      <w:tr w:rsidR="003540FC" w:rsidRPr="00E50233" w14:paraId="3DCB3BD9" w14:textId="77777777" w:rsidTr="00D61AC9">
        <w:trPr>
          <w:trHeight w:val="277"/>
          <w:jc w:val="center"/>
        </w:trPr>
        <w:tc>
          <w:tcPr>
            <w:tcW w:w="2981" w:type="dxa"/>
            <w:vMerge w:val="restart"/>
            <w:vAlign w:val="center"/>
          </w:tcPr>
          <w:p w14:paraId="456820B9" w14:textId="0E5E77F3" w:rsidR="003540FC" w:rsidRPr="00A3246F" w:rsidRDefault="003540FC" w:rsidP="00D61AC9">
            <w:pPr>
              <w:jc w:val="center"/>
              <w:rPr>
                <w:lang w:eastAsia="zh-CN"/>
              </w:rPr>
            </w:pPr>
            <w:r w:rsidRPr="00E812A2">
              <w:rPr>
                <w:b/>
              </w:rPr>
              <w:t>Average power</w:t>
            </w:r>
            <w:r>
              <w:rPr>
                <w:rFonts w:hint="eastAsia"/>
                <w:b/>
                <w:lang w:eastAsia="zh-CN"/>
              </w:rPr>
              <w:t xml:space="preserve"> </w:t>
            </w:r>
            <w:r w:rsidR="00D61AC9">
              <w:rPr>
                <w:b/>
              </w:rPr>
              <w:t>(1 I-DRX cycle)</w:t>
            </w:r>
          </w:p>
        </w:tc>
        <w:tc>
          <w:tcPr>
            <w:tcW w:w="3807" w:type="dxa"/>
            <w:gridSpan w:val="2"/>
            <w:vAlign w:val="center"/>
          </w:tcPr>
          <w:p w14:paraId="46BC385E" w14:textId="04BF61E4" w:rsidR="003540FC" w:rsidRPr="006C66F9" w:rsidRDefault="003540FC" w:rsidP="001821A3">
            <w:pPr>
              <w:jc w:val="center"/>
              <w:rPr>
                <w:lang w:eastAsia="zh-CN"/>
              </w:rPr>
            </w:pPr>
            <w:r>
              <w:rPr>
                <w:lang w:eastAsia="zh-CN"/>
              </w:rPr>
              <w:t>1</w:t>
            </w:r>
            <w:r w:rsidRPr="00647AFE">
              <w:rPr>
                <w:lang w:eastAsia="zh-CN"/>
              </w:rPr>
              <w:t>.</w:t>
            </w:r>
            <w:r w:rsidR="001D29EB">
              <w:rPr>
                <w:lang w:eastAsia="zh-CN"/>
              </w:rPr>
              <w:t>9</w:t>
            </w:r>
            <w:r w:rsidR="001821A3">
              <w:rPr>
                <w:lang w:eastAsia="zh-CN"/>
              </w:rPr>
              <w:t>1</w:t>
            </w:r>
            <w:r>
              <w:rPr>
                <w:lang w:eastAsia="zh-CN"/>
              </w:rPr>
              <w:t>/</w:t>
            </w:r>
            <w:r w:rsidR="001D29EB">
              <w:rPr>
                <w:lang w:eastAsia="zh-CN"/>
              </w:rPr>
              <w:t>2.0</w:t>
            </w:r>
            <w:r w:rsidR="001821A3">
              <w:rPr>
                <w:lang w:eastAsia="zh-CN"/>
              </w:rPr>
              <w:t>2</w:t>
            </w:r>
            <w:r>
              <w:rPr>
                <w:lang w:eastAsia="zh-CN"/>
              </w:rPr>
              <w:t>(without/with paging)</w:t>
            </w:r>
          </w:p>
        </w:tc>
      </w:tr>
      <w:tr w:rsidR="003540FC" w:rsidRPr="00E50233" w14:paraId="769F8AB1" w14:textId="77777777" w:rsidTr="00D61AC9">
        <w:trPr>
          <w:trHeight w:val="277"/>
          <w:jc w:val="center"/>
        </w:trPr>
        <w:tc>
          <w:tcPr>
            <w:tcW w:w="2981" w:type="dxa"/>
            <w:vMerge/>
            <w:vAlign w:val="center"/>
          </w:tcPr>
          <w:p w14:paraId="38C3DB89" w14:textId="77777777" w:rsidR="003540FC" w:rsidRPr="00E812A2" w:rsidRDefault="003540FC" w:rsidP="004F2D79">
            <w:pPr>
              <w:jc w:val="center"/>
              <w:rPr>
                <w:b/>
              </w:rPr>
            </w:pPr>
          </w:p>
        </w:tc>
        <w:tc>
          <w:tcPr>
            <w:tcW w:w="3807" w:type="dxa"/>
            <w:gridSpan w:val="2"/>
            <w:vAlign w:val="center"/>
          </w:tcPr>
          <w:p w14:paraId="4CC9D93B" w14:textId="1550E032" w:rsidR="003540FC" w:rsidRPr="00647AFE" w:rsidRDefault="003540FC" w:rsidP="004F2D79">
            <w:pPr>
              <w:jc w:val="center"/>
              <w:rPr>
                <w:lang w:eastAsia="zh-CN"/>
              </w:rPr>
            </w:pPr>
            <w:r>
              <w:rPr>
                <w:lang w:eastAsia="zh-CN"/>
              </w:rPr>
              <w:t>w</w:t>
            </w:r>
            <w:r w:rsidRPr="006C66F9">
              <w:rPr>
                <w:lang w:eastAsia="zh-CN"/>
              </w:rPr>
              <w:t>eighted average</w:t>
            </w:r>
            <w:r>
              <w:rPr>
                <w:lang w:eastAsia="zh-CN"/>
              </w:rPr>
              <w:t xml:space="preserve">: </w:t>
            </w:r>
            <w:r w:rsidR="001D29EB">
              <w:rPr>
                <w:lang w:eastAsia="zh-CN"/>
              </w:rPr>
              <w:t>1.9</w:t>
            </w:r>
            <w:r w:rsidR="000767A0">
              <w:rPr>
                <w:lang w:eastAsia="zh-CN"/>
              </w:rPr>
              <w:t>2</w:t>
            </w:r>
          </w:p>
        </w:tc>
      </w:tr>
      <w:tr w:rsidR="000E641C" w:rsidRPr="00E50233" w14:paraId="254DBED9" w14:textId="77777777" w:rsidTr="00D61AC9">
        <w:trPr>
          <w:trHeight w:val="277"/>
          <w:jc w:val="center"/>
        </w:trPr>
        <w:tc>
          <w:tcPr>
            <w:tcW w:w="2981" w:type="dxa"/>
            <w:vMerge w:val="restart"/>
            <w:vAlign w:val="center"/>
          </w:tcPr>
          <w:p w14:paraId="7132F716" w14:textId="68F0A239" w:rsidR="000E641C" w:rsidRPr="00E812A2" w:rsidRDefault="000E641C" w:rsidP="000E641C">
            <w:pPr>
              <w:jc w:val="center"/>
              <w:rPr>
                <w:b/>
              </w:rPr>
            </w:pPr>
            <w:r w:rsidRPr="00E812A2">
              <w:rPr>
                <w:b/>
              </w:rPr>
              <w:t>Average power</w:t>
            </w:r>
            <w:r>
              <w:rPr>
                <w:rFonts w:hint="eastAsia"/>
                <w:b/>
                <w:lang w:eastAsia="zh-CN"/>
              </w:rPr>
              <w:t xml:space="preserve"> </w:t>
            </w:r>
            <w:r>
              <w:rPr>
                <w:b/>
              </w:rPr>
              <w:t>(8 I-DRX cycle)</w:t>
            </w:r>
          </w:p>
        </w:tc>
        <w:tc>
          <w:tcPr>
            <w:tcW w:w="3807" w:type="dxa"/>
            <w:gridSpan w:val="2"/>
            <w:vAlign w:val="center"/>
          </w:tcPr>
          <w:p w14:paraId="4B3E04DF" w14:textId="5B60BFD7" w:rsidR="000E641C" w:rsidRDefault="000E641C" w:rsidP="000E641C">
            <w:pPr>
              <w:jc w:val="center"/>
              <w:rPr>
                <w:lang w:eastAsia="zh-CN"/>
              </w:rPr>
            </w:pPr>
            <w:r>
              <w:rPr>
                <w:lang w:eastAsia="zh-CN"/>
              </w:rPr>
              <w:t>1</w:t>
            </w:r>
            <w:r w:rsidRPr="00647AFE">
              <w:rPr>
                <w:lang w:eastAsia="zh-CN"/>
              </w:rPr>
              <w:t>.</w:t>
            </w:r>
            <w:r>
              <w:rPr>
                <w:lang w:eastAsia="zh-CN"/>
              </w:rPr>
              <w:t>84/</w:t>
            </w:r>
            <w:r w:rsidR="00455369">
              <w:rPr>
                <w:lang w:eastAsia="zh-CN"/>
              </w:rPr>
              <w:t>1.94</w:t>
            </w:r>
            <w:r>
              <w:rPr>
                <w:lang w:eastAsia="zh-CN"/>
              </w:rPr>
              <w:t>(without/with paging)</w:t>
            </w:r>
          </w:p>
        </w:tc>
      </w:tr>
      <w:tr w:rsidR="000E641C" w:rsidRPr="00E50233" w14:paraId="18311758" w14:textId="77777777" w:rsidTr="00D61AC9">
        <w:trPr>
          <w:trHeight w:val="277"/>
          <w:jc w:val="center"/>
        </w:trPr>
        <w:tc>
          <w:tcPr>
            <w:tcW w:w="2981" w:type="dxa"/>
            <w:vMerge/>
            <w:vAlign w:val="center"/>
          </w:tcPr>
          <w:p w14:paraId="64A33814" w14:textId="77777777" w:rsidR="000E641C" w:rsidRPr="00E812A2" w:rsidRDefault="000E641C" w:rsidP="000E641C">
            <w:pPr>
              <w:jc w:val="center"/>
              <w:rPr>
                <w:b/>
              </w:rPr>
            </w:pPr>
          </w:p>
        </w:tc>
        <w:tc>
          <w:tcPr>
            <w:tcW w:w="3807" w:type="dxa"/>
            <w:gridSpan w:val="2"/>
            <w:vAlign w:val="center"/>
          </w:tcPr>
          <w:p w14:paraId="64AB3C31" w14:textId="4098EF38" w:rsidR="000E641C" w:rsidRDefault="000E641C" w:rsidP="000E641C">
            <w:pPr>
              <w:jc w:val="center"/>
              <w:rPr>
                <w:lang w:eastAsia="zh-CN"/>
              </w:rPr>
            </w:pPr>
            <w:r>
              <w:rPr>
                <w:lang w:eastAsia="zh-CN"/>
              </w:rPr>
              <w:t>w</w:t>
            </w:r>
            <w:r w:rsidRPr="006C66F9">
              <w:rPr>
                <w:lang w:eastAsia="zh-CN"/>
              </w:rPr>
              <w:t>eighted average</w:t>
            </w:r>
            <w:r>
              <w:rPr>
                <w:lang w:eastAsia="zh-CN"/>
              </w:rPr>
              <w:t xml:space="preserve">: </w:t>
            </w:r>
            <w:r w:rsidR="004148C3">
              <w:rPr>
                <w:lang w:eastAsia="zh-CN"/>
              </w:rPr>
              <w:t>1.85</w:t>
            </w:r>
          </w:p>
        </w:tc>
      </w:tr>
    </w:tbl>
    <w:p w14:paraId="2BB99631" w14:textId="77777777" w:rsidR="003540FC" w:rsidRPr="00B952B6" w:rsidRDefault="003540FC" w:rsidP="003540FC">
      <w:pPr>
        <w:jc w:val="center"/>
        <w:rPr>
          <w:lang w:eastAsia="zh-CN"/>
        </w:rPr>
      </w:pPr>
    </w:p>
    <w:p w14:paraId="05C53D50" w14:textId="2AE030A2" w:rsidR="00B941E5" w:rsidRDefault="00B941E5" w:rsidP="00B941E5">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3</w:t>
      </w:r>
      <w:r w:rsidRPr="004B0B62">
        <w:rPr>
          <w:b/>
          <w:bCs/>
          <w:i/>
        </w:rPr>
        <w:t xml:space="preserve">: </w:t>
      </w:r>
      <w:r w:rsidRPr="00B941E5">
        <w:rPr>
          <w:b/>
          <w:bCs/>
          <w:i/>
        </w:rPr>
        <w:t xml:space="preserve">The minimum power consumption for </w:t>
      </w:r>
      <w:r>
        <w:rPr>
          <w:b/>
          <w:bCs/>
          <w:i/>
        </w:rPr>
        <w:t>U</w:t>
      </w:r>
      <w:r w:rsidRPr="00B941E5">
        <w:rPr>
          <w:b/>
          <w:bCs/>
          <w:i/>
        </w:rPr>
        <w:t xml:space="preserve">L positioning is about </w:t>
      </w:r>
      <w:r>
        <w:rPr>
          <w:b/>
          <w:bCs/>
          <w:i/>
        </w:rPr>
        <w:t>1</w:t>
      </w:r>
      <w:r w:rsidRPr="00B941E5">
        <w:rPr>
          <w:b/>
          <w:bCs/>
          <w:i/>
        </w:rPr>
        <w:t>.</w:t>
      </w:r>
      <w:r w:rsidR="004148C3">
        <w:rPr>
          <w:b/>
          <w:bCs/>
          <w:i/>
        </w:rPr>
        <w:t>92/1.85</w:t>
      </w:r>
      <w:r w:rsidRPr="00B941E5">
        <w:rPr>
          <w:b/>
          <w:bCs/>
          <w:i/>
        </w:rPr>
        <w:t xml:space="preserve"> with </w:t>
      </w:r>
      <w:r w:rsidR="00232695">
        <w:rPr>
          <w:b/>
          <w:bCs/>
          <w:i/>
        </w:rPr>
        <w:t>1</w:t>
      </w:r>
      <w:r w:rsidR="004148C3">
        <w:rPr>
          <w:b/>
          <w:bCs/>
          <w:i/>
        </w:rPr>
        <w:t>/8</w:t>
      </w:r>
      <w:r w:rsidR="00232695">
        <w:rPr>
          <w:b/>
          <w:bCs/>
          <w:i/>
        </w:rPr>
        <w:t xml:space="preserve"> </w:t>
      </w:r>
      <w:r w:rsidR="00232695" w:rsidRPr="00B941E5">
        <w:rPr>
          <w:b/>
          <w:bCs/>
          <w:i/>
        </w:rPr>
        <w:t>I-DRX</w:t>
      </w:r>
      <w:r w:rsidR="00232695">
        <w:rPr>
          <w:b/>
          <w:bCs/>
          <w:i/>
        </w:rPr>
        <w:t xml:space="preserve"> cycle</w:t>
      </w:r>
      <w:r w:rsidR="00232695" w:rsidRPr="00B941E5">
        <w:rPr>
          <w:b/>
          <w:bCs/>
          <w:i/>
        </w:rPr>
        <w:t xml:space="preserve"> </w:t>
      </w:r>
      <w:r w:rsidR="00232695">
        <w:rPr>
          <w:b/>
          <w:bCs/>
          <w:i/>
        </w:rPr>
        <w:t>(</w:t>
      </w:r>
      <w:r w:rsidR="00232695" w:rsidRPr="00B941E5">
        <w:rPr>
          <w:b/>
          <w:bCs/>
          <w:i/>
        </w:rPr>
        <w:t>1280ms</w:t>
      </w:r>
      <w:r w:rsidR="00232695">
        <w:rPr>
          <w:b/>
          <w:bCs/>
          <w:i/>
        </w:rPr>
        <w:t>)</w:t>
      </w:r>
      <w:r w:rsidRPr="00B941E5">
        <w:rPr>
          <w:b/>
          <w:bCs/>
          <w:i/>
        </w:rPr>
        <w:t xml:space="preserve"> when considering only SSB proc</w:t>
      </w:r>
      <w:r w:rsidR="000D7C4B">
        <w:rPr>
          <w:b/>
          <w:bCs/>
          <w:i/>
        </w:rPr>
        <w:t>.</w:t>
      </w:r>
      <w:r w:rsidRPr="00B941E5">
        <w:rPr>
          <w:b/>
          <w:bCs/>
          <w:i/>
        </w:rPr>
        <w:t xml:space="preserve">, </w:t>
      </w:r>
      <w:r>
        <w:rPr>
          <w:b/>
          <w:bCs/>
          <w:i/>
        </w:rPr>
        <w:t>S</w:t>
      </w:r>
      <w:r w:rsidRPr="00B941E5">
        <w:rPr>
          <w:b/>
          <w:bCs/>
          <w:i/>
        </w:rPr>
        <w:t xml:space="preserve">RS </w:t>
      </w:r>
      <w:r>
        <w:rPr>
          <w:b/>
          <w:bCs/>
          <w:i/>
        </w:rPr>
        <w:t>transmission and</w:t>
      </w:r>
      <w:r w:rsidRPr="00B941E5">
        <w:rPr>
          <w:b/>
          <w:bCs/>
          <w:i/>
        </w:rPr>
        <w:t xml:space="preserve"> paging monitoring</w:t>
      </w:r>
      <w:r w:rsidRPr="00DF1425">
        <w:rPr>
          <w:b/>
          <w:bCs/>
          <w:i/>
        </w:rPr>
        <w:t>.</w:t>
      </w:r>
    </w:p>
    <w:p w14:paraId="1F0DD857" w14:textId="77777777" w:rsidR="002762D4" w:rsidRDefault="002762D4" w:rsidP="002762D4">
      <w:pPr>
        <w:pStyle w:val="1"/>
      </w:pPr>
      <w:r>
        <w:rPr>
          <w:lang w:eastAsia="zh-CN"/>
        </w:rPr>
        <w:t xml:space="preserve">Power consumption requirement for </w:t>
      </w:r>
      <w:r w:rsidRPr="00A779A7">
        <w:rPr>
          <w:lang w:eastAsia="zh-CN"/>
        </w:rPr>
        <w:t>LPHAP</w:t>
      </w:r>
      <w:r>
        <w:t xml:space="preserve"> </w:t>
      </w:r>
    </w:p>
    <w:p w14:paraId="71314590" w14:textId="77777777" w:rsidR="002762D4" w:rsidRDefault="002762D4" w:rsidP="002762D4">
      <w:pPr>
        <w:pStyle w:val="3GPPAgreements"/>
        <w:numPr>
          <w:ilvl w:val="0"/>
          <w:numId w:val="0"/>
        </w:numPr>
        <w:overflowPunct/>
        <w:snapToGrid w:val="0"/>
        <w:spacing w:beforeLines="50" w:before="120" w:after="120" w:line="259" w:lineRule="auto"/>
        <w:textAlignment w:val="auto"/>
      </w:pPr>
      <w:r w:rsidRPr="00DF1425">
        <w:rPr>
          <w:b/>
          <w:bCs/>
          <w:i/>
        </w:rPr>
        <w:t xml:space="preserve"> </w:t>
      </w:r>
      <w:r>
        <w:t>For the use case and performance metric</w:t>
      </w:r>
      <w:r w:rsidRPr="00C03602">
        <w:t xml:space="preserve"> for the LPHAP evaluation</w:t>
      </w:r>
      <w:r>
        <w:t>, f</w:t>
      </w:r>
      <w:r>
        <w:rPr>
          <w:rFonts w:hint="eastAsia"/>
        </w:rPr>
        <w:t xml:space="preserve">ollowing </w:t>
      </w:r>
      <w:r>
        <w:t>agreements are archived in RAN1-109 e-meeting [2].</w:t>
      </w:r>
    </w:p>
    <w:p w14:paraId="0A469BDA" w14:textId="77777777" w:rsidR="002762D4" w:rsidRPr="00137F48" w:rsidRDefault="002762D4" w:rsidP="002762D4">
      <w:pPr>
        <w:rPr>
          <w:b/>
          <w:i/>
          <w:sz w:val="20"/>
          <w:szCs w:val="20"/>
          <w:lang w:eastAsia="x-none"/>
        </w:rPr>
      </w:pPr>
      <w:r w:rsidRPr="00137F48">
        <w:rPr>
          <w:b/>
          <w:i/>
          <w:sz w:val="20"/>
          <w:szCs w:val="20"/>
          <w:highlight w:val="green"/>
          <w:lang w:eastAsia="x-none"/>
        </w:rPr>
        <w:t>Agreement</w:t>
      </w:r>
    </w:p>
    <w:p w14:paraId="51D5BB75" w14:textId="77777777" w:rsidR="002762D4" w:rsidRPr="00137F48" w:rsidRDefault="002762D4" w:rsidP="002762D4">
      <w:pPr>
        <w:rPr>
          <w:i/>
          <w:sz w:val="20"/>
          <w:szCs w:val="20"/>
          <w:lang w:eastAsia="x-none"/>
        </w:rPr>
      </w:pPr>
      <w:r w:rsidRPr="00137F48">
        <w:rPr>
          <w:i/>
          <w:sz w:val="20"/>
          <w:szCs w:val="20"/>
          <w:lang w:eastAsia="x-none"/>
        </w:rPr>
        <w:t>Confirm that use case 6 defined in TS 22.104 is the single representative use case for the study of LPHAP.</w:t>
      </w:r>
    </w:p>
    <w:p w14:paraId="0F85595D" w14:textId="77777777" w:rsidR="002762D4" w:rsidRPr="00137F48" w:rsidRDefault="002762D4" w:rsidP="002762D4">
      <w:pPr>
        <w:rPr>
          <w:b/>
          <w:i/>
          <w:sz w:val="20"/>
          <w:szCs w:val="20"/>
          <w:lang w:eastAsia="x-none"/>
        </w:rPr>
      </w:pPr>
      <w:r w:rsidRPr="00137F48">
        <w:rPr>
          <w:b/>
          <w:i/>
          <w:sz w:val="20"/>
          <w:szCs w:val="20"/>
          <w:highlight w:val="green"/>
          <w:lang w:eastAsia="x-none"/>
        </w:rPr>
        <w:t>Agreement</w:t>
      </w:r>
    </w:p>
    <w:p w14:paraId="09C200CE" w14:textId="77777777" w:rsidR="002762D4" w:rsidRPr="00137F48" w:rsidRDefault="002762D4" w:rsidP="002762D4">
      <w:pPr>
        <w:rPr>
          <w:i/>
          <w:sz w:val="20"/>
          <w:szCs w:val="20"/>
          <w:lang w:eastAsia="x-none"/>
        </w:rPr>
      </w:pPr>
      <w:r w:rsidRPr="00137F48">
        <w:rPr>
          <w:i/>
          <w:sz w:val="20"/>
          <w:szCs w:val="20"/>
          <w:lang w:eastAsia="x-none"/>
        </w:rPr>
        <w:t>At least the relative power unit is adopted as the performance metric to evaluate the power consumption of the Rel-17 RRC_INACTIVE state positioning and potential enhancements.</w:t>
      </w:r>
    </w:p>
    <w:p w14:paraId="72A5A544" w14:textId="77777777" w:rsidR="002762D4" w:rsidRPr="00137F48" w:rsidRDefault="002762D4" w:rsidP="002762D4">
      <w:pPr>
        <w:rPr>
          <w:b/>
          <w:i/>
          <w:sz w:val="20"/>
          <w:szCs w:val="20"/>
          <w:lang w:eastAsia="x-none"/>
        </w:rPr>
      </w:pPr>
      <w:r w:rsidRPr="00137F48">
        <w:rPr>
          <w:b/>
          <w:i/>
          <w:sz w:val="20"/>
          <w:szCs w:val="20"/>
          <w:highlight w:val="green"/>
          <w:lang w:eastAsia="x-none"/>
        </w:rPr>
        <w:t>Agreement</w:t>
      </w:r>
    </w:p>
    <w:p w14:paraId="57C21804" w14:textId="77777777" w:rsidR="002762D4" w:rsidRPr="00137F48" w:rsidRDefault="002762D4" w:rsidP="002762D4">
      <w:pPr>
        <w:rPr>
          <w:i/>
          <w:sz w:val="20"/>
          <w:szCs w:val="20"/>
          <w:lang w:eastAsia="x-none"/>
        </w:rPr>
      </w:pPr>
      <w:r w:rsidRPr="00137F48">
        <w:rPr>
          <w:i/>
          <w:sz w:val="20"/>
          <w:szCs w:val="20"/>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C202419" w14:textId="77777777" w:rsidR="002762D4" w:rsidRPr="00137F48" w:rsidRDefault="002762D4" w:rsidP="002762D4">
      <w:pPr>
        <w:rPr>
          <w:b/>
          <w:i/>
          <w:sz w:val="20"/>
          <w:szCs w:val="20"/>
          <w:lang w:eastAsia="x-none"/>
        </w:rPr>
      </w:pPr>
      <w:r w:rsidRPr="00137F48">
        <w:rPr>
          <w:b/>
          <w:i/>
          <w:sz w:val="20"/>
          <w:szCs w:val="20"/>
          <w:highlight w:val="green"/>
          <w:lang w:eastAsia="x-none"/>
        </w:rPr>
        <w:t>Agreement</w:t>
      </w:r>
    </w:p>
    <w:p w14:paraId="0815BA56" w14:textId="77777777" w:rsidR="002762D4" w:rsidRPr="00137F48" w:rsidRDefault="002762D4" w:rsidP="002762D4">
      <w:pPr>
        <w:numPr>
          <w:ilvl w:val="0"/>
          <w:numId w:val="38"/>
        </w:numPr>
        <w:autoSpaceDE/>
        <w:autoSpaceDN/>
        <w:adjustRightInd/>
        <w:snapToGrid/>
        <w:spacing w:after="0"/>
        <w:ind w:left="760" w:hanging="340"/>
        <w:jc w:val="left"/>
        <w:rPr>
          <w:i/>
          <w:sz w:val="20"/>
          <w:szCs w:val="20"/>
          <w:lang w:eastAsia="x-none"/>
        </w:rPr>
      </w:pPr>
      <w:r w:rsidRPr="00137F48">
        <w:rPr>
          <w:i/>
          <w:sz w:val="20"/>
          <w:szCs w:val="20"/>
          <w:lang w:eastAsia="x-none"/>
        </w:rPr>
        <w:t>Study further at least the following models and parameter values of conversion between the relative power unit and the battery life to identify the performance gap:</w:t>
      </w:r>
    </w:p>
    <w:p w14:paraId="449A3442" w14:textId="77777777" w:rsidR="002762D4" w:rsidRPr="00137F48" w:rsidRDefault="002762D4" w:rsidP="002762D4">
      <w:pPr>
        <w:numPr>
          <w:ilvl w:val="1"/>
          <w:numId w:val="38"/>
        </w:numPr>
        <w:autoSpaceDE/>
        <w:autoSpaceDN/>
        <w:adjustRightInd/>
        <w:snapToGrid/>
        <w:spacing w:after="0"/>
        <w:jc w:val="left"/>
        <w:rPr>
          <w:i/>
          <w:sz w:val="20"/>
          <w:szCs w:val="20"/>
          <w:lang w:eastAsia="x-none"/>
        </w:rPr>
      </w:pPr>
      <w:r w:rsidRPr="00137F48">
        <w:rPr>
          <w:i/>
          <w:sz w:val="20"/>
          <w:szCs w:val="20"/>
          <w:lang w:eastAsia="x-none"/>
        </w:rPr>
        <w:t>Alt. 1: battery life is used as the metric to identify the gap</w:t>
      </w:r>
    </w:p>
    <w:p w14:paraId="6AD39899" w14:textId="77777777" w:rsidR="002762D4" w:rsidRPr="00137F48" w:rsidRDefault="002762D4" w:rsidP="002762D4">
      <w:pPr>
        <w:numPr>
          <w:ilvl w:val="2"/>
          <w:numId w:val="46"/>
        </w:numPr>
        <w:autoSpaceDE/>
        <w:autoSpaceDN/>
        <w:adjustRightInd/>
        <w:snapToGrid/>
        <w:spacing w:after="0"/>
        <w:jc w:val="left"/>
        <w:rPr>
          <w:i/>
          <w:sz w:val="20"/>
          <w:szCs w:val="20"/>
          <w:lang w:eastAsia="x-none"/>
        </w:rPr>
      </w:pPr>
      <w:r w:rsidRPr="00137F48">
        <w:rPr>
          <w:i/>
          <w:sz w:val="20"/>
          <w:szCs w:val="20"/>
          <w:lang w:eastAsia="x-none"/>
        </w:rPr>
        <w:t>Example:</w:t>
      </w:r>
    </w:p>
    <w:p w14:paraId="52921081" w14:textId="77777777" w:rsidR="002762D4" w:rsidRPr="00137F48" w:rsidRDefault="002762D4" w:rsidP="002762D4">
      <w:pPr>
        <w:spacing w:beforeLines="50" w:before="120" w:line="288" w:lineRule="auto"/>
        <w:jc w:val="center"/>
        <w:rPr>
          <w:rFonts w:ascii="Arial" w:hAnsi="Arial" w:cs="Arial"/>
          <w:bCs/>
          <w:i/>
          <w:sz w:val="20"/>
          <w:szCs w:val="20"/>
        </w:rPr>
      </w:pPr>
      <m:oMathPara>
        <m:oMath>
          <m:r>
            <w:rPr>
              <w:rFonts w:ascii="Cambria Math" w:hAnsi="Cambria Math" w:cs="Arial"/>
              <w:sz w:val="20"/>
              <w:szCs w:val="20"/>
            </w:rPr>
            <m:t xml:space="preserve">T2= </m:t>
          </m:r>
          <m:f>
            <m:fPr>
              <m:ctrlPr>
                <w:rPr>
                  <w:rFonts w:ascii="Cambria Math" w:hAnsi="Cambria Math" w:cs="Arial"/>
                  <w:i/>
                  <w:sz w:val="20"/>
                  <w:szCs w:val="20"/>
                </w:rPr>
              </m:ctrlPr>
            </m:fPr>
            <m:num>
              <m:r>
                <w:rPr>
                  <w:rFonts w:ascii="Cambria Math" w:hAnsi="Cambria Math" w:cs="Arial"/>
                  <w:sz w:val="20"/>
                  <w:szCs w:val="20"/>
                </w:rPr>
                <m:t>P1*T1</m:t>
              </m:r>
            </m:num>
            <m:den>
              <m:r>
                <w:rPr>
                  <w:rFonts w:ascii="Cambria Math" w:hAnsi="Cambria Math" w:cs="Arial"/>
                  <w:sz w:val="20"/>
                  <w:szCs w:val="20"/>
                </w:rPr>
                <m:t>X</m:t>
              </m:r>
            </m:den>
          </m:f>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C2</m:t>
              </m:r>
            </m:num>
            <m:den>
              <m:r>
                <w:rPr>
                  <w:rFonts w:ascii="Cambria Math" w:hAnsi="Cambria Math" w:cs="Arial"/>
                  <w:sz w:val="20"/>
                  <w:szCs w:val="20"/>
                </w:rPr>
                <m:t>C1</m:t>
              </m:r>
            </m:den>
          </m:f>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P2</m:t>
              </m:r>
            </m:den>
          </m:f>
        </m:oMath>
      </m:oMathPara>
    </w:p>
    <w:p w14:paraId="4890067F" w14:textId="77777777" w:rsidR="002762D4" w:rsidRPr="00137F48" w:rsidRDefault="006E2A2F" w:rsidP="002762D4">
      <w:pPr>
        <w:spacing w:beforeLines="50" w:before="120" w:line="288" w:lineRule="auto"/>
        <w:jc w:val="center"/>
        <w:rPr>
          <w:rFonts w:ascii="Arial" w:hAnsi="Arial" w:cs="Arial"/>
          <w:bCs/>
          <w:i/>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Gap</m:t>
              </m:r>
            </m:e>
            <m:sub>
              <m: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w:rPr>
                  <w:rFonts w:ascii="Cambria Math" w:hAnsi="Cambria Math" w:cs="Arial"/>
                  <w:sz w:val="20"/>
                  <w:szCs w:val="20"/>
                </w:rPr>
                <m:t>req</m:t>
              </m:r>
            </m:sub>
          </m:sSub>
          <m:r>
            <w:rPr>
              <w:rFonts w:ascii="Cambria Math" w:hAnsi="Cambria Math" w:cs="Arial"/>
              <w:sz w:val="20"/>
              <w:szCs w:val="20"/>
            </w:rPr>
            <m:t>-T2</m:t>
          </m:r>
        </m:oMath>
      </m:oMathPara>
    </w:p>
    <w:p w14:paraId="5856039D" w14:textId="77777777" w:rsidR="002762D4" w:rsidRPr="00137F48" w:rsidRDefault="002762D4" w:rsidP="002762D4">
      <w:pPr>
        <w:numPr>
          <w:ilvl w:val="1"/>
          <w:numId w:val="38"/>
        </w:numPr>
        <w:autoSpaceDE/>
        <w:autoSpaceDN/>
        <w:adjustRightInd/>
        <w:snapToGrid/>
        <w:spacing w:after="0"/>
        <w:jc w:val="left"/>
        <w:rPr>
          <w:i/>
          <w:sz w:val="20"/>
          <w:szCs w:val="20"/>
          <w:lang w:eastAsia="x-none"/>
        </w:rPr>
      </w:pPr>
      <w:r w:rsidRPr="00137F48">
        <w:rPr>
          <w:i/>
          <w:sz w:val="20"/>
          <w:szCs w:val="20"/>
          <w:lang w:eastAsia="x-none"/>
        </w:rPr>
        <w:t>Alt. 2: relative power unit is adopted as the metric to identify the gap</w:t>
      </w:r>
    </w:p>
    <w:p w14:paraId="76D570D4" w14:textId="77777777" w:rsidR="002762D4" w:rsidRPr="00137F48" w:rsidRDefault="002762D4" w:rsidP="002762D4">
      <w:pPr>
        <w:numPr>
          <w:ilvl w:val="2"/>
          <w:numId w:val="46"/>
        </w:numPr>
        <w:autoSpaceDE/>
        <w:autoSpaceDN/>
        <w:adjustRightInd/>
        <w:snapToGrid/>
        <w:spacing w:after="0"/>
        <w:jc w:val="left"/>
        <w:rPr>
          <w:i/>
          <w:sz w:val="20"/>
          <w:szCs w:val="20"/>
          <w:lang w:eastAsia="x-none"/>
        </w:rPr>
      </w:pPr>
      <w:r w:rsidRPr="00137F48">
        <w:rPr>
          <w:rFonts w:hint="eastAsia"/>
          <w:i/>
          <w:sz w:val="20"/>
          <w:szCs w:val="20"/>
          <w:lang w:eastAsia="x-none"/>
        </w:rPr>
        <w:t>E</w:t>
      </w:r>
      <w:r w:rsidRPr="00137F48">
        <w:rPr>
          <w:i/>
          <w:sz w:val="20"/>
          <w:szCs w:val="20"/>
          <w:lang w:eastAsia="x-none"/>
        </w:rPr>
        <w:t>xample:</w:t>
      </w:r>
    </w:p>
    <w:p w14:paraId="75566A33" w14:textId="77777777" w:rsidR="002762D4" w:rsidRPr="00137F48" w:rsidRDefault="006E2A2F" w:rsidP="002762D4">
      <w:pPr>
        <w:spacing w:beforeLines="50" w:before="120" w:line="288" w:lineRule="auto"/>
        <w:jc w:val="center"/>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P2</m:t>
              </m:r>
            </m:e>
            <m:sub>
              <m:r>
                <w:rPr>
                  <w:rFonts w:ascii="Cambria Math" w:hAnsi="Cambria Math" w:cs="Arial"/>
                  <w:sz w:val="20"/>
                  <w:szCs w:val="20"/>
                </w:rPr>
                <m:t>req</m:t>
              </m:r>
            </m:sub>
          </m:sSub>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P1*T1</m:t>
              </m:r>
            </m:num>
            <m:den>
              <m:r>
                <w:rPr>
                  <w:rFonts w:ascii="Cambria Math" w:hAnsi="Cambria Math" w:cs="Arial"/>
                  <w:sz w:val="20"/>
                  <w:szCs w:val="20"/>
                </w:rPr>
                <m:t>X</m:t>
              </m:r>
            </m:den>
          </m:f>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C2</m:t>
              </m:r>
            </m:num>
            <m:den>
              <m:r>
                <w:rPr>
                  <w:rFonts w:ascii="Cambria Math" w:hAnsi="Cambria Math" w:cs="Arial"/>
                  <w:sz w:val="20"/>
                  <w:szCs w:val="20"/>
                </w:rPr>
                <m:t>C1</m:t>
              </m:r>
            </m:den>
          </m:f>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T2</m:t>
                  </m:r>
                </m:e>
                <m:sub>
                  <m:r>
                    <w:rPr>
                      <w:rFonts w:ascii="Cambria Math" w:hAnsi="Cambria Math" w:cs="Arial"/>
                      <w:sz w:val="20"/>
                      <w:szCs w:val="20"/>
                    </w:rPr>
                    <m:t>req</m:t>
                  </m:r>
                </m:sub>
              </m:sSub>
            </m:den>
          </m:f>
        </m:oMath>
      </m:oMathPara>
    </w:p>
    <w:p w14:paraId="0F352A08" w14:textId="77777777" w:rsidR="002762D4" w:rsidRPr="00137F48" w:rsidRDefault="006E2A2F" w:rsidP="002762D4">
      <w:pPr>
        <w:spacing w:beforeLines="50" w:before="120" w:line="288" w:lineRule="auto"/>
        <w:jc w:val="center"/>
        <w:rPr>
          <w:rFonts w:ascii="Arial" w:hAnsi="Arial" w:cs="Arial"/>
          <w:bCs/>
          <w:i/>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Gap</m:t>
              </m:r>
            </m:e>
            <m:sub>
              <m:r>
                <w:rPr>
                  <w:rFonts w:ascii="Cambria Math" w:hAnsi="Cambria Math" w:cs="Arial"/>
                  <w:sz w:val="20"/>
                  <w:szCs w:val="20"/>
                </w:rPr>
                <m:t>PowUnit</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P2</m:t>
              </m:r>
            </m:e>
            <m:sub>
              <m:r>
                <w:rPr>
                  <w:rFonts w:ascii="Cambria Math" w:hAnsi="Cambria Math" w:cs="Arial"/>
                  <w:sz w:val="20"/>
                  <w:szCs w:val="20"/>
                </w:rPr>
                <m:t>req</m:t>
              </m:r>
            </m:sub>
          </m:sSub>
          <m:r>
            <w:rPr>
              <w:rFonts w:ascii="Cambria Math" w:hAnsi="Cambria Math" w:cs="Arial"/>
              <w:sz w:val="20"/>
              <w:szCs w:val="20"/>
            </w:rPr>
            <m:t>-P2</m:t>
          </m:r>
        </m:oMath>
      </m:oMathPara>
    </w:p>
    <w:p w14:paraId="059A1FFE" w14:textId="77777777" w:rsidR="002762D4" w:rsidRPr="00137F48" w:rsidRDefault="002762D4" w:rsidP="002762D4">
      <w:pPr>
        <w:spacing w:beforeLines="50" w:before="120" w:line="288" w:lineRule="auto"/>
        <w:ind w:leftChars="425" w:left="935"/>
        <w:rPr>
          <w:rFonts w:ascii="Arial" w:hAnsi="Arial" w:cs="Arial"/>
          <w:bCs/>
          <w:i/>
          <w:sz w:val="20"/>
          <w:szCs w:val="20"/>
        </w:rPr>
      </w:pPr>
      <w:r w:rsidRPr="00137F48">
        <w:rPr>
          <w:rFonts w:ascii="Arial" w:hAnsi="Arial" w:cs="Arial"/>
          <w:i/>
          <w:sz w:val="20"/>
          <w:szCs w:val="20"/>
        </w:rPr>
        <w:t>in which</w:t>
      </w:r>
    </w:p>
    <w:p w14:paraId="04CA17C3"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C1 is the battery capacity of the reference device;</w:t>
      </w:r>
    </w:p>
    <w:p w14:paraId="57FE4810"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T1 is the battery life of the reference device;</w:t>
      </w:r>
    </w:p>
    <w:p w14:paraId="511F7ECE"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P1 is the relative power unit obtained based on the reference traffic type;</w:t>
      </w:r>
    </w:p>
    <w:p w14:paraId="40507B61"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X is the percentage of the power consumed by the reference traffic type;</w:t>
      </w:r>
    </w:p>
    <w:p w14:paraId="6A9A0A35"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C2 is the battery capacity of the LPHAP device;</w:t>
      </w:r>
    </w:p>
    <w:p w14:paraId="32868885"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P2 is the evaluated relative power unit of the LPHAP device;</w:t>
      </w:r>
    </w:p>
    <w:p w14:paraId="6E30140E" w14:textId="77777777" w:rsidR="002762D4" w:rsidRPr="00137F48" w:rsidRDefault="002762D4" w:rsidP="002762D4">
      <w:pPr>
        <w:pStyle w:val="af"/>
        <w:numPr>
          <w:ilvl w:val="0"/>
          <w:numId w:val="45"/>
        </w:numPr>
        <w:autoSpaceDE/>
        <w:autoSpaceDN/>
        <w:adjustRightInd/>
        <w:snapToGrid/>
        <w:spacing w:after="0"/>
        <w:ind w:left="1276" w:firstLineChars="0"/>
        <w:rPr>
          <w:rFonts w:cs="Times"/>
          <w:bCs/>
          <w:i/>
          <w:sz w:val="20"/>
          <w:szCs w:val="20"/>
        </w:rPr>
      </w:pPr>
      <w:r w:rsidRPr="00137F48">
        <w:rPr>
          <w:rFonts w:cs="Times"/>
          <w:i/>
          <w:sz w:val="20"/>
          <w:szCs w:val="20"/>
        </w:rPr>
        <w:t>P2_req is the target relative power unit of the LPHAP device;</w:t>
      </w:r>
    </w:p>
    <w:p w14:paraId="457E50B3" w14:textId="77777777" w:rsidR="002762D4" w:rsidRPr="00137F48" w:rsidRDefault="002762D4" w:rsidP="002762D4">
      <w:pPr>
        <w:pStyle w:val="af"/>
        <w:numPr>
          <w:ilvl w:val="0"/>
          <w:numId w:val="45"/>
        </w:numPr>
        <w:autoSpaceDE/>
        <w:autoSpaceDN/>
        <w:adjustRightInd/>
        <w:snapToGrid/>
        <w:spacing w:after="0"/>
        <w:ind w:left="1276" w:firstLineChars="0"/>
        <w:rPr>
          <w:rFonts w:cs="Times"/>
          <w:i/>
          <w:sz w:val="20"/>
          <w:szCs w:val="20"/>
        </w:rPr>
      </w:pPr>
      <w:r w:rsidRPr="00137F48">
        <w:rPr>
          <w:rFonts w:cs="Times"/>
          <w:i/>
          <w:sz w:val="20"/>
          <w:szCs w:val="20"/>
        </w:rPr>
        <w:t>T2_req is the target battery life of the LPHAP device</w:t>
      </w:r>
    </w:p>
    <w:p w14:paraId="19EAC75C" w14:textId="77777777" w:rsidR="002762D4" w:rsidRPr="00137F48" w:rsidRDefault="002762D4" w:rsidP="002762D4">
      <w:pPr>
        <w:pStyle w:val="af"/>
        <w:numPr>
          <w:ilvl w:val="0"/>
          <w:numId w:val="44"/>
        </w:numPr>
        <w:autoSpaceDE/>
        <w:autoSpaceDN/>
        <w:adjustRightInd/>
        <w:snapToGrid/>
        <w:spacing w:beforeLines="50" w:before="120" w:afterLines="50" w:line="288" w:lineRule="auto"/>
        <w:ind w:firstLineChars="0"/>
        <w:rPr>
          <w:rFonts w:cs="Times"/>
          <w:i/>
          <w:sz w:val="20"/>
          <w:szCs w:val="20"/>
        </w:rPr>
      </w:pPr>
      <w:r w:rsidRPr="00137F48">
        <w:rPr>
          <w:rFonts w:cs="Times"/>
          <w:i/>
          <w:sz w:val="20"/>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2762D4" w:rsidRPr="00C31809" w14:paraId="740CBED9" w14:textId="77777777" w:rsidTr="001F75DE">
        <w:tc>
          <w:tcPr>
            <w:tcW w:w="1555" w:type="dxa"/>
            <w:shd w:val="clear" w:color="auto" w:fill="auto"/>
          </w:tcPr>
          <w:p w14:paraId="5EEED037"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lastRenderedPageBreak/>
              <w:t>C1</w:t>
            </w:r>
          </w:p>
        </w:tc>
        <w:tc>
          <w:tcPr>
            <w:tcW w:w="1275" w:type="dxa"/>
            <w:shd w:val="clear" w:color="auto" w:fill="auto"/>
          </w:tcPr>
          <w:p w14:paraId="0AB6A5E0"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1C063853"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35AB999A"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13306D6F"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43E2EF8D" w14:textId="77777777" w:rsidR="002762D4" w:rsidRPr="00C31809" w:rsidRDefault="002762D4" w:rsidP="001F75DE">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2762D4" w:rsidRPr="00C31809" w14:paraId="2D8C2850" w14:textId="77777777" w:rsidTr="001F75DE">
        <w:tc>
          <w:tcPr>
            <w:tcW w:w="1555" w:type="dxa"/>
            <w:shd w:val="clear" w:color="auto" w:fill="auto"/>
          </w:tcPr>
          <w:p w14:paraId="280287BD" w14:textId="77777777" w:rsidR="002762D4" w:rsidRPr="00C31809" w:rsidRDefault="002762D4" w:rsidP="001F75DE">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041E2FB6" w14:textId="77777777" w:rsidR="002762D4" w:rsidRPr="00C31809" w:rsidRDefault="002762D4" w:rsidP="001F75DE">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151908A0" w14:textId="77777777" w:rsidR="002762D4" w:rsidRPr="00C31809" w:rsidRDefault="002762D4" w:rsidP="001F75DE">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7C6C9BBE" w14:textId="77777777" w:rsidR="002762D4" w:rsidRPr="00C31809" w:rsidRDefault="002762D4" w:rsidP="001F75DE">
            <w:pPr>
              <w:jc w:val="center"/>
              <w:rPr>
                <w:rFonts w:cs="Times"/>
                <w:sz w:val="18"/>
                <w:szCs w:val="18"/>
                <w:lang w:eastAsia="zh-CN"/>
              </w:rPr>
            </w:pPr>
            <w:r w:rsidRPr="00C31809">
              <w:rPr>
                <w:rFonts w:cs="Times"/>
                <w:sz w:val="18"/>
                <w:szCs w:val="18"/>
              </w:rPr>
              <w:t>[FTP (model 3)]</w:t>
            </w:r>
          </w:p>
        </w:tc>
        <w:tc>
          <w:tcPr>
            <w:tcW w:w="1417" w:type="dxa"/>
            <w:shd w:val="clear" w:color="auto" w:fill="auto"/>
          </w:tcPr>
          <w:p w14:paraId="6D9FBC03" w14:textId="77777777" w:rsidR="002762D4" w:rsidRPr="00C31809" w:rsidRDefault="002762D4" w:rsidP="001F75DE">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23FC9FD3" w14:textId="77777777" w:rsidR="002762D4" w:rsidRPr="00C31809" w:rsidRDefault="002762D4" w:rsidP="001F75DE">
            <w:pPr>
              <w:jc w:val="center"/>
              <w:rPr>
                <w:rFonts w:cs="Times"/>
                <w:sz w:val="18"/>
                <w:szCs w:val="18"/>
                <w:lang w:eastAsia="zh-CN"/>
              </w:rPr>
            </w:pPr>
            <w:r w:rsidRPr="00C31809">
              <w:rPr>
                <w:rFonts w:cs="Times"/>
                <w:sz w:val="18"/>
                <w:szCs w:val="18"/>
                <w:lang w:eastAsia="zh-CN"/>
              </w:rPr>
              <w:t>[12] months</w:t>
            </w:r>
          </w:p>
        </w:tc>
      </w:tr>
    </w:tbl>
    <w:p w14:paraId="74F3438D" w14:textId="77777777" w:rsidR="002762D4" w:rsidRDefault="002762D4" w:rsidP="002762D4">
      <w:pPr>
        <w:pStyle w:val="3GPPAgreements"/>
        <w:numPr>
          <w:ilvl w:val="0"/>
          <w:numId w:val="0"/>
        </w:numPr>
        <w:overflowPunct/>
        <w:snapToGrid w:val="0"/>
        <w:spacing w:before="0" w:after="120" w:line="259" w:lineRule="auto"/>
        <w:textAlignment w:val="auto"/>
        <w:rPr>
          <w:b/>
          <w:bCs/>
          <w:i/>
        </w:rPr>
      </w:pPr>
    </w:p>
    <w:p w14:paraId="6CEEA13A" w14:textId="77777777" w:rsidR="002762D4" w:rsidRPr="00500C97" w:rsidRDefault="002762D4" w:rsidP="002762D4">
      <w:pPr>
        <w:spacing w:beforeLines="50" w:before="120" w:line="288" w:lineRule="auto"/>
        <w:rPr>
          <w:b/>
          <w:bCs/>
          <w:i/>
        </w:rPr>
      </w:pPr>
      <w:r w:rsidRPr="004B0B62">
        <w:rPr>
          <w:b/>
          <w:bCs/>
          <w:i/>
        </w:rPr>
        <w:t xml:space="preserve">Proposal </w:t>
      </w:r>
      <w:r>
        <w:rPr>
          <w:b/>
          <w:bCs/>
          <w:i/>
        </w:rPr>
        <w:t>1</w:t>
      </w:r>
      <w:r w:rsidRPr="004B0B62">
        <w:rPr>
          <w:b/>
          <w:bCs/>
          <w:i/>
        </w:rPr>
        <w:t>:</w:t>
      </w:r>
      <w:r>
        <w:rPr>
          <w:b/>
          <w:bCs/>
          <w:i/>
        </w:rPr>
        <w:t xml:space="preserve"> </w:t>
      </w:r>
      <w:r>
        <w:rPr>
          <w:rFonts w:eastAsia="宋体"/>
          <w:b/>
          <w:bCs/>
          <w:i/>
          <w:szCs w:val="20"/>
          <w:lang w:eastAsia="zh-CN"/>
        </w:rPr>
        <w:t>The parameters in the model of the battery life and relative power unit should be decided first</w:t>
      </w:r>
      <w:r w:rsidRPr="00DF1425">
        <w:rPr>
          <w:b/>
          <w:bCs/>
          <w:i/>
        </w:rPr>
        <w:t>.</w:t>
      </w:r>
    </w:p>
    <w:p w14:paraId="5126E6FD" w14:textId="77777777" w:rsidR="00144F73" w:rsidRDefault="00144F73" w:rsidP="00144F73">
      <w:pPr>
        <w:pStyle w:val="1"/>
        <w:rPr>
          <w:lang w:eastAsia="zh-CN"/>
        </w:rPr>
      </w:pPr>
      <w:r>
        <w:rPr>
          <w:lang w:eastAsia="zh-CN"/>
        </w:rPr>
        <w:t>Potential enhancement</w:t>
      </w:r>
    </w:p>
    <w:p w14:paraId="607517A4" w14:textId="5C7852A6" w:rsidR="00202F1B" w:rsidRDefault="00202F1B" w:rsidP="00B74A58">
      <w:pPr>
        <w:pStyle w:val="20"/>
        <w:ind w:left="576"/>
        <w:rPr>
          <w:lang w:eastAsia="zh-CN"/>
        </w:rPr>
      </w:pPr>
      <w:r>
        <w:rPr>
          <w:lang w:eastAsia="zh-CN"/>
        </w:rPr>
        <w:t xml:space="preserve">UL positioning enhancement </w:t>
      </w:r>
    </w:p>
    <w:p w14:paraId="0718EB0A" w14:textId="77777777" w:rsidR="00202F1B" w:rsidRDefault="00202F1B" w:rsidP="00202F1B">
      <w:pPr>
        <w:rPr>
          <w:lang w:eastAsia="zh-CN"/>
        </w:rPr>
      </w:pPr>
      <w:r>
        <w:rPr>
          <w:lang w:eastAsia="zh-CN"/>
        </w:rPr>
        <w:t>In our understanding, the UL positioning methods can reduce more power consumption than DL positioning methods since UE only needs to transmit positioning SRS for UL positioning methods. The enhancements on UL positioning methods can be considered to meet the low power consumption requirements.</w:t>
      </w:r>
    </w:p>
    <w:p w14:paraId="61FD86CB" w14:textId="77777777" w:rsidR="00202F1B" w:rsidRDefault="00202F1B" w:rsidP="00202F1B">
      <w:pPr>
        <w:rPr>
          <w:lang w:eastAsia="zh-CN"/>
        </w:rPr>
      </w:pPr>
      <w:r>
        <w:rPr>
          <w:lang w:eastAsia="zh-CN"/>
        </w:rPr>
        <w:t xml:space="preserve">In Rel-17, the UL positioning methods were introduced for RRC Inactive state, but the positioning SRS configuration for RRC inactive will be released when UE performs cell reselection, the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5629015F" w14:textId="77777777" w:rsidR="00202F1B" w:rsidRDefault="00202F1B" w:rsidP="00202F1B">
      <w:pPr>
        <w:rPr>
          <w:lang w:eastAsia="zh-CN"/>
        </w:rPr>
      </w:pPr>
      <w:r>
        <w:rPr>
          <w:lang w:eastAsia="zh-CN"/>
        </w:rPr>
        <w:t xml:space="preserve">According to the use case, positioning interval is 15s to 30s, thus UE may only need to send SRS every 15s to 30s. For periodic SRS configuration, the longer period of SRS can satisfy the requirements of the use case and it can also reduce UE power consumption, </w:t>
      </w:r>
    </w:p>
    <w:p w14:paraId="7E267B5D" w14:textId="2B4CA876" w:rsidR="00202F1B" w:rsidRDefault="00202F1B"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85CB2">
        <w:rPr>
          <w:b/>
          <w:bCs/>
          <w:i/>
        </w:rPr>
        <w:t>2</w:t>
      </w:r>
      <w:r w:rsidRPr="004B0B62">
        <w:rPr>
          <w:b/>
          <w:bCs/>
          <w:i/>
        </w:rPr>
        <w:t xml:space="preserve">: </w:t>
      </w:r>
      <w:r>
        <w:rPr>
          <w:b/>
          <w:bCs/>
          <w:i/>
        </w:rPr>
        <w:t xml:space="preserve">The positioning SRS </w:t>
      </w:r>
      <w:r w:rsidR="00D23547">
        <w:rPr>
          <w:b/>
          <w:bCs/>
          <w:i/>
        </w:rPr>
        <w:t>con be configured per cell group</w:t>
      </w:r>
      <w:r>
        <w:rPr>
          <w:b/>
          <w:bCs/>
          <w:i/>
        </w:rPr>
        <w:t xml:space="preserve"> for UE power consumption reduction.</w:t>
      </w:r>
    </w:p>
    <w:p w14:paraId="099BB048" w14:textId="4A34D129"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r w:rsidR="000345F5">
        <w:rPr>
          <w:lang w:eastAsia="zh-CN"/>
        </w:rPr>
        <w:t>gNB. Thus, random access can be used for SRS configuration request.</w:t>
      </w:r>
    </w:p>
    <w:p w14:paraId="7B4EA1CD" w14:textId="68C22B1A" w:rsidR="00D23547" w:rsidRPr="008C6D66"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51A53">
        <w:rPr>
          <w:b/>
          <w:bCs/>
          <w:i/>
        </w:rPr>
        <w:t>3</w:t>
      </w:r>
      <w:r w:rsidRPr="004B0B62">
        <w:rPr>
          <w:b/>
          <w:bCs/>
          <w:i/>
        </w:rPr>
        <w:t xml:space="preserve">: </w:t>
      </w:r>
      <w:r w:rsidR="00CB159C">
        <w:rPr>
          <w:rFonts w:hint="eastAsia"/>
          <w:b/>
          <w:bCs/>
          <w:i/>
        </w:rPr>
        <w:t>S</w:t>
      </w:r>
      <w:r>
        <w:rPr>
          <w:b/>
          <w:bCs/>
          <w:i/>
        </w:rPr>
        <w:t>tudy SRS configuration request by random access.</w:t>
      </w:r>
    </w:p>
    <w:p w14:paraId="2557A788" w14:textId="77777777" w:rsidR="00202F1B" w:rsidRDefault="00202F1B" w:rsidP="00DB73CA">
      <w:pPr>
        <w:pStyle w:val="20"/>
        <w:ind w:left="576"/>
        <w:rPr>
          <w:lang w:eastAsia="zh-CN"/>
        </w:rPr>
      </w:pPr>
      <w:r>
        <w:rPr>
          <w:lang w:eastAsia="zh-CN"/>
        </w:rPr>
        <w:t>DRX based positioning</w:t>
      </w:r>
    </w:p>
    <w:p w14:paraId="2EC2D2EA" w14:textId="0AB63305" w:rsidR="00202F1B" w:rsidRDefault="00202F1B" w:rsidP="00202F1B">
      <w:pPr>
        <w:rPr>
          <w:lang w:val="en-GB" w:eastAsia="zh-CN"/>
        </w:rPr>
      </w:pPr>
      <w:r>
        <w:rPr>
          <w:lang w:val="en-GB" w:eastAsia="zh-CN"/>
        </w:rPr>
        <w:t xml:space="preserve">During the discussion of power saving WI in R17, for paging with DRX cycle, new </w:t>
      </w:r>
      <w:r w:rsidRPr="00ED4AF8">
        <w:rPr>
          <w:lang w:eastAsia="zh-CN"/>
        </w:rPr>
        <w:t xml:space="preserve">DCI format 2_7 is </w:t>
      </w:r>
      <w:r>
        <w:rPr>
          <w:lang w:eastAsia="zh-CN"/>
        </w:rPr>
        <w:t>agreed</w:t>
      </w:r>
      <w:r w:rsidRPr="00ED4AF8">
        <w:rPr>
          <w:lang w:eastAsia="zh-CN"/>
        </w:rPr>
        <w:t xml:space="preserve"> for notifying the paging early indication</w:t>
      </w:r>
      <w:r>
        <w:rPr>
          <w:lang w:eastAsia="zh-CN"/>
        </w:rPr>
        <w:t xml:space="preserve"> (PEI)</w:t>
      </w:r>
      <w:r w:rsidRPr="00ED4AF8">
        <w:rPr>
          <w:lang w:eastAsia="zh-CN"/>
        </w:rPr>
        <w:t xml:space="preserve"> </w:t>
      </w:r>
      <w:r w:rsidRPr="00ED4AF8">
        <w:rPr>
          <w:rFonts w:ascii="Times" w:eastAsia="Batang" w:hAnsi="Times"/>
          <w:bCs/>
          <w:lang w:eastAsia="zh-CN"/>
        </w:rPr>
        <w:t>and TRS availability indication for one or more UEs</w:t>
      </w:r>
      <w:r>
        <w:rPr>
          <w:rFonts w:ascii="Times" w:eastAsia="Batang" w:hAnsi="Times"/>
          <w:bCs/>
          <w:lang w:eastAsia="zh-CN"/>
        </w:rPr>
        <w:t xml:space="preserve">, the principle can be shown in Figure 1. It means for one PO, if the early indication indicate the UE not need to wake up for monitoring PO, UE will not wake up during the indicated PO. Thus power consumption can be reduced. But it is possible that the PRS or the SRS is overlapped with non-wake up POs. In order to satisfy the requirement of accuracy and latency for positioning for INACTIVE and IDLE UE, the PRS in non-wake up PO may be needed to be measured and the SRS in non-wake up PO may be needed to be transmitted. </w:t>
      </w:r>
      <w:r>
        <w:rPr>
          <w:lang w:val="en-GB" w:eastAsia="zh-CN"/>
        </w:rPr>
        <w:t xml:space="preserve"> </w:t>
      </w:r>
    </w:p>
    <w:p w14:paraId="6FB137B9" w14:textId="22976C0A" w:rsidR="00F21C18" w:rsidRDefault="00C51D30" w:rsidP="00F21C18">
      <w:pPr>
        <w:jc w:val="center"/>
      </w:pPr>
      <w:r w:rsidRPr="00C51D30">
        <w:rPr>
          <w:noProof/>
          <w:lang w:eastAsia="zh-CN"/>
        </w:rPr>
        <w:drawing>
          <wp:inline distT="0" distB="0" distL="0" distR="0" wp14:anchorId="31B95883" wp14:editId="0EDBDA7E">
            <wp:extent cx="5916295" cy="121215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212150"/>
                    </a:xfrm>
                    <a:prstGeom prst="rect">
                      <a:avLst/>
                    </a:prstGeom>
                    <a:noFill/>
                    <a:ln>
                      <a:noFill/>
                    </a:ln>
                  </pic:spPr>
                </pic:pic>
              </a:graphicData>
            </a:graphic>
          </wp:inline>
        </w:drawing>
      </w:r>
    </w:p>
    <w:p w14:paraId="4444C718" w14:textId="168F9CE9" w:rsidR="007046D3" w:rsidRPr="007046D3" w:rsidRDefault="007046D3" w:rsidP="00F21C18">
      <w:pPr>
        <w:jc w:val="center"/>
        <w:rPr>
          <w:sz w:val="20"/>
          <w:szCs w:val="20"/>
        </w:rPr>
      </w:pPr>
      <w:r w:rsidRPr="007046D3">
        <w:rPr>
          <w:sz w:val="20"/>
          <w:szCs w:val="20"/>
        </w:rPr>
        <w:t xml:space="preserve">Figure </w:t>
      </w:r>
      <w:r w:rsidR="00B32A03">
        <w:rPr>
          <w:sz w:val="20"/>
          <w:szCs w:val="20"/>
        </w:rPr>
        <w:t>1</w:t>
      </w:r>
      <w:r w:rsidRPr="007046D3">
        <w:rPr>
          <w:sz w:val="20"/>
          <w:szCs w:val="20"/>
        </w:rPr>
        <w:t xml:space="preserve">, </w:t>
      </w:r>
      <w:r w:rsidR="00B32A03">
        <w:rPr>
          <w:sz w:val="20"/>
          <w:szCs w:val="20"/>
        </w:rPr>
        <w:t>Principle of PEI</w:t>
      </w:r>
    </w:p>
    <w:p w14:paraId="200F3AB8" w14:textId="1CB385DD" w:rsidR="00C804BD" w:rsidRDefault="00C26247" w:rsidP="00C2624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51A53">
        <w:rPr>
          <w:b/>
          <w:bCs/>
          <w:i/>
        </w:rPr>
        <w:t>4</w:t>
      </w:r>
      <w:r w:rsidRPr="004B0B62">
        <w:rPr>
          <w:b/>
          <w:bCs/>
          <w:i/>
        </w:rPr>
        <w:t xml:space="preserve">: </w:t>
      </w:r>
      <w:r w:rsidR="005A1F70">
        <w:rPr>
          <w:b/>
          <w:bCs/>
          <w:i/>
        </w:rPr>
        <w:t>Study</w:t>
      </w:r>
      <w:r w:rsidR="00C804BD">
        <w:rPr>
          <w:b/>
          <w:bCs/>
          <w:i/>
        </w:rPr>
        <w:t xml:space="preserve"> SRS</w:t>
      </w:r>
      <w:r w:rsidR="005A1F70">
        <w:rPr>
          <w:b/>
          <w:bCs/>
          <w:i/>
        </w:rPr>
        <w:t xml:space="preserve"> transmission</w:t>
      </w:r>
      <w:r w:rsidR="00C804BD">
        <w:rPr>
          <w:b/>
          <w:bCs/>
          <w:i/>
        </w:rPr>
        <w:t xml:space="preserve"> or PRS</w:t>
      </w:r>
      <w:r w:rsidR="005A1F70">
        <w:rPr>
          <w:b/>
          <w:bCs/>
          <w:i/>
        </w:rPr>
        <w:t xml:space="preserve"> measurement</w:t>
      </w:r>
      <w:r w:rsidR="00C804BD">
        <w:rPr>
          <w:b/>
          <w:bCs/>
          <w:i/>
        </w:rPr>
        <w:t xml:space="preserve"> in PO indicated not necessary to wake up</w:t>
      </w:r>
      <w:r w:rsidR="00A37441">
        <w:rPr>
          <w:b/>
          <w:bCs/>
          <w:i/>
        </w:rPr>
        <w:t xml:space="preserve"> by DCI format 2_7</w:t>
      </w:r>
      <w:r w:rsidR="00C804BD">
        <w:rPr>
          <w:b/>
          <w:bCs/>
          <w:i/>
        </w:rPr>
        <w:t>.</w:t>
      </w:r>
    </w:p>
    <w:p w14:paraId="535C4976" w14:textId="0DA0EED8" w:rsidR="001759C2" w:rsidRDefault="00F46866" w:rsidP="003D030A">
      <w:pPr>
        <w:pStyle w:val="1"/>
        <w:rPr>
          <w:lang w:eastAsia="zh-CN"/>
        </w:rPr>
      </w:pPr>
      <w:r>
        <w:rPr>
          <w:szCs w:val="20"/>
        </w:rPr>
        <w:lastRenderedPageBreak/>
        <w:t>Conclusion</w:t>
      </w:r>
    </w:p>
    <w:p w14:paraId="3CB3146D" w14:textId="2E6D467E"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34CF7DFE" w14:textId="77777777" w:rsidR="00DB081C" w:rsidRDefault="00DB081C" w:rsidP="00DB081C">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1</w:t>
      </w:r>
      <w:r w:rsidRPr="004B0B62">
        <w:rPr>
          <w:b/>
          <w:bCs/>
          <w:i/>
        </w:rPr>
        <w:t xml:space="preserve">: </w:t>
      </w:r>
      <w:r w:rsidRPr="00B941E5">
        <w:rPr>
          <w:b/>
          <w:bCs/>
          <w:i/>
        </w:rPr>
        <w:t>The minimum power consumption for UE-based DL positioning is about 1.88</w:t>
      </w:r>
      <w:r>
        <w:rPr>
          <w:b/>
          <w:bCs/>
          <w:i/>
        </w:rPr>
        <w:t>/1.84</w:t>
      </w:r>
      <w:r w:rsidRPr="00B941E5">
        <w:rPr>
          <w:b/>
          <w:bCs/>
          <w:i/>
        </w:rPr>
        <w:t xml:space="preserve"> with </w:t>
      </w:r>
      <w:r>
        <w:rPr>
          <w:b/>
          <w:bCs/>
          <w:i/>
        </w:rPr>
        <w:t xml:space="preserve">1/8 </w:t>
      </w:r>
      <w:r w:rsidRPr="00B941E5">
        <w:rPr>
          <w:b/>
          <w:bCs/>
          <w:i/>
        </w:rPr>
        <w:t>I-DRX</w:t>
      </w:r>
      <w:r>
        <w:rPr>
          <w:b/>
          <w:bCs/>
          <w:i/>
        </w:rPr>
        <w:t xml:space="preserve"> cycle</w:t>
      </w:r>
      <w:r w:rsidRPr="00B941E5">
        <w:rPr>
          <w:b/>
          <w:bCs/>
          <w:i/>
        </w:rPr>
        <w:t xml:space="preserve"> </w:t>
      </w:r>
      <w:r>
        <w:rPr>
          <w:b/>
          <w:bCs/>
          <w:i/>
        </w:rPr>
        <w:t>(</w:t>
      </w:r>
      <w:r w:rsidRPr="00B941E5">
        <w:rPr>
          <w:b/>
          <w:bCs/>
          <w:i/>
        </w:rPr>
        <w:t>1280ms</w:t>
      </w:r>
      <w:r>
        <w:rPr>
          <w:b/>
          <w:bCs/>
          <w:i/>
        </w:rPr>
        <w:t>)</w:t>
      </w:r>
      <w:r w:rsidRPr="00B941E5">
        <w:rPr>
          <w:b/>
          <w:bCs/>
          <w:i/>
        </w:rPr>
        <w:t xml:space="preserve"> when considering only SSB proc</w:t>
      </w:r>
      <w:r>
        <w:rPr>
          <w:b/>
          <w:bCs/>
          <w:i/>
        </w:rPr>
        <w:t>.</w:t>
      </w:r>
      <w:r w:rsidRPr="00B941E5">
        <w:rPr>
          <w:b/>
          <w:bCs/>
          <w:i/>
        </w:rPr>
        <w:t>, PRS measurement and paging monitoring</w:t>
      </w:r>
      <w:r w:rsidRPr="00DF1425">
        <w:rPr>
          <w:b/>
          <w:bCs/>
          <w:i/>
        </w:rPr>
        <w:t>.</w:t>
      </w:r>
    </w:p>
    <w:p w14:paraId="72116D23" w14:textId="77777777" w:rsidR="00DB081C" w:rsidRDefault="00DB081C" w:rsidP="00DB081C">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2</w:t>
      </w:r>
      <w:r w:rsidRPr="004B0B62">
        <w:rPr>
          <w:b/>
          <w:bCs/>
          <w:i/>
        </w:rPr>
        <w:t xml:space="preserve">: </w:t>
      </w:r>
      <w:r w:rsidRPr="00B941E5">
        <w:rPr>
          <w:b/>
          <w:bCs/>
          <w:i/>
        </w:rPr>
        <w:t>The minimum power consumption for UE-</w:t>
      </w:r>
      <w:r>
        <w:rPr>
          <w:b/>
          <w:bCs/>
          <w:i/>
        </w:rPr>
        <w:t>assisted</w:t>
      </w:r>
      <w:r w:rsidRPr="00B941E5">
        <w:rPr>
          <w:b/>
          <w:bCs/>
          <w:i/>
        </w:rPr>
        <w:t xml:space="preserve"> DL positioning is about </w:t>
      </w:r>
      <w:r>
        <w:rPr>
          <w:b/>
          <w:bCs/>
          <w:i/>
        </w:rPr>
        <w:t>2</w:t>
      </w:r>
      <w:r w:rsidRPr="00B941E5">
        <w:rPr>
          <w:b/>
          <w:bCs/>
          <w:i/>
        </w:rPr>
        <w:t>.</w:t>
      </w:r>
      <w:r>
        <w:rPr>
          <w:b/>
          <w:bCs/>
          <w:i/>
        </w:rPr>
        <w:t>08/2.04</w:t>
      </w:r>
      <w:r w:rsidRPr="00B941E5">
        <w:rPr>
          <w:b/>
          <w:bCs/>
          <w:i/>
        </w:rPr>
        <w:t xml:space="preserve"> with </w:t>
      </w:r>
      <w:r>
        <w:rPr>
          <w:b/>
          <w:bCs/>
          <w:i/>
        </w:rPr>
        <w:t xml:space="preserve">1/8 </w:t>
      </w:r>
      <w:r w:rsidRPr="00B941E5">
        <w:rPr>
          <w:b/>
          <w:bCs/>
          <w:i/>
        </w:rPr>
        <w:t>I-DRX</w:t>
      </w:r>
      <w:r>
        <w:rPr>
          <w:b/>
          <w:bCs/>
          <w:i/>
        </w:rPr>
        <w:t xml:space="preserve"> cycle</w:t>
      </w:r>
      <w:r w:rsidRPr="00B941E5">
        <w:rPr>
          <w:b/>
          <w:bCs/>
          <w:i/>
        </w:rPr>
        <w:t xml:space="preserve"> </w:t>
      </w:r>
      <w:r>
        <w:rPr>
          <w:b/>
          <w:bCs/>
          <w:i/>
        </w:rPr>
        <w:t>(</w:t>
      </w:r>
      <w:r w:rsidRPr="00B941E5">
        <w:rPr>
          <w:b/>
          <w:bCs/>
          <w:i/>
        </w:rPr>
        <w:t>1280ms</w:t>
      </w:r>
      <w:r>
        <w:rPr>
          <w:b/>
          <w:bCs/>
          <w:i/>
        </w:rPr>
        <w:t>)</w:t>
      </w:r>
      <w:r w:rsidRPr="00B941E5">
        <w:rPr>
          <w:b/>
          <w:bCs/>
          <w:i/>
        </w:rPr>
        <w:t xml:space="preserve"> when considering only SSB proc</w:t>
      </w:r>
      <w:r>
        <w:rPr>
          <w:b/>
          <w:bCs/>
          <w:i/>
        </w:rPr>
        <w:t>.</w:t>
      </w:r>
      <w:r w:rsidRPr="00B941E5">
        <w:rPr>
          <w:b/>
          <w:bCs/>
          <w:i/>
        </w:rPr>
        <w:t>, PRS measurement</w:t>
      </w:r>
      <w:r>
        <w:rPr>
          <w:b/>
          <w:bCs/>
          <w:i/>
        </w:rPr>
        <w:t>,</w:t>
      </w:r>
      <w:r w:rsidRPr="00B941E5">
        <w:rPr>
          <w:b/>
          <w:bCs/>
          <w:i/>
        </w:rPr>
        <w:t xml:space="preserve"> paging monitoring</w:t>
      </w:r>
      <w:r>
        <w:rPr>
          <w:b/>
          <w:bCs/>
          <w:i/>
        </w:rPr>
        <w:t xml:space="preserve"> and CG-SDT</w:t>
      </w:r>
      <w:r w:rsidRPr="00DF1425">
        <w:rPr>
          <w:b/>
          <w:bCs/>
          <w:i/>
        </w:rPr>
        <w:t>.</w:t>
      </w:r>
    </w:p>
    <w:p w14:paraId="6745D771" w14:textId="77777777" w:rsidR="00DB081C" w:rsidRDefault="00DB081C" w:rsidP="00DB081C">
      <w:pPr>
        <w:pStyle w:val="3GPPAgreements"/>
        <w:numPr>
          <w:ilvl w:val="0"/>
          <w:numId w:val="0"/>
        </w:numPr>
        <w:overflowPunct/>
        <w:snapToGrid w:val="0"/>
        <w:spacing w:before="0" w:after="120" w:line="259" w:lineRule="auto"/>
        <w:textAlignment w:val="auto"/>
        <w:rPr>
          <w:b/>
          <w:bCs/>
          <w:i/>
        </w:rPr>
      </w:pPr>
      <w:r>
        <w:rPr>
          <w:rFonts w:hint="eastAsia"/>
          <w:b/>
          <w:bCs/>
          <w:i/>
        </w:rPr>
        <w:t>Observation</w:t>
      </w:r>
      <w:r>
        <w:rPr>
          <w:b/>
          <w:bCs/>
          <w:i/>
        </w:rPr>
        <w:t xml:space="preserve"> 3</w:t>
      </w:r>
      <w:r w:rsidRPr="004B0B62">
        <w:rPr>
          <w:b/>
          <w:bCs/>
          <w:i/>
        </w:rPr>
        <w:t xml:space="preserve">: </w:t>
      </w:r>
      <w:r w:rsidRPr="00B941E5">
        <w:rPr>
          <w:b/>
          <w:bCs/>
          <w:i/>
        </w:rPr>
        <w:t xml:space="preserve">The minimum power consumption for </w:t>
      </w:r>
      <w:r>
        <w:rPr>
          <w:b/>
          <w:bCs/>
          <w:i/>
        </w:rPr>
        <w:t>U</w:t>
      </w:r>
      <w:r w:rsidRPr="00B941E5">
        <w:rPr>
          <w:b/>
          <w:bCs/>
          <w:i/>
        </w:rPr>
        <w:t xml:space="preserve">L positioning is about </w:t>
      </w:r>
      <w:r>
        <w:rPr>
          <w:b/>
          <w:bCs/>
          <w:i/>
        </w:rPr>
        <w:t>1</w:t>
      </w:r>
      <w:r w:rsidRPr="00B941E5">
        <w:rPr>
          <w:b/>
          <w:bCs/>
          <w:i/>
        </w:rPr>
        <w:t>.</w:t>
      </w:r>
      <w:r>
        <w:rPr>
          <w:b/>
          <w:bCs/>
          <w:i/>
        </w:rPr>
        <w:t>92/1.85</w:t>
      </w:r>
      <w:r w:rsidRPr="00B941E5">
        <w:rPr>
          <w:b/>
          <w:bCs/>
          <w:i/>
        </w:rPr>
        <w:t xml:space="preserve"> with </w:t>
      </w:r>
      <w:r>
        <w:rPr>
          <w:b/>
          <w:bCs/>
          <w:i/>
        </w:rPr>
        <w:t xml:space="preserve">1/8 </w:t>
      </w:r>
      <w:r w:rsidRPr="00B941E5">
        <w:rPr>
          <w:b/>
          <w:bCs/>
          <w:i/>
        </w:rPr>
        <w:t>I-DRX</w:t>
      </w:r>
      <w:r>
        <w:rPr>
          <w:b/>
          <w:bCs/>
          <w:i/>
        </w:rPr>
        <w:t xml:space="preserve"> cycle</w:t>
      </w:r>
      <w:r w:rsidRPr="00B941E5">
        <w:rPr>
          <w:b/>
          <w:bCs/>
          <w:i/>
        </w:rPr>
        <w:t xml:space="preserve"> </w:t>
      </w:r>
      <w:r>
        <w:rPr>
          <w:b/>
          <w:bCs/>
          <w:i/>
        </w:rPr>
        <w:t>(</w:t>
      </w:r>
      <w:r w:rsidRPr="00B941E5">
        <w:rPr>
          <w:b/>
          <w:bCs/>
          <w:i/>
        </w:rPr>
        <w:t>1280ms</w:t>
      </w:r>
      <w:r>
        <w:rPr>
          <w:b/>
          <w:bCs/>
          <w:i/>
        </w:rPr>
        <w:t>)</w:t>
      </w:r>
      <w:r w:rsidRPr="00B941E5">
        <w:rPr>
          <w:b/>
          <w:bCs/>
          <w:i/>
        </w:rPr>
        <w:t xml:space="preserve"> when considering only SSB proc</w:t>
      </w:r>
      <w:r>
        <w:rPr>
          <w:b/>
          <w:bCs/>
          <w:i/>
        </w:rPr>
        <w:t>.</w:t>
      </w:r>
      <w:r w:rsidRPr="00B941E5">
        <w:rPr>
          <w:b/>
          <w:bCs/>
          <w:i/>
        </w:rPr>
        <w:t xml:space="preserve">, </w:t>
      </w:r>
      <w:r>
        <w:rPr>
          <w:b/>
          <w:bCs/>
          <w:i/>
        </w:rPr>
        <w:t>S</w:t>
      </w:r>
      <w:r w:rsidRPr="00B941E5">
        <w:rPr>
          <w:b/>
          <w:bCs/>
          <w:i/>
        </w:rPr>
        <w:t xml:space="preserve">RS </w:t>
      </w:r>
      <w:r>
        <w:rPr>
          <w:b/>
          <w:bCs/>
          <w:i/>
        </w:rPr>
        <w:t>transmission and</w:t>
      </w:r>
      <w:r w:rsidRPr="00B941E5">
        <w:rPr>
          <w:b/>
          <w:bCs/>
          <w:i/>
        </w:rPr>
        <w:t xml:space="preserve"> paging monitoring</w:t>
      </w:r>
      <w:r w:rsidRPr="00DF1425">
        <w:rPr>
          <w:b/>
          <w:bCs/>
          <w:i/>
        </w:rPr>
        <w:t>.</w:t>
      </w:r>
    </w:p>
    <w:p w14:paraId="7987127E" w14:textId="77777777" w:rsidR="002762D4" w:rsidRDefault="002762D4" w:rsidP="002762D4">
      <w:pPr>
        <w:spacing w:beforeLines="50" w:before="120" w:line="288" w:lineRule="auto"/>
        <w:rPr>
          <w:rFonts w:ascii="Arial" w:hAnsi="Arial" w:cs="Arial"/>
          <w:lang w:eastAsia="zh-CN"/>
        </w:rPr>
      </w:pPr>
      <w:r w:rsidRPr="004B0B62">
        <w:rPr>
          <w:b/>
          <w:bCs/>
          <w:i/>
        </w:rPr>
        <w:t xml:space="preserve">Proposal </w:t>
      </w:r>
      <w:r>
        <w:rPr>
          <w:b/>
          <w:bCs/>
          <w:i/>
        </w:rPr>
        <w:t>1</w:t>
      </w:r>
      <w:r w:rsidRPr="004B0B62">
        <w:rPr>
          <w:b/>
          <w:bCs/>
          <w:i/>
        </w:rPr>
        <w:t>:</w:t>
      </w:r>
      <w:r>
        <w:rPr>
          <w:b/>
          <w:bCs/>
          <w:i/>
        </w:rPr>
        <w:t xml:space="preserve"> </w:t>
      </w:r>
      <w:r>
        <w:rPr>
          <w:rFonts w:eastAsia="宋体"/>
          <w:b/>
          <w:bCs/>
          <w:i/>
          <w:szCs w:val="20"/>
          <w:lang w:eastAsia="zh-CN"/>
        </w:rPr>
        <w:t>The parameters in the model of the battery life and relative power unit should be decided first</w:t>
      </w:r>
      <w:r w:rsidRPr="00DF1425">
        <w:rPr>
          <w:b/>
          <w:bCs/>
          <w:i/>
        </w:rPr>
        <w:t>.</w:t>
      </w:r>
    </w:p>
    <w:p w14:paraId="2C7A5C3F" w14:textId="066347C1"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F2D79">
        <w:rPr>
          <w:b/>
          <w:bCs/>
          <w:i/>
        </w:rPr>
        <w:t>2</w:t>
      </w:r>
      <w:r w:rsidRPr="004B0B62">
        <w:rPr>
          <w:b/>
          <w:bCs/>
          <w:i/>
        </w:rPr>
        <w:t xml:space="preserve">: </w:t>
      </w:r>
      <w:r w:rsidR="001118B6">
        <w:rPr>
          <w:b/>
          <w:bCs/>
          <w:i/>
        </w:rPr>
        <w:t>The positioning SRS con be configured per cell group for UE power consumption reduction</w:t>
      </w:r>
      <w:r>
        <w:rPr>
          <w:b/>
          <w:bCs/>
          <w:i/>
        </w:rPr>
        <w:t>.</w:t>
      </w:r>
    </w:p>
    <w:p w14:paraId="6BF7A925" w14:textId="4B6294D6" w:rsidR="001118B6" w:rsidRPr="008C6D66" w:rsidRDefault="001118B6" w:rsidP="001118B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rFonts w:hint="eastAsia"/>
          <w:b/>
          <w:bCs/>
          <w:i/>
        </w:rPr>
        <w:t>S</w:t>
      </w:r>
      <w:r>
        <w:rPr>
          <w:b/>
          <w:bCs/>
          <w:i/>
        </w:rPr>
        <w:t>tudy SRS configuration request by random access.</w:t>
      </w:r>
    </w:p>
    <w:p w14:paraId="22596780" w14:textId="6577BECA" w:rsidR="007E7811" w:rsidRDefault="007E7811" w:rsidP="007E781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1118B6">
        <w:rPr>
          <w:b/>
          <w:bCs/>
          <w:i/>
        </w:rPr>
        <w:t>4</w:t>
      </w:r>
      <w:r w:rsidRPr="004B0B62">
        <w:rPr>
          <w:b/>
          <w:bCs/>
          <w:i/>
        </w:rPr>
        <w:t xml:space="preserve">: </w:t>
      </w:r>
      <w:r>
        <w:rPr>
          <w:b/>
          <w:bCs/>
          <w:i/>
        </w:rPr>
        <w:t>Study SRS transmission or PRS measurement in PO indicated not necessary to wake up by DCI format 2_7.</w:t>
      </w:r>
    </w:p>
    <w:p w14:paraId="517B3EAC" w14:textId="77777777" w:rsidR="00832ACF" w:rsidRPr="00877E4F"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77777777" w:rsidR="00D84A7C" w:rsidRPr="00C86670"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p>
    <w:p w14:paraId="1376F958" w14:textId="36C05B70" w:rsidR="00C86670" w:rsidRPr="00C86670" w:rsidRDefault="00D84A7C"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 xml:space="preserve">Chairman notes of </w:t>
      </w:r>
      <w:r w:rsidR="00C86670" w:rsidRPr="00C86670">
        <w:rPr>
          <w:rFonts w:eastAsia="宋体"/>
          <w:color w:val="000000" w:themeColor="text1"/>
          <w:szCs w:val="21"/>
        </w:rPr>
        <w:t>R</w:t>
      </w:r>
      <w:r>
        <w:rPr>
          <w:rFonts w:eastAsia="宋体"/>
          <w:color w:val="000000" w:themeColor="text1"/>
          <w:szCs w:val="21"/>
        </w:rPr>
        <w:t>AN1-109 e-meeting</w:t>
      </w:r>
    </w:p>
    <w:sectPr w:rsidR="00C86670"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1B7FF" w14:textId="77777777" w:rsidR="006E2A2F" w:rsidRDefault="006E2A2F">
      <w:r>
        <w:separator/>
      </w:r>
    </w:p>
  </w:endnote>
  <w:endnote w:type="continuationSeparator" w:id="0">
    <w:p w14:paraId="370E9BFC" w14:textId="77777777" w:rsidR="006E2A2F" w:rsidRDefault="006E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D8B3E" w14:textId="77777777" w:rsidR="006E2A2F" w:rsidRDefault="006E2A2F">
      <w:r>
        <w:separator/>
      </w:r>
    </w:p>
  </w:footnote>
  <w:footnote w:type="continuationSeparator" w:id="0">
    <w:p w14:paraId="37765EFF" w14:textId="77777777" w:rsidR="006E2A2F" w:rsidRDefault="006E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30"/>
  </w:num>
  <w:num w:numId="4">
    <w:abstractNumId w:val="32"/>
  </w:num>
  <w:num w:numId="5">
    <w:abstractNumId w:val="23"/>
  </w:num>
  <w:num w:numId="6">
    <w:abstractNumId w:val="11"/>
  </w:num>
  <w:num w:numId="7">
    <w:abstractNumId w:val="37"/>
  </w:num>
  <w:num w:numId="8">
    <w:abstractNumId w:val="2"/>
  </w:num>
  <w:num w:numId="9">
    <w:abstractNumId w:val="33"/>
  </w:num>
  <w:num w:numId="10">
    <w:abstractNumId w:val="20"/>
  </w:num>
  <w:num w:numId="11">
    <w:abstractNumId w:val="14"/>
  </w:num>
  <w:num w:numId="12">
    <w:abstractNumId w:val="12"/>
  </w:num>
  <w:num w:numId="13">
    <w:abstractNumId w:val="17"/>
  </w:num>
  <w:num w:numId="14">
    <w:abstractNumId w:val="3"/>
  </w:num>
  <w:num w:numId="15">
    <w:abstractNumId w:val="21"/>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5"/>
  </w:num>
  <w:num w:numId="19">
    <w:abstractNumId w:val="27"/>
  </w:num>
  <w:num w:numId="20">
    <w:abstractNumId w:val="9"/>
  </w:num>
  <w:num w:numId="21">
    <w:abstractNumId w:val="10"/>
  </w:num>
  <w:num w:numId="22">
    <w:abstractNumId w:val="5"/>
  </w:num>
  <w:num w:numId="23">
    <w:abstractNumId w:val="13"/>
  </w:num>
  <w:num w:numId="24">
    <w:abstractNumId w:val="19"/>
  </w:num>
  <w:num w:numId="25">
    <w:abstractNumId w:val="1"/>
  </w:num>
  <w:num w:numId="26">
    <w:abstractNumId w:val="8"/>
  </w:num>
  <w:num w:numId="27">
    <w:abstractNumId w:val="23"/>
  </w:num>
  <w:num w:numId="28">
    <w:abstractNumId w:val="29"/>
  </w:num>
  <w:num w:numId="29">
    <w:abstractNumId w:val="36"/>
  </w:num>
  <w:num w:numId="30">
    <w:abstractNumId w:val="6"/>
  </w:num>
  <w:num w:numId="31">
    <w:abstractNumId w:val="24"/>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3"/>
  </w:num>
  <w:num w:numId="36">
    <w:abstractNumId w:val="20"/>
  </w:num>
  <w:num w:numId="37">
    <w:abstractNumId w:val="23"/>
  </w:num>
  <w:num w:numId="38">
    <w:abstractNumId w:val="26"/>
  </w:num>
  <w:num w:numId="39">
    <w:abstractNumId w:val="34"/>
  </w:num>
  <w:num w:numId="40">
    <w:abstractNumId w:val="28"/>
  </w:num>
  <w:num w:numId="41">
    <w:abstractNumId w:val="15"/>
  </w:num>
  <w:num w:numId="42">
    <w:abstractNumId w:val="26"/>
  </w:num>
  <w:num w:numId="43">
    <w:abstractNumId w:val="4"/>
  </w:num>
  <w:num w:numId="44">
    <w:abstractNumId w:val="22"/>
  </w:num>
  <w:num w:numId="45">
    <w:abstractNumId w:val="31"/>
  </w:num>
  <w:num w:numId="46">
    <w:abstractNumId w:val="18"/>
  </w:num>
  <w:num w:numId="47">
    <w:abstractNumId w:val="23"/>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2D2"/>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D31"/>
    <w:rsid w:val="00057223"/>
    <w:rsid w:val="00057358"/>
    <w:rsid w:val="000574E1"/>
    <w:rsid w:val="00057824"/>
    <w:rsid w:val="00057880"/>
    <w:rsid w:val="00057C60"/>
    <w:rsid w:val="00057DC8"/>
    <w:rsid w:val="00060685"/>
    <w:rsid w:val="00060937"/>
    <w:rsid w:val="00060C8C"/>
    <w:rsid w:val="00060DA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4D"/>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2C9"/>
    <w:rsid w:val="00161AAD"/>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67F6D"/>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D49"/>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EAA"/>
    <w:rsid w:val="00231010"/>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695"/>
    <w:rsid w:val="00232A90"/>
    <w:rsid w:val="00232EA9"/>
    <w:rsid w:val="00232FEB"/>
    <w:rsid w:val="00233157"/>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6A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1DF"/>
    <w:rsid w:val="00273231"/>
    <w:rsid w:val="002733E2"/>
    <w:rsid w:val="00273A38"/>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2D4"/>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416"/>
    <w:rsid w:val="002C4AC4"/>
    <w:rsid w:val="002C4D41"/>
    <w:rsid w:val="002C4D90"/>
    <w:rsid w:val="002C524E"/>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252"/>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ADA"/>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0E"/>
    <w:rsid w:val="00484A77"/>
    <w:rsid w:val="00485334"/>
    <w:rsid w:val="0048540F"/>
    <w:rsid w:val="00485662"/>
    <w:rsid w:val="00485970"/>
    <w:rsid w:val="00485C0D"/>
    <w:rsid w:val="00485C2F"/>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139"/>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C97"/>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F5"/>
    <w:rsid w:val="0051065C"/>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10D"/>
    <w:rsid w:val="00531371"/>
    <w:rsid w:val="005314B0"/>
    <w:rsid w:val="00531517"/>
    <w:rsid w:val="005315D7"/>
    <w:rsid w:val="00531640"/>
    <w:rsid w:val="00531718"/>
    <w:rsid w:val="0053188F"/>
    <w:rsid w:val="00531D22"/>
    <w:rsid w:val="00531EBE"/>
    <w:rsid w:val="0053222C"/>
    <w:rsid w:val="00532876"/>
    <w:rsid w:val="0053292A"/>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26"/>
    <w:rsid w:val="005371DD"/>
    <w:rsid w:val="0053763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1E8"/>
    <w:rsid w:val="006434CF"/>
    <w:rsid w:val="00643660"/>
    <w:rsid w:val="00643714"/>
    <w:rsid w:val="006437C1"/>
    <w:rsid w:val="00643A99"/>
    <w:rsid w:val="00643E0A"/>
    <w:rsid w:val="00644588"/>
    <w:rsid w:val="00644911"/>
    <w:rsid w:val="00644D01"/>
    <w:rsid w:val="00644DC9"/>
    <w:rsid w:val="0064544A"/>
    <w:rsid w:val="00645560"/>
    <w:rsid w:val="00645AD7"/>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4CE"/>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8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60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7DA"/>
    <w:rsid w:val="007B69B6"/>
    <w:rsid w:val="007B71FA"/>
    <w:rsid w:val="007B7352"/>
    <w:rsid w:val="007B7880"/>
    <w:rsid w:val="007B78A0"/>
    <w:rsid w:val="007B7A65"/>
    <w:rsid w:val="007B7AAB"/>
    <w:rsid w:val="007B7D74"/>
    <w:rsid w:val="007B7DC1"/>
    <w:rsid w:val="007B7EDB"/>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C7EDB"/>
    <w:rsid w:val="007D0514"/>
    <w:rsid w:val="007D05B6"/>
    <w:rsid w:val="007D078B"/>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3A6"/>
    <w:rsid w:val="00812767"/>
    <w:rsid w:val="00812A50"/>
    <w:rsid w:val="00812B1B"/>
    <w:rsid w:val="00813413"/>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3EF9"/>
    <w:rsid w:val="00824B5A"/>
    <w:rsid w:val="00824B8C"/>
    <w:rsid w:val="00824FDF"/>
    <w:rsid w:val="00825125"/>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A0D"/>
    <w:rsid w:val="008E6B63"/>
    <w:rsid w:val="008E7332"/>
    <w:rsid w:val="008E7D7C"/>
    <w:rsid w:val="008E7E33"/>
    <w:rsid w:val="008E7E96"/>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8F0"/>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357"/>
    <w:rsid w:val="00987482"/>
    <w:rsid w:val="00987536"/>
    <w:rsid w:val="009878B0"/>
    <w:rsid w:val="00987E14"/>
    <w:rsid w:val="00990BD5"/>
    <w:rsid w:val="00991378"/>
    <w:rsid w:val="009913B4"/>
    <w:rsid w:val="009913C4"/>
    <w:rsid w:val="0099196F"/>
    <w:rsid w:val="00991D15"/>
    <w:rsid w:val="00991E17"/>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C74"/>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1E5C"/>
    <w:rsid w:val="00B22137"/>
    <w:rsid w:val="00B22294"/>
    <w:rsid w:val="00B223BC"/>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A03"/>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B2"/>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6F0"/>
    <w:rsid w:val="00C30976"/>
    <w:rsid w:val="00C30EB8"/>
    <w:rsid w:val="00C30FF6"/>
    <w:rsid w:val="00C3134F"/>
    <w:rsid w:val="00C31934"/>
    <w:rsid w:val="00C319AD"/>
    <w:rsid w:val="00C319C5"/>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DDA"/>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5FC"/>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4BD"/>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1C"/>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A5B"/>
    <w:rsid w:val="00DA2C66"/>
    <w:rsid w:val="00DA2D4F"/>
    <w:rsid w:val="00DA2D71"/>
    <w:rsid w:val="00DA2ED7"/>
    <w:rsid w:val="00DA34E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10E"/>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41FC"/>
    <w:rsid w:val="00F647F7"/>
    <w:rsid w:val="00F64D80"/>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338"/>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FF6ED-BEF5-4EA7-BE05-1D04CB4C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2448</Words>
  <Characters>13955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cp:revision>
  <cp:lastPrinted>2018-08-02T09:56:00Z</cp:lastPrinted>
  <dcterms:created xsi:type="dcterms:W3CDTF">2022-08-12T03:27:00Z</dcterms:created>
  <dcterms:modified xsi:type="dcterms:W3CDTF">2022-08-12T03:31:00Z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