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1CE2" w14:textId="2B38C938" w:rsidR="00500EB9" w:rsidRPr="00AC32CE" w:rsidRDefault="00500EB9" w:rsidP="00500EB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#1</w:t>
      </w:r>
      <w:r w:rsidR="00DC7CAE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0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 w:rsidR="004C00C7">
        <w:rPr>
          <w:rFonts w:cs="Arial"/>
          <w:b/>
          <w:sz w:val="24"/>
          <w:szCs w:val="24"/>
        </w:rPr>
        <w:t>220</w:t>
      </w:r>
      <w:r w:rsidR="000A5191">
        <w:rPr>
          <w:rFonts w:cs="Arial"/>
          <w:b/>
          <w:sz w:val="24"/>
          <w:szCs w:val="24"/>
        </w:rPr>
        <w:t>6561</w:t>
      </w:r>
    </w:p>
    <w:p w14:paraId="0D8D00A4" w14:textId="2EF12E1C" w:rsidR="00500EB9" w:rsidRDefault="00DC7CAE" w:rsidP="00500EB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Toulouse, France, August</w:t>
      </w:r>
      <w:r w:rsidR="00296C41">
        <w:rPr>
          <w:rFonts w:cs="Arial"/>
          <w:b/>
          <w:sz w:val="24"/>
          <w:szCs w:val="24"/>
          <w:lang w:val="en-US"/>
        </w:rPr>
        <w:t xml:space="preserve"> </w:t>
      </w:r>
      <w:proofErr w:type="gramStart"/>
      <w:r w:rsidR="000734F8">
        <w:rPr>
          <w:rFonts w:cs="Arial"/>
          <w:b/>
          <w:sz w:val="24"/>
          <w:szCs w:val="24"/>
          <w:lang w:val="en-US"/>
        </w:rPr>
        <w:t>2</w:t>
      </w:r>
      <w:r w:rsidR="00AB019D">
        <w:rPr>
          <w:rFonts w:cs="Arial"/>
          <w:b/>
          <w:sz w:val="24"/>
          <w:szCs w:val="24"/>
          <w:lang w:val="en-US"/>
        </w:rPr>
        <w:t>2</w:t>
      </w:r>
      <w:r w:rsidR="000734F8">
        <w:rPr>
          <w:rFonts w:cs="Arial"/>
          <w:b/>
          <w:sz w:val="24"/>
          <w:szCs w:val="24"/>
          <w:vertAlign w:val="superscript"/>
          <w:lang w:val="en-US"/>
        </w:rPr>
        <w:t>th</w:t>
      </w:r>
      <w:proofErr w:type="gramEnd"/>
      <w:r w:rsidR="00AB019D">
        <w:rPr>
          <w:rFonts w:cs="Arial"/>
          <w:b/>
          <w:bCs/>
          <w:sz w:val="24"/>
          <w:szCs w:val="18"/>
          <w:lang w:eastAsia="ja-JP"/>
        </w:rPr>
        <w:t xml:space="preserve"> - </w:t>
      </w:r>
      <w:r w:rsidR="00AB019D">
        <w:rPr>
          <w:rFonts w:cs="Arial"/>
          <w:b/>
          <w:sz w:val="24"/>
          <w:szCs w:val="24"/>
          <w:lang w:val="en-US"/>
        </w:rPr>
        <w:t>26</w:t>
      </w:r>
      <w:r w:rsidR="00AB019D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500EB9" w:rsidRPr="007B1EE9">
        <w:rPr>
          <w:rFonts w:cs="Arial"/>
          <w:b/>
          <w:bCs/>
          <w:sz w:val="24"/>
          <w:szCs w:val="18"/>
          <w:lang w:eastAsia="ja-JP"/>
        </w:rPr>
        <w:t xml:space="preserve"> 202</w:t>
      </w:r>
      <w:r w:rsidR="00296C41">
        <w:rPr>
          <w:rFonts w:cs="Arial"/>
          <w:b/>
          <w:bCs/>
          <w:sz w:val="24"/>
          <w:szCs w:val="18"/>
          <w:lang w:eastAsia="ja-JP"/>
        </w:rPr>
        <w:t>2</w:t>
      </w:r>
    </w:p>
    <w:p w14:paraId="784238E6" w14:textId="6A3A2D4F" w:rsidR="00F521DD" w:rsidRPr="00472976" w:rsidRDefault="00F521DD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4E920D7" w14:textId="77777777" w:rsidR="007F5ADE" w:rsidRPr="00472976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DBEAD" w14:textId="7629C585" w:rsidR="00F521DD" w:rsidRPr="00684F31" w:rsidRDefault="00F521DD" w:rsidP="00F521DD">
      <w:pPr>
        <w:tabs>
          <w:tab w:val="left" w:pos="1985"/>
        </w:tabs>
        <w:jc w:val="both"/>
        <w:rPr>
          <w:rStyle w:val="a4"/>
        </w:rPr>
      </w:pPr>
      <w:r w:rsidRPr="00472976">
        <w:rPr>
          <w:rFonts w:ascii="Arial" w:hAnsi="Arial"/>
          <w:b/>
          <w:sz w:val="24"/>
        </w:rPr>
        <w:t>Agenda item:</w:t>
      </w:r>
      <w:r w:rsidRPr="00472976">
        <w:rPr>
          <w:rFonts w:ascii="Arial" w:hAnsi="Arial"/>
          <w:sz w:val="24"/>
        </w:rPr>
        <w:tab/>
      </w:r>
      <w:r w:rsidR="007F5ADE" w:rsidRPr="00472976">
        <w:rPr>
          <w:rFonts w:ascii="Arial" w:hAnsi="Arial"/>
          <w:sz w:val="24"/>
        </w:rPr>
        <w:t>8.10</w:t>
      </w:r>
    </w:p>
    <w:p w14:paraId="1BD8B4B6" w14:textId="77777777" w:rsidR="00F521DD" w:rsidRPr="00472976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 xml:space="preserve">Source: </w:t>
      </w:r>
      <w:r w:rsidRPr="00472976">
        <w:rPr>
          <w:rFonts w:ascii="Arial" w:hAnsi="Arial"/>
          <w:b/>
          <w:sz w:val="24"/>
        </w:rPr>
        <w:tab/>
      </w:r>
      <w:r w:rsidRPr="00472976">
        <w:rPr>
          <w:rStyle w:val="a4"/>
          <w:lang w:val="en-GB"/>
        </w:rPr>
        <w:t>Intel Corporation</w:t>
      </w:r>
    </w:p>
    <w:p w14:paraId="639976FE" w14:textId="14663BB0" w:rsidR="00F521DD" w:rsidRPr="00472976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Title:</w:t>
      </w:r>
      <w:r w:rsidRPr="00472976">
        <w:rPr>
          <w:rFonts w:ascii="Arial" w:hAnsi="Arial"/>
          <w:sz w:val="24"/>
        </w:rPr>
        <w:t xml:space="preserve"> </w:t>
      </w:r>
      <w:r w:rsidRPr="00472976">
        <w:rPr>
          <w:rFonts w:ascii="Arial" w:hAnsi="Arial"/>
          <w:sz w:val="24"/>
        </w:rPr>
        <w:tab/>
      </w:r>
      <w:r w:rsidR="002E4EA6">
        <w:rPr>
          <w:rFonts w:ascii="Arial" w:hAnsi="Arial"/>
          <w:sz w:val="24"/>
        </w:rPr>
        <w:t xml:space="preserve">Remaining </w:t>
      </w:r>
      <w:r w:rsidR="00ED1385">
        <w:rPr>
          <w:rFonts w:ascii="Arial" w:hAnsi="Arial"/>
          <w:sz w:val="24"/>
        </w:rPr>
        <w:t>Issues</w:t>
      </w:r>
      <w:r w:rsidR="00237CAE">
        <w:rPr>
          <w:rFonts w:ascii="Arial" w:hAnsi="Arial"/>
          <w:sz w:val="24"/>
        </w:rPr>
        <w:t xml:space="preserve"> on </w:t>
      </w:r>
      <w:r w:rsidR="00B54AFE">
        <w:rPr>
          <w:rFonts w:ascii="Arial" w:hAnsi="Arial"/>
          <w:sz w:val="24"/>
        </w:rPr>
        <w:t xml:space="preserve">Frequency-domain </w:t>
      </w:r>
      <w:r w:rsidR="009841BF">
        <w:rPr>
          <w:rFonts w:ascii="Arial" w:hAnsi="Arial"/>
          <w:sz w:val="24"/>
        </w:rPr>
        <w:t>Resource Multiplexing</w:t>
      </w:r>
      <w:r w:rsidR="00706B34">
        <w:rPr>
          <w:rFonts w:ascii="Arial" w:hAnsi="Arial"/>
          <w:sz w:val="24"/>
        </w:rPr>
        <w:t xml:space="preserve"> for IAB</w:t>
      </w:r>
      <w:r w:rsidR="00553E07">
        <w:rPr>
          <w:rFonts w:ascii="Arial" w:hAnsi="Arial"/>
          <w:sz w:val="24"/>
        </w:rPr>
        <w:t xml:space="preserve"> </w:t>
      </w:r>
    </w:p>
    <w:p w14:paraId="1176D60D" w14:textId="77777777" w:rsidR="00F521DD" w:rsidRPr="00472976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Document for:</w:t>
      </w:r>
      <w:r w:rsidRPr="00472976">
        <w:rPr>
          <w:rFonts w:ascii="Arial" w:hAnsi="Arial"/>
          <w:sz w:val="24"/>
        </w:rPr>
        <w:tab/>
      </w:r>
      <w:r w:rsidRPr="00472976">
        <w:rPr>
          <w:rFonts w:ascii="Arial" w:hAnsi="Arial"/>
          <w:sz w:val="24"/>
          <w:lang w:eastAsia="zh-CN"/>
        </w:rPr>
        <w:t>Discussion and decision</w:t>
      </w:r>
    </w:p>
    <w:p w14:paraId="16FE7A28" w14:textId="77777777" w:rsidR="00F521DD" w:rsidRPr="00472976" w:rsidRDefault="00F521DD" w:rsidP="00F521DD">
      <w:pPr>
        <w:pStyle w:val="Heading1"/>
        <w:jc w:val="both"/>
        <w:rPr>
          <w:lang w:eastAsia="zh-CN"/>
        </w:rPr>
      </w:pPr>
      <w:r w:rsidRPr="00472976">
        <w:rPr>
          <w:rFonts w:eastAsia="SimSun"/>
          <w:lang w:eastAsia="zh-CN"/>
        </w:rPr>
        <w:t>Introduction</w:t>
      </w:r>
      <w:bookmarkStart w:id="1" w:name="OLE_LINK1"/>
    </w:p>
    <w:p w14:paraId="65024A6B" w14:textId="74921C69" w:rsidR="00854D22" w:rsidRDefault="00854D22" w:rsidP="00715B4F">
      <w:pPr>
        <w:pStyle w:val="3GPPNormalText"/>
        <w:rPr>
          <w:sz w:val="20"/>
          <w:szCs w:val="20"/>
        </w:rPr>
      </w:pPr>
      <w:r>
        <w:rPr>
          <w:sz w:val="20"/>
          <w:szCs w:val="20"/>
        </w:rPr>
        <w:t>RAN1#10</w:t>
      </w:r>
      <w:r w:rsidR="004D6B6A">
        <w:rPr>
          <w:sz w:val="20"/>
          <w:szCs w:val="20"/>
        </w:rPr>
        <w:t>9</w:t>
      </w:r>
      <w:r>
        <w:rPr>
          <w:sz w:val="20"/>
          <w:szCs w:val="20"/>
        </w:rPr>
        <w:t>e has made the following conclusions</w:t>
      </w:r>
      <w:r w:rsidR="003F7DAD">
        <w:rPr>
          <w:sz w:val="20"/>
          <w:szCs w:val="20"/>
        </w:rPr>
        <w:t xml:space="preserve"> </w:t>
      </w:r>
      <w:r w:rsidR="00F81B65">
        <w:rPr>
          <w:sz w:val="20"/>
          <w:szCs w:val="20"/>
        </w:rPr>
        <w:t xml:space="preserve">that </w:t>
      </w:r>
      <w:r w:rsidR="003F7DAD">
        <w:rPr>
          <w:sz w:val="20"/>
          <w:szCs w:val="20"/>
        </w:rPr>
        <w:t>may need further discussion regarding FDM multiplexing mode</w:t>
      </w:r>
      <w:r w:rsidR="00020737">
        <w:rPr>
          <w:sz w:val="20"/>
          <w:szCs w:val="20"/>
        </w:rPr>
        <w:t xml:space="preserve">. </w:t>
      </w:r>
    </w:p>
    <w:p w14:paraId="3D1F9667" w14:textId="77777777" w:rsidR="005D5B50" w:rsidRPr="006F192C" w:rsidRDefault="00B17BD4" w:rsidP="00391562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jc w:val="both"/>
        <w:rPr>
          <w:rFonts w:ascii="Times New Roman" w:eastAsia="Malgun Gothic" w:hAnsi="Times New Roman"/>
          <w:i/>
          <w:iCs/>
          <w:sz w:val="20"/>
          <w:szCs w:val="20"/>
        </w:rPr>
      </w:pPr>
      <w:r w:rsidRPr="006F192C">
        <w:rPr>
          <w:rFonts w:ascii="Times New Roman" w:eastAsia="Malgun Gothic" w:hAnsi="Times New Roman"/>
          <w:i/>
          <w:iCs/>
          <w:sz w:val="20"/>
          <w:szCs w:val="20"/>
        </w:rPr>
        <w:t>There is no consensus in RAN1 on the support of optional MAC-CE signaling from child node to parent node to indicate switching between TDM/non-TDM multiplexing mode operation</w:t>
      </w:r>
    </w:p>
    <w:p w14:paraId="7EA97964" w14:textId="079D6B07" w:rsidR="00195B83" w:rsidRPr="006F192C" w:rsidRDefault="00195B83" w:rsidP="00391562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jc w:val="both"/>
        <w:rPr>
          <w:rFonts w:ascii="Times New Roman" w:eastAsia="Malgun Gothic" w:hAnsi="Times New Roman"/>
          <w:i/>
          <w:iCs/>
          <w:sz w:val="20"/>
          <w:szCs w:val="20"/>
        </w:rPr>
      </w:pPr>
      <w:r w:rsidRPr="006F192C">
        <w:rPr>
          <w:rFonts w:ascii="Times New Roman" w:eastAsia="Times New Roman" w:hAnsi="Times New Roman"/>
          <w:bCs/>
          <w:i/>
          <w:iCs/>
          <w:sz w:val="20"/>
          <w:szCs w:val="20"/>
        </w:rPr>
        <w:t>If both Rel-16 H/S/NA and Rel-17 H/S/NA are configured for a given resource and the child node is operating in TDM multiplexing mode, consider the following alternatives until RAN1#110:</w:t>
      </w:r>
    </w:p>
    <w:p w14:paraId="715E3F80" w14:textId="77777777" w:rsidR="00195B83" w:rsidRPr="006F192C" w:rsidRDefault="00195B83" w:rsidP="00391562">
      <w:pPr>
        <w:numPr>
          <w:ilvl w:val="0"/>
          <w:numId w:val="43"/>
        </w:numPr>
        <w:snapToGrid w:val="0"/>
        <w:spacing w:after="60"/>
        <w:jc w:val="both"/>
        <w:rPr>
          <w:rFonts w:eastAsia="Times New Roman"/>
          <w:i/>
          <w:iCs/>
        </w:rPr>
      </w:pPr>
      <w:r w:rsidRPr="006F192C">
        <w:rPr>
          <w:rFonts w:eastAsia="Times New Roman"/>
          <w:bCs/>
          <w:i/>
          <w:iCs/>
        </w:rPr>
        <w:t>Alt. 2: the child node follows the Rel-17 H/S/NA configuration for the resource</w:t>
      </w:r>
    </w:p>
    <w:p w14:paraId="47B71539" w14:textId="77777777" w:rsidR="00195B83" w:rsidRPr="006F192C" w:rsidRDefault="00195B83" w:rsidP="00391562">
      <w:pPr>
        <w:numPr>
          <w:ilvl w:val="0"/>
          <w:numId w:val="43"/>
        </w:numPr>
        <w:snapToGrid w:val="0"/>
        <w:spacing w:after="60"/>
        <w:jc w:val="both"/>
        <w:rPr>
          <w:rFonts w:eastAsia="Times New Roman"/>
          <w:i/>
          <w:iCs/>
        </w:rPr>
      </w:pPr>
      <w:r w:rsidRPr="006F192C">
        <w:rPr>
          <w:rFonts w:eastAsia="Times New Roman"/>
          <w:bCs/>
          <w:i/>
          <w:iCs/>
        </w:rPr>
        <w:t>Alt. 3: A resource configured with Rel-16 H or Rel-16 S with dynamic indication of availability overrides the Rel-17 H/S/NA configuration, otherwise the child node follows the Rel-17 H/S/NA configuration for the resource</w:t>
      </w:r>
    </w:p>
    <w:p w14:paraId="000BF473" w14:textId="3F1DBCB5" w:rsidR="000A2039" w:rsidRPr="00C36EA0" w:rsidRDefault="00195B83" w:rsidP="00391562">
      <w:pPr>
        <w:numPr>
          <w:ilvl w:val="0"/>
          <w:numId w:val="43"/>
        </w:numPr>
        <w:snapToGrid w:val="0"/>
        <w:spacing w:after="60"/>
        <w:jc w:val="both"/>
        <w:rPr>
          <w:rFonts w:eastAsia="Times New Roman"/>
          <w:i/>
          <w:iCs/>
        </w:rPr>
      </w:pPr>
      <w:r w:rsidRPr="006F192C">
        <w:rPr>
          <w:rFonts w:eastAsia="Times New Roman"/>
          <w:bCs/>
          <w:i/>
          <w:iCs/>
        </w:rPr>
        <w:t>Alt. 4 the child node follows the Rel-16 or Rel-17 H/S/NA based on implicit indication (</w:t>
      </w:r>
      <w:proofErr w:type="gramStart"/>
      <w:r w:rsidRPr="006F192C">
        <w:rPr>
          <w:rFonts w:eastAsia="Times New Roman"/>
          <w:bCs/>
          <w:i/>
          <w:iCs/>
        </w:rPr>
        <w:t>e.g.</w:t>
      </w:r>
      <w:proofErr w:type="gramEnd"/>
      <w:r w:rsidRPr="006F192C">
        <w:rPr>
          <w:rFonts w:eastAsia="Times New Roman"/>
          <w:bCs/>
          <w:i/>
          <w:iCs/>
        </w:rPr>
        <w:t xml:space="preserve"> Case 6 timing indication) between parent and child node.</w:t>
      </w:r>
    </w:p>
    <w:p w14:paraId="3BA1044F" w14:textId="7AFC8782" w:rsidR="00F521DD" w:rsidRDefault="005B6C8C" w:rsidP="00391562">
      <w:pPr>
        <w:pStyle w:val="3GPPNormalTex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B9030B">
        <w:rPr>
          <w:sz w:val="20"/>
          <w:szCs w:val="20"/>
        </w:rPr>
        <w:t xml:space="preserve">this contribution, we </w:t>
      </w:r>
      <w:r w:rsidR="0028312D">
        <w:rPr>
          <w:sz w:val="20"/>
          <w:szCs w:val="20"/>
        </w:rPr>
        <w:t xml:space="preserve">will focus on those remaining controversial issues </w:t>
      </w:r>
      <w:r w:rsidR="00B9030B">
        <w:rPr>
          <w:sz w:val="20"/>
          <w:szCs w:val="20"/>
        </w:rPr>
        <w:t xml:space="preserve">on </w:t>
      </w:r>
      <w:r w:rsidR="009924BE">
        <w:rPr>
          <w:sz w:val="20"/>
          <w:szCs w:val="20"/>
        </w:rPr>
        <w:t xml:space="preserve">frequency-domain </w:t>
      </w:r>
      <w:r w:rsidR="009841BF">
        <w:rPr>
          <w:sz w:val="20"/>
          <w:szCs w:val="20"/>
        </w:rPr>
        <w:t>resource multiplexing</w:t>
      </w:r>
      <w:r w:rsidR="00706B34">
        <w:rPr>
          <w:sz w:val="20"/>
          <w:szCs w:val="20"/>
        </w:rPr>
        <w:t xml:space="preserve"> for IAB</w:t>
      </w:r>
      <w:r w:rsidR="009924BE">
        <w:rPr>
          <w:sz w:val="20"/>
          <w:szCs w:val="20"/>
        </w:rPr>
        <w:t>.</w:t>
      </w:r>
      <w:r w:rsidR="00B9030B">
        <w:rPr>
          <w:sz w:val="20"/>
          <w:szCs w:val="20"/>
        </w:rPr>
        <w:t xml:space="preserve"> </w:t>
      </w:r>
      <w:r w:rsidR="00F521DD" w:rsidRPr="00472976">
        <w:rPr>
          <w:sz w:val="20"/>
          <w:szCs w:val="20"/>
        </w:rPr>
        <w:t xml:space="preserve"> </w:t>
      </w:r>
    </w:p>
    <w:p w14:paraId="14B444B2" w14:textId="0DE4BF15" w:rsidR="00B9030B" w:rsidRPr="00472976" w:rsidRDefault="00003FB8" w:rsidP="00B9030B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Coexistence between Rel-16 and </w:t>
      </w:r>
      <w:r w:rsidR="00187901">
        <w:rPr>
          <w:rFonts w:eastAsia="SimSun"/>
          <w:lang w:val="en-US" w:eastAsia="zh-CN"/>
        </w:rPr>
        <w:t>Rel-17 H/S/NA Configuration</w:t>
      </w:r>
    </w:p>
    <w:p w14:paraId="1E4E9533" w14:textId="77777777" w:rsidR="00D61C49" w:rsidRDefault="005C7F29" w:rsidP="003D4362">
      <w:pPr>
        <w:spacing w:after="120"/>
        <w:jc w:val="both"/>
        <w:rPr>
          <w:color w:val="000000"/>
          <w:lang w:eastAsia="zh-CN"/>
        </w:rPr>
      </w:pPr>
      <w:r>
        <w:rPr>
          <w:bCs/>
          <w:color w:val="000000"/>
        </w:rPr>
        <w:t xml:space="preserve">Since Rel-17 H/S/NA configurations are </w:t>
      </w:r>
      <w:r w:rsidRPr="00995171">
        <w:rPr>
          <w:bCs/>
          <w:color w:val="000000"/>
        </w:rPr>
        <w:t>provided separately in</w:t>
      </w:r>
      <w:r>
        <w:rPr>
          <w:bCs/>
          <w:color w:val="000000"/>
        </w:rPr>
        <w:t xml:space="preserve"> addition to the Rel-16 H/S/NA, an IAB-DU can have both Rel-17 H/S/NA and Rel-16 H/S/NA semi-static configuration and its parent can be aware of both configurations. </w:t>
      </w:r>
      <w:r w:rsidR="000F5043">
        <w:rPr>
          <w:color w:val="000000"/>
          <w:lang w:eastAsia="zh-CN"/>
        </w:rPr>
        <w:t xml:space="preserve">The IAB-node and its parent node need to have the same understanding which set of configurations is applied. </w:t>
      </w:r>
    </w:p>
    <w:p w14:paraId="3D6EBD7C" w14:textId="465DFA0D" w:rsidR="00A544D5" w:rsidRDefault="00D52F46" w:rsidP="003D4362">
      <w:pPr>
        <w:spacing w:after="12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On the other hand, </w:t>
      </w:r>
      <w:r>
        <w:rPr>
          <w:bCs/>
          <w:color w:val="000000"/>
        </w:rPr>
        <w:t>it has been agreed that whether an IAB-node is operating in TDM/FDM is left for IAB-node’s implementation.</w:t>
      </w:r>
      <w:r w:rsidR="00067696">
        <w:rPr>
          <w:color w:val="000000"/>
          <w:lang w:eastAsia="zh-CN"/>
        </w:rPr>
        <w:t xml:space="preserve"> </w:t>
      </w:r>
      <w:r w:rsidR="00F03720">
        <w:rPr>
          <w:color w:val="000000"/>
          <w:lang w:eastAsia="zh-CN"/>
        </w:rPr>
        <w:t xml:space="preserve">Since </w:t>
      </w:r>
      <w:r w:rsidR="00DB2FE5">
        <w:rPr>
          <w:color w:val="000000"/>
          <w:lang w:eastAsia="zh-CN"/>
        </w:rPr>
        <w:t xml:space="preserve">RAN1#109e has made the conclusion not to introduce </w:t>
      </w:r>
      <w:r w:rsidR="00F148CD">
        <w:rPr>
          <w:color w:val="000000"/>
          <w:lang w:eastAsia="zh-CN"/>
        </w:rPr>
        <w:t xml:space="preserve">new MAC-CE signalling from child node to parent node to indicate switching between TDM/non-TDM multiplexing mode, </w:t>
      </w:r>
      <w:r w:rsidR="00280634">
        <w:rPr>
          <w:color w:val="000000"/>
          <w:lang w:eastAsia="zh-CN"/>
        </w:rPr>
        <w:t>the following alternatives are to be con</w:t>
      </w:r>
      <w:r w:rsidR="00A544D5">
        <w:rPr>
          <w:color w:val="000000"/>
          <w:lang w:eastAsia="zh-CN"/>
        </w:rPr>
        <w:t>sidered</w:t>
      </w:r>
      <w:r w:rsidR="003E2886">
        <w:rPr>
          <w:color w:val="000000"/>
          <w:lang w:eastAsia="zh-CN"/>
        </w:rPr>
        <w:t xml:space="preserve"> </w:t>
      </w:r>
      <w:r w:rsidR="002637F6">
        <w:rPr>
          <w:color w:val="000000"/>
          <w:lang w:eastAsia="zh-CN"/>
        </w:rPr>
        <w:t>for the child node is operating in TDM multiplexing mode</w:t>
      </w:r>
      <w:r w:rsidR="00A544D5">
        <w:rPr>
          <w:color w:val="000000"/>
          <w:lang w:eastAsia="zh-CN"/>
        </w:rPr>
        <w:t xml:space="preserve">. </w:t>
      </w:r>
    </w:p>
    <w:p w14:paraId="6A6149CE" w14:textId="77777777" w:rsidR="00A544D5" w:rsidRPr="006F192C" w:rsidRDefault="00A544D5" w:rsidP="003D4362">
      <w:pPr>
        <w:numPr>
          <w:ilvl w:val="0"/>
          <w:numId w:val="43"/>
        </w:numPr>
        <w:spacing w:after="120"/>
        <w:jc w:val="both"/>
        <w:rPr>
          <w:rFonts w:eastAsia="Times New Roman"/>
          <w:i/>
          <w:iCs/>
        </w:rPr>
      </w:pPr>
      <w:r w:rsidRPr="006F192C">
        <w:rPr>
          <w:rFonts w:eastAsia="Times New Roman"/>
          <w:bCs/>
          <w:i/>
          <w:iCs/>
        </w:rPr>
        <w:t>Alt. 2: the child node follows the Rel-17 H/S/NA configuration for the resource</w:t>
      </w:r>
    </w:p>
    <w:p w14:paraId="31595FFE" w14:textId="77777777" w:rsidR="00A544D5" w:rsidRPr="006F192C" w:rsidRDefault="00A544D5" w:rsidP="003D4362">
      <w:pPr>
        <w:numPr>
          <w:ilvl w:val="0"/>
          <w:numId w:val="43"/>
        </w:numPr>
        <w:spacing w:after="120"/>
        <w:jc w:val="both"/>
        <w:rPr>
          <w:rFonts w:eastAsia="Times New Roman"/>
          <w:i/>
          <w:iCs/>
        </w:rPr>
      </w:pPr>
      <w:r w:rsidRPr="006F192C">
        <w:rPr>
          <w:rFonts w:eastAsia="Times New Roman"/>
          <w:bCs/>
          <w:i/>
          <w:iCs/>
        </w:rPr>
        <w:t>Alt. 3: A resource configured with Rel-16 H or Rel-16 S with dynamic indication of availability overrides the Rel-17 H/S/NA configuration, otherwise the child node follows the Rel-17 H/S/NA configuration for the resource</w:t>
      </w:r>
    </w:p>
    <w:p w14:paraId="4CC46C4A" w14:textId="77777777" w:rsidR="00A544D5" w:rsidRPr="00C36EA0" w:rsidRDefault="00A544D5" w:rsidP="003D4362">
      <w:pPr>
        <w:numPr>
          <w:ilvl w:val="0"/>
          <w:numId w:val="43"/>
        </w:numPr>
        <w:spacing w:after="120"/>
        <w:jc w:val="both"/>
        <w:rPr>
          <w:rFonts w:eastAsia="Times New Roman"/>
          <w:i/>
          <w:iCs/>
        </w:rPr>
      </w:pPr>
      <w:r w:rsidRPr="006F192C">
        <w:rPr>
          <w:rFonts w:eastAsia="Times New Roman"/>
          <w:bCs/>
          <w:i/>
          <w:iCs/>
        </w:rPr>
        <w:t>Alt. 4 the child node follows the Rel-16 or Rel-17 H/S/NA based on implicit indication (</w:t>
      </w:r>
      <w:proofErr w:type="gramStart"/>
      <w:r w:rsidRPr="006F192C">
        <w:rPr>
          <w:rFonts w:eastAsia="Times New Roman"/>
          <w:bCs/>
          <w:i/>
          <w:iCs/>
        </w:rPr>
        <w:t>e.g.</w:t>
      </w:r>
      <w:proofErr w:type="gramEnd"/>
      <w:r w:rsidRPr="006F192C">
        <w:rPr>
          <w:rFonts w:eastAsia="Times New Roman"/>
          <w:bCs/>
          <w:i/>
          <w:iCs/>
        </w:rPr>
        <w:t xml:space="preserve"> Case 6 timing indication) between parent and child node.</w:t>
      </w:r>
    </w:p>
    <w:p w14:paraId="7D601588" w14:textId="19DF0939" w:rsidR="007E4919" w:rsidRDefault="00E30B4A" w:rsidP="003D4362">
      <w:pPr>
        <w:spacing w:after="12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</w:t>
      </w:r>
      <w:r w:rsidR="00D56B2C">
        <w:rPr>
          <w:color w:val="000000"/>
          <w:lang w:eastAsia="zh-CN"/>
        </w:rPr>
        <w:t>Alt.2</w:t>
      </w:r>
      <w:r>
        <w:rPr>
          <w:color w:val="000000"/>
          <w:lang w:eastAsia="zh-CN"/>
        </w:rPr>
        <w:t>, Rel-17 H/S/NA always overrides Rel-16 H/S/NA</w:t>
      </w:r>
      <w:r w:rsidR="0085779A">
        <w:rPr>
          <w:color w:val="000000"/>
          <w:lang w:eastAsia="zh-CN"/>
        </w:rPr>
        <w:t xml:space="preserve"> when provided and </w:t>
      </w:r>
      <w:r w:rsidR="002B1524">
        <w:rPr>
          <w:color w:val="000000"/>
          <w:lang w:eastAsia="zh-CN"/>
        </w:rPr>
        <w:t xml:space="preserve">it </w:t>
      </w:r>
      <w:r w:rsidR="00E637E0">
        <w:rPr>
          <w:color w:val="000000"/>
          <w:lang w:eastAsia="zh-CN"/>
        </w:rPr>
        <w:t xml:space="preserve">benefits of </w:t>
      </w:r>
      <w:r w:rsidR="002B1524">
        <w:rPr>
          <w:color w:val="000000"/>
          <w:lang w:eastAsia="zh-CN"/>
        </w:rPr>
        <w:t xml:space="preserve">a clear common </w:t>
      </w:r>
      <w:r w:rsidR="00D42AE2">
        <w:rPr>
          <w:color w:val="000000"/>
          <w:lang w:eastAsia="zh-CN"/>
        </w:rPr>
        <w:t xml:space="preserve">understanding between the </w:t>
      </w:r>
      <w:r w:rsidR="0065602B">
        <w:rPr>
          <w:color w:val="000000"/>
          <w:lang w:eastAsia="zh-CN"/>
        </w:rPr>
        <w:t>IAB-node</w:t>
      </w:r>
      <w:r w:rsidR="00D42AE2">
        <w:rPr>
          <w:color w:val="000000"/>
          <w:lang w:eastAsia="zh-CN"/>
        </w:rPr>
        <w:t xml:space="preserve"> and parent node</w:t>
      </w:r>
      <w:r w:rsidR="00C9504D">
        <w:rPr>
          <w:color w:val="000000"/>
          <w:lang w:eastAsia="zh-CN"/>
        </w:rPr>
        <w:t xml:space="preserve">. </w:t>
      </w:r>
      <w:r w:rsidR="00F93724">
        <w:rPr>
          <w:color w:val="000000"/>
          <w:lang w:eastAsia="zh-CN"/>
        </w:rPr>
        <w:t xml:space="preserve">However, </w:t>
      </w:r>
      <w:r w:rsidR="003429AA">
        <w:rPr>
          <w:color w:val="000000"/>
          <w:lang w:eastAsia="zh-CN"/>
        </w:rPr>
        <w:t>when the</w:t>
      </w:r>
      <w:r w:rsidR="00B00228">
        <w:rPr>
          <w:color w:val="000000"/>
          <w:lang w:eastAsia="zh-CN"/>
        </w:rPr>
        <w:t xml:space="preserve"> IAB-</w:t>
      </w:r>
      <w:r w:rsidR="003429AA">
        <w:rPr>
          <w:color w:val="000000"/>
          <w:lang w:eastAsia="zh-CN"/>
        </w:rPr>
        <w:t xml:space="preserve">node decides to </w:t>
      </w:r>
      <w:r w:rsidR="008C28FF">
        <w:rPr>
          <w:color w:val="000000"/>
          <w:lang w:eastAsia="zh-CN"/>
        </w:rPr>
        <w:t>operate in TDM multiplexing mode</w:t>
      </w:r>
      <w:r w:rsidR="00236DF6">
        <w:rPr>
          <w:color w:val="000000"/>
          <w:lang w:eastAsia="zh-CN"/>
        </w:rPr>
        <w:t xml:space="preserve"> by implementation</w:t>
      </w:r>
      <w:r w:rsidR="008C28FF">
        <w:rPr>
          <w:color w:val="000000"/>
          <w:lang w:eastAsia="zh-CN"/>
        </w:rPr>
        <w:t xml:space="preserve">, it still </w:t>
      </w:r>
      <w:r w:rsidR="00941C9D">
        <w:rPr>
          <w:color w:val="000000"/>
          <w:lang w:eastAsia="zh-CN"/>
        </w:rPr>
        <w:t>must</w:t>
      </w:r>
      <w:r w:rsidR="008C28FF">
        <w:rPr>
          <w:color w:val="000000"/>
          <w:lang w:eastAsia="zh-CN"/>
        </w:rPr>
        <w:t xml:space="preserve"> apply Rel-17 H/S/NA, which was originally designed for FDM. </w:t>
      </w:r>
      <w:r w:rsidR="009A5C57">
        <w:rPr>
          <w:color w:val="000000"/>
          <w:lang w:eastAsia="zh-CN"/>
        </w:rPr>
        <w:t xml:space="preserve">At the time interval Rel-17 H/S/NA is </w:t>
      </w:r>
      <w:r w:rsidR="00875143">
        <w:rPr>
          <w:color w:val="000000"/>
          <w:lang w:eastAsia="zh-CN"/>
        </w:rPr>
        <w:t>provided</w:t>
      </w:r>
      <w:r w:rsidR="003E065A">
        <w:rPr>
          <w:color w:val="000000"/>
          <w:lang w:eastAsia="zh-CN"/>
        </w:rPr>
        <w:t xml:space="preserve"> for IAB-DU</w:t>
      </w:r>
      <w:r w:rsidR="009A5C57">
        <w:rPr>
          <w:color w:val="000000"/>
          <w:lang w:eastAsia="zh-CN"/>
        </w:rPr>
        <w:t xml:space="preserve">, </w:t>
      </w:r>
      <w:r w:rsidR="000F495C">
        <w:rPr>
          <w:color w:val="000000"/>
          <w:lang w:eastAsia="zh-CN"/>
        </w:rPr>
        <w:t xml:space="preserve">parent-node may schedule </w:t>
      </w:r>
      <w:r w:rsidR="00D74DC6">
        <w:rPr>
          <w:color w:val="000000"/>
          <w:lang w:eastAsia="zh-CN"/>
        </w:rPr>
        <w:t xml:space="preserve">to use parent&lt;-&gt;IAB-MT link </w:t>
      </w:r>
      <w:r w:rsidR="00875143">
        <w:rPr>
          <w:color w:val="000000"/>
          <w:lang w:eastAsia="zh-CN"/>
        </w:rPr>
        <w:t>at</w:t>
      </w:r>
      <w:r w:rsidR="003E065A">
        <w:rPr>
          <w:color w:val="000000"/>
          <w:lang w:eastAsia="zh-CN"/>
        </w:rPr>
        <w:t xml:space="preserve"> NA resource and IAB-DU may schedule </w:t>
      </w:r>
      <w:r w:rsidR="00BC7BB5">
        <w:rPr>
          <w:color w:val="000000"/>
          <w:lang w:eastAsia="zh-CN"/>
        </w:rPr>
        <w:t xml:space="preserve">to use IAB-DU&lt;-&gt;child link at Hard resource as shown in Figure 1. </w:t>
      </w:r>
      <w:r w:rsidR="00E1268F">
        <w:rPr>
          <w:color w:val="000000"/>
          <w:lang w:eastAsia="zh-CN"/>
        </w:rPr>
        <w:t>For TDM multiplexing mode</w:t>
      </w:r>
      <w:r w:rsidR="00B35A8D">
        <w:rPr>
          <w:color w:val="000000"/>
          <w:lang w:eastAsia="zh-CN"/>
        </w:rPr>
        <w:t xml:space="preserve"> with Rel-17 H/S/NA</w:t>
      </w:r>
      <w:r w:rsidR="00E1268F">
        <w:rPr>
          <w:color w:val="000000"/>
          <w:lang w:eastAsia="zh-CN"/>
        </w:rPr>
        <w:t xml:space="preserve">, </w:t>
      </w:r>
      <w:r w:rsidR="00087B48">
        <w:rPr>
          <w:color w:val="000000"/>
          <w:lang w:eastAsia="zh-CN"/>
        </w:rPr>
        <w:t xml:space="preserve">the IAB-node needs to decide whether to </w:t>
      </w:r>
      <w:r w:rsidR="004564CB">
        <w:rPr>
          <w:color w:val="000000"/>
          <w:lang w:eastAsia="zh-CN"/>
        </w:rPr>
        <w:t xml:space="preserve">guarantee </w:t>
      </w:r>
      <w:r w:rsidR="00C10F9A">
        <w:rPr>
          <w:color w:val="000000"/>
          <w:lang w:eastAsia="zh-CN"/>
        </w:rPr>
        <w:t xml:space="preserve">Hard </w:t>
      </w:r>
      <w:r w:rsidR="00EC79C7">
        <w:rPr>
          <w:color w:val="000000"/>
          <w:lang w:eastAsia="zh-CN"/>
        </w:rPr>
        <w:t xml:space="preserve">resource </w:t>
      </w:r>
      <w:r w:rsidR="00C10F9A">
        <w:rPr>
          <w:color w:val="000000"/>
          <w:lang w:eastAsia="zh-CN"/>
        </w:rPr>
        <w:t>usage by IAB-DU (</w:t>
      </w:r>
      <w:r w:rsidR="00087B48">
        <w:rPr>
          <w:color w:val="000000"/>
          <w:lang w:eastAsia="zh-CN"/>
        </w:rPr>
        <w:t>ignor</w:t>
      </w:r>
      <w:r w:rsidR="00C10F9A">
        <w:rPr>
          <w:color w:val="000000"/>
          <w:lang w:eastAsia="zh-CN"/>
        </w:rPr>
        <w:t>ing scheduling on NA resource</w:t>
      </w:r>
      <w:r w:rsidR="00684242">
        <w:rPr>
          <w:color w:val="000000"/>
          <w:lang w:eastAsia="zh-CN"/>
        </w:rPr>
        <w:t xml:space="preserve"> from parent node</w:t>
      </w:r>
      <w:r w:rsidR="002F4CA9">
        <w:rPr>
          <w:color w:val="000000"/>
          <w:lang w:eastAsia="zh-CN"/>
        </w:rPr>
        <w:t>) or</w:t>
      </w:r>
      <w:r w:rsidR="00087B48">
        <w:rPr>
          <w:color w:val="000000"/>
          <w:lang w:eastAsia="zh-CN"/>
        </w:rPr>
        <w:t xml:space="preserve"> </w:t>
      </w:r>
      <w:r w:rsidR="003C26D4">
        <w:rPr>
          <w:color w:val="000000"/>
          <w:lang w:eastAsia="zh-CN"/>
        </w:rPr>
        <w:t xml:space="preserve">guarantee NA resource usage by IAB-MT (not scheduling on </w:t>
      </w:r>
      <w:r w:rsidR="009D53B8">
        <w:rPr>
          <w:color w:val="000000"/>
          <w:lang w:eastAsia="zh-CN"/>
        </w:rPr>
        <w:t xml:space="preserve">Hard resource for child links). </w:t>
      </w:r>
      <w:r w:rsidR="002F4CA9">
        <w:rPr>
          <w:color w:val="000000"/>
          <w:lang w:eastAsia="zh-CN"/>
        </w:rPr>
        <w:t xml:space="preserve">This may cause some resource usage waste/inefficiency and hopefully it won’t happen very often. </w:t>
      </w:r>
    </w:p>
    <w:p w14:paraId="39F7F8FC" w14:textId="77777777" w:rsidR="00BC7BB5" w:rsidRDefault="00BC7BB5" w:rsidP="003D4362">
      <w:pPr>
        <w:spacing w:after="120"/>
        <w:jc w:val="both"/>
        <w:rPr>
          <w:color w:val="000000"/>
          <w:lang w:eastAsia="zh-CN"/>
        </w:rPr>
      </w:pPr>
    </w:p>
    <w:p w14:paraId="72AACE4D" w14:textId="26753B13" w:rsidR="007E4919" w:rsidRDefault="00247029" w:rsidP="003D4362">
      <w:pPr>
        <w:spacing w:after="120"/>
        <w:jc w:val="center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inline distT="0" distB="0" distL="0" distR="0" wp14:anchorId="498F917B" wp14:editId="614B7285">
            <wp:extent cx="2455816" cy="1534885"/>
            <wp:effectExtent l="0" t="0" r="1905" b="825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761" cy="154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80ACF" w14:textId="58152E20" w:rsidR="00247029" w:rsidRDefault="00247029" w:rsidP="003D4362">
      <w:pPr>
        <w:spacing w:after="120"/>
        <w:jc w:val="center"/>
        <w:rPr>
          <w:color w:val="000000"/>
          <w:lang w:eastAsia="zh-CN"/>
        </w:rPr>
      </w:pPr>
      <w:r>
        <w:rPr>
          <w:color w:val="000000"/>
          <w:lang w:eastAsia="zh-CN"/>
        </w:rPr>
        <w:t>Figure 1: Rel-17 H/S/NA configuration</w:t>
      </w:r>
    </w:p>
    <w:p w14:paraId="42A2B82C" w14:textId="6A26EEFA" w:rsidR="00A544D5" w:rsidRDefault="00D56B2C" w:rsidP="003D4362">
      <w:pPr>
        <w:spacing w:after="12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 w14:paraId="6D9766C7" w14:textId="4E889CE1" w:rsidR="00935A18" w:rsidRDefault="00935A18" w:rsidP="003D4362">
      <w:pPr>
        <w:spacing w:after="120"/>
        <w:jc w:val="both"/>
        <w:rPr>
          <w:bCs/>
          <w:color w:val="000000"/>
        </w:rPr>
      </w:pPr>
      <w:r>
        <w:rPr>
          <w:bCs/>
          <w:color w:val="000000"/>
        </w:rPr>
        <w:t>For Alt.3,</w:t>
      </w:r>
      <w:r w:rsidR="00E82180">
        <w:rPr>
          <w:bCs/>
          <w:color w:val="000000"/>
        </w:rPr>
        <w:t xml:space="preserve"> Rel-16 Hard or Soft indicated available resource </w:t>
      </w:r>
      <w:r w:rsidR="00F60B69">
        <w:rPr>
          <w:bCs/>
          <w:color w:val="000000"/>
        </w:rPr>
        <w:t xml:space="preserve">always overrides Rel-17 H/S/NA configuration and </w:t>
      </w:r>
      <w:r w:rsidR="00873A56">
        <w:rPr>
          <w:bCs/>
          <w:color w:val="000000"/>
        </w:rPr>
        <w:t xml:space="preserve">Rel-17 H/S/NA overrides in other occasions. </w:t>
      </w:r>
      <w:r w:rsidR="00B414BB">
        <w:rPr>
          <w:bCs/>
          <w:color w:val="000000"/>
        </w:rPr>
        <w:t>Alt.3</w:t>
      </w:r>
      <w:r w:rsidR="00400A33">
        <w:rPr>
          <w:bCs/>
          <w:color w:val="000000"/>
        </w:rPr>
        <w:t xml:space="preserve"> </w:t>
      </w:r>
      <w:r w:rsidR="00B414BB">
        <w:rPr>
          <w:bCs/>
          <w:color w:val="000000"/>
        </w:rPr>
        <w:t>mixes</w:t>
      </w:r>
      <w:r w:rsidR="009E3A52">
        <w:rPr>
          <w:bCs/>
          <w:color w:val="000000"/>
        </w:rPr>
        <w:t xml:space="preserve"> up Rel-16 and Rel-17 H/S/NA configurations </w:t>
      </w:r>
      <w:r w:rsidR="00DB5B92">
        <w:rPr>
          <w:bCs/>
          <w:color w:val="000000"/>
        </w:rPr>
        <w:t xml:space="preserve">and we don’t see the clear intention of Rel-16 Hard or Soft indicated available needs to always overrides Rel-17 H/S/NA configuration. </w:t>
      </w:r>
    </w:p>
    <w:p w14:paraId="1371409B" w14:textId="7A3FD934" w:rsidR="009060DC" w:rsidRDefault="001F4610" w:rsidP="003D4362">
      <w:pPr>
        <w:spacing w:after="120"/>
        <w:jc w:val="both"/>
        <w:rPr>
          <w:bCs/>
          <w:color w:val="000000"/>
        </w:rPr>
      </w:pPr>
      <w:r>
        <w:rPr>
          <w:bCs/>
          <w:color w:val="000000"/>
        </w:rPr>
        <w:t xml:space="preserve">For Alt.4, </w:t>
      </w:r>
      <w:r w:rsidR="00663DA8">
        <w:rPr>
          <w:bCs/>
          <w:color w:val="000000"/>
        </w:rPr>
        <w:t xml:space="preserve">an IAB-node </w:t>
      </w:r>
      <w:r w:rsidR="00254947">
        <w:rPr>
          <w:bCs/>
          <w:color w:val="000000"/>
        </w:rPr>
        <w:t>keep</w:t>
      </w:r>
      <w:r w:rsidR="00663DA8">
        <w:rPr>
          <w:bCs/>
          <w:color w:val="000000"/>
        </w:rPr>
        <w:t>s</w:t>
      </w:r>
      <w:r w:rsidR="00254947">
        <w:rPr>
          <w:bCs/>
          <w:color w:val="000000"/>
        </w:rPr>
        <w:t xml:space="preserve"> </w:t>
      </w:r>
      <w:r w:rsidR="00672585">
        <w:rPr>
          <w:bCs/>
          <w:color w:val="000000"/>
        </w:rPr>
        <w:t xml:space="preserve">two sets of H/S/NA configuration and </w:t>
      </w:r>
      <w:r w:rsidR="0028710C">
        <w:rPr>
          <w:bCs/>
          <w:color w:val="000000"/>
        </w:rPr>
        <w:t>appl</w:t>
      </w:r>
      <w:r w:rsidR="00227DBF">
        <w:rPr>
          <w:bCs/>
          <w:color w:val="000000"/>
        </w:rPr>
        <w:t>y one set with implicit common understanding between parent</w:t>
      </w:r>
      <w:r w:rsidR="00BE0628">
        <w:rPr>
          <w:bCs/>
          <w:color w:val="000000"/>
        </w:rPr>
        <w:t>/I</w:t>
      </w:r>
      <w:r w:rsidR="00391B9B">
        <w:rPr>
          <w:bCs/>
          <w:color w:val="000000"/>
        </w:rPr>
        <w:t>AB-node</w:t>
      </w:r>
      <w:r w:rsidR="004D18E4">
        <w:rPr>
          <w:bCs/>
          <w:color w:val="000000"/>
        </w:rPr>
        <w:t xml:space="preserve">, especially based on </w:t>
      </w:r>
      <w:r w:rsidR="00336DA1">
        <w:rPr>
          <w:bCs/>
          <w:color w:val="000000"/>
        </w:rPr>
        <w:t xml:space="preserve">Case#6 or Case#7 indication. However, Case#6 </w:t>
      </w:r>
      <w:r w:rsidR="003806CC">
        <w:rPr>
          <w:bCs/>
          <w:color w:val="000000"/>
        </w:rPr>
        <w:t xml:space="preserve">timing means MT/DU TX simultaneously and Case#7 timing means MT/DU </w:t>
      </w:r>
      <w:r w:rsidR="0056676E">
        <w:rPr>
          <w:bCs/>
          <w:color w:val="000000"/>
        </w:rPr>
        <w:t xml:space="preserve">RX simultaneously. </w:t>
      </w:r>
      <w:r w:rsidR="00610FFF">
        <w:rPr>
          <w:bCs/>
          <w:color w:val="000000"/>
        </w:rPr>
        <w:t>Case#6 or Case#7 timing</w:t>
      </w:r>
      <w:r w:rsidR="0056676E">
        <w:rPr>
          <w:bCs/>
          <w:color w:val="000000"/>
        </w:rPr>
        <w:t xml:space="preserve"> does not </w:t>
      </w:r>
      <w:r w:rsidR="00F170CE">
        <w:rPr>
          <w:bCs/>
          <w:color w:val="000000"/>
        </w:rPr>
        <w:t xml:space="preserve">strictly </w:t>
      </w:r>
      <w:r w:rsidR="00610FFF">
        <w:rPr>
          <w:bCs/>
          <w:color w:val="000000"/>
        </w:rPr>
        <w:t>associate</w:t>
      </w:r>
      <w:r w:rsidR="00F170CE">
        <w:rPr>
          <w:bCs/>
          <w:color w:val="000000"/>
        </w:rPr>
        <w:t xml:space="preserve"> with</w:t>
      </w:r>
      <w:r w:rsidR="0056676E">
        <w:rPr>
          <w:bCs/>
          <w:color w:val="000000"/>
        </w:rPr>
        <w:t xml:space="preserve"> FDM or Rel-17 H/S/NA</w:t>
      </w:r>
      <w:r w:rsidR="00610FFF">
        <w:rPr>
          <w:bCs/>
          <w:color w:val="000000"/>
        </w:rPr>
        <w:t xml:space="preserve"> and maybe fulfilled with SDM. Hence, </w:t>
      </w:r>
      <w:r w:rsidR="005F00A6">
        <w:rPr>
          <w:bCs/>
          <w:color w:val="000000"/>
        </w:rPr>
        <w:t xml:space="preserve">without explicit signalling of switching </w:t>
      </w:r>
      <w:r w:rsidR="0086673C">
        <w:rPr>
          <w:bCs/>
          <w:color w:val="000000"/>
        </w:rPr>
        <w:t xml:space="preserve">between TDM/FDM, Case#6 or Case#7 indication cannot be used as implicit indication of Rel-17 </w:t>
      </w:r>
      <w:r w:rsidR="001A1445">
        <w:rPr>
          <w:bCs/>
          <w:color w:val="000000"/>
        </w:rPr>
        <w:t xml:space="preserve">H/S/NA application. </w:t>
      </w:r>
    </w:p>
    <w:p w14:paraId="1FE4C318" w14:textId="562B589C" w:rsidR="00AA2878" w:rsidRDefault="000811F3" w:rsidP="00AA287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those observations and </w:t>
      </w:r>
      <w:r w:rsidR="00A66F0F">
        <w:rPr>
          <w:lang w:val="en-US" w:eastAsia="zh-CN"/>
        </w:rPr>
        <w:t xml:space="preserve">feasibility </w:t>
      </w:r>
      <w:r>
        <w:rPr>
          <w:lang w:val="en-US" w:eastAsia="zh-CN"/>
        </w:rPr>
        <w:t>discussion, Alt.</w:t>
      </w:r>
      <w:r w:rsidR="00A66F0F">
        <w:rPr>
          <w:lang w:val="en-US" w:eastAsia="zh-CN"/>
        </w:rPr>
        <w:t>2</w:t>
      </w:r>
      <w:r>
        <w:rPr>
          <w:lang w:val="en-US" w:eastAsia="zh-CN"/>
        </w:rPr>
        <w:t xml:space="preserve"> is supported. </w:t>
      </w:r>
    </w:p>
    <w:p w14:paraId="78F5E35F" w14:textId="72A00B8A" w:rsidR="00D219C6" w:rsidRPr="00602827" w:rsidRDefault="002F6980" w:rsidP="002F6980">
      <w:pPr>
        <w:jc w:val="both"/>
        <w:rPr>
          <w:b/>
          <w:lang w:eastAsia="zh-CN"/>
        </w:rPr>
      </w:pPr>
      <w:r w:rsidRPr="00602827">
        <w:rPr>
          <w:b/>
          <w:lang w:eastAsia="zh-CN"/>
        </w:rPr>
        <w:t xml:space="preserve">Observation 1: </w:t>
      </w:r>
      <w:r w:rsidR="00D219C6" w:rsidRPr="00602827">
        <w:rPr>
          <w:bCs/>
          <w:color w:val="000000"/>
        </w:rPr>
        <w:t xml:space="preserve">Regarding </w:t>
      </w:r>
      <w:r w:rsidR="004254DE" w:rsidRPr="00602827">
        <w:rPr>
          <w:bCs/>
          <w:color w:val="000000"/>
        </w:rPr>
        <w:t xml:space="preserve">Alt.2/3/4 when both Rel-16 and Rel-17 H/S/NA </w:t>
      </w:r>
      <w:r w:rsidR="00371753" w:rsidRPr="00602827">
        <w:rPr>
          <w:bCs/>
          <w:color w:val="000000"/>
        </w:rPr>
        <w:t>are provided</w:t>
      </w:r>
      <w:r w:rsidR="00602827">
        <w:rPr>
          <w:bCs/>
          <w:color w:val="000000"/>
        </w:rPr>
        <w:t xml:space="preserve">, </w:t>
      </w:r>
      <w:r w:rsidR="00D219C6" w:rsidRPr="00602827">
        <w:rPr>
          <w:bCs/>
          <w:color w:val="000000"/>
        </w:rPr>
        <w:t xml:space="preserve"> </w:t>
      </w:r>
    </w:p>
    <w:p w14:paraId="17B06CA0" w14:textId="0214690F" w:rsidR="00371753" w:rsidRPr="00602827" w:rsidRDefault="00371753" w:rsidP="00D219C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02827">
        <w:rPr>
          <w:rFonts w:ascii="Times New Roman" w:hAnsi="Times New Roman"/>
          <w:bCs/>
          <w:color w:val="000000"/>
          <w:sz w:val="20"/>
          <w:szCs w:val="20"/>
        </w:rPr>
        <w:t>Alt.2</w:t>
      </w:r>
      <w:r w:rsidR="00EB1371"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provides</w:t>
      </w: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602827">
        <w:rPr>
          <w:rFonts w:ascii="Times New Roman" w:hAnsi="Times New Roman"/>
          <w:color w:val="000000"/>
          <w:sz w:val="20"/>
          <w:szCs w:val="20"/>
          <w:lang w:eastAsia="zh-CN"/>
        </w:rPr>
        <w:t xml:space="preserve">a clear common understanding between the IAB-node and parent </w:t>
      </w:r>
      <w:r w:rsidR="00463786" w:rsidRPr="00602827">
        <w:rPr>
          <w:rFonts w:ascii="Times New Roman" w:hAnsi="Times New Roman"/>
          <w:color w:val="000000"/>
          <w:sz w:val="20"/>
          <w:szCs w:val="20"/>
          <w:lang w:eastAsia="zh-CN"/>
        </w:rPr>
        <w:t>node</w:t>
      </w:r>
      <w:r w:rsidR="00F04A0F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although</w:t>
      </w:r>
      <w:r w:rsidR="00EB1371" w:rsidRPr="00602827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 w:rsidR="00A23F2E" w:rsidRPr="00602827">
        <w:rPr>
          <w:rFonts w:ascii="Times New Roman" w:hAnsi="Times New Roman"/>
          <w:color w:val="000000"/>
          <w:sz w:val="20"/>
          <w:szCs w:val="20"/>
          <w:lang w:eastAsia="zh-CN"/>
        </w:rPr>
        <w:t xml:space="preserve">may </w:t>
      </w:r>
      <w:r w:rsidR="00EB1371" w:rsidRPr="00602827">
        <w:rPr>
          <w:rFonts w:ascii="Times New Roman" w:hAnsi="Times New Roman"/>
          <w:color w:val="000000"/>
          <w:sz w:val="20"/>
          <w:szCs w:val="20"/>
          <w:lang w:eastAsia="zh-CN"/>
        </w:rPr>
        <w:t>cause some resource usage waste/inefficiency</w:t>
      </w:r>
      <w:r w:rsidR="00A23F2E" w:rsidRPr="00602827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when an IAB-node must apply Rel-17 H/S/NA with TDM multiplexing.</w:t>
      </w:r>
    </w:p>
    <w:p w14:paraId="073CC12D" w14:textId="1B20D5C5" w:rsidR="00D219C6" w:rsidRPr="00602827" w:rsidRDefault="006C147A" w:rsidP="00D219C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02827">
        <w:rPr>
          <w:rFonts w:ascii="Times New Roman" w:hAnsi="Times New Roman"/>
          <w:bCs/>
          <w:color w:val="000000"/>
          <w:sz w:val="20"/>
          <w:szCs w:val="20"/>
        </w:rPr>
        <w:t>Alt.3 mix</w:t>
      </w:r>
      <w:r w:rsidR="00400A33" w:rsidRPr="00602827">
        <w:rPr>
          <w:rFonts w:ascii="Times New Roman" w:hAnsi="Times New Roman"/>
          <w:bCs/>
          <w:color w:val="000000"/>
          <w:sz w:val="20"/>
          <w:szCs w:val="20"/>
        </w:rPr>
        <w:t>es</w:t>
      </w: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up Rel-16 and Rel-17 H/S/NA configurations and </w:t>
      </w:r>
      <w:r w:rsidR="00463786">
        <w:rPr>
          <w:rFonts w:ascii="Times New Roman" w:hAnsi="Times New Roman"/>
          <w:bCs/>
          <w:color w:val="000000"/>
          <w:sz w:val="20"/>
          <w:szCs w:val="20"/>
        </w:rPr>
        <w:t>there is no</w:t>
      </w: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clear intention of Rel-16 Hard or Soft indicated available always overrid</w:t>
      </w:r>
      <w:r w:rsidR="00236231">
        <w:rPr>
          <w:rFonts w:ascii="Times New Roman" w:hAnsi="Times New Roman"/>
          <w:bCs/>
          <w:color w:val="000000"/>
          <w:sz w:val="20"/>
          <w:szCs w:val="20"/>
        </w:rPr>
        <w:t>ing</w:t>
      </w: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Rel-17 H/S/NA configuration</w:t>
      </w:r>
      <w:r w:rsidR="00521361" w:rsidRPr="0060282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5D2C5BF8" w14:textId="50688F7D" w:rsidR="006347C1" w:rsidRPr="00602827" w:rsidRDefault="006347C1" w:rsidP="00D219C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Alt.4 may have some issue since </w:t>
      </w:r>
      <w:r w:rsidR="00602827" w:rsidRPr="00602827">
        <w:rPr>
          <w:rFonts w:ascii="Times New Roman" w:hAnsi="Times New Roman"/>
          <w:bCs/>
          <w:color w:val="000000"/>
          <w:sz w:val="20"/>
          <w:szCs w:val="20"/>
        </w:rPr>
        <w:t xml:space="preserve">Case#6 or Case#7 timing does not strictly associate with FDM or Rel-17 H/S/NA and cannot be used as implicit indication of Rel-17 H/S/NA application. </w:t>
      </w:r>
    </w:p>
    <w:p w14:paraId="10A006DB" w14:textId="2AC5DBA8" w:rsidR="00521361" w:rsidRDefault="001B1348" w:rsidP="00521361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 w:rsidR="00521361">
        <w:rPr>
          <w:lang w:val="en-US" w:eastAsia="zh-CN"/>
        </w:rPr>
        <w:t xml:space="preserve"> </w:t>
      </w:r>
      <w:r w:rsidR="00CA7FF2">
        <w:rPr>
          <w:color w:val="000000"/>
        </w:rPr>
        <w:t xml:space="preserve">Support Alt.2 (child node follows </w:t>
      </w:r>
      <w:r w:rsidR="00790744">
        <w:rPr>
          <w:color w:val="000000"/>
        </w:rPr>
        <w:t xml:space="preserve">the Rel-17 H/S/NA configuration) if both Rel-16 H/S/NA and Rel-17 H/S/NA are configured </w:t>
      </w:r>
      <w:r w:rsidR="005D557C">
        <w:rPr>
          <w:color w:val="000000"/>
        </w:rPr>
        <w:t xml:space="preserve">for a given resource. </w:t>
      </w:r>
      <w:r w:rsidR="00521361">
        <w:rPr>
          <w:lang w:val="en-US" w:eastAsia="zh-CN"/>
        </w:rPr>
        <w:t xml:space="preserve"> </w:t>
      </w:r>
    </w:p>
    <w:bookmarkEnd w:id="1"/>
    <w:p w14:paraId="42389D1E" w14:textId="77777777" w:rsidR="00F521DD" w:rsidRPr="00472976" w:rsidRDefault="00F521DD" w:rsidP="00F521DD">
      <w:pPr>
        <w:pStyle w:val="Heading1"/>
        <w:jc w:val="both"/>
        <w:rPr>
          <w:rFonts w:eastAsia="SimSun"/>
          <w:lang w:eastAsia="zh-CN"/>
        </w:rPr>
      </w:pPr>
      <w:r w:rsidRPr="00472976">
        <w:rPr>
          <w:rFonts w:eastAsia="SimSun"/>
          <w:lang w:eastAsia="zh-CN"/>
        </w:rPr>
        <w:t>Conclusion</w:t>
      </w:r>
    </w:p>
    <w:p w14:paraId="10F05E98" w14:textId="202A4BF8" w:rsidR="00F521DD" w:rsidRPr="00472976" w:rsidRDefault="00F521DD" w:rsidP="00F521DD">
      <w:pPr>
        <w:jc w:val="both"/>
        <w:rPr>
          <w:lang w:val="en-US" w:eastAsia="zh-CN"/>
        </w:rPr>
      </w:pPr>
      <w:r w:rsidRPr="00472976">
        <w:rPr>
          <w:lang w:eastAsia="zh-CN"/>
        </w:rPr>
        <w:t xml:space="preserve">In this contribution, we discussed </w:t>
      </w:r>
      <w:r w:rsidR="005F5BB6">
        <w:rPr>
          <w:lang w:eastAsia="zh-CN"/>
        </w:rPr>
        <w:t xml:space="preserve">remaining </w:t>
      </w:r>
      <w:r w:rsidR="00F55FB7">
        <w:rPr>
          <w:lang w:eastAsia="zh-CN"/>
        </w:rPr>
        <w:t>issues</w:t>
      </w:r>
      <w:r w:rsidR="005F5BB6">
        <w:rPr>
          <w:lang w:eastAsia="zh-CN"/>
        </w:rPr>
        <w:t xml:space="preserve"> on </w:t>
      </w:r>
      <w:r w:rsidR="00BF7275">
        <w:t>frequency-domain multiplexing for IAB</w:t>
      </w:r>
      <w:r w:rsidR="00A27231" w:rsidRPr="00472976">
        <w:t xml:space="preserve">. </w:t>
      </w:r>
      <w:r w:rsidRPr="00472976">
        <w:rPr>
          <w:lang w:eastAsia="zh-CN"/>
        </w:rPr>
        <w:t xml:space="preserve"> It is summarized by the following </w:t>
      </w:r>
      <w:r w:rsidR="00A27231" w:rsidRPr="00472976">
        <w:rPr>
          <w:lang w:eastAsia="zh-CN"/>
        </w:rPr>
        <w:t xml:space="preserve">observation and </w:t>
      </w:r>
      <w:r w:rsidRPr="00472976">
        <w:rPr>
          <w:lang w:eastAsia="zh-CN"/>
        </w:rPr>
        <w:t>proposal.</w:t>
      </w:r>
      <w:r w:rsidRPr="00472976">
        <w:rPr>
          <w:lang w:val="en-US" w:eastAsia="zh-CN"/>
        </w:rPr>
        <w:t xml:space="preserve"> </w:t>
      </w:r>
    </w:p>
    <w:bookmarkEnd w:id="0"/>
    <w:p w14:paraId="1C9D8200" w14:textId="77777777" w:rsidR="00F55FB7" w:rsidRPr="00602827" w:rsidRDefault="00F55FB7" w:rsidP="00F55FB7">
      <w:pPr>
        <w:jc w:val="both"/>
        <w:rPr>
          <w:b/>
          <w:lang w:eastAsia="zh-CN"/>
        </w:rPr>
      </w:pPr>
      <w:r w:rsidRPr="00602827">
        <w:rPr>
          <w:b/>
          <w:lang w:eastAsia="zh-CN"/>
        </w:rPr>
        <w:t xml:space="preserve">Observation 1: </w:t>
      </w:r>
      <w:r w:rsidRPr="00602827">
        <w:rPr>
          <w:bCs/>
          <w:color w:val="000000"/>
        </w:rPr>
        <w:t>Regarding Alt.2/3/4 when both Rel-16 and Rel-17 H/S/NA are provided</w:t>
      </w:r>
      <w:r>
        <w:rPr>
          <w:bCs/>
          <w:color w:val="000000"/>
        </w:rPr>
        <w:t xml:space="preserve">, </w:t>
      </w:r>
      <w:r w:rsidRPr="00602827">
        <w:rPr>
          <w:bCs/>
          <w:color w:val="000000"/>
        </w:rPr>
        <w:t xml:space="preserve"> </w:t>
      </w:r>
    </w:p>
    <w:p w14:paraId="619106CD" w14:textId="77777777" w:rsidR="00F55FB7" w:rsidRPr="00602827" w:rsidRDefault="00F55FB7" w:rsidP="00F55FB7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Alt.2 provides </w:t>
      </w:r>
      <w:r w:rsidRPr="00602827">
        <w:rPr>
          <w:rFonts w:ascii="Times New Roman" w:hAnsi="Times New Roman"/>
          <w:color w:val="000000"/>
          <w:sz w:val="20"/>
          <w:szCs w:val="20"/>
          <w:lang w:eastAsia="zh-CN"/>
        </w:rPr>
        <w:t>a clear common understanding between the IAB-node and parent node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 although</w:t>
      </w:r>
      <w:r w:rsidRPr="00602827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may cause some resource usage waste/inefficiency when an IAB-node must apply Rel-17 H/S/NA with TDM multiplexing.</w:t>
      </w:r>
    </w:p>
    <w:p w14:paraId="13BEC748" w14:textId="77777777" w:rsidR="00F55FB7" w:rsidRPr="00602827" w:rsidRDefault="00F55FB7" w:rsidP="00F55FB7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Alt.3 mixes up Rel-16 and Rel-17 H/S/NA configurations and </w:t>
      </w:r>
      <w:r>
        <w:rPr>
          <w:rFonts w:ascii="Times New Roman" w:hAnsi="Times New Roman"/>
          <w:bCs/>
          <w:color w:val="000000"/>
          <w:sz w:val="20"/>
          <w:szCs w:val="20"/>
        </w:rPr>
        <w:t>there is no</w:t>
      </w: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clear intention of Rel-16 Hard or Soft indicated available always overrid</w:t>
      </w:r>
      <w:r>
        <w:rPr>
          <w:rFonts w:ascii="Times New Roman" w:hAnsi="Times New Roman"/>
          <w:bCs/>
          <w:color w:val="000000"/>
          <w:sz w:val="20"/>
          <w:szCs w:val="20"/>
        </w:rPr>
        <w:t>ing</w:t>
      </w: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 Rel-17 H/S/NA configuration</w:t>
      </w:r>
      <w:r w:rsidRPr="0060282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18EFE2B6" w14:textId="77777777" w:rsidR="00F55FB7" w:rsidRPr="00602827" w:rsidRDefault="00F55FB7" w:rsidP="00F55FB7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02827">
        <w:rPr>
          <w:rFonts w:ascii="Times New Roman" w:hAnsi="Times New Roman"/>
          <w:bCs/>
          <w:color w:val="000000"/>
          <w:sz w:val="20"/>
          <w:szCs w:val="20"/>
        </w:rPr>
        <w:t xml:space="preserve">Alt.4 may have some issue since Case#6 or Case#7 timing does not strictly associate with FDM or Rel-17 H/S/NA and cannot be used as implicit indication of Rel-17 H/S/NA application. </w:t>
      </w:r>
    </w:p>
    <w:p w14:paraId="45D91385" w14:textId="77777777" w:rsidR="00F55FB7" w:rsidRDefault="00F55FB7" w:rsidP="00F55FB7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>
        <w:rPr>
          <w:color w:val="000000"/>
        </w:rPr>
        <w:t xml:space="preserve">Support Alt.2 (child node follows the Rel-17 H/S/NA configuration) if both Rel-16 H/S/NA and Rel-17 H/S/NA are configured for a given resource. </w:t>
      </w:r>
      <w:r>
        <w:rPr>
          <w:lang w:val="en-US" w:eastAsia="zh-CN"/>
        </w:rPr>
        <w:t xml:space="preserve"> </w:t>
      </w:r>
    </w:p>
    <w:p w14:paraId="44BF6520" w14:textId="77777777" w:rsidR="005F5BB6" w:rsidRDefault="005F5BB6" w:rsidP="005F5BB6">
      <w:pPr>
        <w:jc w:val="both"/>
        <w:rPr>
          <w:lang w:val="en-US" w:eastAsia="zh-CN"/>
        </w:rPr>
      </w:pPr>
    </w:p>
    <w:sectPr w:rsidR="005F5B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094E4" w14:textId="77777777" w:rsidR="003A5476" w:rsidRDefault="003A5476">
      <w:r>
        <w:separator/>
      </w:r>
    </w:p>
  </w:endnote>
  <w:endnote w:type="continuationSeparator" w:id="0">
    <w:p w14:paraId="6026D383" w14:textId="77777777" w:rsidR="003A5476" w:rsidRDefault="003A5476">
      <w:r>
        <w:continuationSeparator/>
      </w:r>
    </w:p>
  </w:endnote>
  <w:endnote w:type="continuationNotice" w:id="1">
    <w:p w14:paraId="61A49722" w14:textId="77777777" w:rsidR="003A5476" w:rsidRDefault="003A54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9B03" w14:textId="77777777" w:rsidR="009840F0" w:rsidRDefault="00984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B374" w14:textId="77777777" w:rsidR="009840F0" w:rsidRDefault="009840F0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9840F0" w:rsidRDefault="009840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248A" w14:textId="77777777" w:rsidR="009840F0" w:rsidRDefault="0098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531A4" w14:textId="77777777" w:rsidR="003A5476" w:rsidRDefault="003A5476">
      <w:r>
        <w:separator/>
      </w:r>
    </w:p>
  </w:footnote>
  <w:footnote w:type="continuationSeparator" w:id="0">
    <w:p w14:paraId="0CCE98B5" w14:textId="77777777" w:rsidR="003A5476" w:rsidRDefault="003A5476">
      <w:r>
        <w:continuationSeparator/>
      </w:r>
    </w:p>
  </w:footnote>
  <w:footnote w:type="continuationNotice" w:id="1">
    <w:p w14:paraId="5C27A0CE" w14:textId="77777777" w:rsidR="003A5476" w:rsidRDefault="003A54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FC7B" w14:textId="77777777" w:rsidR="009840F0" w:rsidRDefault="00984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CC2D" w14:textId="77777777" w:rsidR="009840F0" w:rsidRDefault="00984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15AF" w14:textId="77777777" w:rsidR="009840F0" w:rsidRDefault="00984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0C9E"/>
    <w:multiLevelType w:val="hybridMultilevel"/>
    <w:tmpl w:val="7686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141D68"/>
    <w:multiLevelType w:val="hybridMultilevel"/>
    <w:tmpl w:val="A6186E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361624"/>
    <w:multiLevelType w:val="hybridMultilevel"/>
    <w:tmpl w:val="1892F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C9348B"/>
    <w:multiLevelType w:val="multilevel"/>
    <w:tmpl w:val="13C934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8DE2757"/>
    <w:multiLevelType w:val="multilevel"/>
    <w:tmpl w:val="D3724D0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51007"/>
    <w:multiLevelType w:val="hybridMultilevel"/>
    <w:tmpl w:val="1068D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4F7D"/>
    <w:multiLevelType w:val="multilevel"/>
    <w:tmpl w:val="33CA2060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22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2E140248"/>
    <w:multiLevelType w:val="multilevel"/>
    <w:tmpl w:val="55CCFF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8944D6"/>
    <w:multiLevelType w:val="multilevel"/>
    <w:tmpl w:val="8940FA2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ED38E1"/>
    <w:multiLevelType w:val="multilevel"/>
    <w:tmpl w:val="B428E8C4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12"/>
      </w:pPr>
      <w:rPr>
        <w:rFonts w:ascii="Symbol" w:hAnsi="Symbo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C7CA7"/>
    <w:multiLevelType w:val="hybridMultilevel"/>
    <w:tmpl w:val="AFE6B1E8"/>
    <w:lvl w:ilvl="0" w:tplc="90ACB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5C41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D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437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D224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AEE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CDC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61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836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E052DB"/>
    <w:multiLevelType w:val="hybridMultilevel"/>
    <w:tmpl w:val="D8B42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A49D6"/>
    <w:multiLevelType w:val="hybridMultilevel"/>
    <w:tmpl w:val="B8F069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80192A"/>
    <w:multiLevelType w:val="hybridMultilevel"/>
    <w:tmpl w:val="5118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87714"/>
    <w:multiLevelType w:val="hybridMultilevel"/>
    <w:tmpl w:val="1CE8420E"/>
    <w:lvl w:ilvl="0" w:tplc="6E32E8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4031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AA4F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1C8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9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48A4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729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43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02B1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4E1271D"/>
    <w:multiLevelType w:val="hybridMultilevel"/>
    <w:tmpl w:val="877E6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64C1D99"/>
    <w:multiLevelType w:val="hybridMultilevel"/>
    <w:tmpl w:val="24F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9200AE"/>
    <w:multiLevelType w:val="multilevel"/>
    <w:tmpl w:val="46920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212380"/>
    <w:multiLevelType w:val="hybridMultilevel"/>
    <w:tmpl w:val="EC7A8606"/>
    <w:lvl w:ilvl="0" w:tplc="9A3452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839A1"/>
    <w:multiLevelType w:val="hybridMultilevel"/>
    <w:tmpl w:val="77C64C1C"/>
    <w:lvl w:ilvl="0" w:tplc="01DCA500">
      <w:start w:val="1"/>
      <w:numFmt w:val="lowerLetter"/>
      <w:lvlText w:val="(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0" w15:restartNumberingAfterBreak="0">
    <w:nsid w:val="5A862176"/>
    <w:multiLevelType w:val="hybridMultilevel"/>
    <w:tmpl w:val="DA40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0446450"/>
    <w:multiLevelType w:val="hybridMultilevel"/>
    <w:tmpl w:val="51D4B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B4027"/>
    <w:multiLevelType w:val="hybridMultilevel"/>
    <w:tmpl w:val="4FDAD364"/>
    <w:lvl w:ilvl="0" w:tplc="973C5EB2"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62AF0EAC"/>
    <w:multiLevelType w:val="hybridMultilevel"/>
    <w:tmpl w:val="AE8A5046"/>
    <w:lvl w:ilvl="0" w:tplc="B0F6539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246570"/>
    <w:multiLevelType w:val="hybridMultilevel"/>
    <w:tmpl w:val="9968A20C"/>
    <w:lvl w:ilvl="0" w:tplc="11CC0D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37" w15:restartNumberingAfterBreak="0">
    <w:nsid w:val="746A665B"/>
    <w:multiLevelType w:val="hybridMultilevel"/>
    <w:tmpl w:val="80D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E5409"/>
    <w:multiLevelType w:val="multilevel"/>
    <w:tmpl w:val="778E54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B7D2EC1"/>
    <w:multiLevelType w:val="multilevel"/>
    <w:tmpl w:val="A2DC813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43C"/>
    <w:multiLevelType w:val="hybridMultilevel"/>
    <w:tmpl w:val="77544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40"/>
  </w:num>
  <w:num w:numId="4">
    <w:abstractNumId w:val="43"/>
  </w:num>
  <w:num w:numId="5">
    <w:abstractNumId w:val="31"/>
  </w:num>
  <w:num w:numId="6">
    <w:abstractNumId w:val="1"/>
  </w:num>
  <w:num w:numId="7">
    <w:abstractNumId w:val="6"/>
  </w:num>
  <w:num w:numId="8">
    <w:abstractNumId w:val="21"/>
  </w:num>
  <w:num w:numId="9">
    <w:abstractNumId w:val="27"/>
  </w:num>
  <w:num w:numId="10">
    <w:abstractNumId w:val="14"/>
  </w:num>
  <w:num w:numId="11">
    <w:abstractNumId w:val="16"/>
  </w:num>
  <w:num w:numId="12">
    <w:abstractNumId w:val="36"/>
  </w:num>
  <w:num w:numId="13">
    <w:abstractNumId w:val="32"/>
  </w:num>
  <w:num w:numId="14">
    <w:abstractNumId w:val="30"/>
  </w:num>
  <w:num w:numId="15">
    <w:abstractNumId w:val="22"/>
  </w:num>
  <w:num w:numId="16">
    <w:abstractNumId w:val="12"/>
  </w:num>
  <w:num w:numId="17">
    <w:abstractNumId w:val="37"/>
  </w:num>
  <w:num w:numId="18">
    <w:abstractNumId w:val="8"/>
  </w:num>
  <w:num w:numId="19">
    <w:abstractNumId w:val="11"/>
  </w:num>
  <w:num w:numId="20">
    <w:abstractNumId w:val="33"/>
  </w:num>
  <w:num w:numId="21">
    <w:abstractNumId w:val="10"/>
  </w:num>
  <w:num w:numId="22">
    <w:abstractNumId w:val="19"/>
  </w:num>
  <w:num w:numId="23">
    <w:abstractNumId w:val="24"/>
  </w:num>
  <w:num w:numId="24">
    <w:abstractNumId w:val="38"/>
  </w:num>
  <w:num w:numId="25">
    <w:abstractNumId w:val="41"/>
  </w:num>
  <w:num w:numId="26">
    <w:abstractNumId w:val="26"/>
  </w:num>
  <w:num w:numId="27">
    <w:abstractNumId w:val="13"/>
  </w:num>
  <w:num w:numId="28">
    <w:abstractNumId w:val="44"/>
  </w:num>
  <w:num w:numId="29">
    <w:abstractNumId w:val="42"/>
  </w:num>
  <w:num w:numId="30">
    <w:abstractNumId w:val="7"/>
  </w:num>
  <w:num w:numId="31">
    <w:abstractNumId w:val="5"/>
  </w:num>
  <w:num w:numId="32">
    <w:abstractNumId w:val="9"/>
  </w:num>
  <w:num w:numId="33">
    <w:abstractNumId w:val="20"/>
  </w:num>
  <w:num w:numId="34">
    <w:abstractNumId w:val="15"/>
  </w:num>
  <w:num w:numId="35">
    <w:abstractNumId w:val="25"/>
  </w:num>
  <w:num w:numId="36">
    <w:abstractNumId w:val="28"/>
  </w:num>
  <w:num w:numId="37">
    <w:abstractNumId w:val="35"/>
  </w:num>
  <w:num w:numId="38">
    <w:abstractNumId w:val="34"/>
  </w:num>
  <w:num w:numId="39">
    <w:abstractNumId w:val="29"/>
  </w:num>
  <w:num w:numId="40">
    <w:abstractNumId w:val="17"/>
  </w:num>
  <w:num w:numId="41">
    <w:abstractNumId w:val="23"/>
  </w:num>
  <w:num w:numId="42">
    <w:abstractNumId w:val="0"/>
  </w:num>
  <w:num w:numId="43">
    <w:abstractNumId w:val="3"/>
  </w:num>
  <w:num w:numId="44">
    <w:abstractNumId w:val="39"/>
  </w:num>
  <w:num w:numId="45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CE5"/>
    <w:rsid w:val="00001940"/>
    <w:rsid w:val="00001B3F"/>
    <w:rsid w:val="00001E9F"/>
    <w:rsid w:val="00002086"/>
    <w:rsid w:val="00002220"/>
    <w:rsid w:val="000023AF"/>
    <w:rsid w:val="000025F7"/>
    <w:rsid w:val="0000275D"/>
    <w:rsid w:val="00002862"/>
    <w:rsid w:val="00002C3E"/>
    <w:rsid w:val="00002C5F"/>
    <w:rsid w:val="000030AD"/>
    <w:rsid w:val="00003579"/>
    <w:rsid w:val="00003904"/>
    <w:rsid w:val="00003C1C"/>
    <w:rsid w:val="00003DF6"/>
    <w:rsid w:val="00003FB8"/>
    <w:rsid w:val="00003FCF"/>
    <w:rsid w:val="00004142"/>
    <w:rsid w:val="0000430D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6E2D"/>
    <w:rsid w:val="00007D2C"/>
    <w:rsid w:val="000100FB"/>
    <w:rsid w:val="00010D8E"/>
    <w:rsid w:val="000110CA"/>
    <w:rsid w:val="000118F6"/>
    <w:rsid w:val="0001231A"/>
    <w:rsid w:val="00012FE5"/>
    <w:rsid w:val="00013CB8"/>
    <w:rsid w:val="00015330"/>
    <w:rsid w:val="0001565F"/>
    <w:rsid w:val="0001566E"/>
    <w:rsid w:val="00015E62"/>
    <w:rsid w:val="000162B0"/>
    <w:rsid w:val="0001701A"/>
    <w:rsid w:val="000171F8"/>
    <w:rsid w:val="00017C43"/>
    <w:rsid w:val="000202D5"/>
    <w:rsid w:val="00020386"/>
    <w:rsid w:val="00020419"/>
    <w:rsid w:val="000205C0"/>
    <w:rsid w:val="00020737"/>
    <w:rsid w:val="00020BFF"/>
    <w:rsid w:val="00020D45"/>
    <w:rsid w:val="00021103"/>
    <w:rsid w:val="0002150D"/>
    <w:rsid w:val="000224E8"/>
    <w:rsid w:val="00022963"/>
    <w:rsid w:val="00022B90"/>
    <w:rsid w:val="00022E4A"/>
    <w:rsid w:val="000232D4"/>
    <w:rsid w:val="000235D8"/>
    <w:rsid w:val="00023BF0"/>
    <w:rsid w:val="00023E5C"/>
    <w:rsid w:val="000247DB"/>
    <w:rsid w:val="00025434"/>
    <w:rsid w:val="000256E7"/>
    <w:rsid w:val="0002588B"/>
    <w:rsid w:val="0002624D"/>
    <w:rsid w:val="000264EC"/>
    <w:rsid w:val="00026934"/>
    <w:rsid w:val="00026B81"/>
    <w:rsid w:val="0002741E"/>
    <w:rsid w:val="0002747B"/>
    <w:rsid w:val="0002751B"/>
    <w:rsid w:val="00027BD7"/>
    <w:rsid w:val="00027E52"/>
    <w:rsid w:val="00031319"/>
    <w:rsid w:val="00031567"/>
    <w:rsid w:val="00031F54"/>
    <w:rsid w:val="00032AB8"/>
    <w:rsid w:val="00032D62"/>
    <w:rsid w:val="00033476"/>
    <w:rsid w:val="000334A7"/>
    <w:rsid w:val="00033960"/>
    <w:rsid w:val="00033A13"/>
    <w:rsid w:val="00033D60"/>
    <w:rsid w:val="0003419C"/>
    <w:rsid w:val="000346B7"/>
    <w:rsid w:val="00034D8E"/>
    <w:rsid w:val="00034FC9"/>
    <w:rsid w:val="00035098"/>
    <w:rsid w:val="000350B0"/>
    <w:rsid w:val="000357E9"/>
    <w:rsid w:val="000367D2"/>
    <w:rsid w:val="000376D3"/>
    <w:rsid w:val="00037831"/>
    <w:rsid w:val="00037B33"/>
    <w:rsid w:val="00037D81"/>
    <w:rsid w:val="000403E0"/>
    <w:rsid w:val="00040B64"/>
    <w:rsid w:val="000410A8"/>
    <w:rsid w:val="0004127F"/>
    <w:rsid w:val="00041429"/>
    <w:rsid w:val="00041865"/>
    <w:rsid w:val="00041940"/>
    <w:rsid w:val="00041D27"/>
    <w:rsid w:val="00041FB6"/>
    <w:rsid w:val="00042149"/>
    <w:rsid w:val="000421C4"/>
    <w:rsid w:val="0004235D"/>
    <w:rsid w:val="00042C8C"/>
    <w:rsid w:val="000437B8"/>
    <w:rsid w:val="00043B5F"/>
    <w:rsid w:val="00043BC5"/>
    <w:rsid w:val="00044036"/>
    <w:rsid w:val="000442D9"/>
    <w:rsid w:val="00044562"/>
    <w:rsid w:val="000451BE"/>
    <w:rsid w:val="000454B4"/>
    <w:rsid w:val="000460B7"/>
    <w:rsid w:val="0004659F"/>
    <w:rsid w:val="00046838"/>
    <w:rsid w:val="000468A5"/>
    <w:rsid w:val="00046CAA"/>
    <w:rsid w:val="00047198"/>
    <w:rsid w:val="00047A86"/>
    <w:rsid w:val="00047D2B"/>
    <w:rsid w:val="0005004B"/>
    <w:rsid w:val="000502EF"/>
    <w:rsid w:val="0005055D"/>
    <w:rsid w:val="0005167D"/>
    <w:rsid w:val="000517FA"/>
    <w:rsid w:val="00052018"/>
    <w:rsid w:val="000520CF"/>
    <w:rsid w:val="000520DD"/>
    <w:rsid w:val="0005215C"/>
    <w:rsid w:val="000522D8"/>
    <w:rsid w:val="000527D1"/>
    <w:rsid w:val="000532AC"/>
    <w:rsid w:val="000536C4"/>
    <w:rsid w:val="00053DD5"/>
    <w:rsid w:val="00054505"/>
    <w:rsid w:val="0005476A"/>
    <w:rsid w:val="00054900"/>
    <w:rsid w:val="00054957"/>
    <w:rsid w:val="00054CEB"/>
    <w:rsid w:val="0005521D"/>
    <w:rsid w:val="000553CC"/>
    <w:rsid w:val="00055413"/>
    <w:rsid w:val="00055AB5"/>
    <w:rsid w:val="000561F1"/>
    <w:rsid w:val="00056253"/>
    <w:rsid w:val="00056291"/>
    <w:rsid w:val="0005659D"/>
    <w:rsid w:val="00057E32"/>
    <w:rsid w:val="00057E58"/>
    <w:rsid w:val="00057E98"/>
    <w:rsid w:val="00057F83"/>
    <w:rsid w:val="000612BC"/>
    <w:rsid w:val="0006166F"/>
    <w:rsid w:val="00061CF5"/>
    <w:rsid w:val="00061D76"/>
    <w:rsid w:val="000622D3"/>
    <w:rsid w:val="0006239D"/>
    <w:rsid w:val="000623D2"/>
    <w:rsid w:val="00062604"/>
    <w:rsid w:val="00062A3B"/>
    <w:rsid w:val="00063245"/>
    <w:rsid w:val="00063AB4"/>
    <w:rsid w:val="00064173"/>
    <w:rsid w:val="00064235"/>
    <w:rsid w:val="000654D9"/>
    <w:rsid w:val="000655EF"/>
    <w:rsid w:val="00065661"/>
    <w:rsid w:val="00065806"/>
    <w:rsid w:val="00065ADF"/>
    <w:rsid w:val="00066C70"/>
    <w:rsid w:val="0006710A"/>
    <w:rsid w:val="0006743F"/>
    <w:rsid w:val="00067696"/>
    <w:rsid w:val="000702D6"/>
    <w:rsid w:val="00070CDD"/>
    <w:rsid w:val="000727AC"/>
    <w:rsid w:val="00072805"/>
    <w:rsid w:val="00072EA1"/>
    <w:rsid w:val="00072EDC"/>
    <w:rsid w:val="00072EDF"/>
    <w:rsid w:val="000734F8"/>
    <w:rsid w:val="000737BB"/>
    <w:rsid w:val="000737D1"/>
    <w:rsid w:val="0007386F"/>
    <w:rsid w:val="00073C97"/>
    <w:rsid w:val="0007478D"/>
    <w:rsid w:val="00074C5B"/>
    <w:rsid w:val="0007504C"/>
    <w:rsid w:val="00075247"/>
    <w:rsid w:val="000756A7"/>
    <w:rsid w:val="00076021"/>
    <w:rsid w:val="00076576"/>
    <w:rsid w:val="00076657"/>
    <w:rsid w:val="000767C1"/>
    <w:rsid w:val="00076E9F"/>
    <w:rsid w:val="0007782F"/>
    <w:rsid w:val="00077CE2"/>
    <w:rsid w:val="00077CF6"/>
    <w:rsid w:val="00080420"/>
    <w:rsid w:val="00080AD0"/>
    <w:rsid w:val="00080EEA"/>
    <w:rsid w:val="00081018"/>
    <w:rsid w:val="000811F3"/>
    <w:rsid w:val="00081C37"/>
    <w:rsid w:val="0008290C"/>
    <w:rsid w:val="00082DD3"/>
    <w:rsid w:val="00083024"/>
    <w:rsid w:val="000832CF"/>
    <w:rsid w:val="00083842"/>
    <w:rsid w:val="000838F9"/>
    <w:rsid w:val="00083C81"/>
    <w:rsid w:val="000843D9"/>
    <w:rsid w:val="00084CA5"/>
    <w:rsid w:val="00084F0C"/>
    <w:rsid w:val="000854B7"/>
    <w:rsid w:val="00085804"/>
    <w:rsid w:val="00085827"/>
    <w:rsid w:val="00085BDC"/>
    <w:rsid w:val="00085C22"/>
    <w:rsid w:val="00085DF3"/>
    <w:rsid w:val="00085E3C"/>
    <w:rsid w:val="000864A1"/>
    <w:rsid w:val="0008673B"/>
    <w:rsid w:val="00086B96"/>
    <w:rsid w:val="00086E8C"/>
    <w:rsid w:val="00087120"/>
    <w:rsid w:val="00087476"/>
    <w:rsid w:val="00087506"/>
    <w:rsid w:val="000875C7"/>
    <w:rsid w:val="00087726"/>
    <w:rsid w:val="00087B48"/>
    <w:rsid w:val="00087B59"/>
    <w:rsid w:val="00087F21"/>
    <w:rsid w:val="00090ED0"/>
    <w:rsid w:val="00091874"/>
    <w:rsid w:val="00092516"/>
    <w:rsid w:val="000932CB"/>
    <w:rsid w:val="000939DD"/>
    <w:rsid w:val="00093D9B"/>
    <w:rsid w:val="00093E22"/>
    <w:rsid w:val="00094744"/>
    <w:rsid w:val="00094829"/>
    <w:rsid w:val="00095675"/>
    <w:rsid w:val="00095C93"/>
    <w:rsid w:val="000960CF"/>
    <w:rsid w:val="0009647B"/>
    <w:rsid w:val="0009683F"/>
    <w:rsid w:val="00096939"/>
    <w:rsid w:val="0009762D"/>
    <w:rsid w:val="00097964"/>
    <w:rsid w:val="00097992"/>
    <w:rsid w:val="00097A33"/>
    <w:rsid w:val="00097D71"/>
    <w:rsid w:val="00097FD1"/>
    <w:rsid w:val="000A06C4"/>
    <w:rsid w:val="000A0E4B"/>
    <w:rsid w:val="000A10EB"/>
    <w:rsid w:val="000A10F5"/>
    <w:rsid w:val="000A1A5B"/>
    <w:rsid w:val="000A1EBB"/>
    <w:rsid w:val="000A2039"/>
    <w:rsid w:val="000A2D64"/>
    <w:rsid w:val="000A3707"/>
    <w:rsid w:val="000A3769"/>
    <w:rsid w:val="000A394F"/>
    <w:rsid w:val="000A3CD7"/>
    <w:rsid w:val="000A3D7B"/>
    <w:rsid w:val="000A401C"/>
    <w:rsid w:val="000A4B5B"/>
    <w:rsid w:val="000A4C5A"/>
    <w:rsid w:val="000A5191"/>
    <w:rsid w:val="000A5611"/>
    <w:rsid w:val="000A56B8"/>
    <w:rsid w:val="000A6049"/>
    <w:rsid w:val="000A689E"/>
    <w:rsid w:val="000A6978"/>
    <w:rsid w:val="000A6C6A"/>
    <w:rsid w:val="000A6CBD"/>
    <w:rsid w:val="000A71A2"/>
    <w:rsid w:val="000A7B69"/>
    <w:rsid w:val="000B0A72"/>
    <w:rsid w:val="000B0DC5"/>
    <w:rsid w:val="000B13DE"/>
    <w:rsid w:val="000B13E4"/>
    <w:rsid w:val="000B160C"/>
    <w:rsid w:val="000B19CC"/>
    <w:rsid w:val="000B1A90"/>
    <w:rsid w:val="000B1C23"/>
    <w:rsid w:val="000B24F0"/>
    <w:rsid w:val="000B26E1"/>
    <w:rsid w:val="000B2B8B"/>
    <w:rsid w:val="000B2EA4"/>
    <w:rsid w:val="000B327F"/>
    <w:rsid w:val="000B3D2F"/>
    <w:rsid w:val="000B4475"/>
    <w:rsid w:val="000B48A6"/>
    <w:rsid w:val="000B4B4A"/>
    <w:rsid w:val="000B4F1C"/>
    <w:rsid w:val="000B50C2"/>
    <w:rsid w:val="000B5774"/>
    <w:rsid w:val="000B59B7"/>
    <w:rsid w:val="000B5D4F"/>
    <w:rsid w:val="000B5F7E"/>
    <w:rsid w:val="000B6230"/>
    <w:rsid w:val="000B6570"/>
    <w:rsid w:val="000B6865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C3B"/>
    <w:rsid w:val="000C4E93"/>
    <w:rsid w:val="000C507A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0E20"/>
    <w:rsid w:val="000D0E7C"/>
    <w:rsid w:val="000D11F3"/>
    <w:rsid w:val="000D1C14"/>
    <w:rsid w:val="000D1C27"/>
    <w:rsid w:val="000D2013"/>
    <w:rsid w:val="000D2034"/>
    <w:rsid w:val="000D204E"/>
    <w:rsid w:val="000D22E7"/>
    <w:rsid w:val="000D22E8"/>
    <w:rsid w:val="000D2A96"/>
    <w:rsid w:val="000D2BB2"/>
    <w:rsid w:val="000D30C4"/>
    <w:rsid w:val="000D32E1"/>
    <w:rsid w:val="000D337E"/>
    <w:rsid w:val="000D37EB"/>
    <w:rsid w:val="000D3999"/>
    <w:rsid w:val="000D3B23"/>
    <w:rsid w:val="000D3E31"/>
    <w:rsid w:val="000D41FB"/>
    <w:rsid w:val="000D468C"/>
    <w:rsid w:val="000D46FC"/>
    <w:rsid w:val="000D5893"/>
    <w:rsid w:val="000D5B04"/>
    <w:rsid w:val="000D5C77"/>
    <w:rsid w:val="000D5C8C"/>
    <w:rsid w:val="000D5D93"/>
    <w:rsid w:val="000D5EC9"/>
    <w:rsid w:val="000D6905"/>
    <w:rsid w:val="000E02F8"/>
    <w:rsid w:val="000E0450"/>
    <w:rsid w:val="000E04E3"/>
    <w:rsid w:val="000E0518"/>
    <w:rsid w:val="000E0705"/>
    <w:rsid w:val="000E09F3"/>
    <w:rsid w:val="000E0B85"/>
    <w:rsid w:val="000E12C1"/>
    <w:rsid w:val="000E13C9"/>
    <w:rsid w:val="000E1502"/>
    <w:rsid w:val="000E1FD0"/>
    <w:rsid w:val="000E222D"/>
    <w:rsid w:val="000E28E3"/>
    <w:rsid w:val="000E2E81"/>
    <w:rsid w:val="000E2EFE"/>
    <w:rsid w:val="000E301C"/>
    <w:rsid w:val="000E3370"/>
    <w:rsid w:val="000E39D6"/>
    <w:rsid w:val="000E3AE8"/>
    <w:rsid w:val="000E3BF3"/>
    <w:rsid w:val="000E3C89"/>
    <w:rsid w:val="000E3E3A"/>
    <w:rsid w:val="000E41AB"/>
    <w:rsid w:val="000E4329"/>
    <w:rsid w:val="000E47FC"/>
    <w:rsid w:val="000E4868"/>
    <w:rsid w:val="000E4C3E"/>
    <w:rsid w:val="000E4EA0"/>
    <w:rsid w:val="000E558F"/>
    <w:rsid w:val="000E5E91"/>
    <w:rsid w:val="000E659B"/>
    <w:rsid w:val="000E668D"/>
    <w:rsid w:val="000E6718"/>
    <w:rsid w:val="000E76F1"/>
    <w:rsid w:val="000E7A0E"/>
    <w:rsid w:val="000E7C81"/>
    <w:rsid w:val="000E7DAD"/>
    <w:rsid w:val="000E7F58"/>
    <w:rsid w:val="000F025B"/>
    <w:rsid w:val="000F0387"/>
    <w:rsid w:val="000F04C3"/>
    <w:rsid w:val="000F1103"/>
    <w:rsid w:val="000F1132"/>
    <w:rsid w:val="000F1752"/>
    <w:rsid w:val="000F1941"/>
    <w:rsid w:val="000F1D99"/>
    <w:rsid w:val="000F1FC4"/>
    <w:rsid w:val="000F3335"/>
    <w:rsid w:val="000F3637"/>
    <w:rsid w:val="000F446E"/>
    <w:rsid w:val="000F46E5"/>
    <w:rsid w:val="000F4796"/>
    <w:rsid w:val="000F495C"/>
    <w:rsid w:val="000F5043"/>
    <w:rsid w:val="000F5047"/>
    <w:rsid w:val="000F5CB5"/>
    <w:rsid w:val="000F5CD4"/>
    <w:rsid w:val="000F65A2"/>
    <w:rsid w:val="000F6736"/>
    <w:rsid w:val="000F67E9"/>
    <w:rsid w:val="000F6965"/>
    <w:rsid w:val="000F6E6D"/>
    <w:rsid w:val="000F7707"/>
    <w:rsid w:val="000F7779"/>
    <w:rsid w:val="000F7A35"/>
    <w:rsid w:val="000F7A9D"/>
    <w:rsid w:val="000F7B91"/>
    <w:rsid w:val="00100151"/>
    <w:rsid w:val="00100609"/>
    <w:rsid w:val="00100BFE"/>
    <w:rsid w:val="00100F3E"/>
    <w:rsid w:val="001013BB"/>
    <w:rsid w:val="00101871"/>
    <w:rsid w:val="00101C00"/>
    <w:rsid w:val="00101C0B"/>
    <w:rsid w:val="00102084"/>
    <w:rsid w:val="00102376"/>
    <w:rsid w:val="001024B9"/>
    <w:rsid w:val="001028A4"/>
    <w:rsid w:val="00103222"/>
    <w:rsid w:val="00103CF6"/>
    <w:rsid w:val="0010430E"/>
    <w:rsid w:val="001046F9"/>
    <w:rsid w:val="00104A29"/>
    <w:rsid w:val="00104B46"/>
    <w:rsid w:val="001053B5"/>
    <w:rsid w:val="00105A83"/>
    <w:rsid w:val="00106219"/>
    <w:rsid w:val="0010634F"/>
    <w:rsid w:val="00107582"/>
    <w:rsid w:val="00107EFF"/>
    <w:rsid w:val="00107FF6"/>
    <w:rsid w:val="0011021A"/>
    <w:rsid w:val="00110973"/>
    <w:rsid w:val="00110CE9"/>
    <w:rsid w:val="00111220"/>
    <w:rsid w:val="001119E6"/>
    <w:rsid w:val="00112173"/>
    <w:rsid w:val="00112777"/>
    <w:rsid w:val="00112C1D"/>
    <w:rsid w:val="00112FCD"/>
    <w:rsid w:val="001133CF"/>
    <w:rsid w:val="00113571"/>
    <w:rsid w:val="001136B0"/>
    <w:rsid w:val="00113EEF"/>
    <w:rsid w:val="00114AFF"/>
    <w:rsid w:val="00114EB0"/>
    <w:rsid w:val="0011625F"/>
    <w:rsid w:val="00116A7D"/>
    <w:rsid w:val="00117513"/>
    <w:rsid w:val="00117860"/>
    <w:rsid w:val="0011787A"/>
    <w:rsid w:val="00117B42"/>
    <w:rsid w:val="00117E36"/>
    <w:rsid w:val="00117E84"/>
    <w:rsid w:val="00121123"/>
    <w:rsid w:val="00121CA2"/>
    <w:rsid w:val="0012227B"/>
    <w:rsid w:val="0012250B"/>
    <w:rsid w:val="001227E7"/>
    <w:rsid w:val="00123008"/>
    <w:rsid w:val="001235E2"/>
    <w:rsid w:val="00124650"/>
    <w:rsid w:val="00124676"/>
    <w:rsid w:val="001251D8"/>
    <w:rsid w:val="00125872"/>
    <w:rsid w:val="00125A22"/>
    <w:rsid w:val="00125BD6"/>
    <w:rsid w:val="00125C66"/>
    <w:rsid w:val="0012622A"/>
    <w:rsid w:val="00126539"/>
    <w:rsid w:val="00126AB6"/>
    <w:rsid w:val="00126BB6"/>
    <w:rsid w:val="00126BF7"/>
    <w:rsid w:val="00126E22"/>
    <w:rsid w:val="001274B7"/>
    <w:rsid w:val="001279E9"/>
    <w:rsid w:val="00130455"/>
    <w:rsid w:val="0013057D"/>
    <w:rsid w:val="0013091C"/>
    <w:rsid w:val="00130C8A"/>
    <w:rsid w:val="00130F69"/>
    <w:rsid w:val="00131153"/>
    <w:rsid w:val="00131252"/>
    <w:rsid w:val="001312D1"/>
    <w:rsid w:val="001313F4"/>
    <w:rsid w:val="0013156C"/>
    <w:rsid w:val="00131814"/>
    <w:rsid w:val="00131EA5"/>
    <w:rsid w:val="0013203E"/>
    <w:rsid w:val="0013204A"/>
    <w:rsid w:val="001325F6"/>
    <w:rsid w:val="00132625"/>
    <w:rsid w:val="00133D1D"/>
    <w:rsid w:val="00134255"/>
    <w:rsid w:val="001346F0"/>
    <w:rsid w:val="00134720"/>
    <w:rsid w:val="00134CF6"/>
    <w:rsid w:val="0013505D"/>
    <w:rsid w:val="00135B09"/>
    <w:rsid w:val="00136049"/>
    <w:rsid w:val="00136BB0"/>
    <w:rsid w:val="00136C83"/>
    <w:rsid w:val="00136D4E"/>
    <w:rsid w:val="00137D55"/>
    <w:rsid w:val="00137E6D"/>
    <w:rsid w:val="00140232"/>
    <w:rsid w:val="0014087A"/>
    <w:rsid w:val="001411BB"/>
    <w:rsid w:val="00141333"/>
    <w:rsid w:val="00141DD6"/>
    <w:rsid w:val="00141FEF"/>
    <w:rsid w:val="001422EF"/>
    <w:rsid w:val="0014265F"/>
    <w:rsid w:val="00143338"/>
    <w:rsid w:val="00143461"/>
    <w:rsid w:val="0014374D"/>
    <w:rsid w:val="00144715"/>
    <w:rsid w:val="00144AA6"/>
    <w:rsid w:val="00144C39"/>
    <w:rsid w:val="00144C6B"/>
    <w:rsid w:val="001454B3"/>
    <w:rsid w:val="001455C4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196C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6BBA"/>
    <w:rsid w:val="00157372"/>
    <w:rsid w:val="0016006A"/>
    <w:rsid w:val="0016044E"/>
    <w:rsid w:val="001605E7"/>
    <w:rsid w:val="00160A00"/>
    <w:rsid w:val="00160DF5"/>
    <w:rsid w:val="00160F53"/>
    <w:rsid w:val="001612B5"/>
    <w:rsid w:val="001613DF"/>
    <w:rsid w:val="00162716"/>
    <w:rsid w:val="001636D5"/>
    <w:rsid w:val="00163EEC"/>
    <w:rsid w:val="00164065"/>
    <w:rsid w:val="00164274"/>
    <w:rsid w:val="00165014"/>
    <w:rsid w:val="00165D1A"/>
    <w:rsid w:val="00167252"/>
    <w:rsid w:val="001679FD"/>
    <w:rsid w:val="001708B0"/>
    <w:rsid w:val="00170BA4"/>
    <w:rsid w:val="0017100B"/>
    <w:rsid w:val="0017149B"/>
    <w:rsid w:val="00171F68"/>
    <w:rsid w:val="00172318"/>
    <w:rsid w:val="00172FB5"/>
    <w:rsid w:val="00173195"/>
    <w:rsid w:val="001737F3"/>
    <w:rsid w:val="0017592E"/>
    <w:rsid w:val="00176727"/>
    <w:rsid w:val="0017680C"/>
    <w:rsid w:val="001772E8"/>
    <w:rsid w:val="00177369"/>
    <w:rsid w:val="0017738E"/>
    <w:rsid w:val="001775C4"/>
    <w:rsid w:val="001778AB"/>
    <w:rsid w:val="001778DC"/>
    <w:rsid w:val="00177C75"/>
    <w:rsid w:val="00177C7F"/>
    <w:rsid w:val="00177ED9"/>
    <w:rsid w:val="0018017B"/>
    <w:rsid w:val="0018033F"/>
    <w:rsid w:val="00180462"/>
    <w:rsid w:val="00181069"/>
    <w:rsid w:val="0018202A"/>
    <w:rsid w:val="001822EE"/>
    <w:rsid w:val="001824D9"/>
    <w:rsid w:val="001828CF"/>
    <w:rsid w:val="00182D29"/>
    <w:rsid w:val="001831CD"/>
    <w:rsid w:val="00183D84"/>
    <w:rsid w:val="00184CB8"/>
    <w:rsid w:val="00184EF7"/>
    <w:rsid w:val="00185179"/>
    <w:rsid w:val="00185476"/>
    <w:rsid w:val="001857E7"/>
    <w:rsid w:val="00185936"/>
    <w:rsid w:val="00185A40"/>
    <w:rsid w:val="001860A0"/>
    <w:rsid w:val="00186502"/>
    <w:rsid w:val="00186A3D"/>
    <w:rsid w:val="00187901"/>
    <w:rsid w:val="001913F7"/>
    <w:rsid w:val="001918B4"/>
    <w:rsid w:val="00191DEC"/>
    <w:rsid w:val="0019227A"/>
    <w:rsid w:val="00192B76"/>
    <w:rsid w:val="0019374A"/>
    <w:rsid w:val="001938AE"/>
    <w:rsid w:val="00194FEC"/>
    <w:rsid w:val="00195650"/>
    <w:rsid w:val="00195841"/>
    <w:rsid w:val="00195955"/>
    <w:rsid w:val="00195A6F"/>
    <w:rsid w:val="00195B83"/>
    <w:rsid w:val="001977C8"/>
    <w:rsid w:val="00197C7B"/>
    <w:rsid w:val="00197EFB"/>
    <w:rsid w:val="001A0439"/>
    <w:rsid w:val="001A1445"/>
    <w:rsid w:val="001A18A4"/>
    <w:rsid w:val="001A1B88"/>
    <w:rsid w:val="001A1F92"/>
    <w:rsid w:val="001A21C4"/>
    <w:rsid w:val="001A2382"/>
    <w:rsid w:val="001A2B53"/>
    <w:rsid w:val="001A2F0F"/>
    <w:rsid w:val="001A34F0"/>
    <w:rsid w:val="001A38C1"/>
    <w:rsid w:val="001A46A3"/>
    <w:rsid w:val="001A4BD9"/>
    <w:rsid w:val="001A4E41"/>
    <w:rsid w:val="001A56E0"/>
    <w:rsid w:val="001A5A88"/>
    <w:rsid w:val="001A5D26"/>
    <w:rsid w:val="001A6141"/>
    <w:rsid w:val="001A64F3"/>
    <w:rsid w:val="001A68F4"/>
    <w:rsid w:val="001A6CB0"/>
    <w:rsid w:val="001A7BBE"/>
    <w:rsid w:val="001B0596"/>
    <w:rsid w:val="001B0DF9"/>
    <w:rsid w:val="001B0E08"/>
    <w:rsid w:val="001B0F86"/>
    <w:rsid w:val="001B1348"/>
    <w:rsid w:val="001B137F"/>
    <w:rsid w:val="001B1382"/>
    <w:rsid w:val="001B1959"/>
    <w:rsid w:val="001B1BC8"/>
    <w:rsid w:val="001B1D9D"/>
    <w:rsid w:val="001B1F75"/>
    <w:rsid w:val="001B1FB4"/>
    <w:rsid w:val="001B2217"/>
    <w:rsid w:val="001B2FCB"/>
    <w:rsid w:val="001B3402"/>
    <w:rsid w:val="001B3D7B"/>
    <w:rsid w:val="001B415E"/>
    <w:rsid w:val="001B49BF"/>
    <w:rsid w:val="001B511A"/>
    <w:rsid w:val="001B5197"/>
    <w:rsid w:val="001B57B0"/>
    <w:rsid w:val="001B5EDE"/>
    <w:rsid w:val="001B6380"/>
    <w:rsid w:val="001B6CDE"/>
    <w:rsid w:val="001B7CA3"/>
    <w:rsid w:val="001B7DF2"/>
    <w:rsid w:val="001B7F05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3DB"/>
    <w:rsid w:val="001C5D12"/>
    <w:rsid w:val="001C5F62"/>
    <w:rsid w:val="001C6072"/>
    <w:rsid w:val="001C628F"/>
    <w:rsid w:val="001C6466"/>
    <w:rsid w:val="001C6C15"/>
    <w:rsid w:val="001C6FB6"/>
    <w:rsid w:val="001C708C"/>
    <w:rsid w:val="001C7665"/>
    <w:rsid w:val="001D029B"/>
    <w:rsid w:val="001D077D"/>
    <w:rsid w:val="001D1036"/>
    <w:rsid w:val="001D1842"/>
    <w:rsid w:val="001D18B8"/>
    <w:rsid w:val="001D193E"/>
    <w:rsid w:val="001D1B47"/>
    <w:rsid w:val="001D1E9C"/>
    <w:rsid w:val="001D1EAA"/>
    <w:rsid w:val="001D2296"/>
    <w:rsid w:val="001D2358"/>
    <w:rsid w:val="001D237A"/>
    <w:rsid w:val="001D2965"/>
    <w:rsid w:val="001D352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0FA9"/>
    <w:rsid w:val="001E15AB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2BC"/>
    <w:rsid w:val="001E42E6"/>
    <w:rsid w:val="001E4AA3"/>
    <w:rsid w:val="001E4B99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548"/>
    <w:rsid w:val="001E7818"/>
    <w:rsid w:val="001E7B19"/>
    <w:rsid w:val="001E7D40"/>
    <w:rsid w:val="001E7D68"/>
    <w:rsid w:val="001F0034"/>
    <w:rsid w:val="001F0201"/>
    <w:rsid w:val="001F0331"/>
    <w:rsid w:val="001F0CA1"/>
    <w:rsid w:val="001F18A4"/>
    <w:rsid w:val="001F1C4E"/>
    <w:rsid w:val="001F1D0D"/>
    <w:rsid w:val="001F1D38"/>
    <w:rsid w:val="001F2538"/>
    <w:rsid w:val="001F2CFC"/>
    <w:rsid w:val="001F2EF7"/>
    <w:rsid w:val="001F316C"/>
    <w:rsid w:val="001F324F"/>
    <w:rsid w:val="001F3768"/>
    <w:rsid w:val="001F3BDF"/>
    <w:rsid w:val="001F4610"/>
    <w:rsid w:val="001F46A0"/>
    <w:rsid w:val="001F5160"/>
    <w:rsid w:val="001F5B17"/>
    <w:rsid w:val="001F5EEC"/>
    <w:rsid w:val="001F6117"/>
    <w:rsid w:val="001F61F5"/>
    <w:rsid w:val="001F6480"/>
    <w:rsid w:val="001F64B4"/>
    <w:rsid w:val="001F7A97"/>
    <w:rsid w:val="001F7B46"/>
    <w:rsid w:val="001F7E9B"/>
    <w:rsid w:val="001F7EF4"/>
    <w:rsid w:val="001F7F99"/>
    <w:rsid w:val="00200340"/>
    <w:rsid w:val="00200B17"/>
    <w:rsid w:val="00200C73"/>
    <w:rsid w:val="002010F1"/>
    <w:rsid w:val="0020116F"/>
    <w:rsid w:val="0020138F"/>
    <w:rsid w:val="00201523"/>
    <w:rsid w:val="0020153F"/>
    <w:rsid w:val="002023A8"/>
    <w:rsid w:val="002023FE"/>
    <w:rsid w:val="00202971"/>
    <w:rsid w:val="002032E0"/>
    <w:rsid w:val="002032F9"/>
    <w:rsid w:val="002037B1"/>
    <w:rsid w:val="00203C75"/>
    <w:rsid w:val="002042A1"/>
    <w:rsid w:val="002053C5"/>
    <w:rsid w:val="0020587A"/>
    <w:rsid w:val="00205B9C"/>
    <w:rsid w:val="00205C27"/>
    <w:rsid w:val="00206268"/>
    <w:rsid w:val="00206464"/>
    <w:rsid w:val="00206BC0"/>
    <w:rsid w:val="00207048"/>
    <w:rsid w:val="00207793"/>
    <w:rsid w:val="00207EF6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3BB3"/>
    <w:rsid w:val="0021483A"/>
    <w:rsid w:val="00214991"/>
    <w:rsid w:val="00214BB6"/>
    <w:rsid w:val="00215741"/>
    <w:rsid w:val="00215C55"/>
    <w:rsid w:val="00216169"/>
    <w:rsid w:val="00216D5F"/>
    <w:rsid w:val="002201EB"/>
    <w:rsid w:val="00220539"/>
    <w:rsid w:val="00220898"/>
    <w:rsid w:val="002208D4"/>
    <w:rsid w:val="00220B43"/>
    <w:rsid w:val="00220F28"/>
    <w:rsid w:val="002214AD"/>
    <w:rsid w:val="002214AE"/>
    <w:rsid w:val="0022182B"/>
    <w:rsid w:val="002220C4"/>
    <w:rsid w:val="002221DB"/>
    <w:rsid w:val="00222455"/>
    <w:rsid w:val="00222789"/>
    <w:rsid w:val="00223191"/>
    <w:rsid w:val="00223223"/>
    <w:rsid w:val="00223971"/>
    <w:rsid w:val="00223FED"/>
    <w:rsid w:val="0022418F"/>
    <w:rsid w:val="0022499C"/>
    <w:rsid w:val="00224AFC"/>
    <w:rsid w:val="00224B6C"/>
    <w:rsid w:val="0022510F"/>
    <w:rsid w:val="00225747"/>
    <w:rsid w:val="002257C6"/>
    <w:rsid w:val="0022582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27DBF"/>
    <w:rsid w:val="00230186"/>
    <w:rsid w:val="002302FB"/>
    <w:rsid w:val="0023089C"/>
    <w:rsid w:val="00230D46"/>
    <w:rsid w:val="002313BF"/>
    <w:rsid w:val="00231646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30A"/>
    <w:rsid w:val="00234668"/>
    <w:rsid w:val="00234F69"/>
    <w:rsid w:val="00235251"/>
    <w:rsid w:val="00235B00"/>
    <w:rsid w:val="00235B4C"/>
    <w:rsid w:val="00235ED4"/>
    <w:rsid w:val="00236231"/>
    <w:rsid w:val="00236705"/>
    <w:rsid w:val="0023683D"/>
    <w:rsid w:val="00236DF6"/>
    <w:rsid w:val="002376A3"/>
    <w:rsid w:val="002379A1"/>
    <w:rsid w:val="00237CAE"/>
    <w:rsid w:val="00237D1F"/>
    <w:rsid w:val="002407B1"/>
    <w:rsid w:val="00241308"/>
    <w:rsid w:val="00241AD4"/>
    <w:rsid w:val="00242232"/>
    <w:rsid w:val="00242321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634"/>
    <w:rsid w:val="00246DE8"/>
    <w:rsid w:val="00246F12"/>
    <w:rsid w:val="00247029"/>
    <w:rsid w:val="0024705B"/>
    <w:rsid w:val="002470DA"/>
    <w:rsid w:val="002471D0"/>
    <w:rsid w:val="0024751E"/>
    <w:rsid w:val="002477A0"/>
    <w:rsid w:val="00247A46"/>
    <w:rsid w:val="00247FD1"/>
    <w:rsid w:val="00247FD7"/>
    <w:rsid w:val="0025004F"/>
    <w:rsid w:val="0025022A"/>
    <w:rsid w:val="00250555"/>
    <w:rsid w:val="00250854"/>
    <w:rsid w:val="00251723"/>
    <w:rsid w:val="002518A7"/>
    <w:rsid w:val="0025228F"/>
    <w:rsid w:val="002522EC"/>
    <w:rsid w:val="002523D8"/>
    <w:rsid w:val="0025247E"/>
    <w:rsid w:val="002530BE"/>
    <w:rsid w:val="00253B77"/>
    <w:rsid w:val="002547EA"/>
    <w:rsid w:val="0025485C"/>
    <w:rsid w:val="00254947"/>
    <w:rsid w:val="00254F84"/>
    <w:rsid w:val="002553D4"/>
    <w:rsid w:val="00255B03"/>
    <w:rsid w:val="00256081"/>
    <w:rsid w:val="002565E4"/>
    <w:rsid w:val="00256ACD"/>
    <w:rsid w:val="00257195"/>
    <w:rsid w:val="002572BF"/>
    <w:rsid w:val="00257614"/>
    <w:rsid w:val="002578D8"/>
    <w:rsid w:val="00257B68"/>
    <w:rsid w:val="00260919"/>
    <w:rsid w:val="00260B23"/>
    <w:rsid w:val="002613A5"/>
    <w:rsid w:val="00261B2F"/>
    <w:rsid w:val="00262862"/>
    <w:rsid w:val="00262888"/>
    <w:rsid w:val="0026331E"/>
    <w:rsid w:val="002637F6"/>
    <w:rsid w:val="00264AF7"/>
    <w:rsid w:val="00265D6B"/>
    <w:rsid w:val="00265E79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3A"/>
    <w:rsid w:val="00273FC1"/>
    <w:rsid w:val="002745C3"/>
    <w:rsid w:val="00274E67"/>
    <w:rsid w:val="00274F6E"/>
    <w:rsid w:val="0027599D"/>
    <w:rsid w:val="00275C80"/>
    <w:rsid w:val="00275D12"/>
    <w:rsid w:val="0027631F"/>
    <w:rsid w:val="00276330"/>
    <w:rsid w:val="00276CD2"/>
    <w:rsid w:val="0027726A"/>
    <w:rsid w:val="002775DC"/>
    <w:rsid w:val="00277A1E"/>
    <w:rsid w:val="0028062F"/>
    <w:rsid w:val="00280634"/>
    <w:rsid w:val="002808AD"/>
    <w:rsid w:val="00280FEC"/>
    <w:rsid w:val="0028142E"/>
    <w:rsid w:val="00281694"/>
    <w:rsid w:val="00281784"/>
    <w:rsid w:val="0028186A"/>
    <w:rsid w:val="0028191B"/>
    <w:rsid w:val="00281EB0"/>
    <w:rsid w:val="002827BE"/>
    <w:rsid w:val="00282806"/>
    <w:rsid w:val="00282C86"/>
    <w:rsid w:val="00282D13"/>
    <w:rsid w:val="00282E29"/>
    <w:rsid w:val="00283126"/>
    <w:rsid w:val="0028312D"/>
    <w:rsid w:val="002834CE"/>
    <w:rsid w:val="0028456D"/>
    <w:rsid w:val="00284CE1"/>
    <w:rsid w:val="002850FF"/>
    <w:rsid w:val="00285103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8710C"/>
    <w:rsid w:val="00287D9B"/>
    <w:rsid w:val="0029048A"/>
    <w:rsid w:val="002916CC"/>
    <w:rsid w:val="002917BB"/>
    <w:rsid w:val="0029241C"/>
    <w:rsid w:val="002928C7"/>
    <w:rsid w:val="002928F1"/>
    <w:rsid w:val="00292B63"/>
    <w:rsid w:val="00292EAA"/>
    <w:rsid w:val="002934AE"/>
    <w:rsid w:val="00293D64"/>
    <w:rsid w:val="00293D85"/>
    <w:rsid w:val="00293F91"/>
    <w:rsid w:val="00294902"/>
    <w:rsid w:val="00294A5A"/>
    <w:rsid w:val="002952E2"/>
    <w:rsid w:val="00295352"/>
    <w:rsid w:val="0029573B"/>
    <w:rsid w:val="002959FF"/>
    <w:rsid w:val="00295C05"/>
    <w:rsid w:val="00295D94"/>
    <w:rsid w:val="002962CA"/>
    <w:rsid w:val="0029632F"/>
    <w:rsid w:val="00296C41"/>
    <w:rsid w:val="00297BC0"/>
    <w:rsid w:val="002A09C4"/>
    <w:rsid w:val="002A16CA"/>
    <w:rsid w:val="002A27BA"/>
    <w:rsid w:val="002A32A2"/>
    <w:rsid w:val="002A3934"/>
    <w:rsid w:val="002A3D96"/>
    <w:rsid w:val="002A4510"/>
    <w:rsid w:val="002A493B"/>
    <w:rsid w:val="002A49CB"/>
    <w:rsid w:val="002A52F2"/>
    <w:rsid w:val="002A57BA"/>
    <w:rsid w:val="002A5F09"/>
    <w:rsid w:val="002A61C9"/>
    <w:rsid w:val="002A622D"/>
    <w:rsid w:val="002A678C"/>
    <w:rsid w:val="002A67A9"/>
    <w:rsid w:val="002A6FBE"/>
    <w:rsid w:val="002B051D"/>
    <w:rsid w:val="002B0640"/>
    <w:rsid w:val="002B0ADF"/>
    <w:rsid w:val="002B1399"/>
    <w:rsid w:val="002B145F"/>
    <w:rsid w:val="002B1524"/>
    <w:rsid w:val="002B165F"/>
    <w:rsid w:val="002B176C"/>
    <w:rsid w:val="002B1C9E"/>
    <w:rsid w:val="002B1E85"/>
    <w:rsid w:val="002B284F"/>
    <w:rsid w:val="002B2FDB"/>
    <w:rsid w:val="002B3549"/>
    <w:rsid w:val="002B37D7"/>
    <w:rsid w:val="002B4004"/>
    <w:rsid w:val="002B42AB"/>
    <w:rsid w:val="002B46F4"/>
    <w:rsid w:val="002B47B7"/>
    <w:rsid w:val="002B4A9F"/>
    <w:rsid w:val="002B4C25"/>
    <w:rsid w:val="002B4DE6"/>
    <w:rsid w:val="002B5185"/>
    <w:rsid w:val="002B565A"/>
    <w:rsid w:val="002B59FE"/>
    <w:rsid w:val="002B5C07"/>
    <w:rsid w:val="002B5C73"/>
    <w:rsid w:val="002B689A"/>
    <w:rsid w:val="002B689B"/>
    <w:rsid w:val="002B6BE2"/>
    <w:rsid w:val="002B6CE3"/>
    <w:rsid w:val="002B7766"/>
    <w:rsid w:val="002B784A"/>
    <w:rsid w:val="002C0977"/>
    <w:rsid w:val="002C0B9E"/>
    <w:rsid w:val="002C1287"/>
    <w:rsid w:val="002C159C"/>
    <w:rsid w:val="002C165B"/>
    <w:rsid w:val="002C24E5"/>
    <w:rsid w:val="002C2727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56"/>
    <w:rsid w:val="002C5BCD"/>
    <w:rsid w:val="002C5E67"/>
    <w:rsid w:val="002C6350"/>
    <w:rsid w:val="002C63B6"/>
    <w:rsid w:val="002C6532"/>
    <w:rsid w:val="002C6764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A1C"/>
    <w:rsid w:val="002D3F6E"/>
    <w:rsid w:val="002D4132"/>
    <w:rsid w:val="002D4229"/>
    <w:rsid w:val="002D4826"/>
    <w:rsid w:val="002D4B06"/>
    <w:rsid w:val="002D4DCF"/>
    <w:rsid w:val="002D5A39"/>
    <w:rsid w:val="002D5C8B"/>
    <w:rsid w:val="002D6896"/>
    <w:rsid w:val="002D7033"/>
    <w:rsid w:val="002D721E"/>
    <w:rsid w:val="002D7293"/>
    <w:rsid w:val="002D756C"/>
    <w:rsid w:val="002E0169"/>
    <w:rsid w:val="002E04CD"/>
    <w:rsid w:val="002E068A"/>
    <w:rsid w:val="002E0E6D"/>
    <w:rsid w:val="002E1026"/>
    <w:rsid w:val="002E16EB"/>
    <w:rsid w:val="002E1C05"/>
    <w:rsid w:val="002E2184"/>
    <w:rsid w:val="002E26FD"/>
    <w:rsid w:val="002E2B52"/>
    <w:rsid w:val="002E2BCA"/>
    <w:rsid w:val="002E2C3E"/>
    <w:rsid w:val="002E2F13"/>
    <w:rsid w:val="002E33C4"/>
    <w:rsid w:val="002E3862"/>
    <w:rsid w:val="002E3E75"/>
    <w:rsid w:val="002E3EF6"/>
    <w:rsid w:val="002E4216"/>
    <w:rsid w:val="002E4C5F"/>
    <w:rsid w:val="002E4EA6"/>
    <w:rsid w:val="002E558B"/>
    <w:rsid w:val="002E5A45"/>
    <w:rsid w:val="002E5D71"/>
    <w:rsid w:val="002E5E1A"/>
    <w:rsid w:val="002E6EBE"/>
    <w:rsid w:val="002E701F"/>
    <w:rsid w:val="002E74B9"/>
    <w:rsid w:val="002E74D4"/>
    <w:rsid w:val="002E76CA"/>
    <w:rsid w:val="002F03BC"/>
    <w:rsid w:val="002F0758"/>
    <w:rsid w:val="002F1E63"/>
    <w:rsid w:val="002F2395"/>
    <w:rsid w:val="002F2D3A"/>
    <w:rsid w:val="002F305A"/>
    <w:rsid w:val="002F4309"/>
    <w:rsid w:val="002F4657"/>
    <w:rsid w:val="002F4CA9"/>
    <w:rsid w:val="002F5154"/>
    <w:rsid w:val="002F5346"/>
    <w:rsid w:val="002F55B2"/>
    <w:rsid w:val="002F5893"/>
    <w:rsid w:val="002F5BB7"/>
    <w:rsid w:val="002F5ED4"/>
    <w:rsid w:val="002F6422"/>
    <w:rsid w:val="002F6980"/>
    <w:rsid w:val="002F6B54"/>
    <w:rsid w:val="002F7A88"/>
    <w:rsid w:val="002F7FBB"/>
    <w:rsid w:val="003001D0"/>
    <w:rsid w:val="00300A62"/>
    <w:rsid w:val="00300D45"/>
    <w:rsid w:val="003012C8"/>
    <w:rsid w:val="00302459"/>
    <w:rsid w:val="003028B2"/>
    <w:rsid w:val="00303421"/>
    <w:rsid w:val="00303548"/>
    <w:rsid w:val="00303DCF"/>
    <w:rsid w:val="00304534"/>
    <w:rsid w:val="003045A8"/>
    <w:rsid w:val="00305706"/>
    <w:rsid w:val="00305AC2"/>
    <w:rsid w:val="00305BD4"/>
    <w:rsid w:val="00305EE5"/>
    <w:rsid w:val="003060AB"/>
    <w:rsid w:val="00306408"/>
    <w:rsid w:val="00306629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818"/>
    <w:rsid w:val="00313C6E"/>
    <w:rsid w:val="003141C3"/>
    <w:rsid w:val="0031437A"/>
    <w:rsid w:val="003145B1"/>
    <w:rsid w:val="003148A5"/>
    <w:rsid w:val="00314B5F"/>
    <w:rsid w:val="00314C40"/>
    <w:rsid w:val="00314CC5"/>
    <w:rsid w:val="0031543D"/>
    <w:rsid w:val="00315DB2"/>
    <w:rsid w:val="00315F2F"/>
    <w:rsid w:val="00316D12"/>
    <w:rsid w:val="00316D4A"/>
    <w:rsid w:val="00316D68"/>
    <w:rsid w:val="00317464"/>
    <w:rsid w:val="003179B0"/>
    <w:rsid w:val="00317F29"/>
    <w:rsid w:val="0032032E"/>
    <w:rsid w:val="003205DA"/>
    <w:rsid w:val="00320B78"/>
    <w:rsid w:val="00320EBF"/>
    <w:rsid w:val="0032143F"/>
    <w:rsid w:val="00321B44"/>
    <w:rsid w:val="00321FF4"/>
    <w:rsid w:val="003224E3"/>
    <w:rsid w:val="0032255C"/>
    <w:rsid w:val="00322605"/>
    <w:rsid w:val="003227DB"/>
    <w:rsid w:val="00322BF9"/>
    <w:rsid w:val="0032395A"/>
    <w:rsid w:val="003240CD"/>
    <w:rsid w:val="003241C8"/>
    <w:rsid w:val="00324A46"/>
    <w:rsid w:val="00324E7A"/>
    <w:rsid w:val="00324FF3"/>
    <w:rsid w:val="00325331"/>
    <w:rsid w:val="00325769"/>
    <w:rsid w:val="00325B85"/>
    <w:rsid w:val="00325DF2"/>
    <w:rsid w:val="00325E17"/>
    <w:rsid w:val="00326166"/>
    <w:rsid w:val="00326C1A"/>
    <w:rsid w:val="0032700D"/>
    <w:rsid w:val="003279B5"/>
    <w:rsid w:val="00327C4D"/>
    <w:rsid w:val="00327C80"/>
    <w:rsid w:val="00330DF3"/>
    <w:rsid w:val="0033143D"/>
    <w:rsid w:val="00331761"/>
    <w:rsid w:val="00331D74"/>
    <w:rsid w:val="00332065"/>
    <w:rsid w:val="00332AFC"/>
    <w:rsid w:val="00332B0C"/>
    <w:rsid w:val="00333159"/>
    <w:rsid w:val="00333350"/>
    <w:rsid w:val="00333561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6BC3"/>
    <w:rsid w:val="00336C41"/>
    <w:rsid w:val="00336DA1"/>
    <w:rsid w:val="003371C6"/>
    <w:rsid w:val="00337C7A"/>
    <w:rsid w:val="00337E0C"/>
    <w:rsid w:val="00337E5D"/>
    <w:rsid w:val="00340FC5"/>
    <w:rsid w:val="00341115"/>
    <w:rsid w:val="00341445"/>
    <w:rsid w:val="0034156E"/>
    <w:rsid w:val="003418FB"/>
    <w:rsid w:val="00341AB4"/>
    <w:rsid w:val="003422AE"/>
    <w:rsid w:val="00342474"/>
    <w:rsid w:val="003429AA"/>
    <w:rsid w:val="00342A3B"/>
    <w:rsid w:val="00342A5D"/>
    <w:rsid w:val="00342EA4"/>
    <w:rsid w:val="003430E6"/>
    <w:rsid w:val="0034369E"/>
    <w:rsid w:val="003436A3"/>
    <w:rsid w:val="003443A1"/>
    <w:rsid w:val="003452B6"/>
    <w:rsid w:val="00345497"/>
    <w:rsid w:val="00345E9F"/>
    <w:rsid w:val="00346652"/>
    <w:rsid w:val="00346989"/>
    <w:rsid w:val="003472A3"/>
    <w:rsid w:val="00347361"/>
    <w:rsid w:val="003474B9"/>
    <w:rsid w:val="00347867"/>
    <w:rsid w:val="00350390"/>
    <w:rsid w:val="0035052F"/>
    <w:rsid w:val="00350AA2"/>
    <w:rsid w:val="00350F5C"/>
    <w:rsid w:val="003516FC"/>
    <w:rsid w:val="00351711"/>
    <w:rsid w:val="00351B7B"/>
    <w:rsid w:val="00351BCD"/>
    <w:rsid w:val="00352A6B"/>
    <w:rsid w:val="00352B8B"/>
    <w:rsid w:val="0035378A"/>
    <w:rsid w:val="00353A10"/>
    <w:rsid w:val="003557E2"/>
    <w:rsid w:val="00355891"/>
    <w:rsid w:val="00355CBF"/>
    <w:rsid w:val="00355E3A"/>
    <w:rsid w:val="00355E72"/>
    <w:rsid w:val="003561A9"/>
    <w:rsid w:val="0035672A"/>
    <w:rsid w:val="00357A1A"/>
    <w:rsid w:val="00357B60"/>
    <w:rsid w:val="00357FE5"/>
    <w:rsid w:val="00360331"/>
    <w:rsid w:val="00360371"/>
    <w:rsid w:val="00360667"/>
    <w:rsid w:val="0036129A"/>
    <w:rsid w:val="003616A4"/>
    <w:rsid w:val="00361D36"/>
    <w:rsid w:val="0036207A"/>
    <w:rsid w:val="003621A3"/>
    <w:rsid w:val="0036230C"/>
    <w:rsid w:val="00362832"/>
    <w:rsid w:val="00362DF0"/>
    <w:rsid w:val="00363477"/>
    <w:rsid w:val="003643D7"/>
    <w:rsid w:val="00364C2D"/>
    <w:rsid w:val="003669B5"/>
    <w:rsid w:val="00366FA1"/>
    <w:rsid w:val="003671B4"/>
    <w:rsid w:val="00367757"/>
    <w:rsid w:val="0037004C"/>
    <w:rsid w:val="003703CB"/>
    <w:rsid w:val="0037119B"/>
    <w:rsid w:val="00371200"/>
    <w:rsid w:val="003716D6"/>
    <w:rsid w:val="00371753"/>
    <w:rsid w:val="00371EED"/>
    <w:rsid w:val="00372A7D"/>
    <w:rsid w:val="00372A97"/>
    <w:rsid w:val="00373335"/>
    <w:rsid w:val="0037350B"/>
    <w:rsid w:val="00373920"/>
    <w:rsid w:val="00373E10"/>
    <w:rsid w:val="00373E2D"/>
    <w:rsid w:val="00374181"/>
    <w:rsid w:val="0037427C"/>
    <w:rsid w:val="0037471A"/>
    <w:rsid w:val="00375042"/>
    <w:rsid w:val="003759C2"/>
    <w:rsid w:val="003760D1"/>
    <w:rsid w:val="00376671"/>
    <w:rsid w:val="00377605"/>
    <w:rsid w:val="003806CC"/>
    <w:rsid w:val="00380EBB"/>
    <w:rsid w:val="003817AB"/>
    <w:rsid w:val="003819B9"/>
    <w:rsid w:val="003819DC"/>
    <w:rsid w:val="00381BD1"/>
    <w:rsid w:val="00381C0D"/>
    <w:rsid w:val="00381F6C"/>
    <w:rsid w:val="00382060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B4F"/>
    <w:rsid w:val="00386DFE"/>
    <w:rsid w:val="00387985"/>
    <w:rsid w:val="00390EDA"/>
    <w:rsid w:val="003913BA"/>
    <w:rsid w:val="00391562"/>
    <w:rsid w:val="003919FB"/>
    <w:rsid w:val="00391B9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6985"/>
    <w:rsid w:val="0039732B"/>
    <w:rsid w:val="00397493"/>
    <w:rsid w:val="00397A54"/>
    <w:rsid w:val="003A038F"/>
    <w:rsid w:val="003A0CCE"/>
    <w:rsid w:val="003A16BD"/>
    <w:rsid w:val="003A1EDC"/>
    <w:rsid w:val="003A2690"/>
    <w:rsid w:val="003A28DF"/>
    <w:rsid w:val="003A2E9C"/>
    <w:rsid w:val="003A31A8"/>
    <w:rsid w:val="003A38B6"/>
    <w:rsid w:val="003A3DF0"/>
    <w:rsid w:val="003A41E4"/>
    <w:rsid w:val="003A4FE1"/>
    <w:rsid w:val="003A5476"/>
    <w:rsid w:val="003A557A"/>
    <w:rsid w:val="003A6B5E"/>
    <w:rsid w:val="003A6D6C"/>
    <w:rsid w:val="003A6DE0"/>
    <w:rsid w:val="003B0960"/>
    <w:rsid w:val="003B0D9A"/>
    <w:rsid w:val="003B2E87"/>
    <w:rsid w:val="003B3117"/>
    <w:rsid w:val="003B355E"/>
    <w:rsid w:val="003B44D7"/>
    <w:rsid w:val="003B4CE2"/>
    <w:rsid w:val="003B5800"/>
    <w:rsid w:val="003B5869"/>
    <w:rsid w:val="003B58C0"/>
    <w:rsid w:val="003B7630"/>
    <w:rsid w:val="003B7C7F"/>
    <w:rsid w:val="003B7E98"/>
    <w:rsid w:val="003C004C"/>
    <w:rsid w:val="003C0E02"/>
    <w:rsid w:val="003C11AE"/>
    <w:rsid w:val="003C1312"/>
    <w:rsid w:val="003C17E3"/>
    <w:rsid w:val="003C1861"/>
    <w:rsid w:val="003C1BCF"/>
    <w:rsid w:val="003C1E55"/>
    <w:rsid w:val="003C26D4"/>
    <w:rsid w:val="003C2D50"/>
    <w:rsid w:val="003C32D9"/>
    <w:rsid w:val="003C3310"/>
    <w:rsid w:val="003C394B"/>
    <w:rsid w:val="003C4116"/>
    <w:rsid w:val="003C4754"/>
    <w:rsid w:val="003C47F1"/>
    <w:rsid w:val="003C49A6"/>
    <w:rsid w:val="003C4C53"/>
    <w:rsid w:val="003C506E"/>
    <w:rsid w:val="003C5328"/>
    <w:rsid w:val="003C578B"/>
    <w:rsid w:val="003C6D51"/>
    <w:rsid w:val="003C6DB6"/>
    <w:rsid w:val="003C70B9"/>
    <w:rsid w:val="003C7216"/>
    <w:rsid w:val="003C77E4"/>
    <w:rsid w:val="003C77F0"/>
    <w:rsid w:val="003C7F26"/>
    <w:rsid w:val="003D0478"/>
    <w:rsid w:val="003D0E32"/>
    <w:rsid w:val="003D0F1F"/>
    <w:rsid w:val="003D1377"/>
    <w:rsid w:val="003D17A2"/>
    <w:rsid w:val="003D1A37"/>
    <w:rsid w:val="003D301E"/>
    <w:rsid w:val="003D4362"/>
    <w:rsid w:val="003D44C2"/>
    <w:rsid w:val="003D4B4C"/>
    <w:rsid w:val="003D4CBF"/>
    <w:rsid w:val="003D4CD1"/>
    <w:rsid w:val="003D5DCB"/>
    <w:rsid w:val="003D6692"/>
    <w:rsid w:val="003D6F36"/>
    <w:rsid w:val="003D7BCC"/>
    <w:rsid w:val="003E065A"/>
    <w:rsid w:val="003E0E02"/>
    <w:rsid w:val="003E0E80"/>
    <w:rsid w:val="003E117E"/>
    <w:rsid w:val="003E1570"/>
    <w:rsid w:val="003E2447"/>
    <w:rsid w:val="003E2886"/>
    <w:rsid w:val="003E3275"/>
    <w:rsid w:val="003E3ABC"/>
    <w:rsid w:val="003E439A"/>
    <w:rsid w:val="003E444C"/>
    <w:rsid w:val="003E47BE"/>
    <w:rsid w:val="003E4F0B"/>
    <w:rsid w:val="003E4FA3"/>
    <w:rsid w:val="003E5245"/>
    <w:rsid w:val="003E553F"/>
    <w:rsid w:val="003E576C"/>
    <w:rsid w:val="003E6759"/>
    <w:rsid w:val="003E69F6"/>
    <w:rsid w:val="003E6C2A"/>
    <w:rsid w:val="003E71D0"/>
    <w:rsid w:val="003E77CA"/>
    <w:rsid w:val="003E7F9C"/>
    <w:rsid w:val="003F0AA1"/>
    <w:rsid w:val="003F0DAA"/>
    <w:rsid w:val="003F1380"/>
    <w:rsid w:val="003F13AA"/>
    <w:rsid w:val="003F1701"/>
    <w:rsid w:val="003F1982"/>
    <w:rsid w:val="003F1A72"/>
    <w:rsid w:val="003F1DA4"/>
    <w:rsid w:val="003F21A6"/>
    <w:rsid w:val="003F2306"/>
    <w:rsid w:val="003F27D5"/>
    <w:rsid w:val="003F283E"/>
    <w:rsid w:val="003F2910"/>
    <w:rsid w:val="003F2930"/>
    <w:rsid w:val="003F2A50"/>
    <w:rsid w:val="003F2C76"/>
    <w:rsid w:val="003F2FB1"/>
    <w:rsid w:val="003F3111"/>
    <w:rsid w:val="003F3ACA"/>
    <w:rsid w:val="003F44CB"/>
    <w:rsid w:val="003F4918"/>
    <w:rsid w:val="003F50A3"/>
    <w:rsid w:val="003F5304"/>
    <w:rsid w:val="003F5516"/>
    <w:rsid w:val="003F580E"/>
    <w:rsid w:val="003F5A5E"/>
    <w:rsid w:val="003F5A6A"/>
    <w:rsid w:val="003F6A59"/>
    <w:rsid w:val="003F7C32"/>
    <w:rsid w:val="003F7C3B"/>
    <w:rsid w:val="003F7DAD"/>
    <w:rsid w:val="00400A33"/>
    <w:rsid w:val="00400EC6"/>
    <w:rsid w:val="00402CA1"/>
    <w:rsid w:val="00403246"/>
    <w:rsid w:val="00403F88"/>
    <w:rsid w:val="0040463E"/>
    <w:rsid w:val="004058C6"/>
    <w:rsid w:val="0040590E"/>
    <w:rsid w:val="0040593E"/>
    <w:rsid w:val="00405C84"/>
    <w:rsid w:val="00406723"/>
    <w:rsid w:val="00406724"/>
    <w:rsid w:val="00406BBD"/>
    <w:rsid w:val="00406BDE"/>
    <w:rsid w:val="00406D66"/>
    <w:rsid w:val="0040734E"/>
    <w:rsid w:val="00407492"/>
    <w:rsid w:val="004078C0"/>
    <w:rsid w:val="00407AFD"/>
    <w:rsid w:val="00407CE8"/>
    <w:rsid w:val="00407D98"/>
    <w:rsid w:val="00407F47"/>
    <w:rsid w:val="00407F9F"/>
    <w:rsid w:val="00410836"/>
    <w:rsid w:val="00410DE6"/>
    <w:rsid w:val="00410E99"/>
    <w:rsid w:val="004122AC"/>
    <w:rsid w:val="004131D9"/>
    <w:rsid w:val="0041390E"/>
    <w:rsid w:val="004144DC"/>
    <w:rsid w:val="004149DF"/>
    <w:rsid w:val="00414BB3"/>
    <w:rsid w:val="00414F08"/>
    <w:rsid w:val="004152BE"/>
    <w:rsid w:val="00415485"/>
    <w:rsid w:val="00415665"/>
    <w:rsid w:val="004157EF"/>
    <w:rsid w:val="00415963"/>
    <w:rsid w:val="00415D5F"/>
    <w:rsid w:val="0041669D"/>
    <w:rsid w:val="00416712"/>
    <w:rsid w:val="00416961"/>
    <w:rsid w:val="00416AC5"/>
    <w:rsid w:val="00416F8E"/>
    <w:rsid w:val="0041729D"/>
    <w:rsid w:val="004178CF"/>
    <w:rsid w:val="00417C88"/>
    <w:rsid w:val="004201F7"/>
    <w:rsid w:val="0042051C"/>
    <w:rsid w:val="00420C26"/>
    <w:rsid w:val="00421EAB"/>
    <w:rsid w:val="004232F3"/>
    <w:rsid w:val="004234CA"/>
    <w:rsid w:val="00425006"/>
    <w:rsid w:val="0042549A"/>
    <w:rsid w:val="004254DE"/>
    <w:rsid w:val="00425750"/>
    <w:rsid w:val="004259D3"/>
    <w:rsid w:val="004260C3"/>
    <w:rsid w:val="00426202"/>
    <w:rsid w:val="004264FC"/>
    <w:rsid w:val="00426893"/>
    <w:rsid w:val="00426A5F"/>
    <w:rsid w:val="00426EF1"/>
    <w:rsid w:val="0042714C"/>
    <w:rsid w:val="0042734F"/>
    <w:rsid w:val="0042735E"/>
    <w:rsid w:val="004275DE"/>
    <w:rsid w:val="00427E8F"/>
    <w:rsid w:val="00430197"/>
    <w:rsid w:val="00431255"/>
    <w:rsid w:val="00431579"/>
    <w:rsid w:val="0043168C"/>
    <w:rsid w:val="00431698"/>
    <w:rsid w:val="00431CEF"/>
    <w:rsid w:val="00431EC0"/>
    <w:rsid w:val="004324D4"/>
    <w:rsid w:val="004329CD"/>
    <w:rsid w:val="00432FAC"/>
    <w:rsid w:val="004330EA"/>
    <w:rsid w:val="0043311F"/>
    <w:rsid w:val="00433BB0"/>
    <w:rsid w:val="00433BD5"/>
    <w:rsid w:val="00433D47"/>
    <w:rsid w:val="00433E63"/>
    <w:rsid w:val="00434199"/>
    <w:rsid w:val="0043476C"/>
    <w:rsid w:val="004349AF"/>
    <w:rsid w:val="00434BE2"/>
    <w:rsid w:val="0043522D"/>
    <w:rsid w:val="00435C19"/>
    <w:rsid w:val="00435C42"/>
    <w:rsid w:val="00435FFE"/>
    <w:rsid w:val="004363AE"/>
    <w:rsid w:val="00437000"/>
    <w:rsid w:val="0043739E"/>
    <w:rsid w:val="00437928"/>
    <w:rsid w:val="00437A99"/>
    <w:rsid w:val="004404D6"/>
    <w:rsid w:val="004415BE"/>
    <w:rsid w:val="004416BB"/>
    <w:rsid w:val="0044202D"/>
    <w:rsid w:val="0044224D"/>
    <w:rsid w:val="00443B55"/>
    <w:rsid w:val="00443E4C"/>
    <w:rsid w:val="004444A9"/>
    <w:rsid w:val="00444983"/>
    <w:rsid w:val="00444F8C"/>
    <w:rsid w:val="0044504E"/>
    <w:rsid w:val="004453C9"/>
    <w:rsid w:val="004459F2"/>
    <w:rsid w:val="00445A1C"/>
    <w:rsid w:val="00445FB0"/>
    <w:rsid w:val="0044630E"/>
    <w:rsid w:val="0044674B"/>
    <w:rsid w:val="00446771"/>
    <w:rsid w:val="00446798"/>
    <w:rsid w:val="004469CC"/>
    <w:rsid w:val="00446AB7"/>
    <w:rsid w:val="00446BA7"/>
    <w:rsid w:val="00446C7B"/>
    <w:rsid w:val="004470A8"/>
    <w:rsid w:val="00447184"/>
    <w:rsid w:val="004472EB"/>
    <w:rsid w:val="00447394"/>
    <w:rsid w:val="0044759C"/>
    <w:rsid w:val="0044763C"/>
    <w:rsid w:val="004500FB"/>
    <w:rsid w:val="004504A1"/>
    <w:rsid w:val="0045056E"/>
    <w:rsid w:val="00450B80"/>
    <w:rsid w:val="004517E8"/>
    <w:rsid w:val="004519F5"/>
    <w:rsid w:val="00451F92"/>
    <w:rsid w:val="00452529"/>
    <w:rsid w:val="004527BE"/>
    <w:rsid w:val="0045293C"/>
    <w:rsid w:val="00452976"/>
    <w:rsid w:val="00452C42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6EA"/>
    <w:rsid w:val="00455809"/>
    <w:rsid w:val="00455A20"/>
    <w:rsid w:val="00455A59"/>
    <w:rsid w:val="00455F90"/>
    <w:rsid w:val="004564CB"/>
    <w:rsid w:val="00456552"/>
    <w:rsid w:val="004567A8"/>
    <w:rsid w:val="00456B05"/>
    <w:rsid w:val="00456EF9"/>
    <w:rsid w:val="00456FB2"/>
    <w:rsid w:val="0045726D"/>
    <w:rsid w:val="00457967"/>
    <w:rsid w:val="00460473"/>
    <w:rsid w:val="0046072B"/>
    <w:rsid w:val="004607BA"/>
    <w:rsid w:val="00460DFE"/>
    <w:rsid w:val="0046134C"/>
    <w:rsid w:val="00461473"/>
    <w:rsid w:val="00461550"/>
    <w:rsid w:val="004616ED"/>
    <w:rsid w:val="00461C8B"/>
    <w:rsid w:val="00461F8D"/>
    <w:rsid w:val="004622BF"/>
    <w:rsid w:val="00462598"/>
    <w:rsid w:val="004627BD"/>
    <w:rsid w:val="00462D81"/>
    <w:rsid w:val="00463061"/>
    <w:rsid w:val="00463066"/>
    <w:rsid w:val="00463786"/>
    <w:rsid w:val="00464441"/>
    <w:rsid w:val="00464FF8"/>
    <w:rsid w:val="004657B8"/>
    <w:rsid w:val="00465ADD"/>
    <w:rsid w:val="004664E4"/>
    <w:rsid w:val="004667D7"/>
    <w:rsid w:val="00466B68"/>
    <w:rsid w:val="00466BE8"/>
    <w:rsid w:val="00466DE4"/>
    <w:rsid w:val="00466DFA"/>
    <w:rsid w:val="00467069"/>
    <w:rsid w:val="004678D4"/>
    <w:rsid w:val="00470AF4"/>
    <w:rsid w:val="00470E33"/>
    <w:rsid w:val="0047197D"/>
    <w:rsid w:val="00471C06"/>
    <w:rsid w:val="00471D66"/>
    <w:rsid w:val="00472352"/>
    <w:rsid w:val="004726F2"/>
    <w:rsid w:val="00472976"/>
    <w:rsid w:val="00472DD2"/>
    <w:rsid w:val="004736B9"/>
    <w:rsid w:val="00473B6E"/>
    <w:rsid w:val="00473F7E"/>
    <w:rsid w:val="004741E9"/>
    <w:rsid w:val="0047490E"/>
    <w:rsid w:val="00474B67"/>
    <w:rsid w:val="00474ED4"/>
    <w:rsid w:val="004750FE"/>
    <w:rsid w:val="0047550E"/>
    <w:rsid w:val="00475AD9"/>
    <w:rsid w:val="00475FA8"/>
    <w:rsid w:val="004761B3"/>
    <w:rsid w:val="004764BF"/>
    <w:rsid w:val="00476C9C"/>
    <w:rsid w:val="0047739E"/>
    <w:rsid w:val="004773CA"/>
    <w:rsid w:val="00477684"/>
    <w:rsid w:val="00480A51"/>
    <w:rsid w:val="004817A0"/>
    <w:rsid w:val="0048212F"/>
    <w:rsid w:val="004822A4"/>
    <w:rsid w:val="004823E3"/>
    <w:rsid w:val="004825DC"/>
    <w:rsid w:val="00483D3E"/>
    <w:rsid w:val="00483D99"/>
    <w:rsid w:val="00483E7B"/>
    <w:rsid w:val="00483ED7"/>
    <w:rsid w:val="0048401A"/>
    <w:rsid w:val="0048540F"/>
    <w:rsid w:val="004865D5"/>
    <w:rsid w:val="00486C4F"/>
    <w:rsid w:val="00486D5B"/>
    <w:rsid w:val="00486D72"/>
    <w:rsid w:val="004870C2"/>
    <w:rsid w:val="004905B3"/>
    <w:rsid w:val="00490F68"/>
    <w:rsid w:val="0049166A"/>
    <w:rsid w:val="004917DD"/>
    <w:rsid w:val="004919F6"/>
    <w:rsid w:val="00491C2A"/>
    <w:rsid w:val="00491F4A"/>
    <w:rsid w:val="00492263"/>
    <w:rsid w:val="004922CD"/>
    <w:rsid w:val="00492450"/>
    <w:rsid w:val="00492703"/>
    <w:rsid w:val="00492AD0"/>
    <w:rsid w:val="00493459"/>
    <w:rsid w:val="004934B7"/>
    <w:rsid w:val="0049378A"/>
    <w:rsid w:val="004938DF"/>
    <w:rsid w:val="00493B15"/>
    <w:rsid w:val="00493D19"/>
    <w:rsid w:val="004944B7"/>
    <w:rsid w:val="00494A71"/>
    <w:rsid w:val="00494A79"/>
    <w:rsid w:val="00494E96"/>
    <w:rsid w:val="004954EA"/>
    <w:rsid w:val="00495A4A"/>
    <w:rsid w:val="00495A6C"/>
    <w:rsid w:val="00495B13"/>
    <w:rsid w:val="00495D17"/>
    <w:rsid w:val="00496A9B"/>
    <w:rsid w:val="00496B3B"/>
    <w:rsid w:val="00496F9E"/>
    <w:rsid w:val="00497596"/>
    <w:rsid w:val="00497964"/>
    <w:rsid w:val="004A0058"/>
    <w:rsid w:val="004A057E"/>
    <w:rsid w:val="004A0749"/>
    <w:rsid w:val="004A1824"/>
    <w:rsid w:val="004A1952"/>
    <w:rsid w:val="004A1E9D"/>
    <w:rsid w:val="004A2612"/>
    <w:rsid w:val="004A2670"/>
    <w:rsid w:val="004A2817"/>
    <w:rsid w:val="004A2955"/>
    <w:rsid w:val="004A2ACA"/>
    <w:rsid w:val="004A2EF8"/>
    <w:rsid w:val="004A3424"/>
    <w:rsid w:val="004A35BF"/>
    <w:rsid w:val="004A3677"/>
    <w:rsid w:val="004A385B"/>
    <w:rsid w:val="004A49E9"/>
    <w:rsid w:val="004A58B2"/>
    <w:rsid w:val="004A5AC7"/>
    <w:rsid w:val="004A5D13"/>
    <w:rsid w:val="004A66C7"/>
    <w:rsid w:val="004A682B"/>
    <w:rsid w:val="004A6B27"/>
    <w:rsid w:val="004A6E92"/>
    <w:rsid w:val="004A6F7B"/>
    <w:rsid w:val="004A715A"/>
    <w:rsid w:val="004A724B"/>
    <w:rsid w:val="004A763E"/>
    <w:rsid w:val="004A78B8"/>
    <w:rsid w:val="004A7C06"/>
    <w:rsid w:val="004A7FBB"/>
    <w:rsid w:val="004A7FFA"/>
    <w:rsid w:val="004B0340"/>
    <w:rsid w:val="004B0BB8"/>
    <w:rsid w:val="004B12D5"/>
    <w:rsid w:val="004B1F45"/>
    <w:rsid w:val="004B337B"/>
    <w:rsid w:val="004B35AE"/>
    <w:rsid w:val="004B3A7A"/>
    <w:rsid w:val="004B3D21"/>
    <w:rsid w:val="004B4467"/>
    <w:rsid w:val="004B4C38"/>
    <w:rsid w:val="004B4F1C"/>
    <w:rsid w:val="004B4FAB"/>
    <w:rsid w:val="004B5426"/>
    <w:rsid w:val="004B5622"/>
    <w:rsid w:val="004B58CF"/>
    <w:rsid w:val="004B5F83"/>
    <w:rsid w:val="004B6064"/>
    <w:rsid w:val="004B6313"/>
    <w:rsid w:val="004B651B"/>
    <w:rsid w:val="004B664F"/>
    <w:rsid w:val="004B687D"/>
    <w:rsid w:val="004B73E3"/>
    <w:rsid w:val="004C0091"/>
    <w:rsid w:val="004C00C7"/>
    <w:rsid w:val="004C09BE"/>
    <w:rsid w:val="004C1580"/>
    <w:rsid w:val="004C199C"/>
    <w:rsid w:val="004C2CFB"/>
    <w:rsid w:val="004C2D44"/>
    <w:rsid w:val="004C3F22"/>
    <w:rsid w:val="004C4518"/>
    <w:rsid w:val="004C495C"/>
    <w:rsid w:val="004C4970"/>
    <w:rsid w:val="004C4C88"/>
    <w:rsid w:val="004C4FA4"/>
    <w:rsid w:val="004C533C"/>
    <w:rsid w:val="004C53EA"/>
    <w:rsid w:val="004C5480"/>
    <w:rsid w:val="004C5649"/>
    <w:rsid w:val="004C572A"/>
    <w:rsid w:val="004C57D1"/>
    <w:rsid w:val="004C58E7"/>
    <w:rsid w:val="004C5951"/>
    <w:rsid w:val="004C642C"/>
    <w:rsid w:val="004C6459"/>
    <w:rsid w:val="004C6CBA"/>
    <w:rsid w:val="004C702B"/>
    <w:rsid w:val="004C7220"/>
    <w:rsid w:val="004C7705"/>
    <w:rsid w:val="004C780B"/>
    <w:rsid w:val="004C7BD1"/>
    <w:rsid w:val="004C7DEB"/>
    <w:rsid w:val="004C7F5E"/>
    <w:rsid w:val="004D0597"/>
    <w:rsid w:val="004D099B"/>
    <w:rsid w:val="004D0D32"/>
    <w:rsid w:val="004D12CD"/>
    <w:rsid w:val="004D18E4"/>
    <w:rsid w:val="004D1C2C"/>
    <w:rsid w:val="004D1E76"/>
    <w:rsid w:val="004D221A"/>
    <w:rsid w:val="004D244F"/>
    <w:rsid w:val="004D2643"/>
    <w:rsid w:val="004D284B"/>
    <w:rsid w:val="004D3B3A"/>
    <w:rsid w:val="004D3D23"/>
    <w:rsid w:val="004D4B01"/>
    <w:rsid w:val="004D5492"/>
    <w:rsid w:val="004D54A0"/>
    <w:rsid w:val="004D5606"/>
    <w:rsid w:val="004D58EE"/>
    <w:rsid w:val="004D597B"/>
    <w:rsid w:val="004D6157"/>
    <w:rsid w:val="004D679B"/>
    <w:rsid w:val="004D6B6A"/>
    <w:rsid w:val="004D6C97"/>
    <w:rsid w:val="004D6CB5"/>
    <w:rsid w:val="004D6E69"/>
    <w:rsid w:val="004D7382"/>
    <w:rsid w:val="004D76E1"/>
    <w:rsid w:val="004D7D76"/>
    <w:rsid w:val="004D7E1E"/>
    <w:rsid w:val="004E0ED5"/>
    <w:rsid w:val="004E118E"/>
    <w:rsid w:val="004E1D68"/>
    <w:rsid w:val="004E2150"/>
    <w:rsid w:val="004E22D6"/>
    <w:rsid w:val="004E3BFC"/>
    <w:rsid w:val="004E3E47"/>
    <w:rsid w:val="004E48B4"/>
    <w:rsid w:val="004E49F9"/>
    <w:rsid w:val="004E60C7"/>
    <w:rsid w:val="004E6299"/>
    <w:rsid w:val="004E6920"/>
    <w:rsid w:val="004E6FE6"/>
    <w:rsid w:val="004E733F"/>
    <w:rsid w:val="004E74C1"/>
    <w:rsid w:val="004E7EAF"/>
    <w:rsid w:val="004F0BFE"/>
    <w:rsid w:val="004F0D18"/>
    <w:rsid w:val="004F0D89"/>
    <w:rsid w:val="004F1026"/>
    <w:rsid w:val="004F170D"/>
    <w:rsid w:val="004F264D"/>
    <w:rsid w:val="004F2673"/>
    <w:rsid w:val="004F2ABD"/>
    <w:rsid w:val="004F2B49"/>
    <w:rsid w:val="004F2BE3"/>
    <w:rsid w:val="004F2C82"/>
    <w:rsid w:val="004F2EA6"/>
    <w:rsid w:val="004F30D4"/>
    <w:rsid w:val="004F3181"/>
    <w:rsid w:val="004F3190"/>
    <w:rsid w:val="004F3260"/>
    <w:rsid w:val="004F33DE"/>
    <w:rsid w:val="004F3427"/>
    <w:rsid w:val="004F34D4"/>
    <w:rsid w:val="004F3973"/>
    <w:rsid w:val="004F3BBB"/>
    <w:rsid w:val="004F4118"/>
    <w:rsid w:val="004F4219"/>
    <w:rsid w:val="004F4720"/>
    <w:rsid w:val="004F4981"/>
    <w:rsid w:val="004F5418"/>
    <w:rsid w:val="004F5490"/>
    <w:rsid w:val="004F5645"/>
    <w:rsid w:val="004F58BC"/>
    <w:rsid w:val="004F5C6D"/>
    <w:rsid w:val="004F60A9"/>
    <w:rsid w:val="004F6211"/>
    <w:rsid w:val="004F6F3D"/>
    <w:rsid w:val="004F6F4F"/>
    <w:rsid w:val="004F73A5"/>
    <w:rsid w:val="004F76F4"/>
    <w:rsid w:val="004F79B0"/>
    <w:rsid w:val="00500EB9"/>
    <w:rsid w:val="00501087"/>
    <w:rsid w:val="00501777"/>
    <w:rsid w:val="0050239A"/>
    <w:rsid w:val="005024E0"/>
    <w:rsid w:val="00502825"/>
    <w:rsid w:val="00502CE9"/>
    <w:rsid w:val="005036A0"/>
    <w:rsid w:val="00503992"/>
    <w:rsid w:val="00503A81"/>
    <w:rsid w:val="00503C5F"/>
    <w:rsid w:val="0050493A"/>
    <w:rsid w:val="00504E75"/>
    <w:rsid w:val="00504F2D"/>
    <w:rsid w:val="005053A6"/>
    <w:rsid w:val="005058E9"/>
    <w:rsid w:val="00506B15"/>
    <w:rsid w:val="00506C52"/>
    <w:rsid w:val="00506CEC"/>
    <w:rsid w:val="005070B3"/>
    <w:rsid w:val="00507364"/>
    <w:rsid w:val="00507719"/>
    <w:rsid w:val="00507A27"/>
    <w:rsid w:val="00507F9E"/>
    <w:rsid w:val="00510170"/>
    <w:rsid w:val="00510F75"/>
    <w:rsid w:val="0051109D"/>
    <w:rsid w:val="00511856"/>
    <w:rsid w:val="00511FAE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975"/>
    <w:rsid w:val="00515FE0"/>
    <w:rsid w:val="00516229"/>
    <w:rsid w:val="00516344"/>
    <w:rsid w:val="005164C7"/>
    <w:rsid w:val="0051671D"/>
    <w:rsid w:val="00516808"/>
    <w:rsid w:val="00517088"/>
    <w:rsid w:val="005203B7"/>
    <w:rsid w:val="0052072E"/>
    <w:rsid w:val="005207D5"/>
    <w:rsid w:val="0052089C"/>
    <w:rsid w:val="00520D0B"/>
    <w:rsid w:val="00521361"/>
    <w:rsid w:val="00521AFF"/>
    <w:rsid w:val="005223F3"/>
    <w:rsid w:val="005227A4"/>
    <w:rsid w:val="005227DB"/>
    <w:rsid w:val="00522829"/>
    <w:rsid w:val="00522A48"/>
    <w:rsid w:val="00522AFF"/>
    <w:rsid w:val="00522E81"/>
    <w:rsid w:val="00523821"/>
    <w:rsid w:val="00523857"/>
    <w:rsid w:val="00523B56"/>
    <w:rsid w:val="00523E61"/>
    <w:rsid w:val="005242AC"/>
    <w:rsid w:val="00524754"/>
    <w:rsid w:val="00524F0C"/>
    <w:rsid w:val="00525136"/>
    <w:rsid w:val="0052627E"/>
    <w:rsid w:val="005266F6"/>
    <w:rsid w:val="00526805"/>
    <w:rsid w:val="0052682A"/>
    <w:rsid w:val="00526910"/>
    <w:rsid w:val="00526B2C"/>
    <w:rsid w:val="0052757D"/>
    <w:rsid w:val="0052770D"/>
    <w:rsid w:val="00527855"/>
    <w:rsid w:val="00527AF3"/>
    <w:rsid w:val="005302AF"/>
    <w:rsid w:val="005304D0"/>
    <w:rsid w:val="00530B29"/>
    <w:rsid w:val="00530D6B"/>
    <w:rsid w:val="00531843"/>
    <w:rsid w:val="00531A69"/>
    <w:rsid w:val="00531C66"/>
    <w:rsid w:val="00531CB6"/>
    <w:rsid w:val="00531D58"/>
    <w:rsid w:val="00532305"/>
    <w:rsid w:val="00532584"/>
    <w:rsid w:val="005325DA"/>
    <w:rsid w:val="00532745"/>
    <w:rsid w:val="005327F2"/>
    <w:rsid w:val="00532F2B"/>
    <w:rsid w:val="005330EE"/>
    <w:rsid w:val="00534EBC"/>
    <w:rsid w:val="0053508D"/>
    <w:rsid w:val="005357B3"/>
    <w:rsid w:val="00535951"/>
    <w:rsid w:val="00535C63"/>
    <w:rsid w:val="00535E55"/>
    <w:rsid w:val="005365BE"/>
    <w:rsid w:val="00536651"/>
    <w:rsid w:val="00537A63"/>
    <w:rsid w:val="00537C25"/>
    <w:rsid w:val="00537D4C"/>
    <w:rsid w:val="0054059A"/>
    <w:rsid w:val="005406B1"/>
    <w:rsid w:val="00540E9F"/>
    <w:rsid w:val="00540ECF"/>
    <w:rsid w:val="00541256"/>
    <w:rsid w:val="00541778"/>
    <w:rsid w:val="0054220F"/>
    <w:rsid w:val="0054231D"/>
    <w:rsid w:val="005423E9"/>
    <w:rsid w:val="0054253D"/>
    <w:rsid w:val="00542A3B"/>
    <w:rsid w:val="005431C4"/>
    <w:rsid w:val="0054350E"/>
    <w:rsid w:val="00543DB8"/>
    <w:rsid w:val="005440D5"/>
    <w:rsid w:val="0054438E"/>
    <w:rsid w:val="0054480D"/>
    <w:rsid w:val="00544B1F"/>
    <w:rsid w:val="00545036"/>
    <w:rsid w:val="005451CB"/>
    <w:rsid w:val="00545E49"/>
    <w:rsid w:val="00546198"/>
    <w:rsid w:val="0054645F"/>
    <w:rsid w:val="005468FB"/>
    <w:rsid w:val="00546EF4"/>
    <w:rsid w:val="0054785C"/>
    <w:rsid w:val="00547C88"/>
    <w:rsid w:val="00547E7B"/>
    <w:rsid w:val="005501A1"/>
    <w:rsid w:val="0055033E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745"/>
    <w:rsid w:val="005527D3"/>
    <w:rsid w:val="00552D60"/>
    <w:rsid w:val="005537AD"/>
    <w:rsid w:val="005537D7"/>
    <w:rsid w:val="00553B83"/>
    <w:rsid w:val="00553E07"/>
    <w:rsid w:val="00554091"/>
    <w:rsid w:val="005543A1"/>
    <w:rsid w:val="005546C7"/>
    <w:rsid w:val="00554DF3"/>
    <w:rsid w:val="00554E4F"/>
    <w:rsid w:val="00555046"/>
    <w:rsid w:val="00555282"/>
    <w:rsid w:val="005554DB"/>
    <w:rsid w:val="00555A28"/>
    <w:rsid w:val="0055619E"/>
    <w:rsid w:val="00556472"/>
    <w:rsid w:val="00556F21"/>
    <w:rsid w:val="005571A8"/>
    <w:rsid w:val="00557C6C"/>
    <w:rsid w:val="005601EA"/>
    <w:rsid w:val="005602B5"/>
    <w:rsid w:val="00560570"/>
    <w:rsid w:val="005609CE"/>
    <w:rsid w:val="00560C78"/>
    <w:rsid w:val="00560DFE"/>
    <w:rsid w:val="00561249"/>
    <w:rsid w:val="005619DC"/>
    <w:rsid w:val="00561BD2"/>
    <w:rsid w:val="00562C12"/>
    <w:rsid w:val="005634D7"/>
    <w:rsid w:val="005634D9"/>
    <w:rsid w:val="00563C9C"/>
    <w:rsid w:val="00563DA5"/>
    <w:rsid w:val="00564336"/>
    <w:rsid w:val="00564476"/>
    <w:rsid w:val="005645CB"/>
    <w:rsid w:val="005646BF"/>
    <w:rsid w:val="005650FA"/>
    <w:rsid w:val="00565C83"/>
    <w:rsid w:val="0056647A"/>
    <w:rsid w:val="0056676E"/>
    <w:rsid w:val="00566E66"/>
    <w:rsid w:val="00566E95"/>
    <w:rsid w:val="00566F86"/>
    <w:rsid w:val="0056701F"/>
    <w:rsid w:val="0056791E"/>
    <w:rsid w:val="00567EB3"/>
    <w:rsid w:val="0057006F"/>
    <w:rsid w:val="00570626"/>
    <w:rsid w:val="00570AFD"/>
    <w:rsid w:val="00570E66"/>
    <w:rsid w:val="00570ED8"/>
    <w:rsid w:val="00570F2E"/>
    <w:rsid w:val="00571321"/>
    <w:rsid w:val="00571A93"/>
    <w:rsid w:val="00572763"/>
    <w:rsid w:val="00572797"/>
    <w:rsid w:val="005728A9"/>
    <w:rsid w:val="00572B6C"/>
    <w:rsid w:val="00572D3D"/>
    <w:rsid w:val="00572DEF"/>
    <w:rsid w:val="00572F3F"/>
    <w:rsid w:val="00573568"/>
    <w:rsid w:val="0057381D"/>
    <w:rsid w:val="00573C46"/>
    <w:rsid w:val="00573CE7"/>
    <w:rsid w:val="00573E45"/>
    <w:rsid w:val="0057426E"/>
    <w:rsid w:val="00574271"/>
    <w:rsid w:val="00574718"/>
    <w:rsid w:val="00574DAC"/>
    <w:rsid w:val="00574E1F"/>
    <w:rsid w:val="00575A6A"/>
    <w:rsid w:val="00575C14"/>
    <w:rsid w:val="00576B52"/>
    <w:rsid w:val="00576D50"/>
    <w:rsid w:val="00577754"/>
    <w:rsid w:val="00577C1D"/>
    <w:rsid w:val="0058073A"/>
    <w:rsid w:val="0058102B"/>
    <w:rsid w:val="00581091"/>
    <w:rsid w:val="0058133D"/>
    <w:rsid w:val="00581575"/>
    <w:rsid w:val="00581D4C"/>
    <w:rsid w:val="00581EA1"/>
    <w:rsid w:val="0058213B"/>
    <w:rsid w:val="00582DD5"/>
    <w:rsid w:val="00582E38"/>
    <w:rsid w:val="00582F0E"/>
    <w:rsid w:val="00582F44"/>
    <w:rsid w:val="005831DD"/>
    <w:rsid w:val="00583D3F"/>
    <w:rsid w:val="00583E3A"/>
    <w:rsid w:val="0058472F"/>
    <w:rsid w:val="0058483E"/>
    <w:rsid w:val="00584912"/>
    <w:rsid w:val="00584C26"/>
    <w:rsid w:val="00584D9D"/>
    <w:rsid w:val="00584E3E"/>
    <w:rsid w:val="005857E3"/>
    <w:rsid w:val="00585E5D"/>
    <w:rsid w:val="005865D8"/>
    <w:rsid w:val="005868E8"/>
    <w:rsid w:val="00586DD7"/>
    <w:rsid w:val="00586F21"/>
    <w:rsid w:val="00587388"/>
    <w:rsid w:val="0058753D"/>
    <w:rsid w:val="005904A6"/>
    <w:rsid w:val="00590FC2"/>
    <w:rsid w:val="00591F03"/>
    <w:rsid w:val="00592577"/>
    <w:rsid w:val="00592F0F"/>
    <w:rsid w:val="005936AE"/>
    <w:rsid w:val="005936AF"/>
    <w:rsid w:val="00593F88"/>
    <w:rsid w:val="005944E5"/>
    <w:rsid w:val="00594F83"/>
    <w:rsid w:val="005950BC"/>
    <w:rsid w:val="00595D1D"/>
    <w:rsid w:val="00595DFC"/>
    <w:rsid w:val="005960FD"/>
    <w:rsid w:val="0059611C"/>
    <w:rsid w:val="00596267"/>
    <w:rsid w:val="0059690B"/>
    <w:rsid w:val="00596CD4"/>
    <w:rsid w:val="005970EA"/>
    <w:rsid w:val="005A0B0B"/>
    <w:rsid w:val="005A0E06"/>
    <w:rsid w:val="005A22C5"/>
    <w:rsid w:val="005A2C0F"/>
    <w:rsid w:val="005A2D53"/>
    <w:rsid w:val="005A34D5"/>
    <w:rsid w:val="005A3910"/>
    <w:rsid w:val="005A3C37"/>
    <w:rsid w:val="005A3E77"/>
    <w:rsid w:val="005A3EC0"/>
    <w:rsid w:val="005A4E8E"/>
    <w:rsid w:val="005A4F91"/>
    <w:rsid w:val="005A5192"/>
    <w:rsid w:val="005A5230"/>
    <w:rsid w:val="005A5317"/>
    <w:rsid w:val="005A59D8"/>
    <w:rsid w:val="005A5B67"/>
    <w:rsid w:val="005A5E51"/>
    <w:rsid w:val="005A6254"/>
    <w:rsid w:val="005A6590"/>
    <w:rsid w:val="005A6F63"/>
    <w:rsid w:val="005A7141"/>
    <w:rsid w:val="005A7584"/>
    <w:rsid w:val="005A77C6"/>
    <w:rsid w:val="005A7A92"/>
    <w:rsid w:val="005B0621"/>
    <w:rsid w:val="005B142A"/>
    <w:rsid w:val="005B17D5"/>
    <w:rsid w:val="005B199D"/>
    <w:rsid w:val="005B1CCD"/>
    <w:rsid w:val="005B1D51"/>
    <w:rsid w:val="005B21D8"/>
    <w:rsid w:val="005B286F"/>
    <w:rsid w:val="005B288E"/>
    <w:rsid w:val="005B2900"/>
    <w:rsid w:val="005B2C7E"/>
    <w:rsid w:val="005B2D35"/>
    <w:rsid w:val="005B3311"/>
    <w:rsid w:val="005B3969"/>
    <w:rsid w:val="005B4D7E"/>
    <w:rsid w:val="005B5098"/>
    <w:rsid w:val="005B57AD"/>
    <w:rsid w:val="005B5912"/>
    <w:rsid w:val="005B6377"/>
    <w:rsid w:val="005B662F"/>
    <w:rsid w:val="005B6C8C"/>
    <w:rsid w:val="005B7209"/>
    <w:rsid w:val="005B75EF"/>
    <w:rsid w:val="005B79EA"/>
    <w:rsid w:val="005C05BE"/>
    <w:rsid w:val="005C0B0E"/>
    <w:rsid w:val="005C0B1C"/>
    <w:rsid w:val="005C11D4"/>
    <w:rsid w:val="005C25B7"/>
    <w:rsid w:val="005C2E73"/>
    <w:rsid w:val="005C2F3F"/>
    <w:rsid w:val="005C2F46"/>
    <w:rsid w:val="005C2F80"/>
    <w:rsid w:val="005C381A"/>
    <w:rsid w:val="005C39EB"/>
    <w:rsid w:val="005C3EA0"/>
    <w:rsid w:val="005C4774"/>
    <w:rsid w:val="005C5435"/>
    <w:rsid w:val="005C5E1B"/>
    <w:rsid w:val="005C5EEA"/>
    <w:rsid w:val="005C691D"/>
    <w:rsid w:val="005C7656"/>
    <w:rsid w:val="005C7700"/>
    <w:rsid w:val="005C7797"/>
    <w:rsid w:val="005C79AC"/>
    <w:rsid w:val="005C7F29"/>
    <w:rsid w:val="005D0520"/>
    <w:rsid w:val="005D0855"/>
    <w:rsid w:val="005D1877"/>
    <w:rsid w:val="005D1973"/>
    <w:rsid w:val="005D1DAC"/>
    <w:rsid w:val="005D1F67"/>
    <w:rsid w:val="005D22AE"/>
    <w:rsid w:val="005D2E91"/>
    <w:rsid w:val="005D34B6"/>
    <w:rsid w:val="005D38FB"/>
    <w:rsid w:val="005D46A2"/>
    <w:rsid w:val="005D4EA1"/>
    <w:rsid w:val="005D4FA6"/>
    <w:rsid w:val="005D5166"/>
    <w:rsid w:val="005D557C"/>
    <w:rsid w:val="005D5A2E"/>
    <w:rsid w:val="005D5B50"/>
    <w:rsid w:val="005D67FE"/>
    <w:rsid w:val="005D70CC"/>
    <w:rsid w:val="005D7419"/>
    <w:rsid w:val="005D74E9"/>
    <w:rsid w:val="005D7569"/>
    <w:rsid w:val="005D7806"/>
    <w:rsid w:val="005D7BEA"/>
    <w:rsid w:val="005E0079"/>
    <w:rsid w:val="005E066C"/>
    <w:rsid w:val="005E1A08"/>
    <w:rsid w:val="005E237C"/>
    <w:rsid w:val="005E2C44"/>
    <w:rsid w:val="005E2E35"/>
    <w:rsid w:val="005E2F77"/>
    <w:rsid w:val="005E300B"/>
    <w:rsid w:val="005E3280"/>
    <w:rsid w:val="005E3ABA"/>
    <w:rsid w:val="005E47BE"/>
    <w:rsid w:val="005E4FC9"/>
    <w:rsid w:val="005E55EC"/>
    <w:rsid w:val="005E580D"/>
    <w:rsid w:val="005E5A4E"/>
    <w:rsid w:val="005E5CC0"/>
    <w:rsid w:val="005E5E57"/>
    <w:rsid w:val="005E5EA6"/>
    <w:rsid w:val="005E64D8"/>
    <w:rsid w:val="005E7005"/>
    <w:rsid w:val="005E718E"/>
    <w:rsid w:val="005E73F4"/>
    <w:rsid w:val="005F00A6"/>
    <w:rsid w:val="005F0281"/>
    <w:rsid w:val="005F06D2"/>
    <w:rsid w:val="005F08A8"/>
    <w:rsid w:val="005F0E08"/>
    <w:rsid w:val="005F0F9E"/>
    <w:rsid w:val="005F1896"/>
    <w:rsid w:val="005F1FB0"/>
    <w:rsid w:val="005F31FF"/>
    <w:rsid w:val="005F34A4"/>
    <w:rsid w:val="005F34E5"/>
    <w:rsid w:val="005F48CD"/>
    <w:rsid w:val="005F562A"/>
    <w:rsid w:val="005F5947"/>
    <w:rsid w:val="005F5AA3"/>
    <w:rsid w:val="005F5BB6"/>
    <w:rsid w:val="005F672C"/>
    <w:rsid w:val="005F7003"/>
    <w:rsid w:val="00600473"/>
    <w:rsid w:val="006007D2"/>
    <w:rsid w:val="0060099F"/>
    <w:rsid w:val="00600BB7"/>
    <w:rsid w:val="00600E5D"/>
    <w:rsid w:val="00601059"/>
    <w:rsid w:val="006012B9"/>
    <w:rsid w:val="006012C5"/>
    <w:rsid w:val="00601BFD"/>
    <w:rsid w:val="00602547"/>
    <w:rsid w:val="00602827"/>
    <w:rsid w:val="00603832"/>
    <w:rsid w:val="006047DB"/>
    <w:rsid w:val="00604F02"/>
    <w:rsid w:val="006050F1"/>
    <w:rsid w:val="00605567"/>
    <w:rsid w:val="006056C8"/>
    <w:rsid w:val="006058A7"/>
    <w:rsid w:val="006059B3"/>
    <w:rsid w:val="00606818"/>
    <w:rsid w:val="00606957"/>
    <w:rsid w:val="00606F7E"/>
    <w:rsid w:val="00607113"/>
    <w:rsid w:val="006071B5"/>
    <w:rsid w:val="0060743C"/>
    <w:rsid w:val="006075A6"/>
    <w:rsid w:val="006079DE"/>
    <w:rsid w:val="00607DAB"/>
    <w:rsid w:val="00610758"/>
    <w:rsid w:val="00610825"/>
    <w:rsid w:val="0061083C"/>
    <w:rsid w:val="00610FFF"/>
    <w:rsid w:val="0061138D"/>
    <w:rsid w:val="006113A5"/>
    <w:rsid w:val="00611D7A"/>
    <w:rsid w:val="00612649"/>
    <w:rsid w:val="00612986"/>
    <w:rsid w:val="0061329E"/>
    <w:rsid w:val="00613808"/>
    <w:rsid w:val="00613E5F"/>
    <w:rsid w:val="00614145"/>
    <w:rsid w:val="00614258"/>
    <w:rsid w:val="00614C49"/>
    <w:rsid w:val="00614E89"/>
    <w:rsid w:val="00615097"/>
    <w:rsid w:val="00615149"/>
    <w:rsid w:val="0061566B"/>
    <w:rsid w:val="00615C4D"/>
    <w:rsid w:val="00615C80"/>
    <w:rsid w:val="00615EEE"/>
    <w:rsid w:val="00616C89"/>
    <w:rsid w:val="0062054E"/>
    <w:rsid w:val="006205CC"/>
    <w:rsid w:val="006209D5"/>
    <w:rsid w:val="00620B0F"/>
    <w:rsid w:val="0062170E"/>
    <w:rsid w:val="0062178A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5B0"/>
    <w:rsid w:val="00630C8F"/>
    <w:rsid w:val="00630D2E"/>
    <w:rsid w:val="00631118"/>
    <w:rsid w:val="00631181"/>
    <w:rsid w:val="006313AE"/>
    <w:rsid w:val="0063208A"/>
    <w:rsid w:val="00632D5B"/>
    <w:rsid w:val="0063381B"/>
    <w:rsid w:val="00633CD0"/>
    <w:rsid w:val="00634784"/>
    <w:rsid w:val="006347C1"/>
    <w:rsid w:val="00634AAA"/>
    <w:rsid w:val="00634C72"/>
    <w:rsid w:val="00635258"/>
    <w:rsid w:val="006356ED"/>
    <w:rsid w:val="00635D14"/>
    <w:rsid w:val="006364F1"/>
    <w:rsid w:val="00636531"/>
    <w:rsid w:val="006367F8"/>
    <w:rsid w:val="006369EA"/>
    <w:rsid w:val="00636B97"/>
    <w:rsid w:val="00636F46"/>
    <w:rsid w:val="006376DE"/>
    <w:rsid w:val="0063793B"/>
    <w:rsid w:val="00637BD6"/>
    <w:rsid w:val="00637E60"/>
    <w:rsid w:val="00640209"/>
    <w:rsid w:val="006407A8"/>
    <w:rsid w:val="00640B1E"/>
    <w:rsid w:val="00641134"/>
    <w:rsid w:val="006413E6"/>
    <w:rsid w:val="006418C7"/>
    <w:rsid w:val="006429F8"/>
    <w:rsid w:val="00642B95"/>
    <w:rsid w:val="00642D0E"/>
    <w:rsid w:val="00643348"/>
    <w:rsid w:val="006434A2"/>
    <w:rsid w:val="006438A5"/>
    <w:rsid w:val="006439F7"/>
    <w:rsid w:val="00643D70"/>
    <w:rsid w:val="00643DCB"/>
    <w:rsid w:val="00643FDE"/>
    <w:rsid w:val="0064476B"/>
    <w:rsid w:val="0064506C"/>
    <w:rsid w:val="00645821"/>
    <w:rsid w:val="00645F24"/>
    <w:rsid w:val="00646458"/>
    <w:rsid w:val="0064678E"/>
    <w:rsid w:val="0064706C"/>
    <w:rsid w:val="00647AE9"/>
    <w:rsid w:val="00647E1E"/>
    <w:rsid w:val="0065001C"/>
    <w:rsid w:val="00650561"/>
    <w:rsid w:val="006518CD"/>
    <w:rsid w:val="00652022"/>
    <w:rsid w:val="006523AD"/>
    <w:rsid w:val="00652803"/>
    <w:rsid w:val="00652A30"/>
    <w:rsid w:val="00652E41"/>
    <w:rsid w:val="00653D47"/>
    <w:rsid w:val="0065407D"/>
    <w:rsid w:val="006544EB"/>
    <w:rsid w:val="00654A1C"/>
    <w:rsid w:val="00654C18"/>
    <w:rsid w:val="0065602B"/>
    <w:rsid w:val="00656298"/>
    <w:rsid w:val="006564F9"/>
    <w:rsid w:val="006565C9"/>
    <w:rsid w:val="00656901"/>
    <w:rsid w:val="00657668"/>
    <w:rsid w:val="006579CC"/>
    <w:rsid w:val="00657D5A"/>
    <w:rsid w:val="00660110"/>
    <w:rsid w:val="0066041B"/>
    <w:rsid w:val="00660DAA"/>
    <w:rsid w:val="00661F1C"/>
    <w:rsid w:val="006626C6"/>
    <w:rsid w:val="006629D0"/>
    <w:rsid w:val="00662F77"/>
    <w:rsid w:val="006631D6"/>
    <w:rsid w:val="006631D9"/>
    <w:rsid w:val="00663943"/>
    <w:rsid w:val="00663DA8"/>
    <w:rsid w:val="0066437C"/>
    <w:rsid w:val="006645D7"/>
    <w:rsid w:val="00664898"/>
    <w:rsid w:val="00664C7E"/>
    <w:rsid w:val="00664D4B"/>
    <w:rsid w:val="00664E90"/>
    <w:rsid w:val="0066605D"/>
    <w:rsid w:val="006660C6"/>
    <w:rsid w:val="006661A8"/>
    <w:rsid w:val="006661CE"/>
    <w:rsid w:val="00666395"/>
    <w:rsid w:val="00666DD8"/>
    <w:rsid w:val="00666FFF"/>
    <w:rsid w:val="006705F0"/>
    <w:rsid w:val="00670B02"/>
    <w:rsid w:val="00670B5A"/>
    <w:rsid w:val="00670B7C"/>
    <w:rsid w:val="00670E91"/>
    <w:rsid w:val="00671283"/>
    <w:rsid w:val="00672585"/>
    <w:rsid w:val="006726F6"/>
    <w:rsid w:val="006727BC"/>
    <w:rsid w:val="00672C41"/>
    <w:rsid w:val="00673467"/>
    <w:rsid w:val="00673799"/>
    <w:rsid w:val="00673B4E"/>
    <w:rsid w:val="00673F38"/>
    <w:rsid w:val="00674A87"/>
    <w:rsid w:val="0067519D"/>
    <w:rsid w:val="00675696"/>
    <w:rsid w:val="006757FC"/>
    <w:rsid w:val="00675F0B"/>
    <w:rsid w:val="006765FF"/>
    <w:rsid w:val="00677A01"/>
    <w:rsid w:val="00680327"/>
    <w:rsid w:val="00680F63"/>
    <w:rsid w:val="00681409"/>
    <w:rsid w:val="00681497"/>
    <w:rsid w:val="0068260B"/>
    <w:rsid w:val="00682B40"/>
    <w:rsid w:val="00683590"/>
    <w:rsid w:val="00683A98"/>
    <w:rsid w:val="0068422A"/>
    <w:rsid w:val="00684242"/>
    <w:rsid w:val="00684F31"/>
    <w:rsid w:val="006853A9"/>
    <w:rsid w:val="00685676"/>
    <w:rsid w:val="00685CB5"/>
    <w:rsid w:val="00686089"/>
    <w:rsid w:val="00686ACD"/>
    <w:rsid w:val="00686C4F"/>
    <w:rsid w:val="00686F04"/>
    <w:rsid w:val="00686F63"/>
    <w:rsid w:val="00686F8C"/>
    <w:rsid w:val="00687586"/>
    <w:rsid w:val="0068764D"/>
    <w:rsid w:val="00687C2D"/>
    <w:rsid w:val="00690097"/>
    <w:rsid w:val="0069026E"/>
    <w:rsid w:val="006906C2"/>
    <w:rsid w:val="006907DC"/>
    <w:rsid w:val="00690D77"/>
    <w:rsid w:val="006911E8"/>
    <w:rsid w:val="0069172D"/>
    <w:rsid w:val="0069172E"/>
    <w:rsid w:val="0069174E"/>
    <w:rsid w:val="00691825"/>
    <w:rsid w:val="00691AE9"/>
    <w:rsid w:val="00691DBD"/>
    <w:rsid w:val="006920A5"/>
    <w:rsid w:val="00693166"/>
    <w:rsid w:val="0069396F"/>
    <w:rsid w:val="00693A52"/>
    <w:rsid w:val="0069402C"/>
    <w:rsid w:val="00694443"/>
    <w:rsid w:val="0069476C"/>
    <w:rsid w:val="00694CA4"/>
    <w:rsid w:val="00694F02"/>
    <w:rsid w:val="00694F7B"/>
    <w:rsid w:val="0069554A"/>
    <w:rsid w:val="0069560D"/>
    <w:rsid w:val="00696285"/>
    <w:rsid w:val="00696292"/>
    <w:rsid w:val="00696702"/>
    <w:rsid w:val="006967D2"/>
    <w:rsid w:val="00696D99"/>
    <w:rsid w:val="0069750F"/>
    <w:rsid w:val="006A0B63"/>
    <w:rsid w:val="006A0CBE"/>
    <w:rsid w:val="006A131E"/>
    <w:rsid w:val="006A1B72"/>
    <w:rsid w:val="006A1EB4"/>
    <w:rsid w:val="006A2DBE"/>
    <w:rsid w:val="006A2E6C"/>
    <w:rsid w:val="006A2FC0"/>
    <w:rsid w:val="006A39FF"/>
    <w:rsid w:val="006A3C59"/>
    <w:rsid w:val="006A3E59"/>
    <w:rsid w:val="006A3FAC"/>
    <w:rsid w:val="006A4301"/>
    <w:rsid w:val="006A443D"/>
    <w:rsid w:val="006A4828"/>
    <w:rsid w:val="006A4BC4"/>
    <w:rsid w:val="006A4D29"/>
    <w:rsid w:val="006A522E"/>
    <w:rsid w:val="006A57D6"/>
    <w:rsid w:val="006A5907"/>
    <w:rsid w:val="006A5A73"/>
    <w:rsid w:val="006A65EF"/>
    <w:rsid w:val="006A664F"/>
    <w:rsid w:val="006A6838"/>
    <w:rsid w:val="006A6996"/>
    <w:rsid w:val="006A6A9A"/>
    <w:rsid w:val="006A6C31"/>
    <w:rsid w:val="006A7309"/>
    <w:rsid w:val="006A7C5B"/>
    <w:rsid w:val="006A7F1F"/>
    <w:rsid w:val="006B007A"/>
    <w:rsid w:val="006B06B2"/>
    <w:rsid w:val="006B08F3"/>
    <w:rsid w:val="006B173D"/>
    <w:rsid w:val="006B178C"/>
    <w:rsid w:val="006B1A1A"/>
    <w:rsid w:val="006B1A64"/>
    <w:rsid w:val="006B1CA7"/>
    <w:rsid w:val="006B216D"/>
    <w:rsid w:val="006B28CE"/>
    <w:rsid w:val="006B2F6F"/>
    <w:rsid w:val="006B3DAA"/>
    <w:rsid w:val="006B4D44"/>
    <w:rsid w:val="006B4EF4"/>
    <w:rsid w:val="006B5222"/>
    <w:rsid w:val="006B5246"/>
    <w:rsid w:val="006B5498"/>
    <w:rsid w:val="006B5D1B"/>
    <w:rsid w:val="006B5F56"/>
    <w:rsid w:val="006B6875"/>
    <w:rsid w:val="006B6CC8"/>
    <w:rsid w:val="006B731A"/>
    <w:rsid w:val="006B7FCD"/>
    <w:rsid w:val="006C04DE"/>
    <w:rsid w:val="006C09F2"/>
    <w:rsid w:val="006C0A7E"/>
    <w:rsid w:val="006C0C72"/>
    <w:rsid w:val="006C0E62"/>
    <w:rsid w:val="006C0EE6"/>
    <w:rsid w:val="006C147A"/>
    <w:rsid w:val="006C28EB"/>
    <w:rsid w:val="006C366D"/>
    <w:rsid w:val="006C3836"/>
    <w:rsid w:val="006C3BC6"/>
    <w:rsid w:val="006C3E60"/>
    <w:rsid w:val="006C4E40"/>
    <w:rsid w:val="006C50B4"/>
    <w:rsid w:val="006C51A8"/>
    <w:rsid w:val="006C560F"/>
    <w:rsid w:val="006C5A2B"/>
    <w:rsid w:val="006C7323"/>
    <w:rsid w:val="006C7359"/>
    <w:rsid w:val="006C73D1"/>
    <w:rsid w:val="006C75A9"/>
    <w:rsid w:val="006C75BA"/>
    <w:rsid w:val="006C76A0"/>
    <w:rsid w:val="006C782F"/>
    <w:rsid w:val="006C7EC0"/>
    <w:rsid w:val="006D0082"/>
    <w:rsid w:val="006D0107"/>
    <w:rsid w:val="006D02CB"/>
    <w:rsid w:val="006D04ED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6B5"/>
    <w:rsid w:val="006D6B98"/>
    <w:rsid w:val="006D6FC7"/>
    <w:rsid w:val="006D73B8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4967"/>
    <w:rsid w:val="006E4D61"/>
    <w:rsid w:val="006E59BA"/>
    <w:rsid w:val="006E5BA7"/>
    <w:rsid w:val="006E621A"/>
    <w:rsid w:val="006E63D1"/>
    <w:rsid w:val="006E6E88"/>
    <w:rsid w:val="006E6F2B"/>
    <w:rsid w:val="006E6F34"/>
    <w:rsid w:val="006E786A"/>
    <w:rsid w:val="006E7BD9"/>
    <w:rsid w:val="006F05DC"/>
    <w:rsid w:val="006F1843"/>
    <w:rsid w:val="006F192C"/>
    <w:rsid w:val="006F1CDB"/>
    <w:rsid w:val="006F1D76"/>
    <w:rsid w:val="006F1EC4"/>
    <w:rsid w:val="006F1FDF"/>
    <w:rsid w:val="006F216B"/>
    <w:rsid w:val="006F2910"/>
    <w:rsid w:val="006F3108"/>
    <w:rsid w:val="006F339C"/>
    <w:rsid w:val="006F4158"/>
    <w:rsid w:val="006F421D"/>
    <w:rsid w:val="006F495F"/>
    <w:rsid w:val="006F4DAF"/>
    <w:rsid w:val="006F5B3C"/>
    <w:rsid w:val="006F5FF9"/>
    <w:rsid w:val="006F62B8"/>
    <w:rsid w:val="006F6366"/>
    <w:rsid w:val="006F6858"/>
    <w:rsid w:val="006F6D9A"/>
    <w:rsid w:val="006F6E47"/>
    <w:rsid w:val="006F6EDB"/>
    <w:rsid w:val="006F6F67"/>
    <w:rsid w:val="006F727F"/>
    <w:rsid w:val="006F736D"/>
    <w:rsid w:val="006F7573"/>
    <w:rsid w:val="006F764D"/>
    <w:rsid w:val="006F76A4"/>
    <w:rsid w:val="006F77CF"/>
    <w:rsid w:val="006F796F"/>
    <w:rsid w:val="006F7ADA"/>
    <w:rsid w:val="0070071A"/>
    <w:rsid w:val="00700B4E"/>
    <w:rsid w:val="00700BE2"/>
    <w:rsid w:val="00701207"/>
    <w:rsid w:val="0070175E"/>
    <w:rsid w:val="00701A27"/>
    <w:rsid w:val="00702276"/>
    <w:rsid w:val="00702820"/>
    <w:rsid w:val="0070283A"/>
    <w:rsid w:val="00703478"/>
    <w:rsid w:val="007034B4"/>
    <w:rsid w:val="00703CB7"/>
    <w:rsid w:val="00703D60"/>
    <w:rsid w:val="00703F1B"/>
    <w:rsid w:val="00703F36"/>
    <w:rsid w:val="00704E83"/>
    <w:rsid w:val="00705709"/>
    <w:rsid w:val="007059DF"/>
    <w:rsid w:val="00705CA0"/>
    <w:rsid w:val="00705FA1"/>
    <w:rsid w:val="007060C9"/>
    <w:rsid w:val="00706127"/>
    <w:rsid w:val="007066ED"/>
    <w:rsid w:val="00706B34"/>
    <w:rsid w:val="00707064"/>
    <w:rsid w:val="00707D3A"/>
    <w:rsid w:val="00710486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39CD"/>
    <w:rsid w:val="00713B4E"/>
    <w:rsid w:val="007141AA"/>
    <w:rsid w:val="0071427D"/>
    <w:rsid w:val="00714F2F"/>
    <w:rsid w:val="00715098"/>
    <w:rsid w:val="007156C4"/>
    <w:rsid w:val="00715B4F"/>
    <w:rsid w:val="00715D18"/>
    <w:rsid w:val="00715FC4"/>
    <w:rsid w:val="0071649E"/>
    <w:rsid w:val="00716D4D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2920"/>
    <w:rsid w:val="00722AB9"/>
    <w:rsid w:val="00722D9F"/>
    <w:rsid w:val="007231F6"/>
    <w:rsid w:val="007237E8"/>
    <w:rsid w:val="00723A34"/>
    <w:rsid w:val="00723CBE"/>
    <w:rsid w:val="00723ECD"/>
    <w:rsid w:val="00724046"/>
    <w:rsid w:val="0072429C"/>
    <w:rsid w:val="00724352"/>
    <w:rsid w:val="0072455B"/>
    <w:rsid w:val="00724B25"/>
    <w:rsid w:val="00724BE0"/>
    <w:rsid w:val="00724C77"/>
    <w:rsid w:val="007257A2"/>
    <w:rsid w:val="00725B43"/>
    <w:rsid w:val="00725E21"/>
    <w:rsid w:val="00726AB8"/>
    <w:rsid w:val="00726B94"/>
    <w:rsid w:val="00726CF9"/>
    <w:rsid w:val="00726DE3"/>
    <w:rsid w:val="007277FE"/>
    <w:rsid w:val="007278FF"/>
    <w:rsid w:val="007304DD"/>
    <w:rsid w:val="00730E9B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5E75"/>
    <w:rsid w:val="007378BA"/>
    <w:rsid w:val="00741086"/>
    <w:rsid w:val="00741568"/>
    <w:rsid w:val="007421B9"/>
    <w:rsid w:val="0074220A"/>
    <w:rsid w:val="0074290C"/>
    <w:rsid w:val="00742C7B"/>
    <w:rsid w:val="0074377F"/>
    <w:rsid w:val="00743876"/>
    <w:rsid w:val="00744206"/>
    <w:rsid w:val="00744523"/>
    <w:rsid w:val="00744C4F"/>
    <w:rsid w:val="00745194"/>
    <w:rsid w:val="00745C39"/>
    <w:rsid w:val="00746329"/>
    <w:rsid w:val="007464A1"/>
    <w:rsid w:val="00746768"/>
    <w:rsid w:val="007468E1"/>
    <w:rsid w:val="00746B77"/>
    <w:rsid w:val="00746DAC"/>
    <w:rsid w:val="00747168"/>
    <w:rsid w:val="00747699"/>
    <w:rsid w:val="007477C5"/>
    <w:rsid w:val="00747DBE"/>
    <w:rsid w:val="007503B9"/>
    <w:rsid w:val="007506E8"/>
    <w:rsid w:val="007513B6"/>
    <w:rsid w:val="00751853"/>
    <w:rsid w:val="0075286F"/>
    <w:rsid w:val="00752B91"/>
    <w:rsid w:val="007538D1"/>
    <w:rsid w:val="00753A02"/>
    <w:rsid w:val="0075402D"/>
    <w:rsid w:val="00754097"/>
    <w:rsid w:val="00754E52"/>
    <w:rsid w:val="00755210"/>
    <w:rsid w:val="0075558B"/>
    <w:rsid w:val="007570EA"/>
    <w:rsid w:val="0075774E"/>
    <w:rsid w:val="00757A04"/>
    <w:rsid w:val="00757A34"/>
    <w:rsid w:val="0076106A"/>
    <w:rsid w:val="0076150E"/>
    <w:rsid w:val="00761AD4"/>
    <w:rsid w:val="00761B37"/>
    <w:rsid w:val="00762F2B"/>
    <w:rsid w:val="00763E1F"/>
    <w:rsid w:val="007648C1"/>
    <w:rsid w:val="00764F4F"/>
    <w:rsid w:val="007652AA"/>
    <w:rsid w:val="00765492"/>
    <w:rsid w:val="007659A7"/>
    <w:rsid w:val="00766154"/>
    <w:rsid w:val="007669E4"/>
    <w:rsid w:val="00766BE6"/>
    <w:rsid w:val="00767149"/>
    <w:rsid w:val="0076744E"/>
    <w:rsid w:val="007678AB"/>
    <w:rsid w:val="007678C0"/>
    <w:rsid w:val="00767DDB"/>
    <w:rsid w:val="007700E9"/>
    <w:rsid w:val="007708D5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79E"/>
    <w:rsid w:val="0077596F"/>
    <w:rsid w:val="00775A5C"/>
    <w:rsid w:val="00775C72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C28"/>
    <w:rsid w:val="00777C8F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47FA"/>
    <w:rsid w:val="00785664"/>
    <w:rsid w:val="0078572C"/>
    <w:rsid w:val="00785739"/>
    <w:rsid w:val="00785C01"/>
    <w:rsid w:val="00786734"/>
    <w:rsid w:val="00786BB5"/>
    <w:rsid w:val="00787510"/>
    <w:rsid w:val="00787A77"/>
    <w:rsid w:val="00787D19"/>
    <w:rsid w:val="00790440"/>
    <w:rsid w:val="00790744"/>
    <w:rsid w:val="00791043"/>
    <w:rsid w:val="00791755"/>
    <w:rsid w:val="00791A15"/>
    <w:rsid w:val="00791C1B"/>
    <w:rsid w:val="00791EF2"/>
    <w:rsid w:val="007922F8"/>
    <w:rsid w:val="007927BE"/>
    <w:rsid w:val="00792CD6"/>
    <w:rsid w:val="007931BA"/>
    <w:rsid w:val="007936C0"/>
    <w:rsid w:val="0079442D"/>
    <w:rsid w:val="00794441"/>
    <w:rsid w:val="00794570"/>
    <w:rsid w:val="00794FDD"/>
    <w:rsid w:val="00795487"/>
    <w:rsid w:val="00795514"/>
    <w:rsid w:val="00795B25"/>
    <w:rsid w:val="00795E88"/>
    <w:rsid w:val="00796155"/>
    <w:rsid w:val="0079630A"/>
    <w:rsid w:val="00796522"/>
    <w:rsid w:val="00796846"/>
    <w:rsid w:val="00796B2F"/>
    <w:rsid w:val="007971FB"/>
    <w:rsid w:val="007975CA"/>
    <w:rsid w:val="00797D98"/>
    <w:rsid w:val="007A0854"/>
    <w:rsid w:val="007A095E"/>
    <w:rsid w:val="007A0AF4"/>
    <w:rsid w:val="007A0FCB"/>
    <w:rsid w:val="007A105D"/>
    <w:rsid w:val="007A19BC"/>
    <w:rsid w:val="007A1C0B"/>
    <w:rsid w:val="007A24A0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BF5"/>
    <w:rsid w:val="007A5CBC"/>
    <w:rsid w:val="007A65E6"/>
    <w:rsid w:val="007A68AA"/>
    <w:rsid w:val="007A6B5C"/>
    <w:rsid w:val="007A76A0"/>
    <w:rsid w:val="007A7AF9"/>
    <w:rsid w:val="007A7F6B"/>
    <w:rsid w:val="007A7F95"/>
    <w:rsid w:val="007B0458"/>
    <w:rsid w:val="007B0D92"/>
    <w:rsid w:val="007B1394"/>
    <w:rsid w:val="007B1554"/>
    <w:rsid w:val="007B16E2"/>
    <w:rsid w:val="007B1C30"/>
    <w:rsid w:val="007B2211"/>
    <w:rsid w:val="007B22C7"/>
    <w:rsid w:val="007B2420"/>
    <w:rsid w:val="007B27F9"/>
    <w:rsid w:val="007B3190"/>
    <w:rsid w:val="007B36F2"/>
    <w:rsid w:val="007B42FE"/>
    <w:rsid w:val="007B446A"/>
    <w:rsid w:val="007B45FB"/>
    <w:rsid w:val="007B512A"/>
    <w:rsid w:val="007B5967"/>
    <w:rsid w:val="007B6319"/>
    <w:rsid w:val="007B63BF"/>
    <w:rsid w:val="007B6720"/>
    <w:rsid w:val="007B686E"/>
    <w:rsid w:val="007B6E40"/>
    <w:rsid w:val="007B744C"/>
    <w:rsid w:val="007B74F1"/>
    <w:rsid w:val="007B7AA2"/>
    <w:rsid w:val="007B7AFE"/>
    <w:rsid w:val="007B7F6A"/>
    <w:rsid w:val="007C05C3"/>
    <w:rsid w:val="007C0ACE"/>
    <w:rsid w:val="007C1493"/>
    <w:rsid w:val="007C1ABF"/>
    <w:rsid w:val="007C1E7B"/>
    <w:rsid w:val="007C31E4"/>
    <w:rsid w:val="007C377C"/>
    <w:rsid w:val="007C3D26"/>
    <w:rsid w:val="007C4391"/>
    <w:rsid w:val="007C4A10"/>
    <w:rsid w:val="007C4F48"/>
    <w:rsid w:val="007C50C2"/>
    <w:rsid w:val="007C52EC"/>
    <w:rsid w:val="007C57A8"/>
    <w:rsid w:val="007C5C0B"/>
    <w:rsid w:val="007C6216"/>
    <w:rsid w:val="007C63A3"/>
    <w:rsid w:val="007C6B55"/>
    <w:rsid w:val="007C75FA"/>
    <w:rsid w:val="007C7C1D"/>
    <w:rsid w:val="007D046D"/>
    <w:rsid w:val="007D0A36"/>
    <w:rsid w:val="007D10FB"/>
    <w:rsid w:val="007D180C"/>
    <w:rsid w:val="007D19EF"/>
    <w:rsid w:val="007D1D46"/>
    <w:rsid w:val="007D1F62"/>
    <w:rsid w:val="007D23D5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1EF"/>
    <w:rsid w:val="007D64A3"/>
    <w:rsid w:val="007D6524"/>
    <w:rsid w:val="007D6BB2"/>
    <w:rsid w:val="007D7072"/>
    <w:rsid w:val="007D7AFB"/>
    <w:rsid w:val="007D7C1A"/>
    <w:rsid w:val="007E06D6"/>
    <w:rsid w:val="007E076D"/>
    <w:rsid w:val="007E0B88"/>
    <w:rsid w:val="007E0BFF"/>
    <w:rsid w:val="007E0D1E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919"/>
    <w:rsid w:val="007E4B52"/>
    <w:rsid w:val="007E4B72"/>
    <w:rsid w:val="007E4D85"/>
    <w:rsid w:val="007E5688"/>
    <w:rsid w:val="007E6913"/>
    <w:rsid w:val="007E6B5F"/>
    <w:rsid w:val="007E77B0"/>
    <w:rsid w:val="007E7A9B"/>
    <w:rsid w:val="007E7FB5"/>
    <w:rsid w:val="007E7FB6"/>
    <w:rsid w:val="007F042A"/>
    <w:rsid w:val="007F0E6B"/>
    <w:rsid w:val="007F0EE5"/>
    <w:rsid w:val="007F11E8"/>
    <w:rsid w:val="007F12FC"/>
    <w:rsid w:val="007F1698"/>
    <w:rsid w:val="007F1803"/>
    <w:rsid w:val="007F1C9B"/>
    <w:rsid w:val="007F2759"/>
    <w:rsid w:val="007F28FF"/>
    <w:rsid w:val="007F3ACD"/>
    <w:rsid w:val="007F461C"/>
    <w:rsid w:val="007F49BE"/>
    <w:rsid w:val="007F4AF4"/>
    <w:rsid w:val="007F4E74"/>
    <w:rsid w:val="007F5309"/>
    <w:rsid w:val="007F55C7"/>
    <w:rsid w:val="007F5ADE"/>
    <w:rsid w:val="007F6010"/>
    <w:rsid w:val="007F618F"/>
    <w:rsid w:val="007F6531"/>
    <w:rsid w:val="007F6646"/>
    <w:rsid w:val="007F6BD0"/>
    <w:rsid w:val="007F7076"/>
    <w:rsid w:val="007F7351"/>
    <w:rsid w:val="007F749D"/>
    <w:rsid w:val="007F750E"/>
    <w:rsid w:val="007F7A8D"/>
    <w:rsid w:val="007F7ACC"/>
    <w:rsid w:val="00800A61"/>
    <w:rsid w:val="008010DC"/>
    <w:rsid w:val="0080194C"/>
    <w:rsid w:val="00801997"/>
    <w:rsid w:val="00801B02"/>
    <w:rsid w:val="00801F74"/>
    <w:rsid w:val="00802F27"/>
    <w:rsid w:val="0080354A"/>
    <w:rsid w:val="00803ECE"/>
    <w:rsid w:val="008044EE"/>
    <w:rsid w:val="0080472D"/>
    <w:rsid w:val="00804A7D"/>
    <w:rsid w:val="00804C6C"/>
    <w:rsid w:val="00804CA9"/>
    <w:rsid w:val="00804FAB"/>
    <w:rsid w:val="00805490"/>
    <w:rsid w:val="00805B0B"/>
    <w:rsid w:val="0080617F"/>
    <w:rsid w:val="008061D3"/>
    <w:rsid w:val="008076E6"/>
    <w:rsid w:val="00807768"/>
    <w:rsid w:val="008079CD"/>
    <w:rsid w:val="00807A52"/>
    <w:rsid w:val="00807E69"/>
    <w:rsid w:val="00810127"/>
    <w:rsid w:val="0081078B"/>
    <w:rsid w:val="00811715"/>
    <w:rsid w:val="00811EB2"/>
    <w:rsid w:val="0081249F"/>
    <w:rsid w:val="00812BA3"/>
    <w:rsid w:val="0081306B"/>
    <w:rsid w:val="00814156"/>
    <w:rsid w:val="00814316"/>
    <w:rsid w:val="008143DC"/>
    <w:rsid w:val="00814400"/>
    <w:rsid w:val="00814CE5"/>
    <w:rsid w:val="00814D17"/>
    <w:rsid w:val="008152E6"/>
    <w:rsid w:val="00815AF1"/>
    <w:rsid w:val="00815EFD"/>
    <w:rsid w:val="0081619B"/>
    <w:rsid w:val="00817007"/>
    <w:rsid w:val="008206B7"/>
    <w:rsid w:val="008206EE"/>
    <w:rsid w:val="00820C5A"/>
    <w:rsid w:val="008213E8"/>
    <w:rsid w:val="008216AB"/>
    <w:rsid w:val="00821837"/>
    <w:rsid w:val="008225F8"/>
    <w:rsid w:val="00822F59"/>
    <w:rsid w:val="0082326C"/>
    <w:rsid w:val="00823380"/>
    <w:rsid w:val="008236A1"/>
    <w:rsid w:val="00823B25"/>
    <w:rsid w:val="00824249"/>
    <w:rsid w:val="008242B4"/>
    <w:rsid w:val="0082566B"/>
    <w:rsid w:val="00825D22"/>
    <w:rsid w:val="00826975"/>
    <w:rsid w:val="00826EAB"/>
    <w:rsid w:val="00827178"/>
    <w:rsid w:val="00827AA6"/>
    <w:rsid w:val="00827BE8"/>
    <w:rsid w:val="0083056C"/>
    <w:rsid w:val="008311DE"/>
    <w:rsid w:val="008316E1"/>
    <w:rsid w:val="00831768"/>
    <w:rsid w:val="00831AF9"/>
    <w:rsid w:val="0083245A"/>
    <w:rsid w:val="00832965"/>
    <w:rsid w:val="00832EE8"/>
    <w:rsid w:val="00833076"/>
    <w:rsid w:val="00834140"/>
    <w:rsid w:val="008341DD"/>
    <w:rsid w:val="00834C65"/>
    <w:rsid w:val="00835204"/>
    <w:rsid w:val="00835242"/>
    <w:rsid w:val="00835346"/>
    <w:rsid w:val="0083568C"/>
    <w:rsid w:val="00835A43"/>
    <w:rsid w:val="00835B6E"/>
    <w:rsid w:val="00835ED5"/>
    <w:rsid w:val="0083606D"/>
    <w:rsid w:val="0083654F"/>
    <w:rsid w:val="008367E4"/>
    <w:rsid w:val="00836974"/>
    <w:rsid w:val="0083757C"/>
    <w:rsid w:val="00837AD8"/>
    <w:rsid w:val="00837EEB"/>
    <w:rsid w:val="00840F44"/>
    <w:rsid w:val="0084126F"/>
    <w:rsid w:val="008415AD"/>
    <w:rsid w:val="00842019"/>
    <w:rsid w:val="00842137"/>
    <w:rsid w:val="008421D3"/>
    <w:rsid w:val="00842F5B"/>
    <w:rsid w:val="008436A2"/>
    <w:rsid w:val="008436C7"/>
    <w:rsid w:val="00843B67"/>
    <w:rsid w:val="0084422A"/>
    <w:rsid w:val="008446D0"/>
    <w:rsid w:val="00844ABD"/>
    <w:rsid w:val="00844B21"/>
    <w:rsid w:val="00844B35"/>
    <w:rsid w:val="00844B6D"/>
    <w:rsid w:val="00844DB7"/>
    <w:rsid w:val="00844FBD"/>
    <w:rsid w:val="00845294"/>
    <w:rsid w:val="00846502"/>
    <w:rsid w:val="00847222"/>
    <w:rsid w:val="00847343"/>
    <w:rsid w:val="00847871"/>
    <w:rsid w:val="00847C82"/>
    <w:rsid w:val="00847D16"/>
    <w:rsid w:val="00847EC9"/>
    <w:rsid w:val="0085000C"/>
    <w:rsid w:val="00850D80"/>
    <w:rsid w:val="00850DCF"/>
    <w:rsid w:val="00851A48"/>
    <w:rsid w:val="008525BE"/>
    <w:rsid w:val="00852A2F"/>
    <w:rsid w:val="00853150"/>
    <w:rsid w:val="008537FC"/>
    <w:rsid w:val="00853B2B"/>
    <w:rsid w:val="00853B98"/>
    <w:rsid w:val="00853E5B"/>
    <w:rsid w:val="00854476"/>
    <w:rsid w:val="00854516"/>
    <w:rsid w:val="0085490C"/>
    <w:rsid w:val="00854D22"/>
    <w:rsid w:val="0085573A"/>
    <w:rsid w:val="00855A3E"/>
    <w:rsid w:val="00855B68"/>
    <w:rsid w:val="0085631C"/>
    <w:rsid w:val="0085641C"/>
    <w:rsid w:val="008575E6"/>
    <w:rsid w:val="0085779A"/>
    <w:rsid w:val="00860C5F"/>
    <w:rsid w:val="00861D99"/>
    <w:rsid w:val="0086246C"/>
    <w:rsid w:val="00862CDF"/>
    <w:rsid w:val="008636B9"/>
    <w:rsid w:val="00863856"/>
    <w:rsid w:val="008652CE"/>
    <w:rsid w:val="00866014"/>
    <w:rsid w:val="00866645"/>
    <w:rsid w:val="0086673C"/>
    <w:rsid w:val="008667D1"/>
    <w:rsid w:val="00867219"/>
    <w:rsid w:val="00867375"/>
    <w:rsid w:val="0086790E"/>
    <w:rsid w:val="00867BDF"/>
    <w:rsid w:val="008706CE"/>
    <w:rsid w:val="00871383"/>
    <w:rsid w:val="0087168C"/>
    <w:rsid w:val="00871CA3"/>
    <w:rsid w:val="00871E18"/>
    <w:rsid w:val="0087223F"/>
    <w:rsid w:val="00872521"/>
    <w:rsid w:val="008726D0"/>
    <w:rsid w:val="008727CF"/>
    <w:rsid w:val="00872C69"/>
    <w:rsid w:val="00873644"/>
    <w:rsid w:val="00873A56"/>
    <w:rsid w:val="00873AA0"/>
    <w:rsid w:val="008744DD"/>
    <w:rsid w:val="008747FC"/>
    <w:rsid w:val="00874920"/>
    <w:rsid w:val="00874A61"/>
    <w:rsid w:val="00874E26"/>
    <w:rsid w:val="00874E5A"/>
    <w:rsid w:val="00875143"/>
    <w:rsid w:val="00875A60"/>
    <w:rsid w:val="00876DBB"/>
    <w:rsid w:val="008776BD"/>
    <w:rsid w:val="008778F0"/>
    <w:rsid w:val="00877DC2"/>
    <w:rsid w:val="0088014B"/>
    <w:rsid w:val="008809A6"/>
    <w:rsid w:val="00881590"/>
    <w:rsid w:val="008815CB"/>
    <w:rsid w:val="008815F2"/>
    <w:rsid w:val="0088193D"/>
    <w:rsid w:val="00881BC8"/>
    <w:rsid w:val="008826AC"/>
    <w:rsid w:val="00882FC7"/>
    <w:rsid w:val="00883709"/>
    <w:rsid w:val="008838A3"/>
    <w:rsid w:val="00883D00"/>
    <w:rsid w:val="00884285"/>
    <w:rsid w:val="00884AC0"/>
    <w:rsid w:val="00884B11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65DB"/>
    <w:rsid w:val="008870D7"/>
    <w:rsid w:val="00887186"/>
    <w:rsid w:val="008876C7"/>
    <w:rsid w:val="008877C4"/>
    <w:rsid w:val="00887BAA"/>
    <w:rsid w:val="0089084E"/>
    <w:rsid w:val="00890994"/>
    <w:rsid w:val="00890C7C"/>
    <w:rsid w:val="00890F8C"/>
    <w:rsid w:val="00891011"/>
    <w:rsid w:val="00891099"/>
    <w:rsid w:val="00891334"/>
    <w:rsid w:val="00891D1D"/>
    <w:rsid w:val="008922C2"/>
    <w:rsid w:val="00892676"/>
    <w:rsid w:val="00892701"/>
    <w:rsid w:val="008935F4"/>
    <w:rsid w:val="00894081"/>
    <w:rsid w:val="008946B7"/>
    <w:rsid w:val="00894C80"/>
    <w:rsid w:val="00895305"/>
    <w:rsid w:val="00895774"/>
    <w:rsid w:val="00895A97"/>
    <w:rsid w:val="00895B3C"/>
    <w:rsid w:val="00895D6C"/>
    <w:rsid w:val="008965B8"/>
    <w:rsid w:val="008968B2"/>
    <w:rsid w:val="00897872"/>
    <w:rsid w:val="008A0411"/>
    <w:rsid w:val="008A06D9"/>
    <w:rsid w:val="008A07B6"/>
    <w:rsid w:val="008A1277"/>
    <w:rsid w:val="008A1728"/>
    <w:rsid w:val="008A1A2E"/>
    <w:rsid w:val="008A25C3"/>
    <w:rsid w:val="008A2A6F"/>
    <w:rsid w:val="008A2DCC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8A4"/>
    <w:rsid w:val="008A7B82"/>
    <w:rsid w:val="008A7C51"/>
    <w:rsid w:val="008A7D7C"/>
    <w:rsid w:val="008B016D"/>
    <w:rsid w:val="008B03C4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4E5"/>
    <w:rsid w:val="008B4DD8"/>
    <w:rsid w:val="008B4F21"/>
    <w:rsid w:val="008B5772"/>
    <w:rsid w:val="008B5979"/>
    <w:rsid w:val="008B5CD8"/>
    <w:rsid w:val="008B6C35"/>
    <w:rsid w:val="008B751B"/>
    <w:rsid w:val="008B7E25"/>
    <w:rsid w:val="008C061F"/>
    <w:rsid w:val="008C0CFF"/>
    <w:rsid w:val="008C18C7"/>
    <w:rsid w:val="008C1D49"/>
    <w:rsid w:val="008C1DF9"/>
    <w:rsid w:val="008C1E98"/>
    <w:rsid w:val="008C21B9"/>
    <w:rsid w:val="008C21E2"/>
    <w:rsid w:val="008C2871"/>
    <w:rsid w:val="008C28FF"/>
    <w:rsid w:val="008C320D"/>
    <w:rsid w:val="008C32F1"/>
    <w:rsid w:val="008C3342"/>
    <w:rsid w:val="008C4C97"/>
    <w:rsid w:val="008C53F3"/>
    <w:rsid w:val="008C55A7"/>
    <w:rsid w:val="008C585F"/>
    <w:rsid w:val="008C5953"/>
    <w:rsid w:val="008C5A12"/>
    <w:rsid w:val="008C5B91"/>
    <w:rsid w:val="008C5CDC"/>
    <w:rsid w:val="008C612A"/>
    <w:rsid w:val="008C6205"/>
    <w:rsid w:val="008C6233"/>
    <w:rsid w:val="008C69E3"/>
    <w:rsid w:val="008C711E"/>
    <w:rsid w:val="008C7645"/>
    <w:rsid w:val="008C776E"/>
    <w:rsid w:val="008C7D0D"/>
    <w:rsid w:val="008D03CA"/>
    <w:rsid w:val="008D0901"/>
    <w:rsid w:val="008D0A63"/>
    <w:rsid w:val="008D1335"/>
    <w:rsid w:val="008D1CC6"/>
    <w:rsid w:val="008D2007"/>
    <w:rsid w:val="008D2597"/>
    <w:rsid w:val="008D26FD"/>
    <w:rsid w:val="008D2754"/>
    <w:rsid w:val="008D2C81"/>
    <w:rsid w:val="008D33F5"/>
    <w:rsid w:val="008D356D"/>
    <w:rsid w:val="008D3C09"/>
    <w:rsid w:val="008D3DEB"/>
    <w:rsid w:val="008D40FD"/>
    <w:rsid w:val="008D4107"/>
    <w:rsid w:val="008D49A6"/>
    <w:rsid w:val="008D5289"/>
    <w:rsid w:val="008D54BC"/>
    <w:rsid w:val="008D54D3"/>
    <w:rsid w:val="008D5659"/>
    <w:rsid w:val="008D5FF6"/>
    <w:rsid w:val="008D62F9"/>
    <w:rsid w:val="008D665E"/>
    <w:rsid w:val="008D6B8C"/>
    <w:rsid w:val="008D796D"/>
    <w:rsid w:val="008D7A60"/>
    <w:rsid w:val="008D7EC5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6FF"/>
    <w:rsid w:val="008E3B51"/>
    <w:rsid w:val="008E3CB1"/>
    <w:rsid w:val="008E410A"/>
    <w:rsid w:val="008E48DB"/>
    <w:rsid w:val="008E4DDF"/>
    <w:rsid w:val="008E5CF9"/>
    <w:rsid w:val="008E5F67"/>
    <w:rsid w:val="008E6E28"/>
    <w:rsid w:val="008E6ECB"/>
    <w:rsid w:val="008E6F81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785"/>
    <w:rsid w:val="008F3C0D"/>
    <w:rsid w:val="008F3C0E"/>
    <w:rsid w:val="008F3E46"/>
    <w:rsid w:val="008F3E60"/>
    <w:rsid w:val="008F4441"/>
    <w:rsid w:val="008F4505"/>
    <w:rsid w:val="008F4840"/>
    <w:rsid w:val="008F491D"/>
    <w:rsid w:val="008F546A"/>
    <w:rsid w:val="008F5B85"/>
    <w:rsid w:val="008F5F48"/>
    <w:rsid w:val="008F7090"/>
    <w:rsid w:val="008F7335"/>
    <w:rsid w:val="008F762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C2"/>
    <w:rsid w:val="009031F0"/>
    <w:rsid w:val="009035C5"/>
    <w:rsid w:val="00903CAD"/>
    <w:rsid w:val="00903CF2"/>
    <w:rsid w:val="00903F1E"/>
    <w:rsid w:val="00904758"/>
    <w:rsid w:val="009051C8"/>
    <w:rsid w:val="00905409"/>
    <w:rsid w:val="009056CC"/>
    <w:rsid w:val="009056D6"/>
    <w:rsid w:val="00905879"/>
    <w:rsid w:val="00905B1B"/>
    <w:rsid w:val="009060DC"/>
    <w:rsid w:val="009065CC"/>
    <w:rsid w:val="00906FB3"/>
    <w:rsid w:val="0090710A"/>
    <w:rsid w:val="00907B8F"/>
    <w:rsid w:val="00907C1A"/>
    <w:rsid w:val="00910004"/>
    <w:rsid w:val="00910563"/>
    <w:rsid w:val="00910AB9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43CF"/>
    <w:rsid w:val="00914A07"/>
    <w:rsid w:val="009160D6"/>
    <w:rsid w:val="00916611"/>
    <w:rsid w:val="00916C4F"/>
    <w:rsid w:val="009173E2"/>
    <w:rsid w:val="0091792E"/>
    <w:rsid w:val="009201CA"/>
    <w:rsid w:val="00920974"/>
    <w:rsid w:val="009216CE"/>
    <w:rsid w:val="0092170B"/>
    <w:rsid w:val="0092188E"/>
    <w:rsid w:val="009218A0"/>
    <w:rsid w:val="009219CF"/>
    <w:rsid w:val="009222D0"/>
    <w:rsid w:val="00922D7C"/>
    <w:rsid w:val="00923439"/>
    <w:rsid w:val="0092399A"/>
    <w:rsid w:val="009239BB"/>
    <w:rsid w:val="00923B9A"/>
    <w:rsid w:val="009240DB"/>
    <w:rsid w:val="0092516E"/>
    <w:rsid w:val="009258C2"/>
    <w:rsid w:val="00926114"/>
    <w:rsid w:val="0092656A"/>
    <w:rsid w:val="009265B9"/>
    <w:rsid w:val="00926E06"/>
    <w:rsid w:val="00927274"/>
    <w:rsid w:val="00927857"/>
    <w:rsid w:val="00927A59"/>
    <w:rsid w:val="00927C85"/>
    <w:rsid w:val="00927CD4"/>
    <w:rsid w:val="00927D73"/>
    <w:rsid w:val="00931E63"/>
    <w:rsid w:val="00932114"/>
    <w:rsid w:val="0093282A"/>
    <w:rsid w:val="00932A69"/>
    <w:rsid w:val="00932AE1"/>
    <w:rsid w:val="00933B5B"/>
    <w:rsid w:val="00933D96"/>
    <w:rsid w:val="00934370"/>
    <w:rsid w:val="009345CA"/>
    <w:rsid w:val="00934600"/>
    <w:rsid w:val="00934889"/>
    <w:rsid w:val="00934B3A"/>
    <w:rsid w:val="00934C21"/>
    <w:rsid w:val="00935166"/>
    <w:rsid w:val="00935487"/>
    <w:rsid w:val="00935770"/>
    <w:rsid w:val="009359F5"/>
    <w:rsid w:val="00935A18"/>
    <w:rsid w:val="00935CC0"/>
    <w:rsid w:val="00936085"/>
    <w:rsid w:val="0093654F"/>
    <w:rsid w:val="00936928"/>
    <w:rsid w:val="00936AD3"/>
    <w:rsid w:val="00936D0F"/>
    <w:rsid w:val="00937382"/>
    <w:rsid w:val="0093757B"/>
    <w:rsid w:val="00937967"/>
    <w:rsid w:val="00937B6F"/>
    <w:rsid w:val="00937F89"/>
    <w:rsid w:val="0094074A"/>
    <w:rsid w:val="0094078B"/>
    <w:rsid w:val="009408F8"/>
    <w:rsid w:val="009413E3"/>
    <w:rsid w:val="00941939"/>
    <w:rsid w:val="00941C9D"/>
    <w:rsid w:val="009421CA"/>
    <w:rsid w:val="00942B40"/>
    <w:rsid w:val="00942DAE"/>
    <w:rsid w:val="00942E79"/>
    <w:rsid w:val="00942E7E"/>
    <w:rsid w:val="00942FAC"/>
    <w:rsid w:val="00943120"/>
    <w:rsid w:val="009433E5"/>
    <w:rsid w:val="00943AAA"/>
    <w:rsid w:val="00943E94"/>
    <w:rsid w:val="00944358"/>
    <w:rsid w:val="0094535D"/>
    <w:rsid w:val="009457EC"/>
    <w:rsid w:val="00945A7F"/>
    <w:rsid w:val="00945D01"/>
    <w:rsid w:val="00945E82"/>
    <w:rsid w:val="0094603E"/>
    <w:rsid w:val="00946A28"/>
    <w:rsid w:val="00946C4F"/>
    <w:rsid w:val="00946E54"/>
    <w:rsid w:val="00947401"/>
    <w:rsid w:val="009476C8"/>
    <w:rsid w:val="00947EE8"/>
    <w:rsid w:val="009500CA"/>
    <w:rsid w:val="009504A7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0DC"/>
    <w:rsid w:val="0095487A"/>
    <w:rsid w:val="00954A16"/>
    <w:rsid w:val="00954FA9"/>
    <w:rsid w:val="00955764"/>
    <w:rsid w:val="00955911"/>
    <w:rsid w:val="00955A23"/>
    <w:rsid w:val="00955C83"/>
    <w:rsid w:val="00955EC7"/>
    <w:rsid w:val="009560CA"/>
    <w:rsid w:val="009563F0"/>
    <w:rsid w:val="009568A6"/>
    <w:rsid w:val="00956C7A"/>
    <w:rsid w:val="00956CFE"/>
    <w:rsid w:val="00956F3A"/>
    <w:rsid w:val="0095711B"/>
    <w:rsid w:val="009571D6"/>
    <w:rsid w:val="00957E27"/>
    <w:rsid w:val="00957E7E"/>
    <w:rsid w:val="009609C9"/>
    <w:rsid w:val="00961063"/>
    <w:rsid w:val="009612A1"/>
    <w:rsid w:val="0096148C"/>
    <w:rsid w:val="00961D71"/>
    <w:rsid w:val="00962D8E"/>
    <w:rsid w:val="00963865"/>
    <w:rsid w:val="00963EBE"/>
    <w:rsid w:val="009641E5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0ABE"/>
    <w:rsid w:val="00970BF1"/>
    <w:rsid w:val="00970F9C"/>
    <w:rsid w:val="009713F7"/>
    <w:rsid w:val="0097147E"/>
    <w:rsid w:val="0097241C"/>
    <w:rsid w:val="00972779"/>
    <w:rsid w:val="009730B0"/>
    <w:rsid w:val="00974045"/>
    <w:rsid w:val="00974172"/>
    <w:rsid w:val="0097454C"/>
    <w:rsid w:val="00974677"/>
    <w:rsid w:val="00974794"/>
    <w:rsid w:val="00974862"/>
    <w:rsid w:val="009749F3"/>
    <w:rsid w:val="00974C23"/>
    <w:rsid w:val="00974E6D"/>
    <w:rsid w:val="00974FA3"/>
    <w:rsid w:val="00975330"/>
    <w:rsid w:val="00975E6F"/>
    <w:rsid w:val="009763E8"/>
    <w:rsid w:val="009764AB"/>
    <w:rsid w:val="00976B6A"/>
    <w:rsid w:val="0097732B"/>
    <w:rsid w:val="00980067"/>
    <w:rsid w:val="0098010E"/>
    <w:rsid w:val="0098048D"/>
    <w:rsid w:val="009806D2"/>
    <w:rsid w:val="00980E52"/>
    <w:rsid w:val="00981B7A"/>
    <w:rsid w:val="00981F1D"/>
    <w:rsid w:val="009821B4"/>
    <w:rsid w:val="00982388"/>
    <w:rsid w:val="00982B90"/>
    <w:rsid w:val="009831DD"/>
    <w:rsid w:val="00983665"/>
    <w:rsid w:val="00983AFD"/>
    <w:rsid w:val="009840F0"/>
    <w:rsid w:val="009841BF"/>
    <w:rsid w:val="009841CA"/>
    <w:rsid w:val="00985080"/>
    <w:rsid w:val="00986D96"/>
    <w:rsid w:val="00986EEE"/>
    <w:rsid w:val="0098756A"/>
    <w:rsid w:val="00987F4F"/>
    <w:rsid w:val="00990A84"/>
    <w:rsid w:val="00990EFF"/>
    <w:rsid w:val="0099118C"/>
    <w:rsid w:val="0099134F"/>
    <w:rsid w:val="00991380"/>
    <w:rsid w:val="00991B5E"/>
    <w:rsid w:val="00991DDD"/>
    <w:rsid w:val="00991E83"/>
    <w:rsid w:val="009924BE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171"/>
    <w:rsid w:val="0099524E"/>
    <w:rsid w:val="0099570D"/>
    <w:rsid w:val="00996068"/>
    <w:rsid w:val="0099626A"/>
    <w:rsid w:val="00996756"/>
    <w:rsid w:val="00997584"/>
    <w:rsid w:val="00997862"/>
    <w:rsid w:val="009979F8"/>
    <w:rsid w:val="00997F4A"/>
    <w:rsid w:val="009A0158"/>
    <w:rsid w:val="009A0A72"/>
    <w:rsid w:val="009A104C"/>
    <w:rsid w:val="009A1557"/>
    <w:rsid w:val="009A184B"/>
    <w:rsid w:val="009A18D9"/>
    <w:rsid w:val="009A1CFA"/>
    <w:rsid w:val="009A1FB9"/>
    <w:rsid w:val="009A20A1"/>
    <w:rsid w:val="009A265A"/>
    <w:rsid w:val="009A2B21"/>
    <w:rsid w:val="009A2E56"/>
    <w:rsid w:val="009A3EC4"/>
    <w:rsid w:val="009A43E9"/>
    <w:rsid w:val="009A45CF"/>
    <w:rsid w:val="009A473D"/>
    <w:rsid w:val="009A4C15"/>
    <w:rsid w:val="009A5309"/>
    <w:rsid w:val="009A5ACC"/>
    <w:rsid w:val="009A5C52"/>
    <w:rsid w:val="009A5C57"/>
    <w:rsid w:val="009A5CEE"/>
    <w:rsid w:val="009A5F79"/>
    <w:rsid w:val="009A622E"/>
    <w:rsid w:val="009A62A6"/>
    <w:rsid w:val="009A676C"/>
    <w:rsid w:val="009A6950"/>
    <w:rsid w:val="009A7219"/>
    <w:rsid w:val="009A722D"/>
    <w:rsid w:val="009A7356"/>
    <w:rsid w:val="009A7D22"/>
    <w:rsid w:val="009B0DBE"/>
    <w:rsid w:val="009B1051"/>
    <w:rsid w:val="009B13CA"/>
    <w:rsid w:val="009B18ED"/>
    <w:rsid w:val="009B2538"/>
    <w:rsid w:val="009B2AA2"/>
    <w:rsid w:val="009B2BFE"/>
    <w:rsid w:val="009B2C0E"/>
    <w:rsid w:val="009B3206"/>
    <w:rsid w:val="009B3419"/>
    <w:rsid w:val="009B350B"/>
    <w:rsid w:val="009B3D69"/>
    <w:rsid w:val="009B5128"/>
    <w:rsid w:val="009B5165"/>
    <w:rsid w:val="009B54C5"/>
    <w:rsid w:val="009B58F0"/>
    <w:rsid w:val="009B5B2B"/>
    <w:rsid w:val="009B5E37"/>
    <w:rsid w:val="009B6F28"/>
    <w:rsid w:val="009B6FA1"/>
    <w:rsid w:val="009B754D"/>
    <w:rsid w:val="009C14EC"/>
    <w:rsid w:val="009C22F3"/>
    <w:rsid w:val="009C3424"/>
    <w:rsid w:val="009C3471"/>
    <w:rsid w:val="009C37C4"/>
    <w:rsid w:val="009C387A"/>
    <w:rsid w:val="009C3A66"/>
    <w:rsid w:val="009C3C1E"/>
    <w:rsid w:val="009C3E23"/>
    <w:rsid w:val="009C3F6D"/>
    <w:rsid w:val="009C4C80"/>
    <w:rsid w:val="009C4F29"/>
    <w:rsid w:val="009C4FD9"/>
    <w:rsid w:val="009C530B"/>
    <w:rsid w:val="009C5FA0"/>
    <w:rsid w:val="009C615C"/>
    <w:rsid w:val="009C6A0D"/>
    <w:rsid w:val="009C6D2F"/>
    <w:rsid w:val="009C7063"/>
    <w:rsid w:val="009C713C"/>
    <w:rsid w:val="009C7E1B"/>
    <w:rsid w:val="009D023C"/>
    <w:rsid w:val="009D0574"/>
    <w:rsid w:val="009D0831"/>
    <w:rsid w:val="009D10B8"/>
    <w:rsid w:val="009D119A"/>
    <w:rsid w:val="009D1BA8"/>
    <w:rsid w:val="009D2711"/>
    <w:rsid w:val="009D3199"/>
    <w:rsid w:val="009D322C"/>
    <w:rsid w:val="009D3DDF"/>
    <w:rsid w:val="009D4386"/>
    <w:rsid w:val="009D53B8"/>
    <w:rsid w:val="009D5683"/>
    <w:rsid w:val="009D5868"/>
    <w:rsid w:val="009D5BE6"/>
    <w:rsid w:val="009D6304"/>
    <w:rsid w:val="009D63F9"/>
    <w:rsid w:val="009D64BF"/>
    <w:rsid w:val="009D65CB"/>
    <w:rsid w:val="009D69DE"/>
    <w:rsid w:val="009D6D9D"/>
    <w:rsid w:val="009D6FB1"/>
    <w:rsid w:val="009D7893"/>
    <w:rsid w:val="009E023B"/>
    <w:rsid w:val="009E0D45"/>
    <w:rsid w:val="009E15D3"/>
    <w:rsid w:val="009E1821"/>
    <w:rsid w:val="009E199D"/>
    <w:rsid w:val="009E1F36"/>
    <w:rsid w:val="009E21B5"/>
    <w:rsid w:val="009E21F3"/>
    <w:rsid w:val="009E2A13"/>
    <w:rsid w:val="009E2EEE"/>
    <w:rsid w:val="009E32BE"/>
    <w:rsid w:val="009E3976"/>
    <w:rsid w:val="009E3A1A"/>
    <w:rsid w:val="009E3A52"/>
    <w:rsid w:val="009E40F2"/>
    <w:rsid w:val="009E424B"/>
    <w:rsid w:val="009E43FA"/>
    <w:rsid w:val="009E4BE7"/>
    <w:rsid w:val="009E4E72"/>
    <w:rsid w:val="009E50B3"/>
    <w:rsid w:val="009E50E4"/>
    <w:rsid w:val="009E511D"/>
    <w:rsid w:val="009E513A"/>
    <w:rsid w:val="009E5207"/>
    <w:rsid w:val="009E593F"/>
    <w:rsid w:val="009E6547"/>
    <w:rsid w:val="009E6BC6"/>
    <w:rsid w:val="009E6CFA"/>
    <w:rsid w:val="009E6DC2"/>
    <w:rsid w:val="009E7377"/>
    <w:rsid w:val="009E742E"/>
    <w:rsid w:val="009E79AF"/>
    <w:rsid w:val="009E7B0C"/>
    <w:rsid w:val="009E7BA3"/>
    <w:rsid w:val="009E7C65"/>
    <w:rsid w:val="009F363C"/>
    <w:rsid w:val="009F36DF"/>
    <w:rsid w:val="009F4107"/>
    <w:rsid w:val="009F4116"/>
    <w:rsid w:val="009F42DA"/>
    <w:rsid w:val="009F458D"/>
    <w:rsid w:val="009F45A3"/>
    <w:rsid w:val="009F5592"/>
    <w:rsid w:val="009F5696"/>
    <w:rsid w:val="009F5C3D"/>
    <w:rsid w:val="009F5E7E"/>
    <w:rsid w:val="009F5F2B"/>
    <w:rsid w:val="009F60F6"/>
    <w:rsid w:val="009F6450"/>
    <w:rsid w:val="009F68E0"/>
    <w:rsid w:val="009F6ABA"/>
    <w:rsid w:val="009F6E85"/>
    <w:rsid w:val="009F6FB7"/>
    <w:rsid w:val="009F7A48"/>
    <w:rsid w:val="00A00391"/>
    <w:rsid w:val="00A007DD"/>
    <w:rsid w:val="00A00F9B"/>
    <w:rsid w:val="00A017FD"/>
    <w:rsid w:val="00A02CE6"/>
    <w:rsid w:val="00A030D4"/>
    <w:rsid w:val="00A030E8"/>
    <w:rsid w:val="00A03496"/>
    <w:rsid w:val="00A03BD0"/>
    <w:rsid w:val="00A03C69"/>
    <w:rsid w:val="00A0449D"/>
    <w:rsid w:val="00A04502"/>
    <w:rsid w:val="00A04BDA"/>
    <w:rsid w:val="00A0536E"/>
    <w:rsid w:val="00A0597F"/>
    <w:rsid w:val="00A0622B"/>
    <w:rsid w:val="00A0658A"/>
    <w:rsid w:val="00A06B6F"/>
    <w:rsid w:val="00A06BFC"/>
    <w:rsid w:val="00A0717A"/>
    <w:rsid w:val="00A078E3"/>
    <w:rsid w:val="00A07ACA"/>
    <w:rsid w:val="00A07EAD"/>
    <w:rsid w:val="00A10593"/>
    <w:rsid w:val="00A10749"/>
    <w:rsid w:val="00A113F6"/>
    <w:rsid w:val="00A11851"/>
    <w:rsid w:val="00A11DA6"/>
    <w:rsid w:val="00A11F69"/>
    <w:rsid w:val="00A125E9"/>
    <w:rsid w:val="00A137F4"/>
    <w:rsid w:val="00A13A50"/>
    <w:rsid w:val="00A13C34"/>
    <w:rsid w:val="00A13E0A"/>
    <w:rsid w:val="00A142CE"/>
    <w:rsid w:val="00A15BD8"/>
    <w:rsid w:val="00A16106"/>
    <w:rsid w:val="00A16177"/>
    <w:rsid w:val="00A16333"/>
    <w:rsid w:val="00A16827"/>
    <w:rsid w:val="00A16A4C"/>
    <w:rsid w:val="00A16B6B"/>
    <w:rsid w:val="00A16BB4"/>
    <w:rsid w:val="00A1716A"/>
    <w:rsid w:val="00A17D37"/>
    <w:rsid w:val="00A17F87"/>
    <w:rsid w:val="00A209D0"/>
    <w:rsid w:val="00A21B43"/>
    <w:rsid w:val="00A21BF7"/>
    <w:rsid w:val="00A21FB9"/>
    <w:rsid w:val="00A22D8A"/>
    <w:rsid w:val="00A22E52"/>
    <w:rsid w:val="00A23468"/>
    <w:rsid w:val="00A2383E"/>
    <w:rsid w:val="00A23F2E"/>
    <w:rsid w:val="00A24263"/>
    <w:rsid w:val="00A243EE"/>
    <w:rsid w:val="00A24682"/>
    <w:rsid w:val="00A24BA5"/>
    <w:rsid w:val="00A24F3F"/>
    <w:rsid w:val="00A25481"/>
    <w:rsid w:val="00A25ACF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260A"/>
    <w:rsid w:val="00A337BB"/>
    <w:rsid w:val="00A33D68"/>
    <w:rsid w:val="00A348BA"/>
    <w:rsid w:val="00A34915"/>
    <w:rsid w:val="00A34CDB"/>
    <w:rsid w:val="00A36038"/>
    <w:rsid w:val="00A36DC4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C77"/>
    <w:rsid w:val="00A42E20"/>
    <w:rsid w:val="00A4419F"/>
    <w:rsid w:val="00A4422C"/>
    <w:rsid w:val="00A44325"/>
    <w:rsid w:val="00A44685"/>
    <w:rsid w:val="00A4495C"/>
    <w:rsid w:val="00A44AB9"/>
    <w:rsid w:val="00A44DEF"/>
    <w:rsid w:val="00A4576F"/>
    <w:rsid w:val="00A45996"/>
    <w:rsid w:val="00A46784"/>
    <w:rsid w:val="00A47CD9"/>
    <w:rsid w:val="00A47E01"/>
    <w:rsid w:val="00A47E70"/>
    <w:rsid w:val="00A50234"/>
    <w:rsid w:val="00A507A1"/>
    <w:rsid w:val="00A50AC6"/>
    <w:rsid w:val="00A50E77"/>
    <w:rsid w:val="00A50F8D"/>
    <w:rsid w:val="00A51AF3"/>
    <w:rsid w:val="00A51CDB"/>
    <w:rsid w:val="00A51E3F"/>
    <w:rsid w:val="00A51E69"/>
    <w:rsid w:val="00A52182"/>
    <w:rsid w:val="00A52401"/>
    <w:rsid w:val="00A528F3"/>
    <w:rsid w:val="00A53285"/>
    <w:rsid w:val="00A53FC8"/>
    <w:rsid w:val="00A5403C"/>
    <w:rsid w:val="00A544D5"/>
    <w:rsid w:val="00A54A50"/>
    <w:rsid w:val="00A54CD2"/>
    <w:rsid w:val="00A55128"/>
    <w:rsid w:val="00A55835"/>
    <w:rsid w:val="00A56264"/>
    <w:rsid w:val="00A570EF"/>
    <w:rsid w:val="00A603B0"/>
    <w:rsid w:val="00A61387"/>
    <w:rsid w:val="00A613A4"/>
    <w:rsid w:val="00A61671"/>
    <w:rsid w:val="00A61D78"/>
    <w:rsid w:val="00A62368"/>
    <w:rsid w:val="00A62B37"/>
    <w:rsid w:val="00A62FD6"/>
    <w:rsid w:val="00A632EB"/>
    <w:rsid w:val="00A638C7"/>
    <w:rsid w:val="00A63C72"/>
    <w:rsid w:val="00A641BF"/>
    <w:rsid w:val="00A6432F"/>
    <w:rsid w:val="00A643D0"/>
    <w:rsid w:val="00A64E7C"/>
    <w:rsid w:val="00A64F6B"/>
    <w:rsid w:val="00A657CF"/>
    <w:rsid w:val="00A66942"/>
    <w:rsid w:val="00A66953"/>
    <w:rsid w:val="00A66F0F"/>
    <w:rsid w:val="00A671CE"/>
    <w:rsid w:val="00A672AD"/>
    <w:rsid w:val="00A67343"/>
    <w:rsid w:val="00A67750"/>
    <w:rsid w:val="00A677DD"/>
    <w:rsid w:val="00A6788E"/>
    <w:rsid w:val="00A70251"/>
    <w:rsid w:val="00A70FCC"/>
    <w:rsid w:val="00A71619"/>
    <w:rsid w:val="00A71BD2"/>
    <w:rsid w:val="00A71FE2"/>
    <w:rsid w:val="00A720B7"/>
    <w:rsid w:val="00A7250A"/>
    <w:rsid w:val="00A72572"/>
    <w:rsid w:val="00A725DB"/>
    <w:rsid w:val="00A72DE1"/>
    <w:rsid w:val="00A730E8"/>
    <w:rsid w:val="00A731D0"/>
    <w:rsid w:val="00A73BFE"/>
    <w:rsid w:val="00A740DE"/>
    <w:rsid w:val="00A74194"/>
    <w:rsid w:val="00A743FD"/>
    <w:rsid w:val="00A74D49"/>
    <w:rsid w:val="00A7612D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81624"/>
    <w:rsid w:val="00A81887"/>
    <w:rsid w:val="00A81C95"/>
    <w:rsid w:val="00A81DEB"/>
    <w:rsid w:val="00A8205B"/>
    <w:rsid w:val="00A821F4"/>
    <w:rsid w:val="00A824AF"/>
    <w:rsid w:val="00A8255B"/>
    <w:rsid w:val="00A825D4"/>
    <w:rsid w:val="00A82733"/>
    <w:rsid w:val="00A82824"/>
    <w:rsid w:val="00A82944"/>
    <w:rsid w:val="00A82CF8"/>
    <w:rsid w:val="00A8315B"/>
    <w:rsid w:val="00A83254"/>
    <w:rsid w:val="00A83501"/>
    <w:rsid w:val="00A837F2"/>
    <w:rsid w:val="00A83E02"/>
    <w:rsid w:val="00A83E7D"/>
    <w:rsid w:val="00A83ED4"/>
    <w:rsid w:val="00A846EF"/>
    <w:rsid w:val="00A8492A"/>
    <w:rsid w:val="00A84A4C"/>
    <w:rsid w:val="00A85A17"/>
    <w:rsid w:val="00A85F46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908DA"/>
    <w:rsid w:val="00A9091D"/>
    <w:rsid w:val="00A90BD0"/>
    <w:rsid w:val="00A90C3C"/>
    <w:rsid w:val="00A90F4F"/>
    <w:rsid w:val="00A90F7B"/>
    <w:rsid w:val="00A9101B"/>
    <w:rsid w:val="00A910E4"/>
    <w:rsid w:val="00A91869"/>
    <w:rsid w:val="00A920ED"/>
    <w:rsid w:val="00A928E5"/>
    <w:rsid w:val="00A93151"/>
    <w:rsid w:val="00A934D0"/>
    <w:rsid w:val="00A93AEC"/>
    <w:rsid w:val="00A93DA2"/>
    <w:rsid w:val="00A93F79"/>
    <w:rsid w:val="00A94392"/>
    <w:rsid w:val="00A94724"/>
    <w:rsid w:val="00A95754"/>
    <w:rsid w:val="00A95F98"/>
    <w:rsid w:val="00A96023"/>
    <w:rsid w:val="00A967EA"/>
    <w:rsid w:val="00A96E97"/>
    <w:rsid w:val="00A9721B"/>
    <w:rsid w:val="00A972CA"/>
    <w:rsid w:val="00A9747E"/>
    <w:rsid w:val="00A974B4"/>
    <w:rsid w:val="00AA019B"/>
    <w:rsid w:val="00AA04C9"/>
    <w:rsid w:val="00AA2273"/>
    <w:rsid w:val="00AA258B"/>
    <w:rsid w:val="00AA2878"/>
    <w:rsid w:val="00AA2D12"/>
    <w:rsid w:val="00AA2EC0"/>
    <w:rsid w:val="00AA2FA4"/>
    <w:rsid w:val="00AA3060"/>
    <w:rsid w:val="00AA3235"/>
    <w:rsid w:val="00AA336A"/>
    <w:rsid w:val="00AA3A7F"/>
    <w:rsid w:val="00AA3E3A"/>
    <w:rsid w:val="00AA44E3"/>
    <w:rsid w:val="00AA486C"/>
    <w:rsid w:val="00AA4979"/>
    <w:rsid w:val="00AA4B3F"/>
    <w:rsid w:val="00AA4C5E"/>
    <w:rsid w:val="00AA5121"/>
    <w:rsid w:val="00AA5DA5"/>
    <w:rsid w:val="00AA6B0B"/>
    <w:rsid w:val="00AA6EF4"/>
    <w:rsid w:val="00AA731B"/>
    <w:rsid w:val="00AA73DA"/>
    <w:rsid w:val="00AA76DE"/>
    <w:rsid w:val="00AA778A"/>
    <w:rsid w:val="00AA7DFA"/>
    <w:rsid w:val="00AA7EB1"/>
    <w:rsid w:val="00AB019D"/>
    <w:rsid w:val="00AB057B"/>
    <w:rsid w:val="00AB0A8E"/>
    <w:rsid w:val="00AB0E1D"/>
    <w:rsid w:val="00AB0F64"/>
    <w:rsid w:val="00AB2179"/>
    <w:rsid w:val="00AB2411"/>
    <w:rsid w:val="00AB2BA3"/>
    <w:rsid w:val="00AB3629"/>
    <w:rsid w:val="00AB3782"/>
    <w:rsid w:val="00AB37CE"/>
    <w:rsid w:val="00AB3964"/>
    <w:rsid w:val="00AB438F"/>
    <w:rsid w:val="00AB4399"/>
    <w:rsid w:val="00AB4891"/>
    <w:rsid w:val="00AB4EA5"/>
    <w:rsid w:val="00AB502E"/>
    <w:rsid w:val="00AB5215"/>
    <w:rsid w:val="00AB60AB"/>
    <w:rsid w:val="00AB7239"/>
    <w:rsid w:val="00AB7311"/>
    <w:rsid w:val="00AB7869"/>
    <w:rsid w:val="00AB79D9"/>
    <w:rsid w:val="00AB7C22"/>
    <w:rsid w:val="00AC01BE"/>
    <w:rsid w:val="00AC0636"/>
    <w:rsid w:val="00AC0BF3"/>
    <w:rsid w:val="00AC0C40"/>
    <w:rsid w:val="00AC10EF"/>
    <w:rsid w:val="00AC14B6"/>
    <w:rsid w:val="00AC1BB0"/>
    <w:rsid w:val="00AC1C56"/>
    <w:rsid w:val="00AC251D"/>
    <w:rsid w:val="00AC2A05"/>
    <w:rsid w:val="00AC2B26"/>
    <w:rsid w:val="00AC2E3E"/>
    <w:rsid w:val="00AC312C"/>
    <w:rsid w:val="00AC328C"/>
    <w:rsid w:val="00AC32AC"/>
    <w:rsid w:val="00AC34A2"/>
    <w:rsid w:val="00AC354D"/>
    <w:rsid w:val="00AC3BF6"/>
    <w:rsid w:val="00AC3E6C"/>
    <w:rsid w:val="00AC4067"/>
    <w:rsid w:val="00AC51D4"/>
    <w:rsid w:val="00AC56EE"/>
    <w:rsid w:val="00AC59E5"/>
    <w:rsid w:val="00AC5A89"/>
    <w:rsid w:val="00AC5AB0"/>
    <w:rsid w:val="00AC6137"/>
    <w:rsid w:val="00AC6156"/>
    <w:rsid w:val="00AC6556"/>
    <w:rsid w:val="00AC72CC"/>
    <w:rsid w:val="00AC73C6"/>
    <w:rsid w:val="00AC7524"/>
    <w:rsid w:val="00AC7B27"/>
    <w:rsid w:val="00AD0483"/>
    <w:rsid w:val="00AD0624"/>
    <w:rsid w:val="00AD1124"/>
    <w:rsid w:val="00AD1841"/>
    <w:rsid w:val="00AD1C6B"/>
    <w:rsid w:val="00AD1F4F"/>
    <w:rsid w:val="00AD20A6"/>
    <w:rsid w:val="00AD228E"/>
    <w:rsid w:val="00AD2496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D7D1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170"/>
    <w:rsid w:val="00AE4202"/>
    <w:rsid w:val="00AE5600"/>
    <w:rsid w:val="00AE5CE4"/>
    <w:rsid w:val="00AE6C47"/>
    <w:rsid w:val="00AE6F49"/>
    <w:rsid w:val="00AE7EA7"/>
    <w:rsid w:val="00AF0536"/>
    <w:rsid w:val="00AF06BC"/>
    <w:rsid w:val="00AF0701"/>
    <w:rsid w:val="00AF08A0"/>
    <w:rsid w:val="00AF0F96"/>
    <w:rsid w:val="00AF1474"/>
    <w:rsid w:val="00AF1690"/>
    <w:rsid w:val="00AF1890"/>
    <w:rsid w:val="00AF1DE9"/>
    <w:rsid w:val="00AF3473"/>
    <w:rsid w:val="00AF3B94"/>
    <w:rsid w:val="00AF4128"/>
    <w:rsid w:val="00AF45CD"/>
    <w:rsid w:val="00AF4A07"/>
    <w:rsid w:val="00AF4E18"/>
    <w:rsid w:val="00AF64A5"/>
    <w:rsid w:val="00AF7515"/>
    <w:rsid w:val="00AF7F51"/>
    <w:rsid w:val="00B00228"/>
    <w:rsid w:val="00B00341"/>
    <w:rsid w:val="00B010E3"/>
    <w:rsid w:val="00B011F0"/>
    <w:rsid w:val="00B01BC8"/>
    <w:rsid w:val="00B0264A"/>
    <w:rsid w:val="00B02769"/>
    <w:rsid w:val="00B02C9B"/>
    <w:rsid w:val="00B02FC1"/>
    <w:rsid w:val="00B0322E"/>
    <w:rsid w:val="00B038FB"/>
    <w:rsid w:val="00B039EC"/>
    <w:rsid w:val="00B054DF"/>
    <w:rsid w:val="00B05534"/>
    <w:rsid w:val="00B05B94"/>
    <w:rsid w:val="00B05F7B"/>
    <w:rsid w:val="00B06600"/>
    <w:rsid w:val="00B066C8"/>
    <w:rsid w:val="00B06915"/>
    <w:rsid w:val="00B06AAB"/>
    <w:rsid w:val="00B06AD4"/>
    <w:rsid w:val="00B0731A"/>
    <w:rsid w:val="00B075E1"/>
    <w:rsid w:val="00B076F9"/>
    <w:rsid w:val="00B07ABB"/>
    <w:rsid w:val="00B07CBE"/>
    <w:rsid w:val="00B07D41"/>
    <w:rsid w:val="00B07FFB"/>
    <w:rsid w:val="00B100F5"/>
    <w:rsid w:val="00B108CB"/>
    <w:rsid w:val="00B10DBD"/>
    <w:rsid w:val="00B11214"/>
    <w:rsid w:val="00B1156A"/>
    <w:rsid w:val="00B11974"/>
    <w:rsid w:val="00B11EC7"/>
    <w:rsid w:val="00B12191"/>
    <w:rsid w:val="00B13058"/>
    <w:rsid w:val="00B130BD"/>
    <w:rsid w:val="00B13226"/>
    <w:rsid w:val="00B134CB"/>
    <w:rsid w:val="00B13619"/>
    <w:rsid w:val="00B13709"/>
    <w:rsid w:val="00B13CBD"/>
    <w:rsid w:val="00B140DB"/>
    <w:rsid w:val="00B14142"/>
    <w:rsid w:val="00B15481"/>
    <w:rsid w:val="00B15A33"/>
    <w:rsid w:val="00B15ABB"/>
    <w:rsid w:val="00B15B9E"/>
    <w:rsid w:val="00B15D82"/>
    <w:rsid w:val="00B161BD"/>
    <w:rsid w:val="00B164EC"/>
    <w:rsid w:val="00B1650C"/>
    <w:rsid w:val="00B16A7A"/>
    <w:rsid w:val="00B16E5C"/>
    <w:rsid w:val="00B16F19"/>
    <w:rsid w:val="00B16FD7"/>
    <w:rsid w:val="00B17045"/>
    <w:rsid w:val="00B174FB"/>
    <w:rsid w:val="00B178FE"/>
    <w:rsid w:val="00B17BD4"/>
    <w:rsid w:val="00B17FD1"/>
    <w:rsid w:val="00B21279"/>
    <w:rsid w:val="00B21307"/>
    <w:rsid w:val="00B2158B"/>
    <w:rsid w:val="00B2196C"/>
    <w:rsid w:val="00B21E5B"/>
    <w:rsid w:val="00B2333A"/>
    <w:rsid w:val="00B235F4"/>
    <w:rsid w:val="00B24E4D"/>
    <w:rsid w:val="00B258E0"/>
    <w:rsid w:val="00B25A09"/>
    <w:rsid w:val="00B2608B"/>
    <w:rsid w:val="00B26195"/>
    <w:rsid w:val="00B269F5"/>
    <w:rsid w:val="00B27169"/>
    <w:rsid w:val="00B27901"/>
    <w:rsid w:val="00B27A5B"/>
    <w:rsid w:val="00B27C79"/>
    <w:rsid w:val="00B27F94"/>
    <w:rsid w:val="00B3036F"/>
    <w:rsid w:val="00B30D09"/>
    <w:rsid w:val="00B31D76"/>
    <w:rsid w:val="00B31E2B"/>
    <w:rsid w:val="00B31ED2"/>
    <w:rsid w:val="00B327F0"/>
    <w:rsid w:val="00B3360C"/>
    <w:rsid w:val="00B337B0"/>
    <w:rsid w:val="00B33868"/>
    <w:rsid w:val="00B339B6"/>
    <w:rsid w:val="00B33F3C"/>
    <w:rsid w:val="00B34019"/>
    <w:rsid w:val="00B34370"/>
    <w:rsid w:val="00B3453F"/>
    <w:rsid w:val="00B347E8"/>
    <w:rsid w:val="00B34A43"/>
    <w:rsid w:val="00B34C16"/>
    <w:rsid w:val="00B34FB1"/>
    <w:rsid w:val="00B35A8D"/>
    <w:rsid w:val="00B35B4E"/>
    <w:rsid w:val="00B35CC0"/>
    <w:rsid w:val="00B3691C"/>
    <w:rsid w:val="00B36E36"/>
    <w:rsid w:val="00B37073"/>
    <w:rsid w:val="00B37480"/>
    <w:rsid w:val="00B37799"/>
    <w:rsid w:val="00B4035B"/>
    <w:rsid w:val="00B40BA4"/>
    <w:rsid w:val="00B4102C"/>
    <w:rsid w:val="00B41217"/>
    <w:rsid w:val="00B41272"/>
    <w:rsid w:val="00B414BB"/>
    <w:rsid w:val="00B41703"/>
    <w:rsid w:val="00B41832"/>
    <w:rsid w:val="00B41BE8"/>
    <w:rsid w:val="00B41C88"/>
    <w:rsid w:val="00B41F41"/>
    <w:rsid w:val="00B42548"/>
    <w:rsid w:val="00B42D10"/>
    <w:rsid w:val="00B438A2"/>
    <w:rsid w:val="00B439DB"/>
    <w:rsid w:val="00B4402F"/>
    <w:rsid w:val="00B44656"/>
    <w:rsid w:val="00B44F6F"/>
    <w:rsid w:val="00B45424"/>
    <w:rsid w:val="00B45715"/>
    <w:rsid w:val="00B45A16"/>
    <w:rsid w:val="00B45FC1"/>
    <w:rsid w:val="00B469B7"/>
    <w:rsid w:val="00B47315"/>
    <w:rsid w:val="00B478AF"/>
    <w:rsid w:val="00B47A12"/>
    <w:rsid w:val="00B47C0A"/>
    <w:rsid w:val="00B47CAD"/>
    <w:rsid w:val="00B50042"/>
    <w:rsid w:val="00B50132"/>
    <w:rsid w:val="00B50621"/>
    <w:rsid w:val="00B50707"/>
    <w:rsid w:val="00B50EAF"/>
    <w:rsid w:val="00B51CC6"/>
    <w:rsid w:val="00B52933"/>
    <w:rsid w:val="00B52B4D"/>
    <w:rsid w:val="00B52D23"/>
    <w:rsid w:val="00B52FBC"/>
    <w:rsid w:val="00B5303D"/>
    <w:rsid w:val="00B5305F"/>
    <w:rsid w:val="00B53192"/>
    <w:rsid w:val="00B531C9"/>
    <w:rsid w:val="00B53817"/>
    <w:rsid w:val="00B53942"/>
    <w:rsid w:val="00B53DB5"/>
    <w:rsid w:val="00B53EF0"/>
    <w:rsid w:val="00B54A26"/>
    <w:rsid w:val="00B54AFE"/>
    <w:rsid w:val="00B54C11"/>
    <w:rsid w:val="00B54CCC"/>
    <w:rsid w:val="00B54DFF"/>
    <w:rsid w:val="00B54EEC"/>
    <w:rsid w:val="00B55129"/>
    <w:rsid w:val="00B557B2"/>
    <w:rsid w:val="00B55871"/>
    <w:rsid w:val="00B55ABF"/>
    <w:rsid w:val="00B55B80"/>
    <w:rsid w:val="00B55E48"/>
    <w:rsid w:val="00B5673C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0E4"/>
    <w:rsid w:val="00B636C2"/>
    <w:rsid w:val="00B64038"/>
    <w:rsid w:val="00B642D5"/>
    <w:rsid w:val="00B64806"/>
    <w:rsid w:val="00B64C2C"/>
    <w:rsid w:val="00B65A6D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2700"/>
    <w:rsid w:val="00B72775"/>
    <w:rsid w:val="00B730A3"/>
    <w:rsid w:val="00B7484D"/>
    <w:rsid w:val="00B74968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368"/>
    <w:rsid w:val="00B8063A"/>
    <w:rsid w:val="00B808CE"/>
    <w:rsid w:val="00B80A56"/>
    <w:rsid w:val="00B80A57"/>
    <w:rsid w:val="00B80FF9"/>
    <w:rsid w:val="00B812FF"/>
    <w:rsid w:val="00B815E0"/>
    <w:rsid w:val="00B81AE5"/>
    <w:rsid w:val="00B81DD7"/>
    <w:rsid w:val="00B8212E"/>
    <w:rsid w:val="00B822F7"/>
    <w:rsid w:val="00B8244B"/>
    <w:rsid w:val="00B82661"/>
    <w:rsid w:val="00B82E23"/>
    <w:rsid w:val="00B835C0"/>
    <w:rsid w:val="00B83706"/>
    <w:rsid w:val="00B83BC7"/>
    <w:rsid w:val="00B83F14"/>
    <w:rsid w:val="00B846E8"/>
    <w:rsid w:val="00B84852"/>
    <w:rsid w:val="00B84A6E"/>
    <w:rsid w:val="00B84C49"/>
    <w:rsid w:val="00B84EE1"/>
    <w:rsid w:val="00B85A50"/>
    <w:rsid w:val="00B864C8"/>
    <w:rsid w:val="00B86576"/>
    <w:rsid w:val="00B86942"/>
    <w:rsid w:val="00B87873"/>
    <w:rsid w:val="00B9030B"/>
    <w:rsid w:val="00B90499"/>
    <w:rsid w:val="00B90E0E"/>
    <w:rsid w:val="00B90FD9"/>
    <w:rsid w:val="00B91C18"/>
    <w:rsid w:val="00B91ECA"/>
    <w:rsid w:val="00B92781"/>
    <w:rsid w:val="00B92965"/>
    <w:rsid w:val="00B932CF"/>
    <w:rsid w:val="00B933DF"/>
    <w:rsid w:val="00B938DA"/>
    <w:rsid w:val="00B93D8B"/>
    <w:rsid w:val="00B93E2F"/>
    <w:rsid w:val="00B95274"/>
    <w:rsid w:val="00B956B5"/>
    <w:rsid w:val="00B95A88"/>
    <w:rsid w:val="00B95D2D"/>
    <w:rsid w:val="00B97785"/>
    <w:rsid w:val="00B979C9"/>
    <w:rsid w:val="00B97C5D"/>
    <w:rsid w:val="00BA030D"/>
    <w:rsid w:val="00BA06E3"/>
    <w:rsid w:val="00BA0873"/>
    <w:rsid w:val="00BA0C8C"/>
    <w:rsid w:val="00BA109A"/>
    <w:rsid w:val="00BA1642"/>
    <w:rsid w:val="00BA182B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162"/>
    <w:rsid w:val="00BA56CC"/>
    <w:rsid w:val="00BA5FC2"/>
    <w:rsid w:val="00BA6D64"/>
    <w:rsid w:val="00BA728A"/>
    <w:rsid w:val="00BA76F7"/>
    <w:rsid w:val="00BB04DA"/>
    <w:rsid w:val="00BB061B"/>
    <w:rsid w:val="00BB0C85"/>
    <w:rsid w:val="00BB124B"/>
    <w:rsid w:val="00BB187B"/>
    <w:rsid w:val="00BB1AB5"/>
    <w:rsid w:val="00BB240A"/>
    <w:rsid w:val="00BB2732"/>
    <w:rsid w:val="00BB2A42"/>
    <w:rsid w:val="00BB2F0C"/>
    <w:rsid w:val="00BB308F"/>
    <w:rsid w:val="00BB31B9"/>
    <w:rsid w:val="00BB341C"/>
    <w:rsid w:val="00BB399B"/>
    <w:rsid w:val="00BB3A3C"/>
    <w:rsid w:val="00BB41AE"/>
    <w:rsid w:val="00BB43DA"/>
    <w:rsid w:val="00BB47D7"/>
    <w:rsid w:val="00BB4BCF"/>
    <w:rsid w:val="00BB4CBA"/>
    <w:rsid w:val="00BB4F49"/>
    <w:rsid w:val="00BB5613"/>
    <w:rsid w:val="00BB6430"/>
    <w:rsid w:val="00BB6879"/>
    <w:rsid w:val="00BB6A53"/>
    <w:rsid w:val="00BB6B31"/>
    <w:rsid w:val="00BB7055"/>
    <w:rsid w:val="00BB740A"/>
    <w:rsid w:val="00BC1104"/>
    <w:rsid w:val="00BC15A4"/>
    <w:rsid w:val="00BC199A"/>
    <w:rsid w:val="00BC1AFA"/>
    <w:rsid w:val="00BC1D01"/>
    <w:rsid w:val="00BC23C8"/>
    <w:rsid w:val="00BC247A"/>
    <w:rsid w:val="00BC27E3"/>
    <w:rsid w:val="00BC298C"/>
    <w:rsid w:val="00BC2D7F"/>
    <w:rsid w:val="00BC2FE9"/>
    <w:rsid w:val="00BC35B5"/>
    <w:rsid w:val="00BC39FF"/>
    <w:rsid w:val="00BC4245"/>
    <w:rsid w:val="00BC4269"/>
    <w:rsid w:val="00BC4808"/>
    <w:rsid w:val="00BC4BF8"/>
    <w:rsid w:val="00BC52E4"/>
    <w:rsid w:val="00BC5AC5"/>
    <w:rsid w:val="00BC5E81"/>
    <w:rsid w:val="00BC672D"/>
    <w:rsid w:val="00BC69C5"/>
    <w:rsid w:val="00BC6C4E"/>
    <w:rsid w:val="00BC7455"/>
    <w:rsid w:val="00BC7628"/>
    <w:rsid w:val="00BC76CE"/>
    <w:rsid w:val="00BC79BB"/>
    <w:rsid w:val="00BC7BB5"/>
    <w:rsid w:val="00BC7BC8"/>
    <w:rsid w:val="00BD0222"/>
    <w:rsid w:val="00BD0896"/>
    <w:rsid w:val="00BD0A5D"/>
    <w:rsid w:val="00BD0DA6"/>
    <w:rsid w:val="00BD0E0B"/>
    <w:rsid w:val="00BD1B7D"/>
    <w:rsid w:val="00BD1C00"/>
    <w:rsid w:val="00BD1EA1"/>
    <w:rsid w:val="00BD1FE0"/>
    <w:rsid w:val="00BD20AD"/>
    <w:rsid w:val="00BD2238"/>
    <w:rsid w:val="00BD279D"/>
    <w:rsid w:val="00BD3013"/>
    <w:rsid w:val="00BD3193"/>
    <w:rsid w:val="00BD36FB"/>
    <w:rsid w:val="00BD378E"/>
    <w:rsid w:val="00BD37A9"/>
    <w:rsid w:val="00BD4538"/>
    <w:rsid w:val="00BD4B47"/>
    <w:rsid w:val="00BD5A0A"/>
    <w:rsid w:val="00BD5AE8"/>
    <w:rsid w:val="00BD5E3C"/>
    <w:rsid w:val="00BD64F8"/>
    <w:rsid w:val="00BD7942"/>
    <w:rsid w:val="00BD7EEA"/>
    <w:rsid w:val="00BE010D"/>
    <w:rsid w:val="00BE01A4"/>
    <w:rsid w:val="00BE0628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469B"/>
    <w:rsid w:val="00BE50CD"/>
    <w:rsid w:val="00BE52BB"/>
    <w:rsid w:val="00BE570B"/>
    <w:rsid w:val="00BE575B"/>
    <w:rsid w:val="00BE59B7"/>
    <w:rsid w:val="00BE5E26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6A9"/>
    <w:rsid w:val="00BF1957"/>
    <w:rsid w:val="00BF2118"/>
    <w:rsid w:val="00BF21C3"/>
    <w:rsid w:val="00BF254A"/>
    <w:rsid w:val="00BF2782"/>
    <w:rsid w:val="00BF27E1"/>
    <w:rsid w:val="00BF28CD"/>
    <w:rsid w:val="00BF2AF7"/>
    <w:rsid w:val="00BF3830"/>
    <w:rsid w:val="00BF394D"/>
    <w:rsid w:val="00BF3999"/>
    <w:rsid w:val="00BF3A83"/>
    <w:rsid w:val="00BF3D82"/>
    <w:rsid w:val="00BF47CF"/>
    <w:rsid w:val="00BF6172"/>
    <w:rsid w:val="00BF61B9"/>
    <w:rsid w:val="00BF639F"/>
    <w:rsid w:val="00BF64EF"/>
    <w:rsid w:val="00BF6DC4"/>
    <w:rsid w:val="00BF7275"/>
    <w:rsid w:val="00BF77BA"/>
    <w:rsid w:val="00C00136"/>
    <w:rsid w:val="00C0029F"/>
    <w:rsid w:val="00C0058C"/>
    <w:rsid w:val="00C00BCA"/>
    <w:rsid w:val="00C020B8"/>
    <w:rsid w:val="00C0401B"/>
    <w:rsid w:val="00C04139"/>
    <w:rsid w:val="00C042AF"/>
    <w:rsid w:val="00C04A57"/>
    <w:rsid w:val="00C04B3E"/>
    <w:rsid w:val="00C05259"/>
    <w:rsid w:val="00C06126"/>
    <w:rsid w:val="00C061A9"/>
    <w:rsid w:val="00C06C41"/>
    <w:rsid w:val="00C075F9"/>
    <w:rsid w:val="00C07B83"/>
    <w:rsid w:val="00C07F77"/>
    <w:rsid w:val="00C105D9"/>
    <w:rsid w:val="00C10F9A"/>
    <w:rsid w:val="00C11121"/>
    <w:rsid w:val="00C11289"/>
    <w:rsid w:val="00C1157F"/>
    <w:rsid w:val="00C11712"/>
    <w:rsid w:val="00C136BF"/>
    <w:rsid w:val="00C138B0"/>
    <w:rsid w:val="00C138D6"/>
    <w:rsid w:val="00C14ABA"/>
    <w:rsid w:val="00C14DB7"/>
    <w:rsid w:val="00C168C6"/>
    <w:rsid w:val="00C16A56"/>
    <w:rsid w:val="00C16E01"/>
    <w:rsid w:val="00C173AB"/>
    <w:rsid w:val="00C17D9F"/>
    <w:rsid w:val="00C20182"/>
    <w:rsid w:val="00C2025A"/>
    <w:rsid w:val="00C203C5"/>
    <w:rsid w:val="00C207F3"/>
    <w:rsid w:val="00C20F4E"/>
    <w:rsid w:val="00C21131"/>
    <w:rsid w:val="00C214CF"/>
    <w:rsid w:val="00C2179E"/>
    <w:rsid w:val="00C2183A"/>
    <w:rsid w:val="00C21DCD"/>
    <w:rsid w:val="00C22768"/>
    <w:rsid w:val="00C22AEC"/>
    <w:rsid w:val="00C23C6E"/>
    <w:rsid w:val="00C2412B"/>
    <w:rsid w:val="00C2448E"/>
    <w:rsid w:val="00C24E1D"/>
    <w:rsid w:val="00C24FDA"/>
    <w:rsid w:val="00C25986"/>
    <w:rsid w:val="00C2604F"/>
    <w:rsid w:val="00C26804"/>
    <w:rsid w:val="00C26AEA"/>
    <w:rsid w:val="00C26D01"/>
    <w:rsid w:val="00C2719D"/>
    <w:rsid w:val="00C27766"/>
    <w:rsid w:val="00C279F9"/>
    <w:rsid w:val="00C27AE1"/>
    <w:rsid w:val="00C3067C"/>
    <w:rsid w:val="00C3145C"/>
    <w:rsid w:val="00C322B1"/>
    <w:rsid w:val="00C322F9"/>
    <w:rsid w:val="00C33541"/>
    <w:rsid w:val="00C33600"/>
    <w:rsid w:val="00C337F4"/>
    <w:rsid w:val="00C33F8B"/>
    <w:rsid w:val="00C344DF"/>
    <w:rsid w:val="00C345C3"/>
    <w:rsid w:val="00C34702"/>
    <w:rsid w:val="00C351D1"/>
    <w:rsid w:val="00C351D5"/>
    <w:rsid w:val="00C3524E"/>
    <w:rsid w:val="00C35514"/>
    <w:rsid w:val="00C35FA3"/>
    <w:rsid w:val="00C367B1"/>
    <w:rsid w:val="00C3686E"/>
    <w:rsid w:val="00C36EA0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3E42"/>
    <w:rsid w:val="00C444E1"/>
    <w:rsid w:val="00C44D2C"/>
    <w:rsid w:val="00C451B7"/>
    <w:rsid w:val="00C4539D"/>
    <w:rsid w:val="00C456E5"/>
    <w:rsid w:val="00C45879"/>
    <w:rsid w:val="00C458AC"/>
    <w:rsid w:val="00C460F5"/>
    <w:rsid w:val="00C4727C"/>
    <w:rsid w:val="00C47CA1"/>
    <w:rsid w:val="00C47F2E"/>
    <w:rsid w:val="00C50002"/>
    <w:rsid w:val="00C51137"/>
    <w:rsid w:val="00C51C1D"/>
    <w:rsid w:val="00C520DF"/>
    <w:rsid w:val="00C52735"/>
    <w:rsid w:val="00C52CA4"/>
    <w:rsid w:val="00C5434A"/>
    <w:rsid w:val="00C5442E"/>
    <w:rsid w:val="00C5445F"/>
    <w:rsid w:val="00C54BEB"/>
    <w:rsid w:val="00C54CE0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6C1"/>
    <w:rsid w:val="00C567E4"/>
    <w:rsid w:val="00C56B6E"/>
    <w:rsid w:val="00C56CF0"/>
    <w:rsid w:val="00C57C2B"/>
    <w:rsid w:val="00C604D9"/>
    <w:rsid w:val="00C613E6"/>
    <w:rsid w:val="00C61C41"/>
    <w:rsid w:val="00C6279D"/>
    <w:rsid w:val="00C6290F"/>
    <w:rsid w:val="00C62F7D"/>
    <w:rsid w:val="00C631E3"/>
    <w:rsid w:val="00C63301"/>
    <w:rsid w:val="00C63735"/>
    <w:rsid w:val="00C63A01"/>
    <w:rsid w:val="00C63C1A"/>
    <w:rsid w:val="00C64816"/>
    <w:rsid w:val="00C65C0B"/>
    <w:rsid w:val="00C662BC"/>
    <w:rsid w:val="00C673DC"/>
    <w:rsid w:val="00C67B92"/>
    <w:rsid w:val="00C67CC9"/>
    <w:rsid w:val="00C67DEA"/>
    <w:rsid w:val="00C70219"/>
    <w:rsid w:val="00C71143"/>
    <w:rsid w:val="00C716CA"/>
    <w:rsid w:val="00C72382"/>
    <w:rsid w:val="00C724BA"/>
    <w:rsid w:val="00C72A95"/>
    <w:rsid w:val="00C73295"/>
    <w:rsid w:val="00C73BB7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58A6"/>
    <w:rsid w:val="00C75B99"/>
    <w:rsid w:val="00C76135"/>
    <w:rsid w:val="00C7679D"/>
    <w:rsid w:val="00C76975"/>
    <w:rsid w:val="00C76EBA"/>
    <w:rsid w:val="00C77168"/>
    <w:rsid w:val="00C774D3"/>
    <w:rsid w:val="00C77E39"/>
    <w:rsid w:val="00C77FDD"/>
    <w:rsid w:val="00C80124"/>
    <w:rsid w:val="00C801CF"/>
    <w:rsid w:val="00C8027C"/>
    <w:rsid w:val="00C806E9"/>
    <w:rsid w:val="00C807E6"/>
    <w:rsid w:val="00C809B9"/>
    <w:rsid w:val="00C80D34"/>
    <w:rsid w:val="00C80E46"/>
    <w:rsid w:val="00C816D1"/>
    <w:rsid w:val="00C8170D"/>
    <w:rsid w:val="00C81743"/>
    <w:rsid w:val="00C81C67"/>
    <w:rsid w:val="00C82B31"/>
    <w:rsid w:val="00C83013"/>
    <w:rsid w:val="00C833FE"/>
    <w:rsid w:val="00C83AF1"/>
    <w:rsid w:val="00C83B5B"/>
    <w:rsid w:val="00C83C28"/>
    <w:rsid w:val="00C83D7E"/>
    <w:rsid w:val="00C83FC9"/>
    <w:rsid w:val="00C840CC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24"/>
    <w:rsid w:val="00C87B63"/>
    <w:rsid w:val="00C87D08"/>
    <w:rsid w:val="00C87F72"/>
    <w:rsid w:val="00C90878"/>
    <w:rsid w:val="00C90A7A"/>
    <w:rsid w:val="00C90EA1"/>
    <w:rsid w:val="00C9123F"/>
    <w:rsid w:val="00C91289"/>
    <w:rsid w:val="00C9170E"/>
    <w:rsid w:val="00C91A90"/>
    <w:rsid w:val="00C92086"/>
    <w:rsid w:val="00C92090"/>
    <w:rsid w:val="00C92420"/>
    <w:rsid w:val="00C92529"/>
    <w:rsid w:val="00C926A5"/>
    <w:rsid w:val="00C92823"/>
    <w:rsid w:val="00C93080"/>
    <w:rsid w:val="00C93170"/>
    <w:rsid w:val="00C9359E"/>
    <w:rsid w:val="00C93869"/>
    <w:rsid w:val="00C93EBC"/>
    <w:rsid w:val="00C94527"/>
    <w:rsid w:val="00C9504D"/>
    <w:rsid w:val="00C950C5"/>
    <w:rsid w:val="00C9516C"/>
    <w:rsid w:val="00C955D7"/>
    <w:rsid w:val="00C95795"/>
    <w:rsid w:val="00C95985"/>
    <w:rsid w:val="00C95DEA"/>
    <w:rsid w:val="00C95E7A"/>
    <w:rsid w:val="00C963DA"/>
    <w:rsid w:val="00C9736B"/>
    <w:rsid w:val="00C976B7"/>
    <w:rsid w:val="00C97DCF"/>
    <w:rsid w:val="00CA00A9"/>
    <w:rsid w:val="00CA0242"/>
    <w:rsid w:val="00CA079D"/>
    <w:rsid w:val="00CA10A1"/>
    <w:rsid w:val="00CA115B"/>
    <w:rsid w:val="00CA18DA"/>
    <w:rsid w:val="00CA1971"/>
    <w:rsid w:val="00CA1F55"/>
    <w:rsid w:val="00CA2621"/>
    <w:rsid w:val="00CA2C16"/>
    <w:rsid w:val="00CA2D82"/>
    <w:rsid w:val="00CA2ED0"/>
    <w:rsid w:val="00CA2FAB"/>
    <w:rsid w:val="00CA3678"/>
    <w:rsid w:val="00CA393F"/>
    <w:rsid w:val="00CA3FB0"/>
    <w:rsid w:val="00CA48F6"/>
    <w:rsid w:val="00CA4DF0"/>
    <w:rsid w:val="00CA50A6"/>
    <w:rsid w:val="00CA5422"/>
    <w:rsid w:val="00CA5825"/>
    <w:rsid w:val="00CA6021"/>
    <w:rsid w:val="00CA689E"/>
    <w:rsid w:val="00CA6B82"/>
    <w:rsid w:val="00CA6C6E"/>
    <w:rsid w:val="00CA6D0C"/>
    <w:rsid w:val="00CA7004"/>
    <w:rsid w:val="00CA704E"/>
    <w:rsid w:val="00CA7256"/>
    <w:rsid w:val="00CA7280"/>
    <w:rsid w:val="00CA732D"/>
    <w:rsid w:val="00CA7755"/>
    <w:rsid w:val="00CA7E34"/>
    <w:rsid w:val="00CA7FF2"/>
    <w:rsid w:val="00CB02C5"/>
    <w:rsid w:val="00CB090B"/>
    <w:rsid w:val="00CB11E0"/>
    <w:rsid w:val="00CB169C"/>
    <w:rsid w:val="00CB1730"/>
    <w:rsid w:val="00CB1E4D"/>
    <w:rsid w:val="00CB21F6"/>
    <w:rsid w:val="00CB2229"/>
    <w:rsid w:val="00CB2481"/>
    <w:rsid w:val="00CB26FD"/>
    <w:rsid w:val="00CB29A6"/>
    <w:rsid w:val="00CB33D7"/>
    <w:rsid w:val="00CB3714"/>
    <w:rsid w:val="00CB37FF"/>
    <w:rsid w:val="00CB3FCC"/>
    <w:rsid w:val="00CB4571"/>
    <w:rsid w:val="00CB494F"/>
    <w:rsid w:val="00CB49F3"/>
    <w:rsid w:val="00CB4A92"/>
    <w:rsid w:val="00CB4DE2"/>
    <w:rsid w:val="00CB57EE"/>
    <w:rsid w:val="00CB6097"/>
    <w:rsid w:val="00CB6B7A"/>
    <w:rsid w:val="00CB76BC"/>
    <w:rsid w:val="00CC004A"/>
    <w:rsid w:val="00CC027A"/>
    <w:rsid w:val="00CC0D13"/>
    <w:rsid w:val="00CC0E75"/>
    <w:rsid w:val="00CC13AD"/>
    <w:rsid w:val="00CC1A15"/>
    <w:rsid w:val="00CC1B29"/>
    <w:rsid w:val="00CC337D"/>
    <w:rsid w:val="00CC422A"/>
    <w:rsid w:val="00CC475F"/>
    <w:rsid w:val="00CC4ACB"/>
    <w:rsid w:val="00CC5AED"/>
    <w:rsid w:val="00CC6082"/>
    <w:rsid w:val="00CC6C6E"/>
    <w:rsid w:val="00CC7004"/>
    <w:rsid w:val="00CC76E6"/>
    <w:rsid w:val="00CC7FD1"/>
    <w:rsid w:val="00CC7FFB"/>
    <w:rsid w:val="00CD01E6"/>
    <w:rsid w:val="00CD05C8"/>
    <w:rsid w:val="00CD06F2"/>
    <w:rsid w:val="00CD0890"/>
    <w:rsid w:val="00CD1131"/>
    <w:rsid w:val="00CD1779"/>
    <w:rsid w:val="00CD1A92"/>
    <w:rsid w:val="00CD1AD6"/>
    <w:rsid w:val="00CD1F55"/>
    <w:rsid w:val="00CD2238"/>
    <w:rsid w:val="00CD290C"/>
    <w:rsid w:val="00CD291E"/>
    <w:rsid w:val="00CD303B"/>
    <w:rsid w:val="00CD3446"/>
    <w:rsid w:val="00CD354A"/>
    <w:rsid w:val="00CD365E"/>
    <w:rsid w:val="00CD399E"/>
    <w:rsid w:val="00CD3B0B"/>
    <w:rsid w:val="00CD41E2"/>
    <w:rsid w:val="00CD42D0"/>
    <w:rsid w:val="00CD497E"/>
    <w:rsid w:val="00CD4BB6"/>
    <w:rsid w:val="00CD4DD4"/>
    <w:rsid w:val="00CD4EEC"/>
    <w:rsid w:val="00CD5364"/>
    <w:rsid w:val="00CD5FCF"/>
    <w:rsid w:val="00CD6369"/>
    <w:rsid w:val="00CD69CD"/>
    <w:rsid w:val="00CD6DBF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D91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DB6"/>
    <w:rsid w:val="00CE7EDC"/>
    <w:rsid w:val="00CF0706"/>
    <w:rsid w:val="00CF0A3A"/>
    <w:rsid w:val="00CF0BD5"/>
    <w:rsid w:val="00CF1185"/>
    <w:rsid w:val="00CF11E8"/>
    <w:rsid w:val="00CF1D24"/>
    <w:rsid w:val="00CF224A"/>
    <w:rsid w:val="00CF33C2"/>
    <w:rsid w:val="00CF371E"/>
    <w:rsid w:val="00CF3C53"/>
    <w:rsid w:val="00CF4057"/>
    <w:rsid w:val="00CF5018"/>
    <w:rsid w:val="00CF5168"/>
    <w:rsid w:val="00CF5590"/>
    <w:rsid w:val="00CF62BB"/>
    <w:rsid w:val="00CF655A"/>
    <w:rsid w:val="00CF6F98"/>
    <w:rsid w:val="00CF7357"/>
    <w:rsid w:val="00CF73D8"/>
    <w:rsid w:val="00CF74AB"/>
    <w:rsid w:val="00CF7692"/>
    <w:rsid w:val="00CF7811"/>
    <w:rsid w:val="00CF7DF1"/>
    <w:rsid w:val="00CF7F47"/>
    <w:rsid w:val="00D00395"/>
    <w:rsid w:val="00D00A5D"/>
    <w:rsid w:val="00D00C0E"/>
    <w:rsid w:val="00D0140B"/>
    <w:rsid w:val="00D020D2"/>
    <w:rsid w:val="00D024C4"/>
    <w:rsid w:val="00D0291E"/>
    <w:rsid w:val="00D030C9"/>
    <w:rsid w:val="00D0334F"/>
    <w:rsid w:val="00D03F3C"/>
    <w:rsid w:val="00D03F63"/>
    <w:rsid w:val="00D045B1"/>
    <w:rsid w:val="00D05105"/>
    <w:rsid w:val="00D051A3"/>
    <w:rsid w:val="00D05228"/>
    <w:rsid w:val="00D0592B"/>
    <w:rsid w:val="00D05CC2"/>
    <w:rsid w:val="00D05F0F"/>
    <w:rsid w:val="00D062B1"/>
    <w:rsid w:val="00D0643B"/>
    <w:rsid w:val="00D06D65"/>
    <w:rsid w:val="00D07155"/>
    <w:rsid w:val="00D07850"/>
    <w:rsid w:val="00D07B73"/>
    <w:rsid w:val="00D07E3E"/>
    <w:rsid w:val="00D100BA"/>
    <w:rsid w:val="00D105EA"/>
    <w:rsid w:val="00D10D2F"/>
    <w:rsid w:val="00D112B5"/>
    <w:rsid w:val="00D11775"/>
    <w:rsid w:val="00D11CCF"/>
    <w:rsid w:val="00D12684"/>
    <w:rsid w:val="00D12E93"/>
    <w:rsid w:val="00D12FE0"/>
    <w:rsid w:val="00D1333F"/>
    <w:rsid w:val="00D1362D"/>
    <w:rsid w:val="00D13AF7"/>
    <w:rsid w:val="00D1484D"/>
    <w:rsid w:val="00D14BDC"/>
    <w:rsid w:val="00D14CE8"/>
    <w:rsid w:val="00D1508C"/>
    <w:rsid w:val="00D1547D"/>
    <w:rsid w:val="00D15834"/>
    <w:rsid w:val="00D15955"/>
    <w:rsid w:val="00D15D1D"/>
    <w:rsid w:val="00D15E2A"/>
    <w:rsid w:val="00D1610D"/>
    <w:rsid w:val="00D16190"/>
    <w:rsid w:val="00D1642C"/>
    <w:rsid w:val="00D17270"/>
    <w:rsid w:val="00D17824"/>
    <w:rsid w:val="00D1794B"/>
    <w:rsid w:val="00D17B33"/>
    <w:rsid w:val="00D17D34"/>
    <w:rsid w:val="00D17D50"/>
    <w:rsid w:val="00D20A32"/>
    <w:rsid w:val="00D21216"/>
    <w:rsid w:val="00D212A2"/>
    <w:rsid w:val="00D215AC"/>
    <w:rsid w:val="00D219C6"/>
    <w:rsid w:val="00D22699"/>
    <w:rsid w:val="00D233A3"/>
    <w:rsid w:val="00D2389D"/>
    <w:rsid w:val="00D23AF5"/>
    <w:rsid w:val="00D23D38"/>
    <w:rsid w:val="00D23FD3"/>
    <w:rsid w:val="00D24B5B"/>
    <w:rsid w:val="00D24D5F"/>
    <w:rsid w:val="00D25335"/>
    <w:rsid w:val="00D253E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1CF9"/>
    <w:rsid w:val="00D32033"/>
    <w:rsid w:val="00D32056"/>
    <w:rsid w:val="00D322C4"/>
    <w:rsid w:val="00D32B0C"/>
    <w:rsid w:val="00D3349C"/>
    <w:rsid w:val="00D33D74"/>
    <w:rsid w:val="00D34016"/>
    <w:rsid w:val="00D34B96"/>
    <w:rsid w:val="00D35C78"/>
    <w:rsid w:val="00D3689E"/>
    <w:rsid w:val="00D36919"/>
    <w:rsid w:val="00D37225"/>
    <w:rsid w:val="00D3724B"/>
    <w:rsid w:val="00D373B1"/>
    <w:rsid w:val="00D377E1"/>
    <w:rsid w:val="00D40016"/>
    <w:rsid w:val="00D40A4E"/>
    <w:rsid w:val="00D40B60"/>
    <w:rsid w:val="00D40C3D"/>
    <w:rsid w:val="00D4107A"/>
    <w:rsid w:val="00D413F6"/>
    <w:rsid w:val="00D41622"/>
    <w:rsid w:val="00D41C0D"/>
    <w:rsid w:val="00D42573"/>
    <w:rsid w:val="00D42AE2"/>
    <w:rsid w:val="00D439E0"/>
    <w:rsid w:val="00D443BE"/>
    <w:rsid w:val="00D44952"/>
    <w:rsid w:val="00D470C2"/>
    <w:rsid w:val="00D472F5"/>
    <w:rsid w:val="00D477DF"/>
    <w:rsid w:val="00D47B5E"/>
    <w:rsid w:val="00D47CE2"/>
    <w:rsid w:val="00D500D4"/>
    <w:rsid w:val="00D500FB"/>
    <w:rsid w:val="00D504D2"/>
    <w:rsid w:val="00D507C5"/>
    <w:rsid w:val="00D50911"/>
    <w:rsid w:val="00D51DA3"/>
    <w:rsid w:val="00D5234E"/>
    <w:rsid w:val="00D527D3"/>
    <w:rsid w:val="00D52DEF"/>
    <w:rsid w:val="00D52F46"/>
    <w:rsid w:val="00D54707"/>
    <w:rsid w:val="00D54ABF"/>
    <w:rsid w:val="00D54AC4"/>
    <w:rsid w:val="00D55157"/>
    <w:rsid w:val="00D55A7C"/>
    <w:rsid w:val="00D55C34"/>
    <w:rsid w:val="00D56017"/>
    <w:rsid w:val="00D56B2C"/>
    <w:rsid w:val="00D56CD6"/>
    <w:rsid w:val="00D56EFB"/>
    <w:rsid w:val="00D60117"/>
    <w:rsid w:val="00D605BA"/>
    <w:rsid w:val="00D618BE"/>
    <w:rsid w:val="00D61C49"/>
    <w:rsid w:val="00D61CFF"/>
    <w:rsid w:val="00D61E64"/>
    <w:rsid w:val="00D625C3"/>
    <w:rsid w:val="00D62966"/>
    <w:rsid w:val="00D635AB"/>
    <w:rsid w:val="00D6360C"/>
    <w:rsid w:val="00D6467C"/>
    <w:rsid w:val="00D64714"/>
    <w:rsid w:val="00D648CE"/>
    <w:rsid w:val="00D660D6"/>
    <w:rsid w:val="00D668FC"/>
    <w:rsid w:val="00D66B5F"/>
    <w:rsid w:val="00D66BC4"/>
    <w:rsid w:val="00D66DB4"/>
    <w:rsid w:val="00D6702E"/>
    <w:rsid w:val="00D671CD"/>
    <w:rsid w:val="00D67393"/>
    <w:rsid w:val="00D67D8F"/>
    <w:rsid w:val="00D67E08"/>
    <w:rsid w:val="00D67F93"/>
    <w:rsid w:val="00D7032C"/>
    <w:rsid w:val="00D7067B"/>
    <w:rsid w:val="00D712EC"/>
    <w:rsid w:val="00D71359"/>
    <w:rsid w:val="00D715AC"/>
    <w:rsid w:val="00D715C8"/>
    <w:rsid w:val="00D7175C"/>
    <w:rsid w:val="00D724A5"/>
    <w:rsid w:val="00D7268D"/>
    <w:rsid w:val="00D72B2E"/>
    <w:rsid w:val="00D731A9"/>
    <w:rsid w:val="00D735AF"/>
    <w:rsid w:val="00D7406C"/>
    <w:rsid w:val="00D748BF"/>
    <w:rsid w:val="00D74B6B"/>
    <w:rsid w:val="00D74DC6"/>
    <w:rsid w:val="00D7591C"/>
    <w:rsid w:val="00D760A8"/>
    <w:rsid w:val="00D76324"/>
    <w:rsid w:val="00D76CB8"/>
    <w:rsid w:val="00D76F82"/>
    <w:rsid w:val="00D77A26"/>
    <w:rsid w:val="00D77DD1"/>
    <w:rsid w:val="00D80132"/>
    <w:rsid w:val="00D80C65"/>
    <w:rsid w:val="00D80E70"/>
    <w:rsid w:val="00D81322"/>
    <w:rsid w:val="00D8163D"/>
    <w:rsid w:val="00D827CC"/>
    <w:rsid w:val="00D82CB6"/>
    <w:rsid w:val="00D8322F"/>
    <w:rsid w:val="00D834D9"/>
    <w:rsid w:val="00D83B57"/>
    <w:rsid w:val="00D83B6C"/>
    <w:rsid w:val="00D84022"/>
    <w:rsid w:val="00D84426"/>
    <w:rsid w:val="00D8495E"/>
    <w:rsid w:val="00D84C9E"/>
    <w:rsid w:val="00D84CD1"/>
    <w:rsid w:val="00D85D6B"/>
    <w:rsid w:val="00D873BA"/>
    <w:rsid w:val="00D87AF1"/>
    <w:rsid w:val="00D87D53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DBB"/>
    <w:rsid w:val="00D94E69"/>
    <w:rsid w:val="00D952E4"/>
    <w:rsid w:val="00D95881"/>
    <w:rsid w:val="00D95B22"/>
    <w:rsid w:val="00D95D46"/>
    <w:rsid w:val="00D979ED"/>
    <w:rsid w:val="00DA130E"/>
    <w:rsid w:val="00DA20F6"/>
    <w:rsid w:val="00DA22FF"/>
    <w:rsid w:val="00DA272D"/>
    <w:rsid w:val="00DA2B62"/>
    <w:rsid w:val="00DA2DBE"/>
    <w:rsid w:val="00DA2F33"/>
    <w:rsid w:val="00DA2FBF"/>
    <w:rsid w:val="00DA32E6"/>
    <w:rsid w:val="00DA32F7"/>
    <w:rsid w:val="00DA3676"/>
    <w:rsid w:val="00DA3B54"/>
    <w:rsid w:val="00DA46E7"/>
    <w:rsid w:val="00DA5198"/>
    <w:rsid w:val="00DA6B91"/>
    <w:rsid w:val="00DA6E41"/>
    <w:rsid w:val="00DA6F37"/>
    <w:rsid w:val="00DA70AD"/>
    <w:rsid w:val="00DA7113"/>
    <w:rsid w:val="00DA71C1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2DA1"/>
    <w:rsid w:val="00DB2FE5"/>
    <w:rsid w:val="00DB5015"/>
    <w:rsid w:val="00DB5B92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0D77"/>
    <w:rsid w:val="00DC1348"/>
    <w:rsid w:val="00DC1A2A"/>
    <w:rsid w:val="00DC1B8D"/>
    <w:rsid w:val="00DC20A3"/>
    <w:rsid w:val="00DC32FA"/>
    <w:rsid w:val="00DC4091"/>
    <w:rsid w:val="00DC463A"/>
    <w:rsid w:val="00DC46EB"/>
    <w:rsid w:val="00DC575A"/>
    <w:rsid w:val="00DC57BD"/>
    <w:rsid w:val="00DC5CF5"/>
    <w:rsid w:val="00DC6072"/>
    <w:rsid w:val="00DC67AC"/>
    <w:rsid w:val="00DC6D5F"/>
    <w:rsid w:val="00DC6DC2"/>
    <w:rsid w:val="00DC7503"/>
    <w:rsid w:val="00DC7A19"/>
    <w:rsid w:val="00DC7A62"/>
    <w:rsid w:val="00DC7B6E"/>
    <w:rsid w:val="00DC7CAE"/>
    <w:rsid w:val="00DD03E4"/>
    <w:rsid w:val="00DD045C"/>
    <w:rsid w:val="00DD075C"/>
    <w:rsid w:val="00DD0B00"/>
    <w:rsid w:val="00DD117E"/>
    <w:rsid w:val="00DD267F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39D"/>
    <w:rsid w:val="00DD6667"/>
    <w:rsid w:val="00DD66DE"/>
    <w:rsid w:val="00DD7F3C"/>
    <w:rsid w:val="00DE0310"/>
    <w:rsid w:val="00DE10E9"/>
    <w:rsid w:val="00DE151B"/>
    <w:rsid w:val="00DE1806"/>
    <w:rsid w:val="00DE1844"/>
    <w:rsid w:val="00DE1F1E"/>
    <w:rsid w:val="00DE1F2B"/>
    <w:rsid w:val="00DE20CC"/>
    <w:rsid w:val="00DE21ED"/>
    <w:rsid w:val="00DE2448"/>
    <w:rsid w:val="00DE274C"/>
    <w:rsid w:val="00DE287D"/>
    <w:rsid w:val="00DE2998"/>
    <w:rsid w:val="00DE2A8B"/>
    <w:rsid w:val="00DE2BBC"/>
    <w:rsid w:val="00DE2D2D"/>
    <w:rsid w:val="00DE2D8F"/>
    <w:rsid w:val="00DE3065"/>
    <w:rsid w:val="00DE3868"/>
    <w:rsid w:val="00DE4090"/>
    <w:rsid w:val="00DE435A"/>
    <w:rsid w:val="00DE4643"/>
    <w:rsid w:val="00DE496E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442E"/>
    <w:rsid w:val="00DF598F"/>
    <w:rsid w:val="00DF634A"/>
    <w:rsid w:val="00DF6506"/>
    <w:rsid w:val="00DF68B6"/>
    <w:rsid w:val="00DF6D23"/>
    <w:rsid w:val="00DF706A"/>
    <w:rsid w:val="00DF7168"/>
    <w:rsid w:val="00E00930"/>
    <w:rsid w:val="00E0095F"/>
    <w:rsid w:val="00E012E3"/>
    <w:rsid w:val="00E01C8A"/>
    <w:rsid w:val="00E0214B"/>
    <w:rsid w:val="00E02563"/>
    <w:rsid w:val="00E028EE"/>
    <w:rsid w:val="00E03A59"/>
    <w:rsid w:val="00E03A6C"/>
    <w:rsid w:val="00E03EB1"/>
    <w:rsid w:val="00E049F6"/>
    <w:rsid w:val="00E04E75"/>
    <w:rsid w:val="00E04FD6"/>
    <w:rsid w:val="00E05156"/>
    <w:rsid w:val="00E054C7"/>
    <w:rsid w:val="00E06304"/>
    <w:rsid w:val="00E06433"/>
    <w:rsid w:val="00E065AF"/>
    <w:rsid w:val="00E06838"/>
    <w:rsid w:val="00E06BDF"/>
    <w:rsid w:val="00E10018"/>
    <w:rsid w:val="00E1074B"/>
    <w:rsid w:val="00E10F6B"/>
    <w:rsid w:val="00E11731"/>
    <w:rsid w:val="00E1190C"/>
    <w:rsid w:val="00E11953"/>
    <w:rsid w:val="00E119DC"/>
    <w:rsid w:val="00E11EAB"/>
    <w:rsid w:val="00E11FCB"/>
    <w:rsid w:val="00E12193"/>
    <w:rsid w:val="00E1268F"/>
    <w:rsid w:val="00E12F74"/>
    <w:rsid w:val="00E13399"/>
    <w:rsid w:val="00E1385D"/>
    <w:rsid w:val="00E139CA"/>
    <w:rsid w:val="00E140FB"/>
    <w:rsid w:val="00E146D3"/>
    <w:rsid w:val="00E14B76"/>
    <w:rsid w:val="00E14CE5"/>
    <w:rsid w:val="00E15125"/>
    <w:rsid w:val="00E154B9"/>
    <w:rsid w:val="00E157B8"/>
    <w:rsid w:val="00E15C0F"/>
    <w:rsid w:val="00E15C46"/>
    <w:rsid w:val="00E15FD0"/>
    <w:rsid w:val="00E1635C"/>
    <w:rsid w:val="00E16994"/>
    <w:rsid w:val="00E16BCC"/>
    <w:rsid w:val="00E16D22"/>
    <w:rsid w:val="00E16F1D"/>
    <w:rsid w:val="00E177D0"/>
    <w:rsid w:val="00E177FD"/>
    <w:rsid w:val="00E17F99"/>
    <w:rsid w:val="00E214EB"/>
    <w:rsid w:val="00E226A9"/>
    <w:rsid w:val="00E22DF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B4A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304A"/>
    <w:rsid w:val="00E34407"/>
    <w:rsid w:val="00E3467F"/>
    <w:rsid w:val="00E34E41"/>
    <w:rsid w:val="00E3523B"/>
    <w:rsid w:val="00E35CE6"/>
    <w:rsid w:val="00E368A7"/>
    <w:rsid w:val="00E3692D"/>
    <w:rsid w:val="00E36A7B"/>
    <w:rsid w:val="00E36E3F"/>
    <w:rsid w:val="00E37B55"/>
    <w:rsid w:val="00E37D84"/>
    <w:rsid w:val="00E401B6"/>
    <w:rsid w:val="00E40304"/>
    <w:rsid w:val="00E4076D"/>
    <w:rsid w:val="00E40884"/>
    <w:rsid w:val="00E4093B"/>
    <w:rsid w:val="00E40B2B"/>
    <w:rsid w:val="00E413B8"/>
    <w:rsid w:val="00E417EB"/>
    <w:rsid w:val="00E41CD1"/>
    <w:rsid w:val="00E42AC9"/>
    <w:rsid w:val="00E42E09"/>
    <w:rsid w:val="00E43331"/>
    <w:rsid w:val="00E43640"/>
    <w:rsid w:val="00E43EF5"/>
    <w:rsid w:val="00E4440F"/>
    <w:rsid w:val="00E44840"/>
    <w:rsid w:val="00E44FE1"/>
    <w:rsid w:val="00E450AE"/>
    <w:rsid w:val="00E454D5"/>
    <w:rsid w:val="00E45B7E"/>
    <w:rsid w:val="00E46444"/>
    <w:rsid w:val="00E46816"/>
    <w:rsid w:val="00E468C5"/>
    <w:rsid w:val="00E4768F"/>
    <w:rsid w:val="00E47690"/>
    <w:rsid w:val="00E47EAA"/>
    <w:rsid w:val="00E500EC"/>
    <w:rsid w:val="00E5021D"/>
    <w:rsid w:val="00E50EEF"/>
    <w:rsid w:val="00E5109A"/>
    <w:rsid w:val="00E51340"/>
    <w:rsid w:val="00E513E4"/>
    <w:rsid w:val="00E51457"/>
    <w:rsid w:val="00E51793"/>
    <w:rsid w:val="00E51A40"/>
    <w:rsid w:val="00E51E0F"/>
    <w:rsid w:val="00E52089"/>
    <w:rsid w:val="00E52205"/>
    <w:rsid w:val="00E52635"/>
    <w:rsid w:val="00E53066"/>
    <w:rsid w:val="00E53117"/>
    <w:rsid w:val="00E53843"/>
    <w:rsid w:val="00E5434F"/>
    <w:rsid w:val="00E54B20"/>
    <w:rsid w:val="00E54D81"/>
    <w:rsid w:val="00E5507F"/>
    <w:rsid w:val="00E55108"/>
    <w:rsid w:val="00E56109"/>
    <w:rsid w:val="00E571AC"/>
    <w:rsid w:val="00E574B5"/>
    <w:rsid w:val="00E57526"/>
    <w:rsid w:val="00E57C95"/>
    <w:rsid w:val="00E57D25"/>
    <w:rsid w:val="00E57EB4"/>
    <w:rsid w:val="00E602FE"/>
    <w:rsid w:val="00E61058"/>
    <w:rsid w:val="00E613EB"/>
    <w:rsid w:val="00E61597"/>
    <w:rsid w:val="00E637E0"/>
    <w:rsid w:val="00E6398D"/>
    <w:rsid w:val="00E63CC3"/>
    <w:rsid w:val="00E63E6F"/>
    <w:rsid w:val="00E63FE0"/>
    <w:rsid w:val="00E640FC"/>
    <w:rsid w:val="00E643A6"/>
    <w:rsid w:val="00E64FA4"/>
    <w:rsid w:val="00E655FF"/>
    <w:rsid w:val="00E65E14"/>
    <w:rsid w:val="00E66842"/>
    <w:rsid w:val="00E66A3D"/>
    <w:rsid w:val="00E66FEF"/>
    <w:rsid w:val="00E67003"/>
    <w:rsid w:val="00E67174"/>
    <w:rsid w:val="00E673C4"/>
    <w:rsid w:val="00E67CBF"/>
    <w:rsid w:val="00E67D48"/>
    <w:rsid w:val="00E70E47"/>
    <w:rsid w:val="00E71C04"/>
    <w:rsid w:val="00E71C79"/>
    <w:rsid w:val="00E7209F"/>
    <w:rsid w:val="00E72158"/>
    <w:rsid w:val="00E7242F"/>
    <w:rsid w:val="00E725F7"/>
    <w:rsid w:val="00E72753"/>
    <w:rsid w:val="00E72FCF"/>
    <w:rsid w:val="00E73531"/>
    <w:rsid w:val="00E73709"/>
    <w:rsid w:val="00E7382B"/>
    <w:rsid w:val="00E73AA2"/>
    <w:rsid w:val="00E73BD1"/>
    <w:rsid w:val="00E73F7B"/>
    <w:rsid w:val="00E73FA5"/>
    <w:rsid w:val="00E74365"/>
    <w:rsid w:val="00E744AD"/>
    <w:rsid w:val="00E74B7E"/>
    <w:rsid w:val="00E753FA"/>
    <w:rsid w:val="00E7553B"/>
    <w:rsid w:val="00E75864"/>
    <w:rsid w:val="00E76737"/>
    <w:rsid w:val="00E7773E"/>
    <w:rsid w:val="00E80FB6"/>
    <w:rsid w:val="00E81256"/>
    <w:rsid w:val="00E81A66"/>
    <w:rsid w:val="00E81B1C"/>
    <w:rsid w:val="00E81F8C"/>
    <w:rsid w:val="00E82180"/>
    <w:rsid w:val="00E82653"/>
    <w:rsid w:val="00E82BA0"/>
    <w:rsid w:val="00E82D00"/>
    <w:rsid w:val="00E836AC"/>
    <w:rsid w:val="00E837EA"/>
    <w:rsid w:val="00E83FCB"/>
    <w:rsid w:val="00E84310"/>
    <w:rsid w:val="00E849D4"/>
    <w:rsid w:val="00E84B29"/>
    <w:rsid w:val="00E852D6"/>
    <w:rsid w:val="00E855A7"/>
    <w:rsid w:val="00E85ADC"/>
    <w:rsid w:val="00E85C54"/>
    <w:rsid w:val="00E86148"/>
    <w:rsid w:val="00E86651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18A"/>
    <w:rsid w:val="00E922A3"/>
    <w:rsid w:val="00E9345E"/>
    <w:rsid w:val="00E94014"/>
    <w:rsid w:val="00E9410E"/>
    <w:rsid w:val="00E947BE"/>
    <w:rsid w:val="00E948DD"/>
    <w:rsid w:val="00E94D1A"/>
    <w:rsid w:val="00E95278"/>
    <w:rsid w:val="00E95A68"/>
    <w:rsid w:val="00E9631D"/>
    <w:rsid w:val="00E96982"/>
    <w:rsid w:val="00E96D8B"/>
    <w:rsid w:val="00E9713D"/>
    <w:rsid w:val="00E9733E"/>
    <w:rsid w:val="00E973A9"/>
    <w:rsid w:val="00E97B6C"/>
    <w:rsid w:val="00E97C42"/>
    <w:rsid w:val="00EA0431"/>
    <w:rsid w:val="00EA0B07"/>
    <w:rsid w:val="00EA1388"/>
    <w:rsid w:val="00EA17D0"/>
    <w:rsid w:val="00EA19DE"/>
    <w:rsid w:val="00EA1C14"/>
    <w:rsid w:val="00EA1FBE"/>
    <w:rsid w:val="00EA251F"/>
    <w:rsid w:val="00EA2604"/>
    <w:rsid w:val="00EA263D"/>
    <w:rsid w:val="00EA2732"/>
    <w:rsid w:val="00EA31FD"/>
    <w:rsid w:val="00EA3907"/>
    <w:rsid w:val="00EA3988"/>
    <w:rsid w:val="00EA4210"/>
    <w:rsid w:val="00EA45B9"/>
    <w:rsid w:val="00EA45D6"/>
    <w:rsid w:val="00EA4EED"/>
    <w:rsid w:val="00EA56C6"/>
    <w:rsid w:val="00EA5FBD"/>
    <w:rsid w:val="00EA62C5"/>
    <w:rsid w:val="00EA6C6D"/>
    <w:rsid w:val="00EA6D06"/>
    <w:rsid w:val="00EA786B"/>
    <w:rsid w:val="00EA78CF"/>
    <w:rsid w:val="00EA799A"/>
    <w:rsid w:val="00EA7C49"/>
    <w:rsid w:val="00EB08DC"/>
    <w:rsid w:val="00EB0E33"/>
    <w:rsid w:val="00EB1371"/>
    <w:rsid w:val="00EB13FE"/>
    <w:rsid w:val="00EB222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082"/>
    <w:rsid w:val="00EB52E7"/>
    <w:rsid w:val="00EB5520"/>
    <w:rsid w:val="00EB5621"/>
    <w:rsid w:val="00EB5841"/>
    <w:rsid w:val="00EB5FBD"/>
    <w:rsid w:val="00EB60CF"/>
    <w:rsid w:val="00EB63D8"/>
    <w:rsid w:val="00EB6B12"/>
    <w:rsid w:val="00EB6C17"/>
    <w:rsid w:val="00EB6D85"/>
    <w:rsid w:val="00EB7A39"/>
    <w:rsid w:val="00EB7FA8"/>
    <w:rsid w:val="00EB7FE9"/>
    <w:rsid w:val="00EC0520"/>
    <w:rsid w:val="00EC0632"/>
    <w:rsid w:val="00EC1709"/>
    <w:rsid w:val="00EC19D6"/>
    <w:rsid w:val="00EC2CC5"/>
    <w:rsid w:val="00EC3290"/>
    <w:rsid w:val="00EC355E"/>
    <w:rsid w:val="00EC39E4"/>
    <w:rsid w:val="00EC3E5E"/>
    <w:rsid w:val="00EC415F"/>
    <w:rsid w:val="00EC4724"/>
    <w:rsid w:val="00EC50D6"/>
    <w:rsid w:val="00EC54D1"/>
    <w:rsid w:val="00EC586C"/>
    <w:rsid w:val="00EC5AE8"/>
    <w:rsid w:val="00EC6DF7"/>
    <w:rsid w:val="00EC728C"/>
    <w:rsid w:val="00EC79A8"/>
    <w:rsid w:val="00EC79C7"/>
    <w:rsid w:val="00EC7B73"/>
    <w:rsid w:val="00EC7BC5"/>
    <w:rsid w:val="00EC7C1B"/>
    <w:rsid w:val="00ED00C2"/>
    <w:rsid w:val="00ED032B"/>
    <w:rsid w:val="00ED0702"/>
    <w:rsid w:val="00ED0E34"/>
    <w:rsid w:val="00ED1385"/>
    <w:rsid w:val="00ED1394"/>
    <w:rsid w:val="00ED17A9"/>
    <w:rsid w:val="00ED1973"/>
    <w:rsid w:val="00ED2618"/>
    <w:rsid w:val="00ED2886"/>
    <w:rsid w:val="00ED37DE"/>
    <w:rsid w:val="00ED4474"/>
    <w:rsid w:val="00ED4522"/>
    <w:rsid w:val="00ED4973"/>
    <w:rsid w:val="00ED4A8B"/>
    <w:rsid w:val="00ED5504"/>
    <w:rsid w:val="00ED5802"/>
    <w:rsid w:val="00ED58D4"/>
    <w:rsid w:val="00ED5D30"/>
    <w:rsid w:val="00ED6BDD"/>
    <w:rsid w:val="00ED6EFD"/>
    <w:rsid w:val="00ED7B30"/>
    <w:rsid w:val="00EE03FB"/>
    <w:rsid w:val="00EE1449"/>
    <w:rsid w:val="00EE1A60"/>
    <w:rsid w:val="00EE1C62"/>
    <w:rsid w:val="00EE21FF"/>
    <w:rsid w:val="00EE38F5"/>
    <w:rsid w:val="00EE39D6"/>
    <w:rsid w:val="00EE3A31"/>
    <w:rsid w:val="00EE41D1"/>
    <w:rsid w:val="00EE4506"/>
    <w:rsid w:val="00EE4A13"/>
    <w:rsid w:val="00EE4BD7"/>
    <w:rsid w:val="00EE4CB7"/>
    <w:rsid w:val="00EE5BC2"/>
    <w:rsid w:val="00EE5C23"/>
    <w:rsid w:val="00EE6189"/>
    <w:rsid w:val="00EE678D"/>
    <w:rsid w:val="00EE68BE"/>
    <w:rsid w:val="00EE74D8"/>
    <w:rsid w:val="00EE7D34"/>
    <w:rsid w:val="00EE7D43"/>
    <w:rsid w:val="00EF0727"/>
    <w:rsid w:val="00EF0929"/>
    <w:rsid w:val="00EF0AF5"/>
    <w:rsid w:val="00EF0ED3"/>
    <w:rsid w:val="00EF0F03"/>
    <w:rsid w:val="00EF137B"/>
    <w:rsid w:val="00EF1C97"/>
    <w:rsid w:val="00EF2272"/>
    <w:rsid w:val="00EF2310"/>
    <w:rsid w:val="00EF236D"/>
    <w:rsid w:val="00EF24B7"/>
    <w:rsid w:val="00EF283B"/>
    <w:rsid w:val="00EF2E8F"/>
    <w:rsid w:val="00EF3BF3"/>
    <w:rsid w:val="00EF4764"/>
    <w:rsid w:val="00EF4B9E"/>
    <w:rsid w:val="00EF4FBE"/>
    <w:rsid w:val="00EF5105"/>
    <w:rsid w:val="00EF57A0"/>
    <w:rsid w:val="00EF588B"/>
    <w:rsid w:val="00EF63F4"/>
    <w:rsid w:val="00EF6565"/>
    <w:rsid w:val="00EF6572"/>
    <w:rsid w:val="00EF6ABA"/>
    <w:rsid w:val="00EF74E7"/>
    <w:rsid w:val="00EF7BC5"/>
    <w:rsid w:val="00EF7FE7"/>
    <w:rsid w:val="00F000C2"/>
    <w:rsid w:val="00F0018C"/>
    <w:rsid w:val="00F001F1"/>
    <w:rsid w:val="00F003DF"/>
    <w:rsid w:val="00F008A4"/>
    <w:rsid w:val="00F00A68"/>
    <w:rsid w:val="00F00AA8"/>
    <w:rsid w:val="00F00BA6"/>
    <w:rsid w:val="00F019E4"/>
    <w:rsid w:val="00F01C64"/>
    <w:rsid w:val="00F02091"/>
    <w:rsid w:val="00F02597"/>
    <w:rsid w:val="00F03720"/>
    <w:rsid w:val="00F0378D"/>
    <w:rsid w:val="00F046F2"/>
    <w:rsid w:val="00F04A0F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0AB"/>
    <w:rsid w:val="00F1079E"/>
    <w:rsid w:val="00F10B16"/>
    <w:rsid w:val="00F11274"/>
    <w:rsid w:val="00F1182A"/>
    <w:rsid w:val="00F11B70"/>
    <w:rsid w:val="00F11B9E"/>
    <w:rsid w:val="00F11D01"/>
    <w:rsid w:val="00F120B3"/>
    <w:rsid w:val="00F12333"/>
    <w:rsid w:val="00F12A77"/>
    <w:rsid w:val="00F12BBB"/>
    <w:rsid w:val="00F12DAD"/>
    <w:rsid w:val="00F136F7"/>
    <w:rsid w:val="00F136F9"/>
    <w:rsid w:val="00F144CB"/>
    <w:rsid w:val="00F1450A"/>
    <w:rsid w:val="00F1481B"/>
    <w:rsid w:val="00F148CD"/>
    <w:rsid w:val="00F14AEE"/>
    <w:rsid w:val="00F15201"/>
    <w:rsid w:val="00F15345"/>
    <w:rsid w:val="00F156EA"/>
    <w:rsid w:val="00F170CE"/>
    <w:rsid w:val="00F1744B"/>
    <w:rsid w:val="00F200DC"/>
    <w:rsid w:val="00F20179"/>
    <w:rsid w:val="00F2020C"/>
    <w:rsid w:val="00F2042C"/>
    <w:rsid w:val="00F207D5"/>
    <w:rsid w:val="00F20A47"/>
    <w:rsid w:val="00F20F18"/>
    <w:rsid w:val="00F21341"/>
    <w:rsid w:val="00F21397"/>
    <w:rsid w:val="00F215A3"/>
    <w:rsid w:val="00F224E0"/>
    <w:rsid w:val="00F230F4"/>
    <w:rsid w:val="00F23641"/>
    <w:rsid w:val="00F236D4"/>
    <w:rsid w:val="00F23A6D"/>
    <w:rsid w:val="00F23AF6"/>
    <w:rsid w:val="00F23B26"/>
    <w:rsid w:val="00F23EF2"/>
    <w:rsid w:val="00F23F25"/>
    <w:rsid w:val="00F2401C"/>
    <w:rsid w:val="00F24777"/>
    <w:rsid w:val="00F24AEB"/>
    <w:rsid w:val="00F24B26"/>
    <w:rsid w:val="00F2536F"/>
    <w:rsid w:val="00F254D3"/>
    <w:rsid w:val="00F25C3F"/>
    <w:rsid w:val="00F25D98"/>
    <w:rsid w:val="00F261D9"/>
    <w:rsid w:val="00F26261"/>
    <w:rsid w:val="00F263C3"/>
    <w:rsid w:val="00F26481"/>
    <w:rsid w:val="00F27488"/>
    <w:rsid w:val="00F27B6F"/>
    <w:rsid w:val="00F27C20"/>
    <w:rsid w:val="00F27EB5"/>
    <w:rsid w:val="00F30016"/>
    <w:rsid w:val="00F300AE"/>
    <w:rsid w:val="00F300FB"/>
    <w:rsid w:val="00F30963"/>
    <w:rsid w:val="00F30AC8"/>
    <w:rsid w:val="00F30DA0"/>
    <w:rsid w:val="00F31A18"/>
    <w:rsid w:val="00F31C90"/>
    <w:rsid w:val="00F31CD5"/>
    <w:rsid w:val="00F31DF5"/>
    <w:rsid w:val="00F332D8"/>
    <w:rsid w:val="00F334FA"/>
    <w:rsid w:val="00F3352C"/>
    <w:rsid w:val="00F340F4"/>
    <w:rsid w:val="00F34406"/>
    <w:rsid w:val="00F34408"/>
    <w:rsid w:val="00F34FFD"/>
    <w:rsid w:val="00F35E70"/>
    <w:rsid w:val="00F364AD"/>
    <w:rsid w:val="00F36794"/>
    <w:rsid w:val="00F3731E"/>
    <w:rsid w:val="00F37A54"/>
    <w:rsid w:val="00F37B54"/>
    <w:rsid w:val="00F37F37"/>
    <w:rsid w:val="00F40920"/>
    <w:rsid w:val="00F41065"/>
    <w:rsid w:val="00F412B5"/>
    <w:rsid w:val="00F413BA"/>
    <w:rsid w:val="00F414C4"/>
    <w:rsid w:val="00F419AA"/>
    <w:rsid w:val="00F41BD3"/>
    <w:rsid w:val="00F41BDB"/>
    <w:rsid w:val="00F41D4F"/>
    <w:rsid w:val="00F42433"/>
    <w:rsid w:val="00F425C3"/>
    <w:rsid w:val="00F42BE7"/>
    <w:rsid w:val="00F438DD"/>
    <w:rsid w:val="00F43AF7"/>
    <w:rsid w:val="00F43EE6"/>
    <w:rsid w:val="00F44146"/>
    <w:rsid w:val="00F44691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AC0"/>
    <w:rsid w:val="00F47B62"/>
    <w:rsid w:val="00F47E47"/>
    <w:rsid w:val="00F50138"/>
    <w:rsid w:val="00F5020A"/>
    <w:rsid w:val="00F50F2A"/>
    <w:rsid w:val="00F5117D"/>
    <w:rsid w:val="00F521DD"/>
    <w:rsid w:val="00F52584"/>
    <w:rsid w:val="00F527F3"/>
    <w:rsid w:val="00F52DA1"/>
    <w:rsid w:val="00F53A4B"/>
    <w:rsid w:val="00F53EBD"/>
    <w:rsid w:val="00F5423E"/>
    <w:rsid w:val="00F54689"/>
    <w:rsid w:val="00F54EA6"/>
    <w:rsid w:val="00F54EB4"/>
    <w:rsid w:val="00F550A2"/>
    <w:rsid w:val="00F5562C"/>
    <w:rsid w:val="00F558A0"/>
    <w:rsid w:val="00F55ABC"/>
    <w:rsid w:val="00F55F27"/>
    <w:rsid w:val="00F55FB7"/>
    <w:rsid w:val="00F56155"/>
    <w:rsid w:val="00F563FF"/>
    <w:rsid w:val="00F56709"/>
    <w:rsid w:val="00F56E19"/>
    <w:rsid w:val="00F57005"/>
    <w:rsid w:val="00F57178"/>
    <w:rsid w:val="00F57A77"/>
    <w:rsid w:val="00F57D36"/>
    <w:rsid w:val="00F57F62"/>
    <w:rsid w:val="00F600FF"/>
    <w:rsid w:val="00F601F4"/>
    <w:rsid w:val="00F603DC"/>
    <w:rsid w:val="00F60B69"/>
    <w:rsid w:val="00F60B7C"/>
    <w:rsid w:val="00F613E5"/>
    <w:rsid w:val="00F61B0C"/>
    <w:rsid w:val="00F61CC7"/>
    <w:rsid w:val="00F61CF4"/>
    <w:rsid w:val="00F634F6"/>
    <w:rsid w:val="00F63694"/>
    <w:rsid w:val="00F63C33"/>
    <w:rsid w:val="00F63DC0"/>
    <w:rsid w:val="00F643F0"/>
    <w:rsid w:val="00F646A7"/>
    <w:rsid w:val="00F64EDF"/>
    <w:rsid w:val="00F65101"/>
    <w:rsid w:val="00F66E58"/>
    <w:rsid w:val="00F675A9"/>
    <w:rsid w:val="00F67AA6"/>
    <w:rsid w:val="00F67E61"/>
    <w:rsid w:val="00F7140B"/>
    <w:rsid w:val="00F7148A"/>
    <w:rsid w:val="00F716E0"/>
    <w:rsid w:val="00F717A0"/>
    <w:rsid w:val="00F72088"/>
    <w:rsid w:val="00F72276"/>
    <w:rsid w:val="00F72697"/>
    <w:rsid w:val="00F7351E"/>
    <w:rsid w:val="00F73A0F"/>
    <w:rsid w:val="00F73D02"/>
    <w:rsid w:val="00F74D31"/>
    <w:rsid w:val="00F75171"/>
    <w:rsid w:val="00F75BCF"/>
    <w:rsid w:val="00F75C77"/>
    <w:rsid w:val="00F75FBB"/>
    <w:rsid w:val="00F767E5"/>
    <w:rsid w:val="00F7725B"/>
    <w:rsid w:val="00F77268"/>
    <w:rsid w:val="00F7765F"/>
    <w:rsid w:val="00F77B71"/>
    <w:rsid w:val="00F80276"/>
    <w:rsid w:val="00F8065B"/>
    <w:rsid w:val="00F80688"/>
    <w:rsid w:val="00F80DBD"/>
    <w:rsid w:val="00F81236"/>
    <w:rsid w:val="00F8195E"/>
    <w:rsid w:val="00F81B65"/>
    <w:rsid w:val="00F821BC"/>
    <w:rsid w:val="00F824CF"/>
    <w:rsid w:val="00F82F42"/>
    <w:rsid w:val="00F8315B"/>
    <w:rsid w:val="00F834DD"/>
    <w:rsid w:val="00F8444E"/>
    <w:rsid w:val="00F84489"/>
    <w:rsid w:val="00F84699"/>
    <w:rsid w:val="00F849B8"/>
    <w:rsid w:val="00F84ACE"/>
    <w:rsid w:val="00F84C75"/>
    <w:rsid w:val="00F854C8"/>
    <w:rsid w:val="00F858AF"/>
    <w:rsid w:val="00F85DE5"/>
    <w:rsid w:val="00F86253"/>
    <w:rsid w:val="00F868C1"/>
    <w:rsid w:val="00F868E5"/>
    <w:rsid w:val="00F872C1"/>
    <w:rsid w:val="00F872FE"/>
    <w:rsid w:val="00F87554"/>
    <w:rsid w:val="00F87A82"/>
    <w:rsid w:val="00F87ACC"/>
    <w:rsid w:val="00F9063E"/>
    <w:rsid w:val="00F909C5"/>
    <w:rsid w:val="00F90AD2"/>
    <w:rsid w:val="00F90E65"/>
    <w:rsid w:val="00F917AE"/>
    <w:rsid w:val="00F91E87"/>
    <w:rsid w:val="00F920EF"/>
    <w:rsid w:val="00F922C3"/>
    <w:rsid w:val="00F92AF0"/>
    <w:rsid w:val="00F930E2"/>
    <w:rsid w:val="00F93724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1D6"/>
    <w:rsid w:val="00F9777C"/>
    <w:rsid w:val="00FA0208"/>
    <w:rsid w:val="00FA0580"/>
    <w:rsid w:val="00FA0DBD"/>
    <w:rsid w:val="00FA0EBF"/>
    <w:rsid w:val="00FA11A8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4711"/>
    <w:rsid w:val="00FA51A6"/>
    <w:rsid w:val="00FA5242"/>
    <w:rsid w:val="00FA5D75"/>
    <w:rsid w:val="00FA5F80"/>
    <w:rsid w:val="00FA629C"/>
    <w:rsid w:val="00FA62B3"/>
    <w:rsid w:val="00FA6555"/>
    <w:rsid w:val="00FA65A1"/>
    <w:rsid w:val="00FA69E5"/>
    <w:rsid w:val="00FA6D73"/>
    <w:rsid w:val="00FA7B03"/>
    <w:rsid w:val="00FA7D02"/>
    <w:rsid w:val="00FA7DC8"/>
    <w:rsid w:val="00FA7EFB"/>
    <w:rsid w:val="00FB05DB"/>
    <w:rsid w:val="00FB075F"/>
    <w:rsid w:val="00FB0EC4"/>
    <w:rsid w:val="00FB11EF"/>
    <w:rsid w:val="00FB124E"/>
    <w:rsid w:val="00FB1BB8"/>
    <w:rsid w:val="00FB223E"/>
    <w:rsid w:val="00FB2626"/>
    <w:rsid w:val="00FB2853"/>
    <w:rsid w:val="00FB2A82"/>
    <w:rsid w:val="00FB3273"/>
    <w:rsid w:val="00FB32C0"/>
    <w:rsid w:val="00FB3D40"/>
    <w:rsid w:val="00FB3E1D"/>
    <w:rsid w:val="00FB3FF4"/>
    <w:rsid w:val="00FB47A3"/>
    <w:rsid w:val="00FB4D8D"/>
    <w:rsid w:val="00FB4E84"/>
    <w:rsid w:val="00FB53C9"/>
    <w:rsid w:val="00FB575F"/>
    <w:rsid w:val="00FB5A31"/>
    <w:rsid w:val="00FB5DE3"/>
    <w:rsid w:val="00FB65EB"/>
    <w:rsid w:val="00FB69E9"/>
    <w:rsid w:val="00FB7A24"/>
    <w:rsid w:val="00FB7AD4"/>
    <w:rsid w:val="00FB7EB1"/>
    <w:rsid w:val="00FB7F73"/>
    <w:rsid w:val="00FC0469"/>
    <w:rsid w:val="00FC08A9"/>
    <w:rsid w:val="00FC095A"/>
    <w:rsid w:val="00FC09B6"/>
    <w:rsid w:val="00FC128D"/>
    <w:rsid w:val="00FC1B2F"/>
    <w:rsid w:val="00FC1D1E"/>
    <w:rsid w:val="00FC283B"/>
    <w:rsid w:val="00FC29D1"/>
    <w:rsid w:val="00FC2D6F"/>
    <w:rsid w:val="00FC4156"/>
    <w:rsid w:val="00FC46CF"/>
    <w:rsid w:val="00FC4959"/>
    <w:rsid w:val="00FC4E0F"/>
    <w:rsid w:val="00FC4EA1"/>
    <w:rsid w:val="00FC4F55"/>
    <w:rsid w:val="00FC50E8"/>
    <w:rsid w:val="00FC6D2D"/>
    <w:rsid w:val="00FC6D2F"/>
    <w:rsid w:val="00FC6FDA"/>
    <w:rsid w:val="00FC718B"/>
    <w:rsid w:val="00FC760D"/>
    <w:rsid w:val="00FC7619"/>
    <w:rsid w:val="00FC7A06"/>
    <w:rsid w:val="00FC7ABA"/>
    <w:rsid w:val="00FC7DE8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6B2"/>
    <w:rsid w:val="00FD3749"/>
    <w:rsid w:val="00FD41F9"/>
    <w:rsid w:val="00FD44C8"/>
    <w:rsid w:val="00FD46A2"/>
    <w:rsid w:val="00FD4A61"/>
    <w:rsid w:val="00FD51AE"/>
    <w:rsid w:val="00FD5653"/>
    <w:rsid w:val="00FD5D8D"/>
    <w:rsid w:val="00FD60D0"/>
    <w:rsid w:val="00FD6120"/>
    <w:rsid w:val="00FD6768"/>
    <w:rsid w:val="00FD6A51"/>
    <w:rsid w:val="00FD6AFE"/>
    <w:rsid w:val="00FD6B77"/>
    <w:rsid w:val="00FD7117"/>
    <w:rsid w:val="00FD7216"/>
    <w:rsid w:val="00FD7454"/>
    <w:rsid w:val="00FD75A7"/>
    <w:rsid w:val="00FD769C"/>
    <w:rsid w:val="00FE1569"/>
    <w:rsid w:val="00FE174A"/>
    <w:rsid w:val="00FE197B"/>
    <w:rsid w:val="00FE235C"/>
    <w:rsid w:val="00FE36C3"/>
    <w:rsid w:val="00FE3BB5"/>
    <w:rsid w:val="00FE3F5C"/>
    <w:rsid w:val="00FE4872"/>
    <w:rsid w:val="00FE49B8"/>
    <w:rsid w:val="00FE4FA7"/>
    <w:rsid w:val="00FE536E"/>
    <w:rsid w:val="00FE55FE"/>
    <w:rsid w:val="00FE5C26"/>
    <w:rsid w:val="00FE5DB0"/>
    <w:rsid w:val="00FE5FE5"/>
    <w:rsid w:val="00FE659D"/>
    <w:rsid w:val="00FE7A7B"/>
    <w:rsid w:val="00FE7BBA"/>
    <w:rsid w:val="00FE7D17"/>
    <w:rsid w:val="00FE7D91"/>
    <w:rsid w:val="00FF07EA"/>
    <w:rsid w:val="00FF0834"/>
    <w:rsid w:val="00FF1068"/>
    <w:rsid w:val="00FF11A3"/>
    <w:rsid w:val="00FF16B5"/>
    <w:rsid w:val="00FF1810"/>
    <w:rsid w:val="00FF2473"/>
    <w:rsid w:val="00FF24AC"/>
    <w:rsid w:val="00FF2BA3"/>
    <w:rsid w:val="00FF2BB2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733"/>
    <w:rsid w:val="00FF4C86"/>
    <w:rsid w:val="00FF4F5D"/>
    <w:rsid w:val="00FF5AE0"/>
    <w:rsid w:val="00FF618A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5FB7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qFormat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character" w:styleId="Strong">
    <w:name w:val="Strong"/>
    <w:uiPriority w:val="22"/>
    <w:qFormat/>
    <w:rsid w:val="00884AC0"/>
    <w:rPr>
      <w:b/>
      <w:bCs/>
    </w:rPr>
  </w:style>
  <w:style w:type="character" w:customStyle="1" w:styleId="Heading6Char">
    <w:name w:val="Heading 6 Char"/>
    <w:basedOn w:val="DefaultParagraphFont"/>
    <w:link w:val="Heading6"/>
    <w:rsid w:val="002D703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134720"/>
    <w:rPr>
      <w:i/>
      <w:iCs/>
    </w:rPr>
  </w:style>
  <w:style w:type="character" w:customStyle="1" w:styleId="apple-converted-space">
    <w:name w:val="apple-converted-space"/>
    <w:qFormat/>
    <w:rsid w:val="00134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894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59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257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2186B-F636-4FCE-BA48-4107B4CB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947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Wei, Lili</cp:lastModifiedBy>
  <cp:revision>123</cp:revision>
  <cp:lastPrinted>2020-02-13T17:36:00Z</cp:lastPrinted>
  <dcterms:created xsi:type="dcterms:W3CDTF">2022-08-09T05:41:00Z</dcterms:created>
  <dcterms:modified xsi:type="dcterms:W3CDTF">2022-08-11T23:06:00Z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8ad4dbbc-dd08-4a7f-8c7d-2eb73763c1a5</vt:lpwstr>
  </property>
  <property fmtid="{D5CDD505-2E9C-101B-9397-08002B2CF9AE}" pid="24" name="CTP_TimeStamp">
    <vt:lpwstr>2020-08-04 18:19:34Z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