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817681"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00361106">
        <w:rPr>
          <w:rFonts w:ascii="Arial" w:eastAsia="MS Mincho" w:hAnsi="Arial" w:cs="Arial"/>
          <w:b/>
          <w:bCs/>
          <w:sz w:val="22"/>
          <w:lang w:val="x-none"/>
        </w:rPr>
        <w:t>#110</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bookmarkStart w:id="0" w:name="_GoBack"/>
      <w:bookmarkEnd w:id="0"/>
      <w:r w:rsidRPr="00817681">
        <w:rPr>
          <w:rFonts w:ascii="Arial" w:eastAsia="MS Mincho" w:hAnsi="Arial" w:cs="Arial"/>
          <w:b/>
          <w:sz w:val="22"/>
          <w:lang w:val="x-none"/>
        </w:rPr>
        <w:t xml:space="preserve">                               </w:t>
      </w:r>
      <w:r w:rsidR="00FD027A" w:rsidRPr="00817681">
        <w:rPr>
          <w:rFonts w:ascii="Arial" w:eastAsia="MS Mincho" w:hAnsi="Arial" w:cs="Arial"/>
          <w:b/>
          <w:sz w:val="22"/>
          <w:lang w:val="x-none"/>
        </w:rPr>
        <w:t xml:space="preserve">           </w:t>
      </w:r>
      <w:r w:rsidR="00F22FD9">
        <w:rPr>
          <w:rFonts w:ascii="Arial" w:eastAsia="MS Mincho" w:hAnsi="Arial" w:cs="Arial"/>
          <w:b/>
          <w:sz w:val="22"/>
          <w:lang w:val="x-none"/>
        </w:rPr>
        <w:t xml:space="preserve"> </w:t>
      </w:r>
      <w:r w:rsidR="008D3888" w:rsidRPr="00F22FD9">
        <w:rPr>
          <w:rFonts w:ascii="Arial" w:eastAsia="MS Mincho" w:hAnsi="Arial" w:cs="Arial"/>
          <w:b/>
          <w:sz w:val="22"/>
          <w:lang w:val="x-none"/>
        </w:rPr>
        <w:t>R1-2</w:t>
      </w:r>
      <w:r w:rsidR="006F2DB7" w:rsidRPr="00F22FD9">
        <w:rPr>
          <w:rFonts w:ascii="Arial" w:eastAsia="MS Mincho" w:hAnsi="Arial" w:cs="Arial"/>
          <w:b/>
          <w:sz w:val="22"/>
          <w:lang w:val="x-none"/>
        </w:rPr>
        <w:t>2</w:t>
      </w:r>
      <w:r w:rsidR="00361106" w:rsidRPr="00F22FD9">
        <w:rPr>
          <w:rFonts w:ascii="Arial" w:eastAsia="MS Mincho" w:hAnsi="Arial" w:cs="Arial"/>
          <w:b/>
          <w:sz w:val="22"/>
          <w:lang w:val="x-none"/>
        </w:rPr>
        <w:t>0</w:t>
      </w:r>
      <w:r w:rsidR="00F22FD9" w:rsidRPr="00F22FD9">
        <w:rPr>
          <w:rFonts w:ascii="Arial" w:eastAsia="MS Mincho" w:hAnsi="Arial" w:cs="Arial"/>
          <w:b/>
          <w:sz w:val="22"/>
          <w:lang w:val="x-none"/>
        </w:rPr>
        <w:t>6343</w:t>
      </w:r>
    </w:p>
    <w:p w:rsidR="009131FC" w:rsidRPr="00817681" w:rsidRDefault="00361106" w:rsidP="009131FC">
      <w:pPr>
        <w:tabs>
          <w:tab w:val="center" w:pos="4536"/>
          <w:tab w:val="right" w:pos="9072"/>
        </w:tabs>
        <w:rPr>
          <w:rFonts w:ascii="Arial" w:eastAsia="MS Mincho" w:hAnsi="Arial" w:cs="Arial"/>
          <w:b/>
          <w:sz w:val="22"/>
        </w:rPr>
      </w:pPr>
      <w:r>
        <w:rPr>
          <w:rFonts w:ascii="Arial" w:eastAsia="MS Mincho" w:hAnsi="Arial" w:cs="Arial"/>
          <w:b/>
          <w:sz w:val="22"/>
        </w:rPr>
        <w:t>Toulouse</w:t>
      </w:r>
      <w:r w:rsidR="00916BED" w:rsidRPr="00817681">
        <w:rPr>
          <w:rFonts w:ascii="Arial" w:eastAsia="MS Mincho" w:hAnsi="Arial" w:cs="Arial"/>
          <w:b/>
          <w:sz w:val="22"/>
        </w:rPr>
        <w:t xml:space="preserve">, </w:t>
      </w:r>
      <w:r>
        <w:rPr>
          <w:rFonts w:ascii="Arial" w:eastAsia="MS Mincho" w:hAnsi="Arial" w:cs="Arial"/>
          <w:b/>
          <w:sz w:val="22"/>
        </w:rPr>
        <w:t>France, August 22</w:t>
      </w:r>
      <w:r>
        <w:rPr>
          <w:rFonts w:ascii="Arial" w:eastAsia="MS Mincho" w:hAnsi="Arial" w:cs="Arial"/>
          <w:b/>
          <w:sz w:val="22"/>
          <w:vertAlign w:val="superscript"/>
        </w:rPr>
        <w:t>nd</w:t>
      </w:r>
      <w:r w:rsidR="00916BED" w:rsidRPr="00817681">
        <w:rPr>
          <w:rFonts w:ascii="Arial" w:eastAsia="MS Mincho" w:hAnsi="Arial" w:cs="Arial"/>
          <w:b/>
          <w:sz w:val="22"/>
        </w:rPr>
        <w:t xml:space="preserve"> </w:t>
      </w:r>
      <w:r w:rsidR="00916BED" w:rsidRPr="00817681">
        <w:rPr>
          <w:rFonts w:ascii="Arial" w:eastAsia="MS Mincho" w:hAnsi="Arial" w:cs="Arial"/>
          <w:b/>
          <w:bCs/>
          <w:sz w:val="22"/>
          <w:szCs w:val="22"/>
          <w:lang w:eastAsia="ja-JP"/>
        </w:rPr>
        <w:t>–</w:t>
      </w:r>
      <w:r>
        <w:rPr>
          <w:rFonts w:ascii="Arial" w:eastAsia="MS Mincho" w:hAnsi="Arial" w:cs="Arial"/>
          <w:b/>
          <w:sz w:val="22"/>
        </w:rPr>
        <w:t xml:space="preserve"> 26</w:t>
      </w:r>
      <w:r w:rsidR="00916BED" w:rsidRPr="00817681">
        <w:rPr>
          <w:rFonts w:ascii="Arial" w:eastAsia="MS Mincho" w:hAnsi="Arial" w:cs="Arial"/>
          <w:b/>
          <w:sz w:val="22"/>
          <w:vertAlign w:val="superscript"/>
        </w:rPr>
        <w:t>th</w:t>
      </w:r>
      <w:r w:rsidR="00916BED" w:rsidRPr="00817681">
        <w:rPr>
          <w:rFonts w:ascii="Arial" w:eastAsia="MS Mincho" w:hAnsi="Arial" w:cs="Arial"/>
          <w:b/>
          <w:sz w:val="22"/>
        </w:rPr>
        <w:t>, 2022</w:t>
      </w:r>
    </w:p>
    <w:p w:rsidR="004E012B" w:rsidRPr="00FD7458" w:rsidRDefault="004E012B" w:rsidP="00FD7458">
      <w:pPr>
        <w:tabs>
          <w:tab w:val="right" w:pos="9800"/>
        </w:tabs>
        <w:spacing w:after="60"/>
        <w:rPr>
          <w:rFonts w:ascii="Arial" w:eastAsiaTheme="minorEastAsia" w:hAnsi="Arial" w:cs="Arial"/>
          <w:b/>
          <w:bCs/>
          <w:lang w:eastAsia="zh-CN"/>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Title:</w:t>
      </w:r>
      <w:r w:rsidRPr="00817681">
        <w:rPr>
          <w:rFonts w:ascii="Arial" w:hAnsi="Arial" w:cs="Arial"/>
          <w:b/>
          <w:sz w:val="22"/>
          <w:szCs w:val="22"/>
        </w:rPr>
        <w:tab/>
      </w:r>
      <w:r w:rsidR="00361106" w:rsidRPr="00361106">
        <w:rPr>
          <w:rFonts w:ascii="Arial" w:hAnsi="Arial" w:cs="Arial"/>
          <w:sz w:val="22"/>
          <w:szCs w:val="22"/>
        </w:rPr>
        <w:t>Draft Reply LS on IUC with non-preferred resource set</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Response to:</w:t>
      </w:r>
      <w:r w:rsidRPr="00817681">
        <w:rPr>
          <w:rFonts w:ascii="Arial" w:hAnsi="Arial" w:cs="Arial"/>
          <w:b/>
          <w:sz w:val="22"/>
          <w:szCs w:val="22"/>
        </w:rPr>
        <w:tab/>
      </w:r>
      <w:r w:rsidR="00361106">
        <w:rPr>
          <w:rFonts w:ascii="Arial" w:hAnsi="Arial" w:cs="Arial"/>
          <w:sz w:val="22"/>
          <w:szCs w:val="22"/>
        </w:rPr>
        <w:t>R1-2205728</w:t>
      </w:r>
      <w:r w:rsidR="00361106">
        <w:rPr>
          <w:rFonts w:asciiTheme="minorEastAsia" w:eastAsiaTheme="minorEastAsia" w:hAnsiTheme="minorEastAsia" w:cs="Arial" w:hint="eastAsia"/>
          <w:sz w:val="22"/>
          <w:szCs w:val="22"/>
          <w:lang w:eastAsia="zh-CN"/>
        </w:rPr>
        <w:t>/</w:t>
      </w:r>
      <w:r w:rsidR="00361106">
        <w:rPr>
          <w:rFonts w:ascii="Arial" w:hAnsi="Arial" w:cs="Arial"/>
          <w:sz w:val="22"/>
          <w:szCs w:val="22"/>
        </w:rPr>
        <w:t>R2-2206314</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Release:</w:t>
      </w:r>
      <w:r w:rsidRPr="00817681">
        <w:rPr>
          <w:rFonts w:ascii="Arial" w:hAnsi="Arial" w:cs="Arial"/>
          <w:b/>
          <w:sz w:val="22"/>
          <w:szCs w:val="22"/>
        </w:rPr>
        <w:tab/>
      </w:r>
      <w:r w:rsidRPr="00817681">
        <w:rPr>
          <w:rFonts w:ascii="Arial" w:hAnsi="Arial" w:cs="Arial"/>
          <w:sz w:val="22"/>
          <w:szCs w:val="22"/>
        </w:rPr>
        <w:t>Rel-1</w:t>
      </w:r>
      <w:r w:rsidR="00916BED" w:rsidRPr="00817681">
        <w:rPr>
          <w:rFonts w:ascii="Arial" w:hAnsi="Arial" w:cs="Arial"/>
          <w:sz w:val="22"/>
          <w:szCs w:val="22"/>
        </w:rPr>
        <w:t>7</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Work Item:</w:t>
      </w:r>
      <w:r w:rsidRPr="00817681">
        <w:rPr>
          <w:rFonts w:ascii="Arial" w:hAnsi="Arial" w:cs="Arial"/>
          <w:b/>
          <w:sz w:val="22"/>
          <w:szCs w:val="22"/>
        </w:rPr>
        <w:tab/>
      </w:r>
      <w:proofErr w:type="spellStart"/>
      <w:r w:rsidR="00916BED" w:rsidRPr="00817681">
        <w:rPr>
          <w:rFonts w:ascii="Arial" w:hAnsi="Arial" w:cs="Arial"/>
          <w:sz w:val="22"/>
          <w:szCs w:val="22"/>
          <w:lang w:eastAsia="ja-JP"/>
        </w:rPr>
        <w:t>NR_SL_enh</w:t>
      </w:r>
      <w:proofErr w:type="spellEnd"/>
      <w:r w:rsidR="00916BED" w:rsidRPr="00817681">
        <w:rPr>
          <w:rFonts w:ascii="Arial" w:hAnsi="Arial" w:cs="Arial"/>
          <w:sz w:val="22"/>
          <w:szCs w:val="22"/>
          <w:lang w:eastAsia="ja-JP"/>
        </w:rPr>
        <w:t>-Core</w:t>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Source:</w:t>
      </w:r>
      <w:r w:rsidRPr="00817681">
        <w:rPr>
          <w:rFonts w:ascii="Arial" w:hAnsi="Arial" w:cs="Arial"/>
          <w:b/>
          <w:sz w:val="22"/>
          <w:szCs w:val="22"/>
        </w:rPr>
        <w:tab/>
      </w:r>
      <w:r w:rsidR="00F477CA" w:rsidRPr="00817681">
        <w:rPr>
          <w:rFonts w:ascii="Arial" w:hAnsi="Arial" w:cs="Arial"/>
          <w:sz w:val="22"/>
          <w:szCs w:val="22"/>
        </w:rPr>
        <w:t xml:space="preserve">[RAN1], </w:t>
      </w:r>
      <w:r w:rsidR="00F72173" w:rsidRPr="00817681">
        <w:rPr>
          <w:rFonts w:ascii="Arial" w:hAnsi="Arial" w:cs="Arial"/>
          <w:sz w:val="22"/>
          <w:szCs w:val="22"/>
        </w:rPr>
        <w:t>CATT, GOHIGH</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To:</w:t>
      </w:r>
      <w:r w:rsidRPr="00817681">
        <w:rPr>
          <w:rFonts w:ascii="Arial" w:hAnsi="Arial" w:cs="Arial"/>
          <w:b/>
          <w:sz w:val="22"/>
          <w:szCs w:val="22"/>
        </w:rPr>
        <w:tab/>
      </w:r>
      <w:r w:rsidRPr="00817681">
        <w:rPr>
          <w:rFonts w:ascii="Arial" w:hAnsi="Arial" w:cs="Arial"/>
          <w:sz w:val="22"/>
          <w:szCs w:val="22"/>
        </w:rPr>
        <w:t>RAN</w:t>
      </w:r>
      <w:r w:rsidR="00916BED" w:rsidRPr="00817681">
        <w:rPr>
          <w:rFonts w:ascii="Arial" w:hAnsi="Arial" w:cs="Arial"/>
          <w:sz w:val="22"/>
          <w:szCs w:val="22"/>
        </w:rPr>
        <w:t>2</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Cc:</w:t>
      </w:r>
      <w:r w:rsidRPr="00817681">
        <w:rPr>
          <w:rFonts w:ascii="Arial" w:hAnsi="Arial" w:cs="Arial"/>
          <w:b/>
          <w:sz w:val="22"/>
          <w:szCs w:val="22"/>
        </w:rPr>
        <w:tab/>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spacing w:after="60"/>
        <w:ind w:left="1985" w:hanging="1985"/>
        <w:rPr>
          <w:rFonts w:ascii="Arial"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sidRPr="00817681">
        <w:rPr>
          <w:rFonts w:ascii="Arial" w:hAnsi="Arial" w:cs="Arial"/>
          <w:bCs/>
          <w:sz w:val="22"/>
          <w:szCs w:val="22"/>
        </w:rPr>
        <w:tab/>
      </w:r>
      <w:r w:rsidRPr="00817681">
        <w:rPr>
          <w:rFonts w:ascii="Arial" w:hAnsi="Arial" w:cs="Arial"/>
          <w:bCs/>
          <w:sz w:val="22"/>
          <w:szCs w:val="22"/>
          <w:lang w:eastAsia="zh-CN"/>
        </w:rPr>
        <w:t>-</w:t>
      </w:r>
    </w:p>
    <w:p w:rsidR="004E012B" w:rsidRPr="00817681" w:rsidRDefault="004E012B" w:rsidP="004E012B">
      <w:pPr>
        <w:tabs>
          <w:tab w:val="left" w:pos="2268"/>
        </w:tabs>
        <w:rPr>
          <w:rFonts w:ascii="Arial" w:hAnsi="Arial" w:cs="Arial"/>
          <w:b/>
          <w:sz w:val="22"/>
          <w:szCs w:val="22"/>
          <w:lang w:eastAsia="zh-CN"/>
        </w:rPr>
      </w:pPr>
    </w:p>
    <w:p w:rsidR="004E012B" w:rsidRPr="00817681" w:rsidRDefault="004E012B" w:rsidP="004E012B">
      <w:pPr>
        <w:tabs>
          <w:tab w:val="left" w:pos="2268"/>
        </w:tabs>
        <w:rPr>
          <w:rFonts w:ascii="Arial" w:hAnsi="Arial" w:cs="Arial"/>
          <w:bCs/>
          <w:sz w:val="22"/>
          <w:szCs w:val="22"/>
        </w:rPr>
      </w:pPr>
      <w:r w:rsidRPr="00817681">
        <w:rPr>
          <w:rFonts w:ascii="Arial" w:hAnsi="Arial" w:cs="Arial"/>
          <w:b/>
          <w:sz w:val="22"/>
          <w:szCs w:val="22"/>
        </w:rPr>
        <w:t>Contact Person:</w:t>
      </w:r>
    </w:p>
    <w:p w:rsidR="004E012B" w:rsidRPr="00817681" w:rsidRDefault="004E012B" w:rsidP="004E012B">
      <w:pPr>
        <w:tabs>
          <w:tab w:val="left" w:pos="2268"/>
        </w:tabs>
        <w:ind w:firstLineChars="250" w:firstLine="552"/>
        <w:rPr>
          <w:rFonts w:ascii="Arial" w:hAnsi="Arial" w:cs="Arial"/>
          <w:b/>
          <w:sz w:val="22"/>
          <w:szCs w:val="22"/>
        </w:rPr>
      </w:pPr>
      <w:r w:rsidRPr="00817681">
        <w:rPr>
          <w:rFonts w:ascii="Arial" w:hAnsi="Arial" w:cs="Arial"/>
          <w:b/>
          <w:sz w:val="22"/>
          <w:szCs w:val="22"/>
        </w:rPr>
        <w:t>Name:</w:t>
      </w:r>
      <w:r w:rsidRPr="00817681">
        <w:rPr>
          <w:rFonts w:ascii="Arial" w:hAnsi="Arial" w:cs="Arial"/>
          <w:b/>
          <w:sz w:val="22"/>
          <w:szCs w:val="22"/>
        </w:rPr>
        <w:tab/>
      </w:r>
      <w:r w:rsidRPr="00817681">
        <w:rPr>
          <w:rFonts w:ascii="Arial" w:hAnsi="Arial" w:cs="Arial"/>
          <w:sz w:val="22"/>
          <w:szCs w:val="22"/>
        </w:rPr>
        <w:t>Rui Zhao</w:t>
      </w:r>
    </w:p>
    <w:p w:rsidR="004E012B" w:rsidRPr="00817681" w:rsidRDefault="004E012B" w:rsidP="004E012B">
      <w:pPr>
        <w:tabs>
          <w:tab w:val="left" w:pos="2268"/>
        </w:tabs>
        <w:ind w:firstLineChars="250" w:firstLine="552"/>
        <w:rPr>
          <w:rFonts w:ascii="Arial" w:hAnsi="Arial" w:cs="Arial"/>
          <w:bCs/>
          <w:sz w:val="22"/>
          <w:szCs w:val="22"/>
        </w:rPr>
      </w:pPr>
      <w:r w:rsidRPr="00817681">
        <w:rPr>
          <w:rFonts w:ascii="Arial" w:hAnsi="Arial" w:cs="Arial"/>
          <w:b/>
          <w:sz w:val="22"/>
          <w:szCs w:val="22"/>
        </w:rPr>
        <w:t>E-mail Address:</w:t>
      </w:r>
      <w:r w:rsidRPr="00817681">
        <w:rPr>
          <w:rFonts w:ascii="Arial" w:hAnsi="Arial" w:cs="Arial"/>
          <w:b/>
          <w:sz w:val="22"/>
          <w:szCs w:val="22"/>
        </w:rPr>
        <w:tab/>
      </w:r>
      <w:hyperlink r:id="rId9" w:history="1">
        <w:r w:rsidRPr="00817681">
          <w:rPr>
            <w:rStyle w:val="af3"/>
            <w:rFonts w:ascii="Arial" w:hAnsi="Arial" w:cs="Arial"/>
            <w:sz w:val="22"/>
            <w:szCs w:val="22"/>
          </w:rPr>
          <w:t>zhaorui@gohigh.com.cn</w:t>
        </w:r>
      </w:hyperlink>
      <w:r w:rsidRPr="00817681">
        <w:rPr>
          <w:rFonts w:ascii="Arial" w:hAnsi="Arial" w:cs="Arial"/>
          <w:b/>
          <w:sz w:val="22"/>
          <w:szCs w:val="22"/>
        </w:rPr>
        <w:t xml:space="preserve"> </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7C7ADB" w:rsidRDefault="004E012B">
      <w:pPr>
        <w:pStyle w:val="1"/>
        <w:spacing w:beforeLines="50" w:before="120" w:afterLines="50"/>
        <w:ind w:left="431"/>
        <w:rPr>
          <w:rFonts w:cs="Arial"/>
          <w:szCs w:val="28"/>
        </w:rPr>
      </w:pPr>
      <w:r w:rsidRPr="007C7ADB">
        <w:rPr>
          <w:rFonts w:cs="Arial"/>
          <w:szCs w:val="28"/>
        </w:rPr>
        <w:t>Overall description</w:t>
      </w:r>
    </w:p>
    <w:p w:rsidR="008D3888" w:rsidRDefault="0023015C" w:rsidP="005007BE">
      <w:pPr>
        <w:spacing w:beforeLines="50" w:before="120" w:after="120"/>
        <w:jc w:val="both"/>
        <w:rPr>
          <w:rFonts w:eastAsiaTheme="minorEastAsia"/>
          <w:lang w:eastAsia="zh-CN"/>
        </w:rPr>
      </w:pPr>
      <w:r>
        <w:rPr>
          <w:rFonts w:eastAsiaTheme="minorEastAsia"/>
          <w:lang w:eastAsia="zh-CN"/>
        </w:rPr>
        <w:t>RAN1 thank</w:t>
      </w:r>
      <w:r w:rsidR="00C624D0">
        <w:rPr>
          <w:rFonts w:eastAsiaTheme="minorEastAsia"/>
          <w:lang w:eastAsia="zh-CN"/>
        </w:rPr>
        <w:t>s</w:t>
      </w:r>
      <w:r>
        <w:rPr>
          <w:rFonts w:eastAsiaTheme="minorEastAsia"/>
          <w:lang w:eastAsia="zh-CN"/>
        </w:rPr>
        <w:t xml:space="preserve"> RAN</w:t>
      </w:r>
      <w:r w:rsidR="00916BED">
        <w:rPr>
          <w:rFonts w:eastAsiaTheme="minorEastAsia"/>
          <w:lang w:eastAsia="zh-CN"/>
        </w:rPr>
        <w:t>2</w:t>
      </w:r>
      <w:r w:rsidR="00DF10A0" w:rsidRPr="00DF10A0">
        <w:rPr>
          <w:rFonts w:eastAsiaTheme="minorEastAsia"/>
          <w:lang w:eastAsia="zh-CN"/>
        </w:rPr>
        <w:t xml:space="preserve"> for the LS </w:t>
      </w:r>
      <w:r w:rsidR="00130021">
        <w:rPr>
          <w:rFonts w:eastAsiaTheme="minorEastAsia"/>
          <w:lang w:eastAsia="zh-CN"/>
        </w:rPr>
        <w:t>asking</w:t>
      </w:r>
      <w:r w:rsidR="00DF10A0" w:rsidRPr="00DF10A0">
        <w:rPr>
          <w:rFonts w:eastAsiaTheme="minorEastAsia"/>
          <w:lang w:eastAsia="zh-CN"/>
        </w:rPr>
        <w:t xml:space="preserve"> </w:t>
      </w:r>
      <w:r w:rsidR="00B879FB">
        <w:rPr>
          <w:rFonts w:eastAsiaTheme="minorEastAsia"/>
          <w:lang w:eastAsia="zh-CN"/>
        </w:rPr>
        <w:t xml:space="preserve">UE-B’s behavior with </w:t>
      </w:r>
      <w:r w:rsidR="00361106">
        <w:rPr>
          <w:rFonts w:eastAsiaTheme="minorEastAsia"/>
          <w:lang w:eastAsia="zh-CN"/>
        </w:rPr>
        <w:t>non-preferred resource set when UE-B does not perform sensing in the associated resource pool</w:t>
      </w:r>
      <w:r w:rsidR="00916BED">
        <w:rPr>
          <w:rFonts w:eastAsiaTheme="minorEastAsia"/>
          <w:lang w:eastAsia="zh-CN"/>
        </w:rPr>
        <w:t xml:space="preserve">. </w:t>
      </w:r>
      <w:r w:rsidR="000B0EA6">
        <w:rPr>
          <w:rFonts w:eastAsiaTheme="minorEastAsia"/>
          <w:lang w:eastAsia="zh-CN"/>
        </w:rPr>
        <w:t xml:space="preserve">RAN1 </w:t>
      </w:r>
      <w:r w:rsidR="00DF10A0">
        <w:rPr>
          <w:rFonts w:eastAsiaTheme="minorEastAsia"/>
          <w:lang w:eastAsia="zh-CN"/>
        </w:rPr>
        <w:t xml:space="preserve">would </w:t>
      </w:r>
      <w:r w:rsidR="00DF10A0" w:rsidRPr="00263BEB">
        <w:rPr>
          <w:rFonts w:eastAsiaTheme="minorEastAsia"/>
          <w:lang w:eastAsia="zh-CN"/>
        </w:rPr>
        <w:t>provide response to t</w:t>
      </w:r>
      <w:r>
        <w:rPr>
          <w:rFonts w:eastAsiaTheme="minorEastAsia"/>
          <w:lang w:eastAsia="zh-CN"/>
        </w:rPr>
        <w:t>he following question from RAN</w:t>
      </w:r>
      <w:r w:rsidR="000B0EA6">
        <w:rPr>
          <w:rFonts w:eastAsiaTheme="minorEastAsia"/>
          <w:lang w:eastAsia="zh-CN"/>
        </w:rPr>
        <w:t>2</w:t>
      </w:r>
      <w:r w:rsidR="00DF10A0" w:rsidRPr="00263BEB">
        <w:rPr>
          <w:rFonts w:eastAsiaTheme="minorEastAsia"/>
          <w:lang w:eastAsia="zh-CN"/>
        </w:rPr>
        <w:t>.</w:t>
      </w:r>
    </w:p>
    <w:tbl>
      <w:tblPr>
        <w:tblStyle w:val="af5"/>
        <w:tblW w:w="0" w:type="auto"/>
        <w:tblLook w:val="04A0" w:firstRow="1" w:lastRow="0" w:firstColumn="1" w:lastColumn="0" w:noHBand="0" w:noVBand="1"/>
      </w:tblPr>
      <w:tblGrid>
        <w:gridCol w:w="9060"/>
      </w:tblGrid>
      <w:tr w:rsidR="000B0EA6" w:rsidTr="000B0EA6">
        <w:tc>
          <w:tcPr>
            <w:tcW w:w="10080" w:type="dxa"/>
          </w:tcPr>
          <w:p w:rsidR="00361106" w:rsidRDefault="00361106" w:rsidP="00361106">
            <w:pPr>
              <w:pStyle w:val="a6"/>
              <w:rPr>
                <w:rFonts w:cs="Arial"/>
                <w:lang w:val="en-US" w:eastAsia="zh-CN"/>
              </w:rPr>
            </w:pPr>
            <w:r>
              <w:rPr>
                <w:rFonts w:cs="Arial" w:hint="eastAsia"/>
                <w:lang w:val="en-US" w:eastAsia="zh-CN"/>
              </w:rPr>
              <w:t>I</w:t>
            </w:r>
            <w:r>
              <w:rPr>
                <w:rFonts w:cs="Arial"/>
                <w:lang w:val="en-US" w:eastAsia="zh-CN"/>
              </w:rPr>
              <w:t>n RAN2#118-e meeting, RAN2 discussed the inter-UE coordination scenario in which UE B receives IUC Scheme 1 non-preferred resource set from UE A, but UE B does not perform sensing in the resource pool associated with the non-preferred resource set</w:t>
            </w:r>
            <w:r w:rsidRPr="006C2A5D">
              <w:rPr>
                <w:rFonts w:cs="Arial"/>
                <w:lang w:val="en-US" w:eastAsia="zh-CN"/>
              </w:rPr>
              <w:t>, e.g. UE</w:t>
            </w:r>
            <w:r>
              <w:rPr>
                <w:rFonts w:cs="Arial"/>
                <w:lang w:val="en-US" w:eastAsia="zh-CN"/>
              </w:rPr>
              <w:t xml:space="preserve"> B</w:t>
            </w:r>
            <w:r w:rsidRPr="006C2A5D">
              <w:rPr>
                <w:rFonts w:cs="Arial"/>
                <w:lang w:val="en-US" w:eastAsia="zh-CN"/>
              </w:rPr>
              <w:t xml:space="preserve"> performs </w:t>
            </w:r>
            <w:r>
              <w:rPr>
                <w:rFonts w:cs="Arial"/>
                <w:lang w:val="en-US" w:eastAsia="zh-CN"/>
              </w:rPr>
              <w:t xml:space="preserve">mode 2 </w:t>
            </w:r>
            <w:r w:rsidRPr="006C2A5D">
              <w:rPr>
                <w:rFonts w:cs="Arial"/>
                <w:lang w:val="en-US" w:eastAsia="zh-CN"/>
              </w:rPr>
              <w:t xml:space="preserve">random </w:t>
            </w:r>
            <w:r>
              <w:rPr>
                <w:rFonts w:cs="Arial"/>
                <w:lang w:val="en-US" w:eastAsia="zh-CN"/>
              </w:rPr>
              <w:t xml:space="preserve">resource </w:t>
            </w:r>
            <w:r w:rsidRPr="006C2A5D">
              <w:rPr>
                <w:rFonts w:cs="Arial"/>
                <w:lang w:val="en-US" w:eastAsia="zh-CN"/>
              </w:rPr>
              <w:t>selection</w:t>
            </w:r>
            <w:r>
              <w:rPr>
                <w:rFonts w:cs="Arial"/>
                <w:lang w:val="en-US" w:eastAsia="zh-CN"/>
              </w:rPr>
              <w:t>, etc. For this case, RAN2 has the following questions:</w:t>
            </w:r>
          </w:p>
          <w:p w:rsidR="00361106" w:rsidRDefault="00361106" w:rsidP="00361106">
            <w:pPr>
              <w:pStyle w:val="a6"/>
              <w:ind w:left="450" w:hanging="450"/>
              <w:rPr>
                <w:rFonts w:cs="Arial"/>
                <w:lang w:val="en-US" w:eastAsia="zh-CN"/>
              </w:rPr>
            </w:pPr>
            <w:r w:rsidRPr="00E7799E">
              <w:rPr>
                <w:rFonts w:cs="Arial"/>
                <w:b/>
                <w:bCs/>
                <w:lang w:val="en-US" w:eastAsia="zh-CN"/>
              </w:rPr>
              <w:t>Q1</w:t>
            </w:r>
            <w:r>
              <w:rPr>
                <w:rFonts w:cs="Arial"/>
                <w:b/>
                <w:bCs/>
                <w:lang w:val="en-US" w:eastAsia="zh-CN"/>
              </w:rPr>
              <w:t>:</w:t>
            </w:r>
            <w:r>
              <w:rPr>
                <w:rFonts w:cs="Arial"/>
                <w:b/>
                <w:bCs/>
                <w:lang w:val="en-US" w:eastAsia="zh-CN"/>
              </w:rPr>
              <w:tab/>
            </w:r>
            <w:r>
              <w:rPr>
                <w:rFonts w:cs="Arial"/>
                <w:lang w:val="en-US" w:eastAsia="zh-CN"/>
              </w:rPr>
              <w:t>Is the scenario described above a valid scenario or not?</w:t>
            </w:r>
          </w:p>
          <w:p w:rsidR="00361106" w:rsidRDefault="00361106" w:rsidP="00361106">
            <w:pPr>
              <w:pStyle w:val="a6"/>
              <w:ind w:left="450" w:hanging="450"/>
              <w:rPr>
                <w:rFonts w:cs="Arial"/>
                <w:lang w:val="en-US" w:eastAsia="zh-CN"/>
              </w:rPr>
            </w:pPr>
            <w:r w:rsidRPr="00E7799E">
              <w:rPr>
                <w:rFonts w:cs="Arial"/>
                <w:b/>
                <w:bCs/>
                <w:lang w:val="en-US" w:eastAsia="zh-CN"/>
              </w:rPr>
              <w:t>Q</w:t>
            </w:r>
            <w:r>
              <w:rPr>
                <w:rFonts w:cs="Arial"/>
                <w:b/>
                <w:bCs/>
                <w:lang w:val="en-US" w:eastAsia="zh-CN"/>
              </w:rPr>
              <w:t>2:</w:t>
            </w:r>
            <w:r>
              <w:rPr>
                <w:rFonts w:cs="Arial"/>
                <w:lang w:val="en-US" w:eastAsia="zh-CN"/>
              </w:rPr>
              <w:tab/>
              <w:t>If the answer to Q1 is yes, does resource exclusion based on non-preferred resource set needs to be performed by UE B or not?</w:t>
            </w:r>
          </w:p>
          <w:p w:rsidR="00361106" w:rsidRPr="00361106" w:rsidRDefault="00361106" w:rsidP="00361106">
            <w:pPr>
              <w:pStyle w:val="a6"/>
              <w:ind w:left="450" w:hanging="450"/>
              <w:rPr>
                <w:rFonts w:cs="Arial"/>
                <w:bCs/>
                <w:lang w:val="en-US"/>
              </w:rPr>
            </w:pPr>
            <w:r>
              <w:rPr>
                <w:rFonts w:cs="Arial"/>
                <w:b/>
                <w:bCs/>
                <w:lang w:val="en-US" w:eastAsia="zh-CN"/>
              </w:rPr>
              <w:t>Q3:</w:t>
            </w:r>
            <w:r>
              <w:rPr>
                <w:rFonts w:cs="Arial"/>
                <w:b/>
                <w:bCs/>
                <w:lang w:val="en-US" w:eastAsia="zh-CN"/>
              </w:rPr>
              <w:tab/>
            </w:r>
            <w:r>
              <w:rPr>
                <w:rFonts w:cs="Arial"/>
                <w:bCs/>
                <w:lang w:val="en-US" w:eastAsia="zh-CN"/>
              </w:rPr>
              <w:t>I</w:t>
            </w:r>
            <w:r w:rsidRPr="00B65402">
              <w:rPr>
                <w:rFonts w:cs="Arial"/>
                <w:bCs/>
                <w:lang w:val="en-US" w:eastAsia="zh-CN"/>
              </w:rPr>
              <w:t xml:space="preserve">f </w:t>
            </w:r>
            <w:r>
              <w:rPr>
                <w:rFonts w:cs="Arial"/>
                <w:bCs/>
                <w:lang w:val="en-US" w:eastAsia="zh-CN"/>
              </w:rPr>
              <w:t xml:space="preserve">the answer to Q2 is yes, </w:t>
            </w:r>
            <w:r>
              <w:rPr>
                <w:rFonts w:cs="Arial"/>
                <w:lang w:val="en-US" w:eastAsia="zh-CN"/>
              </w:rPr>
              <w:t>then, in RAN1’s view, which specification (PHY or MAC) should capture the resource exclusion behavior</w:t>
            </w:r>
            <w:r w:rsidRPr="00361106">
              <w:rPr>
                <w:rFonts w:cs="Arial"/>
                <w:bCs/>
                <w:lang w:val="en-US"/>
              </w:rPr>
              <w:t>?</w:t>
            </w:r>
          </w:p>
        </w:tc>
      </w:tr>
    </w:tbl>
    <w:p w:rsidR="00F477CA" w:rsidRPr="00D55965" w:rsidRDefault="00F477CA" w:rsidP="00F477CA">
      <w:pPr>
        <w:pStyle w:val="ad"/>
        <w:rPr>
          <w:b/>
        </w:rPr>
      </w:pPr>
    </w:p>
    <w:p w:rsidR="00553F6D" w:rsidRDefault="00F477CA" w:rsidP="00DF10A0">
      <w:pPr>
        <w:spacing w:beforeLines="50" w:before="120" w:after="120"/>
        <w:rPr>
          <w:rFonts w:eastAsiaTheme="minorEastAsia"/>
          <w:b/>
          <w:lang w:eastAsia="zh-CN"/>
        </w:rPr>
      </w:pPr>
      <w:r w:rsidRPr="00F477CA">
        <w:rPr>
          <w:rFonts w:eastAsiaTheme="minorEastAsia" w:hint="eastAsia"/>
          <w:b/>
          <w:lang w:eastAsia="zh-CN"/>
        </w:rPr>
        <w:t>R</w:t>
      </w:r>
      <w:r w:rsidR="007D4CC6">
        <w:rPr>
          <w:rFonts w:eastAsiaTheme="minorEastAsia"/>
          <w:b/>
          <w:lang w:eastAsia="zh-CN"/>
        </w:rPr>
        <w:t xml:space="preserve">AN1 response </w:t>
      </w:r>
      <w:r w:rsidR="007D4CC6">
        <w:rPr>
          <w:rFonts w:eastAsiaTheme="minorEastAsia" w:hint="eastAsia"/>
          <w:b/>
          <w:lang w:eastAsia="zh-CN"/>
        </w:rPr>
        <w:t>for</w:t>
      </w:r>
      <w:r w:rsidR="007D4CC6">
        <w:rPr>
          <w:rFonts w:eastAsiaTheme="minorEastAsia"/>
          <w:b/>
          <w:lang w:eastAsia="zh-CN"/>
        </w:rPr>
        <w:t xml:space="preserve"> </w:t>
      </w:r>
      <w:r w:rsidR="007D4CC6">
        <w:rPr>
          <w:rFonts w:eastAsiaTheme="minorEastAsia" w:hint="eastAsia"/>
          <w:b/>
          <w:lang w:eastAsia="zh-CN"/>
        </w:rPr>
        <w:t>Q1</w:t>
      </w:r>
      <w:r w:rsidR="007D4CC6">
        <w:rPr>
          <w:rFonts w:eastAsiaTheme="minorEastAsia" w:hint="eastAsia"/>
          <w:b/>
          <w:lang w:eastAsia="zh-CN"/>
        </w:rPr>
        <w:t>：</w:t>
      </w:r>
    </w:p>
    <w:p w:rsidR="005007BE" w:rsidRDefault="005007BE" w:rsidP="00221421">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rom RAN1</w:t>
      </w:r>
      <w:r w:rsidR="00BF0D27">
        <w:rPr>
          <w:rFonts w:eastAsiaTheme="minorEastAsia"/>
          <w:lang w:eastAsia="zh-CN"/>
        </w:rPr>
        <w:t>’s</w:t>
      </w:r>
      <w:r>
        <w:rPr>
          <w:rFonts w:eastAsiaTheme="minorEastAsia"/>
          <w:lang w:eastAsia="zh-CN"/>
        </w:rPr>
        <w:t xml:space="preserve"> perspective, it is a valid scenario </w:t>
      </w:r>
      <w:r w:rsidR="00685289">
        <w:rPr>
          <w:rFonts w:eastAsiaTheme="minorEastAsia"/>
          <w:lang w:eastAsia="zh-CN"/>
        </w:rPr>
        <w:t>in which</w:t>
      </w:r>
      <w:r>
        <w:rPr>
          <w:rFonts w:eastAsiaTheme="minorEastAsia"/>
          <w:lang w:eastAsia="zh-CN"/>
        </w:rPr>
        <w:t xml:space="preserve"> UE-B </w:t>
      </w:r>
      <w:r w:rsidR="008169EC">
        <w:rPr>
          <w:rFonts w:eastAsiaTheme="minorEastAsia"/>
          <w:lang w:eastAsia="zh-CN"/>
        </w:rPr>
        <w:t xml:space="preserve">need </w:t>
      </w:r>
      <w:r>
        <w:rPr>
          <w:rFonts w:eastAsiaTheme="minorEastAsia"/>
          <w:lang w:eastAsia="zh-CN"/>
        </w:rPr>
        <w:t xml:space="preserve">perform random selection </w:t>
      </w:r>
      <w:r w:rsidR="008169EC">
        <w:rPr>
          <w:rFonts w:eastAsiaTheme="minorEastAsia"/>
          <w:lang w:eastAsia="zh-CN"/>
        </w:rPr>
        <w:t>after receiving</w:t>
      </w:r>
      <w:r>
        <w:rPr>
          <w:rFonts w:eastAsiaTheme="minorEastAsia"/>
          <w:lang w:eastAsia="zh-CN"/>
        </w:rPr>
        <w:t xml:space="preserve"> non-preferred resource set, because UE-B may not </w:t>
      </w:r>
      <w:r w:rsidR="007D4CC6">
        <w:rPr>
          <w:rFonts w:eastAsiaTheme="minorEastAsia"/>
          <w:lang w:eastAsia="zh-CN"/>
        </w:rPr>
        <w:t>perform sensing</w:t>
      </w:r>
      <w:r>
        <w:rPr>
          <w:rFonts w:eastAsiaTheme="minorEastAsia"/>
          <w:lang w:eastAsia="zh-CN"/>
        </w:rPr>
        <w:t xml:space="preserve"> or may </w:t>
      </w:r>
      <w:r w:rsidR="007D4CC6">
        <w:rPr>
          <w:rFonts w:eastAsiaTheme="minorEastAsia"/>
          <w:lang w:eastAsia="zh-CN"/>
        </w:rPr>
        <w:t xml:space="preserve">has </w:t>
      </w:r>
      <w:r w:rsidR="008169EC">
        <w:rPr>
          <w:rFonts w:eastAsiaTheme="minorEastAsia"/>
          <w:lang w:eastAsia="zh-CN"/>
        </w:rPr>
        <w:t>in</w:t>
      </w:r>
      <w:r>
        <w:rPr>
          <w:rFonts w:eastAsiaTheme="minorEastAsia"/>
          <w:lang w:eastAsia="zh-CN"/>
        </w:rPr>
        <w:t>sufficie</w:t>
      </w:r>
      <w:r w:rsidR="008169EC">
        <w:rPr>
          <w:rFonts w:eastAsiaTheme="minorEastAsia"/>
          <w:lang w:eastAsia="zh-CN"/>
        </w:rPr>
        <w:t>nt sensing result</w:t>
      </w:r>
      <w:r w:rsidR="00BB7EAF">
        <w:rPr>
          <w:rFonts w:eastAsiaTheme="minorEastAsia"/>
          <w:lang w:eastAsia="zh-CN"/>
        </w:rPr>
        <w:t>s</w:t>
      </w:r>
      <w:r w:rsidR="008169EC">
        <w:rPr>
          <w:rFonts w:eastAsiaTheme="minorEastAsia"/>
          <w:lang w:eastAsia="zh-CN"/>
        </w:rPr>
        <w:t xml:space="preserve"> </w:t>
      </w:r>
      <w:r w:rsidR="007D4CC6">
        <w:rPr>
          <w:rFonts w:eastAsiaTheme="minorEastAsia"/>
          <w:lang w:eastAsia="zh-CN"/>
        </w:rPr>
        <w:t>due to power saving</w:t>
      </w:r>
      <w:r w:rsidR="008169EC">
        <w:rPr>
          <w:rFonts w:eastAsiaTheme="minorEastAsia"/>
          <w:lang w:eastAsia="zh-CN"/>
        </w:rPr>
        <w:t>.</w:t>
      </w:r>
    </w:p>
    <w:p w:rsidR="007D4CC6" w:rsidRPr="007D4CC6" w:rsidRDefault="007D4CC6" w:rsidP="007D4CC6">
      <w:pPr>
        <w:spacing w:beforeLines="50" w:before="120" w:after="120"/>
        <w:rPr>
          <w:rFonts w:eastAsiaTheme="minorEastAsia"/>
          <w:b/>
          <w:lang w:eastAsia="zh-CN"/>
        </w:rPr>
      </w:pPr>
      <w:r w:rsidRPr="00F477CA">
        <w:rPr>
          <w:rFonts w:eastAsiaTheme="minorEastAsia" w:hint="eastAsia"/>
          <w:b/>
          <w:lang w:eastAsia="zh-CN"/>
        </w:rPr>
        <w:t>R</w:t>
      </w:r>
      <w:r>
        <w:rPr>
          <w:rFonts w:eastAsiaTheme="minorEastAsia"/>
          <w:b/>
          <w:lang w:eastAsia="zh-CN"/>
        </w:rPr>
        <w:t xml:space="preserve">AN1 response </w:t>
      </w:r>
      <w:r>
        <w:rPr>
          <w:rFonts w:eastAsiaTheme="minorEastAsia" w:hint="eastAsia"/>
          <w:b/>
          <w:lang w:eastAsia="zh-CN"/>
        </w:rPr>
        <w:t>for</w:t>
      </w:r>
      <w:r>
        <w:rPr>
          <w:rFonts w:eastAsiaTheme="minorEastAsia"/>
          <w:b/>
          <w:lang w:eastAsia="zh-CN"/>
        </w:rPr>
        <w:t xml:space="preserve"> </w:t>
      </w:r>
      <w:r>
        <w:rPr>
          <w:rFonts w:eastAsiaTheme="minorEastAsia" w:hint="eastAsia"/>
          <w:b/>
          <w:lang w:eastAsia="zh-CN"/>
        </w:rPr>
        <w:t>Q2</w:t>
      </w:r>
      <w:r>
        <w:rPr>
          <w:rFonts w:eastAsiaTheme="minorEastAsia" w:hint="eastAsia"/>
          <w:b/>
          <w:lang w:eastAsia="zh-CN"/>
        </w:rPr>
        <w:t>：</w:t>
      </w:r>
    </w:p>
    <w:p w:rsidR="008169EC" w:rsidRDefault="00C07558" w:rsidP="00221421">
      <w:pPr>
        <w:spacing w:beforeLines="50" w:before="120" w:after="120"/>
        <w:jc w:val="both"/>
        <w:rPr>
          <w:rFonts w:eastAsiaTheme="minorEastAsia"/>
          <w:lang w:eastAsia="zh-CN"/>
        </w:rPr>
      </w:pPr>
      <w:r>
        <w:rPr>
          <w:rFonts w:eastAsiaTheme="minorEastAsia" w:hint="eastAsia"/>
          <w:lang w:eastAsia="zh-CN"/>
        </w:rPr>
        <w:t>T</w:t>
      </w:r>
      <w:r w:rsidR="007D4CC6">
        <w:rPr>
          <w:rFonts w:eastAsiaTheme="minorEastAsia"/>
          <w:lang w:eastAsia="zh-CN"/>
        </w:rPr>
        <w:t xml:space="preserve">he answer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1 </w:t>
      </w:r>
      <w:r w:rsidR="007D4CC6">
        <w:rPr>
          <w:rFonts w:eastAsiaTheme="minorEastAsia"/>
          <w:lang w:eastAsia="zh-CN"/>
        </w:rPr>
        <w:t>is yes</w:t>
      </w:r>
      <w:r>
        <w:rPr>
          <w:rFonts w:eastAsiaTheme="minorEastAsia" w:hint="eastAsia"/>
          <w:lang w:eastAsia="zh-CN"/>
        </w:rPr>
        <w:t>,</w:t>
      </w:r>
      <w:r>
        <w:rPr>
          <w:rFonts w:eastAsiaTheme="minorEastAsia"/>
          <w:lang w:eastAsia="zh-CN"/>
        </w:rPr>
        <w:t xml:space="preserve"> i.e.,</w:t>
      </w:r>
      <w:r w:rsidR="007D4CC6">
        <w:rPr>
          <w:rFonts w:eastAsiaTheme="minorEastAsia"/>
          <w:lang w:eastAsia="zh-CN"/>
        </w:rPr>
        <w:t xml:space="preserve"> </w:t>
      </w:r>
      <w:r w:rsidR="00221421">
        <w:rPr>
          <w:rFonts w:eastAsiaTheme="minorEastAsia"/>
          <w:lang w:eastAsia="zh-CN"/>
        </w:rPr>
        <w:t xml:space="preserve">the received non-preferred resource set should be excluded directly from the candidate resource set to </w:t>
      </w:r>
      <w:r w:rsidR="00221421">
        <w:rPr>
          <w:rFonts w:eastAsiaTheme="minorEastAsia" w:hint="eastAsia"/>
          <w:lang w:eastAsia="zh-CN"/>
        </w:rPr>
        <w:t>construct</w:t>
      </w:r>
      <w:r w:rsidR="00221421">
        <w:rPr>
          <w:rFonts w:eastAsiaTheme="minorEastAsia"/>
          <w:lang w:eastAsia="zh-CN"/>
        </w:rPr>
        <w:t xml:space="preserve"> </w:t>
      </w:r>
      <w:r w:rsidR="00221421">
        <w:rPr>
          <w:rFonts w:eastAsiaTheme="minorEastAsia" w:hint="eastAsia"/>
          <w:lang w:eastAsia="zh-CN"/>
        </w:rPr>
        <w:t>available</w:t>
      </w:r>
      <w:r w:rsidR="00221421">
        <w:rPr>
          <w:rFonts w:eastAsiaTheme="minorEastAsia"/>
          <w:lang w:eastAsia="zh-CN"/>
        </w:rPr>
        <w:t xml:space="preserve"> </w:t>
      </w:r>
      <w:r w:rsidR="00221421">
        <w:rPr>
          <w:rFonts w:eastAsiaTheme="minorEastAsia" w:hint="eastAsia"/>
          <w:lang w:eastAsia="zh-CN"/>
        </w:rPr>
        <w:t>resource</w:t>
      </w:r>
      <w:r w:rsidR="00221421">
        <w:rPr>
          <w:rFonts w:eastAsiaTheme="minorEastAsia"/>
          <w:lang w:eastAsia="zh-CN"/>
        </w:rPr>
        <w:t xml:space="preserve"> </w:t>
      </w:r>
      <w:r w:rsidR="00221421">
        <w:rPr>
          <w:rFonts w:eastAsiaTheme="minorEastAsia" w:hint="eastAsia"/>
          <w:lang w:eastAsia="zh-CN"/>
        </w:rPr>
        <w:t>set</w:t>
      </w:r>
      <w:r w:rsidR="00221421">
        <w:rPr>
          <w:rFonts w:eastAsiaTheme="minorEastAsia"/>
          <w:lang w:eastAsia="zh-CN"/>
        </w:rPr>
        <w:t xml:space="preserve"> and reported to higher layer.</w:t>
      </w:r>
    </w:p>
    <w:p w:rsidR="007D4CC6" w:rsidRPr="007D4CC6" w:rsidRDefault="007D4CC6" w:rsidP="007D4CC6">
      <w:pPr>
        <w:spacing w:beforeLines="50" w:before="120" w:after="120"/>
        <w:rPr>
          <w:rFonts w:eastAsiaTheme="minorEastAsia"/>
          <w:b/>
          <w:lang w:eastAsia="zh-CN"/>
        </w:rPr>
      </w:pPr>
      <w:r w:rsidRPr="007D4CC6">
        <w:rPr>
          <w:rFonts w:eastAsiaTheme="minorEastAsia" w:hint="eastAsia"/>
          <w:b/>
          <w:lang w:eastAsia="zh-CN"/>
        </w:rPr>
        <w:t>RAN</w:t>
      </w:r>
      <w:r w:rsidRPr="007D4CC6">
        <w:rPr>
          <w:rFonts w:eastAsiaTheme="minorEastAsia"/>
          <w:b/>
          <w:lang w:eastAsia="zh-CN"/>
        </w:rPr>
        <w:t xml:space="preserve">1 </w:t>
      </w:r>
      <w:r w:rsidRPr="007D4CC6">
        <w:rPr>
          <w:rFonts w:eastAsiaTheme="minorEastAsia" w:hint="eastAsia"/>
          <w:b/>
          <w:lang w:eastAsia="zh-CN"/>
        </w:rPr>
        <w:t>res</w:t>
      </w:r>
      <w:r w:rsidRPr="007D4CC6">
        <w:rPr>
          <w:rFonts w:eastAsiaTheme="minorEastAsia"/>
          <w:b/>
          <w:lang w:eastAsia="zh-CN"/>
        </w:rPr>
        <w:t xml:space="preserve">ponse for </w:t>
      </w:r>
      <w:r>
        <w:rPr>
          <w:rFonts w:eastAsiaTheme="minorEastAsia"/>
          <w:b/>
          <w:lang w:eastAsia="zh-CN"/>
        </w:rPr>
        <w:t>Q3:</w:t>
      </w:r>
    </w:p>
    <w:p w:rsidR="00003870" w:rsidRDefault="00221421" w:rsidP="00003870">
      <w:pPr>
        <w:spacing w:beforeLines="50" w:before="120" w:after="120"/>
        <w:jc w:val="both"/>
        <w:rPr>
          <w:rFonts w:eastAsia="Gulim" w:cs="Times"/>
          <w:szCs w:val="22"/>
          <w:lang w:eastAsia="ja-JP"/>
        </w:rPr>
      </w:pPr>
      <w:r>
        <w:rPr>
          <w:rFonts w:eastAsiaTheme="minorEastAsia"/>
          <w:lang w:eastAsia="zh-CN"/>
        </w:rPr>
        <w:t xml:space="preserve">Regarding Q3, it has </w:t>
      </w:r>
      <w:r w:rsidR="00685289">
        <w:rPr>
          <w:rFonts w:eastAsiaTheme="minorEastAsia"/>
          <w:lang w:eastAsia="zh-CN"/>
        </w:rPr>
        <w:t xml:space="preserve">been </w:t>
      </w:r>
      <w:r>
        <w:rPr>
          <w:rFonts w:eastAsiaTheme="minorEastAsia"/>
          <w:lang w:eastAsia="zh-CN"/>
        </w:rPr>
        <w:t xml:space="preserve">achieved consensus in RAN1 that non-preferred resource set </w:t>
      </w:r>
      <w:r w:rsidR="0049703C">
        <w:rPr>
          <w:rFonts w:eastAsiaTheme="minorEastAsia" w:hint="eastAsia"/>
          <w:lang w:eastAsia="zh-CN"/>
        </w:rPr>
        <w:t>is</w:t>
      </w:r>
      <w:r>
        <w:rPr>
          <w:rFonts w:eastAsiaTheme="minorEastAsia"/>
          <w:lang w:eastAsia="zh-CN"/>
        </w:rPr>
        <w:t xml:space="preserve"> considered in PHY layer, so TS 38.214 should capture </w:t>
      </w:r>
      <w:r w:rsidR="00003870">
        <w:rPr>
          <w:rFonts w:eastAsiaTheme="minorEastAsia"/>
          <w:lang w:eastAsia="zh-CN"/>
        </w:rPr>
        <w:t>the above resource exclusion behavior</w:t>
      </w:r>
      <w:r w:rsidR="00BB7EAF">
        <w:rPr>
          <w:rFonts w:eastAsiaTheme="minorEastAsia"/>
          <w:lang w:eastAsia="zh-CN"/>
        </w:rPr>
        <w:t>s</w:t>
      </w:r>
      <w:r w:rsidR="007A7207">
        <w:rPr>
          <w:rFonts w:eastAsiaTheme="minorEastAsia"/>
          <w:lang w:eastAsia="zh-CN"/>
        </w:rPr>
        <w:t xml:space="preserve"> with non-preferred resource set</w:t>
      </w:r>
      <w:r w:rsidR="00003870">
        <w:rPr>
          <w:rFonts w:eastAsiaTheme="minorEastAsia"/>
          <w:lang w:eastAsia="zh-CN"/>
        </w:rPr>
        <w:t xml:space="preserve">. </w:t>
      </w:r>
      <w:r w:rsidR="00003870">
        <w:rPr>
          <w:rFonts w:eastAsia="Gulim" w:cs="Times"/>
          <w:szCs w:val="22"/>
          <w:lang w:eastAsia="ja-JP"/>
        </w:rPr>
        <w:t xml:space="preserve">The related agreement in RAN1#107-e meeting is provided as follows. </w:t>
      </w:r>
    </w:p>
    <w:tbl>
      <w:tblPr>
        <w:tblStyle w:val="af5"/>
        <w:tblW w:w="0" w:type="auto"/>
        <w:tblLook w:val="04A0" w:firstRow="1" w:lastRow="0" w:firstColumn="1" w:lastColumn="0" w:noHBand="0" w:noVBand="1"/>
      </w:tblPr>
      <w:tblGrid>
        <w:gridCol w:w="9060"/>
      </w:tblGrid>
      <w:tr w:rsidR="00003870" w:rsidTr="00003870">
        <w:tc>
          <w:tcPr>
            <w:tcW w:w="10080" w:type="dxa"/>
          </w:tcPr>
          <w:p w:rsidR="00003870" w:rsidRPr="003350FF" w:rsidRDefault="00003870" w:rsidP="00003870">
            <w:pPr>
              <w:jc w:val="both"/>
              <w:rPr>
                <w:rFonts w:cs="Times"/>
                <w:b/>
                <w:bCs/>
                <w:highlight w:val="green"/>
                <w:lang w:eastAsia="x-none"/>
              </w:rPr>
            </w:pPr>
            <w:r w:rsidRPr="003350FF">
              <w:rPr>
                <w:rFonts w:cs="Times"/>
                <w:b/>
                <w:bCs/>
                <w:highlight w:val="green"/>
                <w:lang w:eastAsia="x-none"/>
              </w:rPr>
              <w:t>Agreement</w:t>
            </w:r>
          </w:p>
          <w:p w:rsidR="00003870" w:rsidRPr="003350FF" w:rsidRDefault="00003870" w:rsidP="00003870">
            <w:pPr>
              <w:jc w:val="both"/>
              <w:rPr>
                <w:rFonts w:cs="Times"/>
                <w:iCs/>
                <w:lang w:eastAsia="ja-JP"/>
              </w:rPr>
            </w:pPr>
            <w:r w:rsidRPr="003350FF">
              <w:rPr>
                <w:rFonts w:cs="Times"/>
                <w:iCs/>
              </w:rPr>
              <w:t xml:space="preserve">For Scheme 1 with non-preferred resource set, </w:t>
            </w:r>
          </w:p>
          <w:p w:rsidR="00003870" w:rsidRDefault="00003870" w:rsidP="00003870">
            <w:pPr>
              <w:pStyle w:val="af6"/>
              <w:numPr>
                <w:ilvl w:val="0"/>
                <w:numId w:val="28"/>
              </w:numPr>
              <w:ind w:firstLineChars="0"/>
              <w:jc w:val="both"/>
              <w:rPr>
                <w:rFonts w:cs="Times"/>
                <w:iCs/>
              </w:rPr>
            </w:pPr>
            <w:r w:rsidRPr="003350FF">
              <w:rPr>
                <w:rFonts w:cs="Times"/>
                <w:iCs/>
              </w:rPr>
              <w:t>Physical layer at UE-B excludes in its resource (re-)selection, candidate single-slot resource(s) obtained after Step 6) of Rel-16 TS 38.214 Section 8.1.4 overlapping with the non-preferred resource set</w:t>
            </w:r>
          </w:p>
          <w:p w:rsidR="00003870" w:rsidRPr="00003870" w:rsidRDefault="00003870" w:rsidP="00003870">
            <w:pPr>
              <w:jc w:val="both"/>
              <w:rPr>
                <w:rFonts w:cs="Times"/>
                <w:iCs/>
              </w:rPr>
            </w:pPr>
          </w:p>
        </w:tc>
      </w:tr>
    </w:tbl>
    <w:p w:rsidR="005E40BF" w:rsidRPr="00CF4AD8" w:rsidRDefault="005E40BF" w:rsidP="00CF4AD8">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lastRenderedPageBreak/>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rsidR="00263BEB" w:rsidRDefault="00E45204" w:rsidP="00263BEB">
      <w:pPr>
        <w:spacing w:beforeLines="50" w:before="120" w:after="120"/>
        <w:rPr>
          <w:rFonts w:eastAsiaTheme="minorEastAsia"/>
          <w:lang w:eastAsia="zh-CN"/>
        </w:rPr>
      </w:pPr>
      <w:r>
        <w:rPr>
          <w:rFonts w:eastAsiaTheme="minorEastAsia"/>
          <w:lang w:eastAsia="zh-CN"/>
        </w:rPr>
        <w:t>RAN1 respectfully requests RAN</w:t>
      </w:r>
      <w:r w:rsidR="00713DA1">
        <w:rPr>
          <w:rFonts w:eastAsiaTheme="minorEastAsia"/>
          <w:lang w:eastAsia="zh-CN"/>
        </w:rPr>
        <w:t>2</w:t>
      </w:r>
      <w:r w:rsidR="00263BEB" w:rsidRPr="00263BEB">
        <w:rPr>
          <w:rFonts w:eastAsiaTheme="minorEastAsia"/>
          <w:lang w:eastAsia="zh-CN"/>
        </w:rPr>
        <w:t xml:space="preserve"> </w:t>
      </w:r>
      <w:r w:rsidR="00263BEB" w:rsidRPr="00263BEB">
        <w:rPr>
          <w:rFonts w:eastAsiaTheme="minorEastAsia" w:hint="eastAsia"/>
          <w:lang w:eastAsia="zh-CN"/>
        </w:rPr>
        <w:t>t</w:t>
      </w:r>
      <w:r w:rsidR="00263BEB" w:rsidRPr="00263BEB">
        <w:rPr>
          <w:rFonts w:eastAsiaTheme="minorEastAsia"/>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DF10A0" w:rsidRDefault="005E40BF" w:rsidP="004E3D63">
      <w:pPr>
        <w:spacing w:after="120"/>
        <w:rPr>
          <w:rFonts w:eastAsiaTheme="minorEastAsia"/>
          <w:lang w:val="en-GB" w:eastAsia="zh-CN"/>
        </w:rPr>
      </w:pPr>
      <w:r>
        <w:rPr>
          <w:rFonts w:eastAsiaTheme="minorEastAsia" w:hint="eastAsia"/>
          <w:lang w:val="en-GB" w:eastAsia="zh-CN"/>
        </w:rPr>
        <w:t>R</w:t>
      </w:r>
      <w:r>
        <w:rPr>
          <w:rFonts w:eastAsiaTheme="minorEastAsia"/>
          <w:lang w:val="en-GB" w:eastAsia="zh-CN"/>
        </w:rPr>
        <w:t>AN1#110</w:t>
      </w:r>
      <w:r>
        <w:rPr>
          <w:rFonts w:eastAsiaTheme="minorEastAsia"/>
          <w:lang w:val="en-GB" w:eastAsia="zh-CN"/>
        </w:rPr>
        <w:tab/>
      </w:r>
      <w:r>
        <w:rPr>
          <w:rFonts w:eastAsiaTheme="minorEastAsia"/>
          <w:lang w:val="en-GB" w:eastAsia="zh-CN"/>
        </w:rPr>
        <w:tab/>
      </w:r>
      <w:r>
        <w:rPr>
          <w:rFonts w:eastAsiaTheme="minorEastAsia"/>
          <w:lang w:val="en-GB" w:eastAsia="zh-CN"/>
        </w:rPr>
        <w:tab/>
        <w:t>22</w:t>
      </w:r>
      <w:r w:rsidR="00AB2E57">
        <w:rPr>
          <w:rFonts w:eastAsiaTheme="minorEastAsia"/>
          <w:vertAlign w:val="superscript"/>
          <w:lang w:val="en-GB" w:eastAsia="zh-CN"/>
        </w:rPr>
        <w:t>nd</w:t>
      </w:r>
      <w:r>
        <w:rPr>
          <w:rFonts w:eastAsiaTheme="minorEastAsia"/>
          <w:lang w:val="en-GB" w:eastAsia="zh-CN"/>
        </w:rPr>
        <w:t xml:space="preserve"> -26</w:t>
      </w:r>
      <w:r w:rsidRPr="005E40BF">
        <w:rPr>
          <w:rFonts w:eastAsiaTheme="minorEastAsia"/>
          <w:vertAlign w:val="superscript"/>
          <w:lang w:val="en-GB" w:eastAsia="zh-CN"/>
        </w:rPr>
        <w:t>th</w:t>
      </w:r>
      <w:r>
        <w:rPr>
          <w:rFonts w:eastAsiaTheme="minorEastAsia"/>
          <w:lang w:val="en-GB" w:eastAsia="zh-CN"/>
        </w:rPr>
        <w:t xml:space="preserve"> Aug 2022</w:t>
      </w:r>
      <w:r>
        <w:rPr>
          <w:rFonts w:eastAsiaTheme="minorEastAsia"/>
          <w:lang w:val="en-GB" w:eastAsia="zh-CN"/>
        </w:rPr>
        <w:tab/>
      </w:r>
      <w:r>
        <w:rPr>
          <w:rFonts w:eastAsiaTheme="minorEastAsia"/>
          <w:lang w:val="en-GB" w:eastAsia="zh-CN"/>
        </w:rPr>
        <w:tab/>
      </w:r>
      <w:r>
        <w:rPr>
          <w:rFonts w:eastAsiaTheme="minorEastAsia"/>
          <w:lang w:val="en-GB" w:eastAsia="zh-CN"/>
        </w:rPr>
        <w:tab/>
      </w:r>
      <w:r>
        <w:rPr>
          <w:rFonts w:eastAsiaTheme="minorEastAsia"/>
          <w:lang w:val="en-GB" w:eastAsia="zh-CN"/>
        </w:rPr>
        <w:tab/>
      </w:r>
      <w:r w:rsidRPr="005E40BF">
        <w:rPr>
          <w:rFonts w:eastAsiaTheme="minorEastAsia"/>
          <w:lang w:val="en-GB" w:eastAsia="zh-CN"/>
        </w:rPr>
        <w:t>Toulouse, France</w:t>
      </w:r>
    </w:p>
    <w:p w:rsidR="00003870" w:rsidRDefault="00003870" w:rsidP="004E3D63">
      <w:pPr>
        <w:spacing w:after="120"/>
        <w:rPr>
          <w:rFonts w:eastAsiaTheme="minorEastAsia"/>
          <w:lang w:val="en-GB" w:eastAsia="zh-CN"/>
        </w:rPr>
      </w:pPr>
      <w:r>
        <w:rPr>
          <w:rFonts w:eastAsiaTheme="minorEastAsia"/>
          <w:lang w:val="en-GB" w:eastAsia="zh-CN"/>
        </w:rPr>
        <w:t>RAN1#110bis</w:t>
      </w:r>
      <w:r>
        <w:rPr>
          <w:rFonts w:eastAsiaTheme="minorEastAsia" w:hint="eastAsia"/>
          <w:lang w:val="en-GB" w:eastAsia="zh-CN"/>
        </w:rPr>
        <w:t>-e</w:t>
      </w:r>
      <w:r>
        <w:rPr>
          <w:rFonts w:eastAsiaTheme="minorEastAsia"/>
          <w:lang w:val="en-GB" w:eastAsia="zh-CN"/>
        </w:rPr>
        <w:tab/>
      </w:r>
      <w:r>
        <w:rPr>
          <w:rFonts w:eastAsiaTheme="minorEastAsia"/>
          <w:lang w:val="en-GB" w:eastAsia="zh-CN"/>
        </w:rPr>
        <w:tab/>
      </w:r>
      <w:r>
        <w:rPr>
          <w:rFonts w:eastAsiaTheme="minorEastAsia"/>
          <w:lang w:val="en-GB" w:eastAsia="zh-CN"/>
        </w:rPr>
        <w:tab/>
        <w:t>10</w:t>
      </w:r>
      <w:r w:rsidRPr="00003870">
        <w:rPr>
          <w:rFonts w:eastAsiaTheme="minorEastAsia"/>
          <w:vertAlign w:val="superscript"/>
          <w:lang w:val="en-GB" w:eastAsia="zh-CN"/>
        </w:rPr>
        <w:t>th</w:t>
      </w:r>
      <w:r>
        <w:rPr>
          <w:rFonts w:eastAsiaTheme="minorEastAsia"/>
          <w:vertAlign w:val="superscript"/>
          <w:lang w:val="en-GB" w:eastAsia="zh-CN"/>
        </w:rPr>
        <w:t xml:space="preserve"> </w:t>
      </w:r>
      <w:r>
        <w:rPr>
          <w:rFonts w:eastAsiaTheme="minorEastAsia"/>
          <w:lang w:val="en-GB" w:eastAsia="zh-CN"/>
        </w:rPr>
        <w:t>-19</w:t>
      </w:r>
      <w:r w:rsidRPr="00003870">
        <w:rPr>
          <w:rFonts w:eastAsiaTheme="minorEastAsia"/>
          <w:vertAlign w:val="superscript"/>
          <w:lang w:val="en-GB" w:eastAsia="zh-CN"/>
        </w:rPr>
        <w:t>th</w:t>
      </w:r>
      <w:r>
        <w:rPr>
          <w:rFonts w:eastAsiaTheme="minorEastAsia"/>
          <w:lang w:val="en-GB" w:eastAsia="zh-CN"/>
        </w:rPr>
        <w:t xml:space="preserve"> Oct 2022</w:t>
      </w:r>
      <w:r w:rsidR="00B879FB">
        <w:rPr>
          <w:rFonts w:eastAsiaTheme="minorEastAsia"/>
          <w:lang w:val="en-GB" w:eastAsia="zh-CN"/>
        </w:rPr>
        <w:tab/>
      </w:r>
      <w:r w:rsidR="00B879FB">
        <w:rPr>
          <w:rFonts w:eastAsiaTheme="minorEastAsia"/>
          <w:lang w:val="en-GB" w:eastAsia="zh-CN"/>
        </w:rPr>
        <w:tab/>
      </w:r>
      <w:r w:rsidR="00B879FB">
        <w:rPr>
          <w:rFonts w:eastAsiaTheme="minorEastAsia"/>
          <w:lang w:val="en-GB" w:eastAsia="zh-CN"/>
        </w:rPr>
        <w:tab/>
      </w:r>
      <w:r w:rsidR="00B879FB">
        <w:rPr>
          <w:rFonts w:eastAsiaTheme="minorEastAsia"/>
          <w:lang w:val="en-GB" w:eastAsia="zh-CN"/>
        </w:rPr>
        <w:tab/>
        <w:t>E-Meeting</w:t>
      </w:r>
    </w:p>
    <w:p w:rsidR="00003870" w:rsidRPr="00003870" w:rsidRDefault="00003870" w:rsidP="004E3D63">
      <w:pPr>
        <w:spacing w:after="120"/>
        <w:rPr>
          <w:rFonts w:eastAsiaTheme="minorEastAsia"/>
          <w:lang w:val="en-GB" w:eastAsia="zh-CN"/>
        </w:rPr>
      </w:pPr>
    </w:p>
    <w:sectPr w:rsidR="00003870" w:rsidRPr="00003870" w:rsidSect="005845F6">
      <w:head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55F" w:rsidRDefault="0038655F">
      <w:r>
        <w:separator/>
      </w:r>
    </w:p>
  </w:endnote>
  <w:endnote w:type="continuationSeparator" w:id="0">
    <w:p w:rsidR="0038655F" w:rsidRDefault="0038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55F" w:rsidRDefault="0038655F">
      <w:r>
        <w:separator/>
      </w:r>
    </w:p>
  </w:footnote>
  <w:footnote w:type="continuationSeparator" w:id="0">
    <w:p w:rsidR="0038655F" w:rsidRDefault="003865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0"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4"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3"/>
  </w:num>
  <w:num w:numId="2">
    <w:abstractNumId w:val="20"/>
  </w:num>
  <w:num w:numId="3">
    <w:abstractNumId w:val="1"/>
  </w:num>
  <w:num w:numId="4">
    <w:abstractNumId w:val="10"/>
  </w:num>
  <w:num w:numId="5">
    <w:abstractNumId w:val="11"/>
  </w:num>
  <w:num w:numId="6">
    <w:abstractNumId w:val="5"/>
  </w:num>
  <w:num w:numId="7">
    <w:abstractNumId w:val="3"/>
  </w:num>
  <w:num w:numId="8">
    <w:abstractNumId w:val="7"/>
  </w:num>
  <w:num w:numId="9">
    <w:abstractNumId w:val="8"/>
  </w:num>
  <w:num w:numId="10">
    <w:abstractNumId w:val="19"/>
  </w:num>
  <w:num w:numId="11">
    <w:abstractNumId w:val="22"/>
  </w:num>
  <w:num w:numId="12">
    <w:abstractNumId w:val="14"/>
  </w:num>
  <w:num w:numId="13">
    <w:abstractNumId w:val="12"/>
  </w:num>
  <w:num w:numId="14">
    <w:abstractNumId w:val="24"/>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7"/>
  </w:num>
  <w:num w:numId="18">
    <w:abstractNumId w:val="15"/>
  </w:num>
  <w:num w:numId="19">
    <w:abstractNumId w:val="6"/>
  </w:num>
  <w:num w:numId="20">
    <w:abstractNumId w:val="4"/>
  </w:num>
  <w:num w:numId="21">
    <w:abstractNumId w:val="21"/>
  </w:num>
  <w:num w:numId="22">
    <w:abstractNumId w:val="13"/>
  </w:num>
  <w:num w:numId="23">
    <w:abstractNumId w:val="13"/>
  </w:num>
  <w:num w:numId="24">
    <w:abstractNumId w:val="25"/>
  </w:num>
  <w:num w:numId="25">
    <w:abstractNumId w:val="23"/>
  </w:num>
  <w:num w:numId="26">
    <w:abstractNumId w:val="16"/>
  </w:num>
  <w:num w:numId="27">
    <w:abstractNumId w:val="9"/>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870"/>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B9D"/>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021"/>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1421"/>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6E64"/>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106"/>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76EB9"/>
    <w:rsid w:val="003802D8"/>
    <w:rsid w:val="00381E3D"/>
    <w:rsid w:val="003826BF"/>
    <w:rsid w:val="00383841"/>
    <w:rsid w:val="00383A9B"/>
    <w:rsid w:val="0038426E"/>
    <w:rsid w:val="0038655F"/>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1B71"/>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9703C"/>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7BE"/>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81B"/>
    <w:rsid w:val="00573D4E"/>
    <w:rsid w:val="00573E4B"/>
    <w:rsid w:val="00573E93"/>
    <w:rsid w:val="00576027"/>
    <w:rsid w:val="005823CB"/>
    <w:rsid w:val="005837A2"/>
    <w:rsid w:val="005845F6"/>
    <w:rsid w:val="00584620"/>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5289"/>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A7207"/>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C7ADB"/>
    <w:rsid w:val="007D1B27"/>
    <w:rsid w:val="007D1F52"/>
    <w:rsid w:val="007D3450"/>
    <w:rsid w:val="007D39A8"/>
    <w:rsid w:val="007D4CC6"/>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69EC"/>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3D54"/>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222"/>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6668A"/>
    <w:rsid w:val="00970A4E"/>
    <w:rsid w:val="00971991"/>
    <w:rsid w:val="00971EB9"/>
    <w:rsid w:val="00972CDD"/>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2E57"/>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9FB"/>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B7EAF"/>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0D27"/>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07558"/>
    <w:rsid w:val="00C11196"/>
    <w:rsid w:val="00C119E4"/>
    <w:rsid w:val="00C11F53"/>
    <w:rsid w:val="00C11F57"/>
    <w:rsid w:val="00C15C6D"/>
    <w:rsid w:val="00C15D65"/>
    <w:rsid w:val="00C21082"/>
    <w:rsid w:val="00C2135E"/>
    <w:rsid w:val="00C2233F"/>
    <w:rsid w:val="00C2326C"/>
    <w:rsid w:val="00C24C21"/>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006"/>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1CF0"/>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54EF"/>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2FD9"/>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458"/>
    <w:rsid w:val="00FD79CF"/>
    <w:rsid w:val="00FE05A6"/>
    <w:rsid w:val="00FE457D"/>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orui@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4FD941-289D-45B5-86C2-24CE3F625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2</cp:revision>
  <cp:lastPrinted>2019-08-13T07:17:00Z</cp:lastPrinted>
  <dcterms:created xsi:type="dcterms:W3CDTF">2022-08-12T09:30:00Z</dcterms:created>
  <dcterms:modified xsi:type="dcterms:W3CDTF">2022-08-12T09:30:00Z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