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E0F6" w14:textId="6A5CD313" w:rsidR="00F110CD" w:rsidRPr="00BE740F" w:rsidRDefault="00F110CD" w:rsidP="553F6ACF">
      <w:pPr>
        <w:pStyle w:val="Header"/>
        <w:tabs>
          <w:tab w:val="right" w:pos="9639"/>
        </w:tabs>
        <w:rPr>
          <w:sz w:val="24"/>
          <w:szCs w:val="24"/>
        </w:rPr>
      </w:pPr>
      <w:bookmarkStart w:id="0" w:name="_Hlk37418177"/>
      <w:r w:rsidRPr="00BE740F">
        <w:rPr>
          <w:noProof w:val="0"/>
          <w:sz w:val="24"/>
          <w:szCs w:val="24"/>
        </w:rPr>
        <w:t>3GPP TSG RA</w:t>
      </w:r>
      <w:r w:rsidR="00BA1872" w:rsidRPr="00BE740F">
        <w:rPr>
          <w:noProof w:val="0"/>
          <w:sz w:val="24"/>
          <w:szCs w:val="24"/>
        </w:rPr>
        <w:t xml:space="preserve">N WG1 </w:t>
      </w:r>
      <w:r w:rsidR="00B65452" w:rsidRPr="00BE740F">
        <w:rPr>
          <w:noProof w:val="0"/>
          <w:sz w:val="24"/>
          <w:szCs w:val="24"/>
        </w:rPr>
        <w:t>#</w:t>
      </w:r>
      <w:r w:rsidR="00191E79" w:rsidRPr="00BE740F">
        <w:rPr>
          <w:noProof w:val="0"/>
          <w:sz w:val="24"/>
          <w:szCs w:val="24"/>
        </w:rPr>
        <w:t>1</w:t>
      </w:r>
      <w:r w:rsidR="00A072D7">
        <w:rPr>
          <w:noProof w:val="0"/>
          <w:sz w:val="24"/>
          <w:szCs w:val="24"/>
        </w:rPr>
        <w:t>10</w:t>
      </w:r>
      <w:r w:rsidRPr="00C7001E">
        <w:tab/>
      </w:r>
      <w:r w:rsidR="008A4D92" w:rsidRPr="002B1A3D">
        <w:rPr>
          <w:noProof w:val="0"/>
          <w:sz w:val="24"/>
          <w:szCs w:val="24"/>
        </w:rPr>
        <w:t>R1-2205940</w:t>
      </w:r>
    </w:p>
    <w:p w14:paraId="30E02940" w14:textId="4155619E" w:rsidR="00CA26CE" w:rsidRPr="00BE740F" w:rsidRDefault="256C9069" w:rsidP="00CA26CE">
      <w:pPr>
        <w:pStyle w:val="Header"/>
        <w:rPr>
          <w:sz w:val="24"/>
          <w:szCs w:val="24"/>
        </w:rPr>
      </w:pPr>
      <w:r w:rsidRPr="6A5E2199">
        <w:rPr>
          <w:sz w:val="24"/>
          <w:szCs w:val="24"/>
        </w:rPr>
        <w:t>Toulo</w:t>
      </w:r>
      <w:r w:rsidR="001C10F5">
        <w:rPr>
          <w:sz w:val="24"/>
          <w:szCs w:val="24"/>
        </w:rPr>
        <w:t>u</w:t>
      </w:r>
      <w:r w:rsidRPr="6A5E2199">
        <w:rPr>
          <w:sz w:val="24"/>
          <w:szCs w:val="24"/>
        </w:rPr>
        <w:t>se, France,</w:t>
      </w:r>
      <w:r w:rsidR="4F345B41" w:rsidRPr="6A5E2199">
        <w:rPr>
          <w:sz w:val="24"/>
          <w:szCs w:val="24"/>
        </w:rPr>
        <w:t xml:space="preserve"> </w:t>
      </w:r>
      <w:r w:rsidR="66F92A4D" w:rsidRPr="6A5E2199">
        <w:rPr>
          <w:sz w:val="24"/>
          <w:szCs w:val="24"/>
        </w:rPr>
        <w:t>22</w:t>
      </w:r>
      <w:r w:rsidR="494AEB8A" w:rsidRPr="6A5E2199">
        <w:rPr>
          <w:sz w:val="24"/>
          <w:szCs w:val="24"/>
        </w:rPr>
        <w:t xml:space="preserve"> </w:t>
      </w:r>
      <w:r w:rsidR="2CF6CBF8" w:rsidRPr="6A5E2199">
        <w:rPr>
          <w:sz w:val="24"/>
          <w:szCs w:val="24"/>
        </w:rPr>
        <w:t xml:space="preserve">– </w:t>
      </w:r>
      <w:r w:rsidR="3EEA1E1C" w:rsidRPr="6A5E2199">
        <w:rPr>
          <w:sz w:val="24"/>
          <w:szCs w:val="24"/>
        </w:rPr>
        <w:t>2</w:t>
      </w:r>
      <w:r w:rsidR="66F92A4D" w:rsidRPr="6A5E2199">
        <w:rPr>
          <w:sz w:val="24"/>
          <w:szCs w:val="24"/>
        </w:rPr>
        <w:t>6</w:t>
      </w:r>
      <w:r w:rsidR="04106803" w:rsidRPr="6A5E2199">
        <w:rPr>
          <w:sz w:val="24"/>
          <w:szCs w:val="24"/>
        </w:rPr>
        <w:t xml:space="preserve"> </w:t>
      </w:r>
      <w:r w:rsidR="66F92A4D" w:rsidRPr="6A5E2199">
        <w:rPr>
          <w:sz w:val="24"/>
          <w:szCs w:val="24"/>
        </w:rPr>
        <w:t>August</w:t>
      </w:r>
      <w:r w:rsidRPr="6A5E2199">
        <w:rPr>
          <w:sz w:val="24"/>
          <w:szCs w:val="24"/>
        </w:rPr>
        <w:t xml:space="preserve"> 202</w:t>
      </w:r>
      <w:r w:rsidR="3EEA1E1C" w:rsidRPr="6A5E2199">
        <w:rPr>
          <w:sz w:val="24"/>
          <w:szCs w:val="24"/>
        </w:rPr>
        <w:t>2</w:t>
      </w:r>
    </w:p>
    <w:bookmarkEnd w:id="0"/>
    <w:p w14:paraId="2CFE1919" w14:textId="77777777" w:rsidR="00850D96" w:rsidRPr="00F62B65" w:rsidRDefault="00850D96" w:rsidP="00CA26CE">
      <w:pPr>
        <w:pStyle w:val="Header"/>
        <w:rPr>
          <w:bCs/>
          <w:noProof w:val="0"/>
          <w:sz w:val="24"/>
          <w:lang w:eastAsia="ja-JP"/>
        </w:rPr>
      </w:pPr>
    </w:p>
    <w:p w14:paraId="30E02941" w14:textId="2DD5EC83" w:rsidR="0034111C" w:rsidRPr="008677AD" w:rsidRDefault="0034111C" w:rsidP="16512788">
      <w:pPr>
        <w:pStyle w:val="CRCoverPage"/>
        <w:rPr>
          <w:rFonts w:cs="Arial"/>
          <w:b/>
          <w:bCs/>
          <w:sz w:val="24"/>
          <w:szCs w:val="24"/>
          <w:lang w:val="en-US" w:eastAsia="ja-JP"/>
        </w:rPr>
      </w:pPr>
      <w:r w:rsidRPr="00F62B65">
        <w:rPr>
          <w:rFonts w:cs="Arial"/>
          <w:b/>
          <w:bCs/>
          <w:sz w:val="24"/>
          <w:szCs w:val="24"/>
          <w:lang w:val="en-US"/>
        </w:rPr>
        <w:t>Agenda item:</w:t>
      </w:r>
      <w:r w:rsidRPr="00F62B65">
        <w:rPr>
          <w:rFonts w:cs="Arial"/>
          <w:b/>
          <w:bCs/>
          <w:sz w:val="24"/>
          <w:lang w:val="en-US"/>
        </w:rPr>
        <w:tab/>
      </w:r>
      <w:r w:rsidRPr="00F62B65">
        <w:rPr>
          <w:rFonts w:cs="Arial"/>
          <w:b/>
          <w:bCs/>
          <w:sz w:val="24"/>
          <w:lang w:val="en-US"/>
        </w:rPr>
        <w:tab/>
      </w:r>
      <w:r w:rsidR="00AF5E50" w:rsidRPr="00F62B65">
        <w:rPr>
          <w:rFonts w:cs="Arial"/>
          <w:b/>
          <w:bCs/>
          <w:sz w:val="24"/>
          <w:szCs w:val="24"/>
          <w:lang w:val="en-US"/>
        </w:rPr>
        <w:t>9.8.</w:t>
      </w:r>
      <w:r w:rsidR="006F688D" w:rsidRPr="00F62B65">
        <w:rPr>
          <w:rFonts w:cs="Arial"/>
          <w:b/>
          <w:bCs/>
          <w:sz w:val="24"/>
          <w:szCs w:val="24"/>
          <w:lang w:val="en-US"/>
        </w:rPr>
        <w:t>2</w:t>
      </w:r>
    </w:p>
    <w:p w14:paraId="30E02942" w14:textId="11CBDC88" w:rsidR="00E128F2" w:rsidRPr="008677AD" w:rsidRDefault="0034111C" w:rsidP="16512788">
      <w:pPr>
        <w:tabs>
          <w:tab w:val="left" w:pos="1985"/>
        </w:tabs>
        <w:spacing w:after="120"/>
        <w:ind w:left="1985" w:hanging="1985"/>
        <w:rPr>
          <w:rFonts w:ascii="Arial" w:hAnsi="Arial" w:cs="Arial"/>
          <w:b/>
          <w:bCs/>
          <w:sz w:val="24"/>
          <w:szCs w:val="24"/>
          <w:lang w:val="en-US"/>
        </w:rPr>
      </w:pPr>
      <w:r w:rsidRPr="00F62B65">
        <w:rPr>
          <w:rFonts w:ascii="Arial" w:hAnsi="Arial" w:cs="Arial"/>
          <w:b/>
          <w:bCs/>
          <w:sz w:val="24"/>
          <w:szCs w:val="24"/>
          <w:lang w:val="en-US"/>
        </w:rPr>
        <w:t>Source:</w:t>
      </w:r>
      <w:r w:rsidRPr="00F62B65">
        <w:rPr>
          <w:rFonts w:ascii="Arial" w:hAnsi="Arial" w:cs="Arial"/>
          <w:b/>
          <w:bCs/>
          <w:sz w:val="24"/>
          <w:lang w:val="en-US"/>
        </w:rPr>
        <w:tab/>
      </w:r>
      <w:r w:rsidR="00013455" w:rsidRPr="00F62B65">
        <w:rPr>
          <w:rFonts w:ascii="Arial" w:hAnsi="Arial" w:cs="Arial"/>
          <w:b/>
          <w:bCs/>
          <w:sz w:val="24"/>
          <w:szCs w:val="24"/>
          <w:lang w:val="en-US"/>
        </w:rPr>
        <w:t xml:space="preserve">Nokia, </w:t>
      </w:r>
      <w:r w:rsidR="00E67802" w:rsidRPr="00F62B65">
        <w:rPr>
          <w:rFonts w:ascii="Arial" w:hAnsi="Arial" w:cs="Arial"/>
          <w:b/>
          <w:bCs/>
          <w:sz w:val="24"/>
          <w:szCs w:val="24"/>
          <w:lang w:val="en-US"/>
        </w:rPr>
        <w:t>Nokia</w:t>
      </w:r>
      <w:r w:rsidR="00013455" w:rsidRPr="00F62B65">
        <w:rPr>
          <w:rFonts w:ascii="Arial" w:hAnsi="Arial" w:cs="Arial"/>
          <w:b/>
          <w:bCs/>
          <w:sz w:val="24"/>
          <w:szCs w:val="24"/>
          <w:lang w:val="en-US"/>
        </w:rPr>
        <w:t xml:space="preserve"> Shanghai Bell</w:t>
      </w:r>
    </w:p>
    <w:p w14:paraId="30E02943" w14:textId="710A996F" w:rsidR="0034111C" w:rsidRPr="00F62B65" w:rsidRDefault="0034111C" w:rsidP="16512788">
      <w:pPr>
        <w:ind w:left="1985" w:hanging="1985"/>
        <w:rPr>
          <w:rFonts w:ascii="Arial" w:hAnsi="Arial" w:cs="Arial"/>
          <w:b/>
          <w:bCs/>
          <w:sz w:val="24"/>
          <w:szCs w:val="24"/>
          <w:lang w:val="en-US"/>
        </w:rPr>
      </w:pPr>
      <w:r w:rsidRPr="00F62B65">
        <w:rPr>
          <w:rFonts w:ascii="Arial" w:hAnsi="Arial" w:cs="Arial"/>
          <w:b/>
          <w:bCs/>
          <w:sz w:val="24"/>
          <w:szCs w:val="24"/>
          <w:lang w:val="en-US"/>
        </w:rPr>
        <w:t>Title:</w:t>
      </w:r>
      <w:r w:rsidRPr="00F62B65">
        <w:rPr>
          <w:rFonts w:ascii="Arial" w:hAnsi="Arial" w:cs="Arial"/>
          <w:b/>
          <w:bCs/>
          <w:sz w:val="24"/>
          <w:lang w:val="en-US"/>
        </w:rPr>
        <w:tab/>
      </w:r>
      <w:r w:rsidR="00AF5E50" w:rsidRPr="00F62B65">
        <w:rPr>
          <w:rFonts w:ascii="Arial" w:hAnsi="Arial" w:cs="Arial"/>
          <w:b/>
          <w:bCs/>
          <w:sz w:val="24"/>
          <w:lang w:val="en-US"/>
        </w:rPr>
        <w:t xml:space="preserve">Discussion on </w:t>
      </w:r>
      <w:r w:rsidR="006F688D" w:rsidRPr="00F62B65">
        <w:rPr>
          <w:rFonts w:ascii="Arial" w:hAnsi="Arial" w:cs="Arial"/>
          <w:b/>
          <w:bCs/>
          <w:sz w:val="24"/>
          <w:lang w:val="en-US"/>
        </w:rPr>
        <w:t>L1/L2 signaling for side control information of Network-Controlled Repeater</w:t>
      </w:r>
    </w:p>
    <w:p w14:paraId="30E02944" w14:textId="60B6B0C7" w:rsidR="0034111C" w:rsidRPr="00F62B65" w:rsidRDefault="0034111C" w:rsidP="16512788">
      <w:pPr>
        <w:rPr>
          <w:rFonts w:ascii="Arial" w:hAnsi="Arial" w:cs="Arial"/>
          <w:b/>
          <w:bCs/>
          <w:sz w:val="24"/>
          <w:szCs w:val="24"/>
          <w:lang w:val="en-US"/>
        </w:rPr>
      </w:pPr>
      <w:r w:rsidRPr="00F62B65">
        <w:rPr>
          <w:rFonts w:ascii="Arial" w:hAnsi="Arial" w:cs="Arial"/>
          <w:b/>
          <w:bCs/>
          <w:sz w:val="24"/>
          <w:szCs w:val="24"/>
          <w:lang w:val="en-US"/>
        </w:rPr>
        <w:t xml:space="preserve">Document </w:t>
      </w:r>
      <w:r w:rsidR="3E61DC49" w:rsidRPr="00F62B65">
        <w:rPr>
          <w:rFonts w:ascii="Arial" w:hAnsi="Arial" w:cs="Arial"/>
          <w:b/>
          <w:bCs/>
          <w:sz w:val="24"/>
          <w:szCs w:val="24"/>
          <w:lang w:val="en-US"/>
        </w:rPr>
        <w:t>for:</w:t>
      </w:r>
      <w:r w:rsidRPr="00F62B65">
        <w:rPr>
          <w:rFonts w:ascii="Arial" w:hAnsi="Arial" w:cs="Arial"/>
          <w:b/>
          <w:bCs/>
          <w:sz w:val="24"/>
          <w:lang w:val="en-US"/>
        </w:rPr>
        <w:tab/>
      </w:r>
      <w:r w:rsidR="00220615" w:rsidRPr="00F62B65">
        <w:rPr>
          <w:rFonts w:ascii="Arial" w:hAnsi="Arial" w:cs="Arial"/>
          <w:b/>
          <w:bCs/>
          <w:sz w:val="24"/>
          <w:lang w:val="en-US"/>
        </w:rPr>
        <w:tab/>
      </w:r>
      <w:r w:rsidRPr="00F62B65">
        <w:rPr>
          <w:rFonts w:ascii="Arial" w:hAnsi="Arial" w:cs="Arial"/>
          <w:b/>
          <w:bCs/>
          <w:sz w:val="24"/>
          <w:szCs w:val="24"/>
          <w:lang w:val="en-US"/>
        </w:rPr>
        <w:t>Discussion and Decision</w:t>
      </w:r>
    </w:p>
    <w:p w14:paraId="7CF7938E" w14:textId="633C7172" w:rsidR="00ED1327" w:rsidRPr="00F62B65" w:rsidRDefault="00EE7FA7" w:rsidP="00ED1327">
      <w:pPr>
        <w:pStyle w:val="Heading1"/>
        <w:rPr>
          <w:lang w:val="en-US"/>
        </w:rPr>
      </w:pPr>
      <w:r w:rsidRPr="00F62B65">
        <w:rPr>
          <w:lang w:val="en-US"/>
        </w:rPr>
        <w:t>Introduction</w:t>
      </w:r>
    </w:p>
    <w:p w14:paraId="399107D1" w14:textId="534F27E8" w:rsidR="0099307C" w:rsidRPr="00F62B65" w:rsidRDefault="004C0EFB" w:rsidP="00056BDE">
      <w:pPr>
        <w:rPr>
          <w:lang w:val="en-US"/>
        </w:rPr>
      </w:pPr>
      <w:r w:rsidRPr="00F62B65">
        <w:rPr>
          <w:lang w:val="en-US"/>
        </w:rPr>
        <w:t xml:space="preserve">Rel-18 study on </w:t>
      </w:r>
      <w:r w:rsidR="00714F48" w:rsidRPr="008677AD">
        <w:rPr>
          <w:lang w:val="en-US"/>
        </w:rPr>
        <w:t>network-controlled</w:t>
      </w:r>
      <w:r w:rsidRPr="00F62B65">
        <w:rPr>
          <w:lang w:val="en-US"/>
        </w:rPr>
        <w:t xml:space="preserve"> repeaters has the following objectives</w:t>
      </w:r>
      <w:r w:rsidR="009D1282" w:rsidRPr="00F62B65">
        <w:rPr>
          <w:lang w:val="en-US"/>
        </w:rPr>
        <w:t>:</w:t>
      </w:r>
    </w:p>
    <w:p w14:paraId="351F9128" w14:textId="77777777" w:rsidR="009D1282" w:rsidRPr="00F62B65" w:rsidRDefault="009D1282" w:rsidP="009D1282">
      <w:pPr>
        <w:spacing w:after="0"/>
        <w:ind w:left="284"/>
        <w:rPr>
          <w:i/>
          <w:iCs/>
          <w:lang w:val="en-US" w:eastAsia="ko-KR"/>
        </w:rPr>
      </w:pPr>
      <w:r w:rsidRPr="00F62B65">
        <w:rPr>
          <w:i/>
          <w:iCs/>
          <w:lang w:val="en-US" w:eastAsia="ko-KR"/>
        </w:rPr>
        <w:t>The study on NR network-controlled repeaters is to focus on the following scenarios and assumptions:</w:t>
      </w:r>
    </w:p>
    <w:p w14:paraId="17107962" w14:textId="77777777" w:rsidR="009D1282" w:rsidRPr="00F62B65" w:rsidRDefault="009D1282" w:rsidP="00EC5180">
      <w:pPr>
        <w:numPr>
          <w:ilvl w:val="0"/>
          <w:numId w:val="6"/>
        </w:numPr>
        <w:spacing w:after="0"/>
        <w:ind w:left="1004"/>
        <w:textAlignment w:val="auto"/>
        <w:rPr>
          <w:i/>
          <w:iCs/>
          <w:lang w:val="en-US" w:eastAsia="en-GB"/>
        </w:rPr>
      </w:pPr>
      <w:r w:rsidRPr="00F62B65">
        <w:rPr>
          <w:i/>
          <w:iCs/>
          <w:lang w:val="en-US"/>
        </w:rPr>
        <w:t>Network-controlled repeaters are inband RF repeaters used for extension of network coverage on FR1 and FR2 bands, while during the study FR2 deployments may be prioritized for both outdoor and O2I scenarios.</w:t>
      </w:r>
    </w:p>
    <w:p w14:paraId="6E0D73E0"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For only single hop stationary network-controlled repeaters</w:t>
      </w:r>
    </w:p>
    <w:p w14:paraId="152338F6"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Network-controlled repeaters are transparent to UEs</w:t>
      </w:r>
    </w:p>
    <w:p w14:paraId="034CEE18"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Network-controlled repeater can maintain the gNB-repeater link and repeater-UE link simultaneously</w:t>
      </w:r>
    </w:p>
    <w:p w14:paraId="3956AF17" w14:textId="77777777" w:rsidR="009D1282" w:rsidRPr="00F62B65" w:rsidRDefault="009D1282" w:rsidP="009D1282">
      <w:pPr>
        <w:spacing w:after="0"/>
        <w:ind w:left="644"/>
        <w:rPr>
          <w:i/>
          <w:iCs/>
          <w:lang w:val="en-US"/>
        </w:rPr>
      </w:pPr>
      <w:r w:rsidRPr="00F62B65">
        <w:rPr>
          <w:i/>
          <w:iCs/>
          <w:lang w:val="en-US"/>
        </w:rPr>
        <w:t>NOTE1: Cost efficiency is a key consideration point for network-controlled repeaters.</w:t>
      </w:r>
    </w:p>
    <w:p w14:paraId="4D87CAD1" w14:textId="77777777" w:rsidR="009D1282" w:rsidRPr="008677AD" w:rsidRDefault="009D1282" w:rsidP="009D1282">
      <w:pPr>
        <w:spacing w:after="0"/>
        <w:ind w:left="284"/>
        <w:rPr>
          <w:i/>
          <w:iCs/>
          <w:lang w:val="en-US" w:eastAsia="ko-KR"/>
        </w:rPr>
      </w:pPr>
    </w:p>
    <w:p w14:paraId="6D7C8D03" w14:textId="77777777" w:rsidR="009D1282" w:rsidRPr="00F62B65" w:rsidRDefault="009D1282" w:rsidP="009D1282">
      <w:pPr>
        <w:spacing w:after="0"/>
        <w:ind w:left="284"/>
        <w:rPr>
          <w:i/>
          <w:iCs/>
          <w:lang w:val="en-US" w:eastAsia="en-GB"/>
        </w:rPr>
      </w:pPr>
      <w:r w:rsidRPr="00F62B65">
        <w:rPr>
          <w:i/>
          <w:iCs/>
          <w:lang w:val="en-US"/>
        </w:rPr>
        <w:t xml:space="preserve">Study and identify which side control information </w:t>
      </w:r>
      <w:r w:rsidRPr="00F62B65">
        <w:rPr>
          <w:i/>
          <w:iCs/>
          <w:color w:val="000000"/>
          <w:lang w:val="en-US"/>
        </w:rPr>
        <w:t>below</w:t>
      </w:r>
      <w:r w:rsidRPr="00F62B65">
        <w:rPr>
          <w:i/>
          <w:iCs/>
          <w:lang w:val="en-US"/>
        </w:rPr>
        <w:t xml:space="preserve"> is necessary for network-controlled repeaters </w:t>
      </w:r>
      <w:r w:rsidRPr="00F62B65">
        <w:rPr>
          <w:i/>
          <w:iCs/>
          <w:color w:val="000000"/>
          <w:lang w:val="en-US"/>
        </w:rPr>
        <w:t xml:space="preserve">including assumption of max transmission power </w:t>
      </w:r>
      <w:r w:rsidRPr="00F62B65">
        <w:rPr>
          <w:i/>
          <w:iCs/>
          <w:lang w:val="en-US"/>
        </w:rPr>
        <w:t>[RAN1]</w:t>
      </w:r>
    </w:p>
    <w:p w14:paraId="5E3AAB2B"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Beamforming information</w:t>
      </w:r>
    </w:p>
    <w:p w14:paraId="0BC56CDD"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Timing information to align transmission / reception boundaries of network-controlled repeater</w:t>
      </w:r>
    </w:p>
    <w:p w14:paraId="2FEDFE67"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Information on UL-DL TDD configuration</w:t>
      </w:r>
    </w:p>
    <w:p w14:paraId="58457E06" w14:textId="77777777" w:rsidR="009D1282" w:rsidRPr="00F62B65" w:rsidRDefault="009D1282" w:rsidP="00EC5180">
      <w:pPr>
        <w:numPr>
          <w:ilvl w:val="0"/>
          <w:numId w:val="6"/>
        </w:numPr>
        <w:spacing w:after="0"/>
        <w:ind w:left="1004"/>
        <w:textAlignment w:val="auto"/>
        <w:rPr>
          <w:i/>
          <w:iCs/>
          <w:color w:val="000000"/>
          <w:lang w:val="en-US"/>
        </w:rPr>
      </w:pPr>
      <w:r w:rsidRPr="00F62B65">
        <w:rPr>
          <w:i/>
          <w:iCs/>
          <w:lang w:val="en-US"/>
        </w:rPr>
        <w:t>ON-OFF information for efficient interference management and improved energy efficiency</w:t>
      </w:r>
    </w:p>
    <w:p w14:paraId="7D008664" w14:textId="77777777" w:rsidR="009D1282" w:rsidRPr="00F62B65" w:rsidRDefault="009D1282" w:rsidP="00EC5180">
      <w:pPr>
        <w:numPr>
          <w:ilvl w:val="0"/>
          <w:numId w:val="6"/>
        </w:numPr>
        <w:spacing w:after="0"/>
        <w:ind w:left="1004"/>
        <w:textAlignment w:val="auto"/>
        <w:rPr>
          <w:i/>
          <w:iCs/>
          <w:color w:val="000000"/>
          <w:lang w:val="en-US"/>
        </w:rPr>
      </w:pPr>
      <w:r w:rsidRPr="00F62B65">
        <w:rPr>
          <w:i/>
          <w:iCs/>
          <w:color w:val="000000"/>
          <w:lang w:val="en-US"/>
        </w:rPr>
        <w:t>Power control information for efficient interference management (as the 2</w:t>
      </w:r>
      <w:r w:rsidRPr="00F62B65">
        <w:rPr>
          <w:i/>
          <w:iCs/>
          <w:color w:val="000000"/>
          <w:vertAlign w:val="superscript"/>
          <w:lang w:val="en-US"/>
        </w:rPr>
        <w:t>nd</w:t>
      </w:r>
      <w:r w:rsidRPr="00F62B65">
        <w:rPr>
          <w:i/>
          <w:iCs/>
          <w:color w:val="000000"/>
          <w:lang w:val="en-US"/>
        </w:rPr>
        <w:t xml:space="preserve"> priority)</w:t>
      </w:r>
    </w:p>
    <w:p w14:paraId="18309ED8" w14:textId="77777777" w:rsidR="009D1282" w:rsidRPr="00F62B65" w:rsidRDefault="009D1282" w:rsidP="009D1282">
      <w:pPr>
        <w:spacing w:after="0"/>
        <w:ind w:left="284"/>
        <w:rPr>
          <w:i/>
          <w:iCs/>
          <w:lang w:val="en-US"/>
        </w:rPr>
      </w:pPr>
      <w:r w:rsidRPr="00F62B65">
        <w:rPr>
          <w:i/>
          <w:iCs/>
          <w:lang w:val="en-US"/>
        </w:rPr>
        <w:t>Study and identify L1/L2 signaling (including its configuration) to carry the side control information [RAN1]</w:t>
      </w:r>
    </w:p>
    <w:p w14:paraId="1C4A8955" w14:textId="77777777" w:rsidR="009D1282" w:rsidRPr="008677AD" w:rsidRDefault="009D1282" w:rsidP="009D1282">
      <w:pPr>
        <w:spacing w:after="0"/>
        <w:ind w:left="284"/>
        <w:rPr>
          <w:i/>
          <w:iCs/>
          <w:lang w:val="en-US"/>
        </w:rPr>
      </w:pPr>
    </w:p>
    <w:p w14:paraId="72833294" w14:textId="77777777" w:rsidR="009D1282" w:rsidRPr="00F62B65" w:rsidRDefault="009D1282" w:rsidP="009D1282">
      <w:pPr>
        <w:spacing w:after="0"/>
        <w:ind w:left="284"/>
        <w:rPr>
          <w:bCs/>
          <w:i/>
          <w:iCs/>
          <w:lang w:val="en-US"/>
        </w:rPr>
      </w:pPr>
      <w:r w:rsidRPr="00F62B65">
        <w:rPr>
          <w:i/>
          <w:iCs/>
          <w:lang w:val="en-US"/>
        </w:rPr>
        <w:t>Study the following aspects of network-controlled repeater management</w:t>
      </w:r>
    </w:p>
    <w:p w14:paraId="2E385A84" w14:textId="77777777" w:rsidR="009D1282" w:rsidRPr="00F62B65" w:rsidRDefault="009D1282" w:rsidP="00EC5180">
      <w:pPr>
        <w:numPr>
          <w:ilvl w:val="0"/>
          <w:numId w:val="6"/>
        </w:numPr>
        <w:spacing w:after="0"/>
        <w:ind w:left="1004"/>
        <w:textAlignment w:val="auto"/>
        <w:rPr>
          <w:i/>
          <w:iCs/>
          <w:lang w:val="en-US"/>
        </w:rPr>
      </w:pPr>
      <w:r w:rsidRPr="00F62B65">
        <w:rPr>
          <w:i/>
          <w:iCs/>
          <w:lang w:val="en-US"/>
        </w:rPr>
        <w:t>Identification and authorization of network-controlled repeaters [RAN2, RAN3]</w:t>
      </w:r>
    </w:p>
    <w:p w14:paraId="64A2AAA3" w14:textId="1EBAC8F9" w:rsidR="009D1282" w:rsidRPr="00F62B65" w:rsidRDefault="009D1282" w:rsidP="00F62B65">
      <w:pPr>
        <w:spacing w:after="0"/>
        <w:ind w:left="644"/>
        <w:rPr>
          <w:lang w:val="en-US"/>
        </w:rPr>
      </w:pPr>
      <w:r w:rsidRPr="00F62B65">
        <w:rPr>
          <w:i/>
          <w:iCs/>
          <w:lang w:val="en-US"/>
        </w:rPr>
        <w:t>NOTE2: Coordination with SA3 may be needed.</w:t>
      </w:r>
    </w:p>
    <w:p w14:paraId="2ABF7FD1" w14:textId="4DD771C3" w:rsidR="006A246F" w:rsidRPr="00F62B65" w:rsidRDefault="00F666C0" w:rsidP="00F62B65">
      <w:pPr>
        <w:spacing w:before="240"/>
        <w:rPr>
          <w:lang w:val="en-US"/>
        </w:rPr>
      </w:pPr>
      <w:bookmarkStart w:id="1" w:name="_Hlk510705081"/>
      <w:r w:rsidRPr="00F62B65">
        <w:rPr>
          <w:lang w:val="en-US"/>
        </w:rPr>
        <w:t>This contribution discusses considerations on control channel design for NCR operation.</w:t>
      </w:r>
      <w:r w:rsidR="00AB13EB" w:rsidRPr="00F62B65">
        <w:rPr>
          <w:lang w:val="en-US"/>
        </w:rPr>
        <w:t xml:space="preserve"> </w:t>
      </w:r>
    </w:p>
    <w:bookmarkEnd w:id="1"/>
    <w:p w14:paraId="6A01FC83" w14:textId="558D173E" w:rsidR="00E44A72" w:rsidRDefault="00E44A72" w:rsidP="00E44A72">
      <w:pPr>
        <w:pStyle w:val="Heading1"/>
        <w:rPr>
          <w:lang w:val="en-US"/>
        </w:rPr>
      </w:pPr>
      <w:r w:rsidRPr="1E981BB8">
        <w:rPr>
          <w:lang w:val="en-US"/>
        </w:rPr>
        <w:t xml:space="preserve">Signaling </w:t>
      </w:r>
      <w:r w:rsidR="00E117F0">
        <w:rPr>
          <w:lang w:val="en-US"/>
        </w:rPr>
        <w:t>Considerations</w:t>
      </w:r>
    </w:p>
    <w:p w14:paraId="277D37EA" w14:textId="07481AA8" w:rsidR="00E44A72" w:rsidRDefault="00E44A72" w:rsidP="00E44A72">
      <w:pPr>
        <w:pStyle w:val="Heading2"/>
        <w:rPr>
          <w:lang w:val="en-US"/>
        </w:rPr>
      </w:pPr>
      <w:r w:rsidRPr="1E981BB8">
        <w:rPr>
          <w:lang w:val="en-US"/>
        </w:rPr>
        <w:t>Signaling for Beamforming</w:t>
      </w:r>
    </w:p>
    <w:p w14:paraId="37F3BDFE" w14:textId="1435C000" w:rsidR="000474CA" w:rsidRPr="000474CA" w:rsidRDefault="000474CA" w:rsidP="000474CA">
      <w:pPr>
        <w:rPr>
          <w:lang w:val="en-US"/>
        </w:rPr>
      </w:pPr>
      <w:r>
        <w:rPr>
          <w:lang w:val="en-US"/>
        </w:rPr>
        <w:t>The following agreement</w:t>
      </w:r>
      <w:r w:rsidR="002E3FD2">
        <w:rPr>
          <w:lang w:val="en-US"/>
        </w:rPr>
        <w:t>s</w:t>
      </w:r>
      <w:r>
        <w:rPr>
          <w:lang w:val="en-US"/>
        </w:rPr>
        <w:t xml:space="preserve"> </w:t>
      </w:r>
      <w:r w:rsidR="002E3FD2">
        <w:rPr>
          <w:lang w:val="en-US"/>
        </w:rPr>
        <w:t>were</w:t>
      </w:r>
      <w:r>
        <w:rPr>
          <w:lang w:val="en-US"/>
        </w:rPr>
        <w:t xml:space="preserve"> made in RAN1#109-e regarding indication of NCR beam state:</w:t>
      </w:r>
    </w:p>
    <w:p w14:paraId="459660A5" w14:textId="77777777" w:rsidR="000474CA" w:rsidRDefault="000474CA" w:rsidP="000474CA">
      <w:pPr>
        <w:spacing w:after="0"/>
        <w:ind w:left="284"/>
        <w:rPr>
          <w:rFonts w:eastAsia="Malgun Gothic" w:cs="Times"/>
          <w:highlight w:val="green"/>
          <w:lang w:val="en-US" w:eastAsia="ja-JP"/>
        </w:rPr>
      </w:pPr>
      <w:r>
        <w:rPr>
          <w:rFonts w:cs="Times"/>
          <w:b/>
          <w:bCs/>
          <w:highlight w:val="green"/>
          <w:lang w:eastAsia="ja-JP"/>
        </w:rPr>
        <w:t>Agreement</w:t>
      </w:r>
    </w:p>
    <w:p w14:paraId="350672F5" w14:textId="77777777" w:rsidR="000474CA" w:rsidRPr="004B58EE" w:rsidRDefault="000474CA" w:rsidP="000474CA">
      <w:pPr>
        <w:ind w:left="284"/>
        <w:rPr>
          <w:rFonts w:eastAsia="Yu Mincho" w:cs="Times"/>
          <w:i/>
          <w:lang w:eastAsia="ja-JP"/>
        </w:rPr>
      </w:pPr>
      <w:r w:rsidRPr="004B58EE">
        <w:rPr>
          <w:rFonts w:eastAsia="Yu Mincho" w:cs="Times"/>
          <w:i/>
          <w:lang w:eastAsia="ja-JP"/>
        </w:rPr>
        <w:t>In the access link beam indication, an access link beam can be indicated by:</w:t>
      </w:r>
    </w:p>
    <w:p w14:paraId="5374F2C0" w14:textId="77777777" w:rsidR="000474CA" w:rsidRPr="004B58EE" w:rsidRDefault="000474CA" w:rsidP="00EC5180">
      <w:pPr>
        <w:pStyle w:val="ListParagraph"/>
        <w:numPr>
          <w:ilvl w:val="0"/>
          <w:numId w:val="8"/>
        </w:numPr>
        <w:ind w:left="1044"/>
        <w:jc w:val="both"/>
        <w:rPr>
          <w:rFonts w:cs="Times"/>
          <w:i/>
          <w:sz w:val="20"/>
          <w:szCs w:val="20"/>
          <w:shd w:val="clear" w:color="auto" w:fill="FFFFFF"/>
        </w:rPr>
      </w:pPr>
      <w:r w:rsidRPr="004B58EE">
        <w:rPr>
          <w:rFonts w:cs="Times"/>
          <w:i/>
          <w:sz w:val="20"/>
          <w:szCs w:val="20"/>
          <w:shd w:val="clear" w:color="auto" w:fill="FFFFFF"/>
        </w:rPr>
        <w:t>Option 1: A beam index</w:t>
      </w:r>
    </w:p>
    <w:p w14:paraId="4891901C" w14:textId="135577A0" w:rsidR="000474CA" w:rsidRPr="004A6994" w:rsidRDefault="7D98C6CA" w:rsidP="29BB5267">
      <w:pPr>
        <w:pStyle w:val="ListParagraph"/>
        <w:numPr>
          <w:ilvl w:val="1"/>
          <w:numId w:val="8"/>
        </w:numPr>
        <w:ind w:left="1484"/>
        <w:jc w:val="both"/>
        <w:rPr>
          <w:rFonts w:cs="Times"/>
          <w:i/>
          <w:iCs/>
          <w:sz w:val="20"/>
          <w:szCs w:val="20"/>
          <w:shd w:val="clear" w:color="auto" w:fill="FFFFFF"/>
          <w:lang w:val="en-US"/>
        </w:rPr>
      </w:pPr>
      <w:r w:rsidRPr="29BB5267">
        <w:rPr>
          <w:rFonts w:cs="Times"/>
          <w:i/>
          <w:iCs/>
          <w:sz w:val="20"/>
          <w:szCs w:val="20"/>
          <w:shd w:val="clear" w:color="auto" w:fill="FFFFFF"/>
          <w:lang w:val="en-US"/>
        </w:rPr>
        <w:t xml:space="preserve">FFS: How to indicate the corresponding time domain resource of the beam. </w:t>
      </w:r>
    </w:p>
    <w:p w14:paraId="13524C47" w14:textId="77777777" w:rsidR="000474CA" w:rsidRPr="004A6994" w:rsidRDefault="000474CA" w:rsidP="00EC5180">
      <w:pPr>
        <w:pStyle w:val="ListParagraph"/>
        <w:numPr>
          <w:ilvl w:val="0"/>
          <w:numId w:val="8"/>
        </w:numPr>
        <w:ind w:left="1044"/>
        <w:contextualSpacing w:val="0"/>
        <w:jc w:val="both"/>
        <w:rPr>
          <w:rFonts w:cs="Times"/>
          <w:i/>
          <w:sz w:val="20"/>
          <w:szCs w:val="20"/>
          <w:shd w:val="clear" w:color="auto" w:fill="FFFFFF"/>
          <w:lang w:val="en-US"/>
        </w:rPr>
      </w:pPr>
      <w:r w:rsidRPr="004A6994">
        <w:rPr>
          <w:rFonts w:cs="Times"/>
          <w:i/>
          <w:sz w:val="20"/>
          <w:szCs w:val="20"/>
          <w:shd w:val="clear" w:color="auto" w:fill="FFFFFF"/>
          <w:lang w:val="en-US"/>
        </w:rPr>
        <w:t>Option 2: An index of a source RS (e.g. a TCI-like indicator)</w:t>
      </w:r>
    </w:p>
    <w:p w14:paraId="57450BEB" w14:textId="77777777" w:rsidR="000474CA" w:rsidRPr="004A6994" w:rsidRDefault="000474CA" w:rsidP="00EC5180">
      <w:pPr>
        <w:pStyle w:val="ListParagraph"/>
        <w:numPr>
          <w:ilvl w:val="1"/>
          <w:numId w:val="8"/>
        </w:numPr>
        <w:ind w:left="1484"/>
        <w:contextualSpacing w:val="0"/>
        <w:jc w:val="both"/>
        <w:rPr>
          <w:rFonts w:cs="Times"/>
          <w:i/>
          <w:sz w:val="20"/>
          <w:szCs w:val="20"/>
          <w:shd w:val="clear" w:color="auto" w:fill="FFFFFF"/>
          <w:lang w:val="en-US"/>
        </w:rPr>
      </w:pPr>
      <w:r w:rsidRPr="004A6994">
        <w:rPr>
          <w:rFonts w:cs="Times"/>
          <w:i/>
          <w:sz w:val="20"/>
          <w:szCs w:val="20"/>
          <w:shd w:val="clear" w:color="auto" w:fill="FFFFFF"/>
          <w:lang w:val="en-US"/>
        </w:rPr>
        <w:t xml:space="preserve">FFS: The definition of the source RS. </w:t>
      </w:r>
    </w:p>
    <w:p w14:paraId="0EE72531" w14:textId="77777777" w:rsidR="000474CA" w:rsidRPr="004A6994" w:rsidRDefault="000474CA" w:rsidP="00EC5180">
      <w:pPr>
        <w:pStyle w:val="ListParagraph"/>
        <w:numPr>
          <w:ilvl w:val="1"/>
          <w:numId w:val="8"/>
        </w:numPr>
        <w:ind w:left="1484"/>
        <w:contextualSpacing w:val="0"/>
        <w:jc w:val="both"/>
        <w:rPr>
          <w:rFonts w:cs="Times"/>
          <w:i/>
          <w:sz w:val="20"/>
          <w:szCs w:val="20"/>
          <w:shd w:val="clear" w:color="auto" w:fill="FFFFFF"/>
          <w:lang w:val="en-US"/>
        </w:rPr>
      </w:pPr>
      <w:r w:rsidRPr="004A6994">
        <w:rPr>
          <w:rFonts w:cs="Times"/>
          <w:i/>
          <w:sz w:val="20"/>
          <w:szCs w:val="20"/>
          <w:shd w:val="clear" w:color="auto" w:fill="FFFFFF"/>
          <w:lang w:val="en-US"/>
        </w:rPr>
        <w:t>FFS: How to indicate the corresponding time domain resource of the beam.</w:t>
      </w:r>
    </w:p>
    <w:p w14:paraId="548A9514" w14:textId="77777777" w:rsidR="000474CA" w:rsidRPr="004A6994" w:rsidRDefault="000474CA" w:rsidP="00EC5180">
      <w:pPr>
        <w:pStyle w:val="ListParagraph"/>
        <w:numPr>
          <w:ilvl w:val="1"/>
          <w:numId w:val="8"/>
        </w:numPr>
        <w:ind w:left="1484"/>
        <w:contextualSpacing w:val="0"/>
        <w:jc w:val="both"/>
        <w:rPr>
          <w:rFonts w:cs="Times"/>
          <w:i/>
          <w:sz w:val="20"/>
          <w:szCs w:val="20"/>
          <w:shd w:val="clear" w:color="auto" w:fill="FFFFFF"/>
          <w:lang w:val="en-US"/>
        </w:rPr>
      </w:pPr>
      <w:r w:rsidRPr="004A6994">
        <w:rPr>
          <w:rFonts w:cs="Times"/>
          <w:i/>
          <w:sz w:val="20"/>
          <w:szCs w:val="20"/>
          <w:shd w:val="clear" w:color="auto" w:fill="FFFFFF"/>
          <w:lang w:val="en-US"/>
        </w:rPr>
        <w:t>FFS: The definition of the association between the source RS and the beam.</w:t>
      </w:r>
    </w:p>
    <w:p w14:paraId="6385F6A8" w14:textId="77777777" w:rsidR="000474CA" w:rsidRPr="004A6994" w:rsidRDefault="000474CA" w:rsidP="00EC5180">
      <w:pPr>
        <w:pStyle w:val="ListParagraph"/>
        <w:numPr>
          <w:ilvl w:val="0"/>
          <w:numId w:val="8"/>
        </w:numPr>
        <w:ind w:left="1044"/>
        <w:jc w:val="both"/>
        <w:rPr>
          <w:rFonts w:cs="Times"/>
          <w:i/>
          <w:sz w:val="20"/>
          <w:szCs w:val="20"/>
          <w:shd w:val="clear" w:color="auto" w:fill="FFFFFF"/>
          <w:lang w:val="en-US"/>
        </w:rPr>
      </w:pPr>
      <w:r w:rsidRPr="004A6994">
        <w:rPr>
          <w:rFonts w:cs="Times"/>
          <w:i/>
          <w:sz w:val="20"/>
          <w:szCs w:val="20"/>
          <w:shd w:val="clear" w:color="auto" w:fill="FFFFFF"/>
          <w:lang w:val="en-US"/>
        </w:rPr>
        <w:t>Note: The above does not imply that the NCR can or cannot generate and transmit reference signals to a UE or receive and process reference signals from a UE.</w:t>
      </w:r>
    </w:p>
    <w:p w14:paraId="2554756E" w14:textId="44622D3C" w:rsidR="000474CA" w:rsidRDefault="000474CA" w:rsidP="000474CA">
      <w:pPr>
        <w:ind w:left="284"/>
        <w:rPr>
          <w:rFonts w:eastAsia="Yu Mincho" w:cs="Times"/>
          <w:i/>
          <w:lang w:eastAsia="ja-JP"/>
        </w:rPr>
      </w:pPr>
      <w:r w:rsidRPr="004B58EE">
        <w:rPr>
          <w:rFonts w:eastAsia="Yu Mincho" w:cs="Times"/>
          <w:i/>
          <w:lang w:eastAsia="ja-JP"/>
        </w:rPr>
        <w:t>RAN1 to select one of the two options, combine the two options, or select both options in RAN1#110</w:t>
      </w:r>
    </w:p>
    <w:p w14:paraId="6C6CCFFE" w14:textId="77777777" w:rsidR="002E3FD2" w:rsidRDefault="002E3FD2" w:rsidP="002E3FD2">
      <w:pPr>
        <w:spacing w:after="0"/>
        <w:ind w:left="284"/>
        <w:rPr>
          <w:rFonts w:eastAsia="Malgun Gothic" w:cs="Times"/>
          <w:highlight w:val="green"/>
          <w:lang w:val="en-US" w:eastAsia="ja-JP"/>
        </w:rPr>
      </w:pPr>
      <w:r>
        <w:rPr>
          <w:rFonts w:cs="Times"/>
          <w:b/>
          <w:bCs/>
          <w:highlight w:val="green"/>
          <w:lang w:eastAsia="ja-JP"/>
        </w:rPr>
        <w:t>Agreement</w:t>
      </w:r>
    </w:p>
    <w:p w14:paraId="25742FD9" w14:textId="794FD77D" w:rsidR="002E3FD2" w:rsidRDefault="002E3FD2" w:rsidP="002E3FD2">
      <w:pPr>
        <w:ind w:left="284"/>
        <w:rPr>
          <w:rStyle w:val="Emphasis"/>
          <w:iCs w:val="0"/>
        </w:rPr>
      </w:pPr>
      <w:r w:rsidRPr="002E3FD2">
        <w:rPr>
          <w:rStyle w:val="Emphasis"/>
          <w:iCs w:val="0"/>
        </w:rPr>
        <w:lastRenderedPageBreak/>
        <w:t>The</w:t>
      </w:r>
      <w:r w:rsidRPr="002E3FD2">
        <w:rPr>
          <w:rStyle w:val="apple-converted-space"/>
          <w:iCs/>
        </w:rPr>
        <w:t> </w:t>
      </w:r>
      <w:r w:rsidRPr="002E3FD2">
        <w:rPr>
          <w:rStyle w:val="Emphasis"/>
          <w:iCs w:val="0"/>
        </w:rPr>
        <w:t>time at which the NCR applies an access link beam indication should be considered.</w:t>
      </w:r>
    </w:p>
    <w:p w14:paraId="42E6F8AA" w14:textId="77777777" w:rsidR="002E3FD2" w:rsidRDefault="002E3FD2" w:rsidP="002E3FD2">
      <w:pPr>
        <w:spacing w:after="0"/>
        <w:ind w:left="284"/>
        <w:rPr>
          <w:rFonts w:eastAsia="Malgun Gothic" w:cs="Times"/>
          <w:highlight w:val="green"/>
          <w:lang w:val="en-US" w:eastAsia="ja-JP"/>
        </w:rPr>
      </w:pPr>
      <w:r>
        <w:rPr>
          <w:rFonts w:cs="Times"/>
          <w:b/>
          <w:bCs/>
          <w:highlight w:val="green"/>
          <w:lang w:eastAsia="ja-JP"/>
        </w:rPr>
        <w:t>Agreement</w:t>
      </w:r>
    </w:p>
    <w:p w14:paraId="31DE77A9" w14:textId="77777777" w:rsidR="002E3FD2" w:rsidRPr="002E3FD2" w:rsidRDefault="002E3FD2" w:rsidP="002E3FD2">
      <w:pPr>
        <w:ind w:left="284"/>
        <w:rPr>
          <w:rFonts w:eastAsia="Batang"/>
          <w:i/>
          <w:sz w:val="24"/>
          <w:szCs w:val="24"/>
        </w:rPr>
      </w:pPr>
      <w:r w:rsidRPr="002E3FD2">
        <w:rPr>
          <w:rStyle w:val="Emphasis"/>
          <w:iCs w:val="0"/>
        </w:rPr>
        <w:t>As for the time-domain granularity of the access link beam indication,</w:t>
      </w:r>
      <w:r w:rsidRPr="002E3FD2">
        <w:rPr>
          <w:rStyle w:val="apple-converted-space"/>
          <w:i/>
        </w:rPr>
        <w:t> </w:t>
      </w:r>
      <w:r w:rsidRPr="002E3FD2">
        <w:rPr>
          <w:rStyle w:val="Emphasis"/>
          <w:iCs w:val="0"/>
        </w:rPr>
        <w:t>one or both</w:t>
      </w:r>
      <w:r w:rsidRPr="002E3FD2">
        <w:rPr>
          <w:rStyle w:val="apple-converted-space"/>
          <w:i/>
          <w:color w:val="FF0000"/>
        </w:rPr>
        <w:t> </w:t>
      </w:r>
      <w:r w:rsidRPr="002E3FD2">
        <w:rPr>
          <w:rStyle w:val="Emphasis"/>
          <w:iCs w:val="0"/>
        </w:rPr>
        <w:t>of</w:t>
      </w:r>
      <w:r w:rsidRPr="002E3FD2">
        <w:rPr>
          <w:rStyle w:val="apple-converted-space"/>
          <w:i/>
        </w:rPr>
        <w:t> </w:t>
      </w:r>
      <w:r w:rsidRPr="002E3FD2">
        <w:rPr>
          <w:rStyle w:val="Emphasis"/>
          <w:iCs w:val="0"/>
        </w:rPr>
        <w:t>the following options can</w:t>
      </w:r>
      <w:r w:rsidRPr="002E3FD2">
        <w:rPr>
          <w:rStyle w:val="apple-converted-space"/>
          <w:i/>
        </w:rPr>
        <w:t> </w:t>
      </w:r>
      <w:r w:rsidRPr="002E3FD2">
        <w:rPr>
          <w:rStyle w:val="Emphasis"/>
          <w:iCs w:val="0"/>
        </w:rPr>
        <w:t>be considered:</w:t>
      </w:r>
    </w:p>
    <w:p w14:paraId="3EA1696F" w14:textId="77777777" w:rsidR="002E3FD2" w:rsidRPr="002E3FD2" w:rsidRDefault="002E3FD2" w:rsidP="00EC5180">
      <w:pPr>
        <w:pStyle w:val="ListParagraph"/>
        <w:numPr>
          <w:ilvl w:val="0"/>
          <w:numId w:val="8"/>
        </w:numPr>
        <w:ind w:left="1044"/>
        <w:contextualSpacing w:val="0"/>
        <w:jc w:val="both"/>
        <w:rPr>
          <w:rFonts w:cs="Times"/>
          <w:i/>
          <w:sz w:val="20"/>
          <w:szCs w:val="20"/>
          <w:shd w:val="clear" w:color="auto" w:fill="FFFFFF"/>
        </w:rPr>
      </w:pPr>
      <w:r w:rsidRPr="002E3FD2">
        <w:rPr>
          <w:rFonts w:cs="Times"/>
          <w:i/>
          <w:sz w:val="20"/>
          <w:shd w:val="clear" w:color="auto" w:fill="FFFFFF"/>
        </w:rPr>
        <w:t>Option 1: slot-level</w:t>
      </w:r>
    </w:p>
    <w:p w14:paraId="51569566" w14:textId="77777777" w:rsidR="002E3FD2" w:rsidRPr="002E3FD2" w:rsidRDefault="002E3FD2" w:rsidP="00EC5180">
      <w:pPr>
        <w:pStyle w:val="ListParagraph"/>
        <w:numPr>
          <w:ilvl w:val="0"/>
          <w:numId w:val="8"/>
        </w:numPr>
        <w:ind w:left="1044"/>
        <w:contextualSpacing w:val="0"/>
        <w:jc w:val="both"/>
        <w:rPr>
          <w:rFonts w:cs="Times"/>
          <w:i/>
          <w:sz w:val="20"/>
          <w:szCs w:val="20"/>
          <w:shd w:val="clear" w:color="auto" w:fill="FFFFFF"/>
        </w:rPr>
      </w:pPr>
      <w:r w:rsidRPr="002E3FD2">
        <w:rPr>
          <w:rFonts w:cs="Times"/>
          <w:i/>
          <w:sz w:val="20"/>
          <w:shd w:val="clear" w:color="auto" w:fill="FFFFFF"/>
        </w:rPr>
        <w:t>Option 2: symbol-level</w:t>
      </w:r>
    </w:p>
    <w:p w14:paraId="01AE4E3D" w14:textId="77777777" w:rsidR="002E3FD2" w:rsidRPr="004A6994" w:rsidRDefault="002E3FD2" w:rsidP="00EC5180">
      <w:pPr>
        <w:pStyle w:val="ListParagraph"/>
        <w:numPr>
          <w:ilvl w:val="0"/>
          <w:numId w:val="8"/>
        </w:numPr>
        <w:ind w:left="1044"/>
        <w:contextualSpacing w:val="0"/>
        <w:jc w:val="both"/>
        <w:rPr>
          <w:rFonts w:cs="Times"/>
          <w:i/>
          <w:sz w:val="20"/>
          <w:szCs w:val="20"/>
          <w:shd w:val="clear" w:color="auto" w:fill="FFFFFF"/>
          <w:lang w:val="en-US"/>
        </w:rPr>
      </w:pPr>
      <w:r w:rsidRPr="004A6994">
        <w:rPr>
          <w:rFonts w:cs="Times"/>
          <w:i/>
          <w:sz w:val="20"/>
          <w:shd w:val="clear" w:color="auto" w:fill="FFFFFF"/>
          <w:lang w:val="en-US"/>
        </w:rPr>
        <w:t>FFS: The details of indication signaling</w:t>
      </w:r>
    </w:p>
    <w:p w14:paraId="056E1D75" w14:textId="77777777" w:rsidR="002E3FD2" w:rsidRPr="004B58EE" w:rsidRDefault="002E3FD2" w:rsidP="002E3FD2">
      <w:pPr>
        <w:spacing w:after="0"/>
        <w:ind w:left="284"/>
        <w:rPr>
          <w:rFonts w:eastAsia="Yu Mincho" w:cs="Times"/>
          <w:i/>
          <w:lang w:eastAsia="ja-JP"/>
        </w:rPr>
      </w:pPr>
    </w:p>
    <w:p w14:paraId="2F8B21CF" w14:textId="24951A10" w:rsidR="004B58EE" w:rsidRDefault="007F30E8" w:rsidP="004B58EE">
      <w:pPr>
        <w:spacing w:after="0"/>
        <w:rPr>
          <w:lang w:val="en-US"/>
        </w:rPr>
      </w:pPr>
      <w:r>
        <w:rPr>
          <w:lang w:val="en-US"/>
        </w:rPr>
        <w:t>Association of beam state with a source RS, may be straightforward for cell-specific signals such as SSB, but becomes complicated when considering indexing for UE specific beams.  For proper configuration of</w:t>
      </w:r>
      <w:r w:rsidR="008A4D92">
        <w:rPr>
          <w:lang w:val="en-US"/>
        </w:rPr>
        <w:t xml:space="preserve"> an </w:t>
      </w:r>
      <w:r>
        <w:rPr>
          <w:lang w:val="en-US"/>
        </w:rPr>
        <w:t xml:space="preserve">NCR beam with a UE-specific RS configuration, the NCR must be aware of which UEs are connecting to the parent gNB via the NCR and further aware of RS configurations for each connected UE.  Additionally, </w:t>
      </w:r>
      <w:r w:rsidR="004B58EE">
        <w:rPr>
          <w:lang w:val="en-US"/>
        </w:rPr>
        <w:t>some effort must be made to avoid ambiguity from repeated RS IDs between different UEs.  For these reasons, it would be preferred to have NCR-specific identifiers for each access link beam.</w:t>
      </w:r>
      <w:r w:rsidR="004B58EE">
        <w:br/>
      </w:r>
    </w:p>
    <w:p w14:paraId="566F055B" w14:textId="728BAEF0" w:rsidR="00A629A0" w:rsidRDefault="004B58EE" w:rsidP="002B1A3D">
      <w:pPr>
        <w:pStyle w:val="3gppproposal"/>
        <w:rPr>
          <w:rFonts w:eastAsia="Batang"/>
          <w:sz w:val="24"/>
          <w:szCs w:val="24"/>
        </w:rPr>
      </w:pPr>
      <w:r w:rsidRPr="004B58EE">
        <w:t>Proposal 2.</w:t>
      </w:r>
      <w:r w:rsidR="00B465D5">
        <w:t>1</w:t>
      </w:r>
      <w:r w:rsidRPr="004B58EE">
        <w:t>:</w:t>
      </w:r>
      <w:r w:rsidRPr="004B58EE">
        <w:tab/>
        <w:t>NCR-specific beam identifier</w:t>
      </w:r>
      <w:r>
        <w:t>s</w:t>
      </w:r>
      <w:r w:rsidRPr="004B58EE">
        <w:t xml:space="preserve"> </w:t>
      </w:r>
      <w:r>
        <w:t>are</w:t>
      </w:r>
      <w:r w:rsidRPr="004B58EE">
        <w:t xml:space="preserve"> preferred for configuring access link beams.</w:t>
      </w:r>
      <w:r w:rsidR="008A4D92" w:rsidDel="008A4D92">
        <w:t xml:space="preserve"> </w:t>
      </w:r>
    </w:p>
    <w:p w14:paraId="0252D15A" w14:textId="25574B3E" w:rsidR="00E44A72" w:rsidRDefault="00E44A72" w:rsidP="00E44A72">
      <w:pPr>
        <w:pStyle w:val="Heading2"/>
        <w:rPr>
          <w:lang w:val="en-US"/>
        </w:rPr>
      </w:pPr>
      <w:r w:rsidRPr="1E981BB8">
        <w:rPr>
          <w:lang w:val="en-US"/>
        </w:rPr>
        <w:t>Signaling for Timing Synchronization</w:t>
      </w:r>
    </w:p>
    <w:p w14:paraId="5D6134F1" w14:textId="4B37B7BA" w:rsidR="002E3FD2" w:rsidRDefault="002E3FD2" w:rsidP="002E3FD2">
      <w:pPr>
        <w:rPr>
          <w:lang w:val="en-US"/>
        </w:rPr>
      </w:pPr>
      <w:r>
        <w:rPr>
          <w:lang w:val="en-US"/>
        </w:rPr>
        <w:t>The following agreement was made in RAN1#109-e regarding timing alignment of NCR-Fwd:</w:t>
      </w:r>
    </w:p>
    <w:p w14:paraId="3CF772CA" w14:textId="77777777" w:rsidR="002E3FD2" w:rsidRDefault="002E3FD2" w:rsidP="002E3FD2">
      <w:pPr>
        <w:spacing w:after="0"/>
        <w:ind w:left="284"/>
        <w:rPr>
          <w:rFonts w:eastAsia="Malgun Gothic" w:cs="Times"/>
          <w:highlight w:val="green"/>
          <w:lang w:val="en-US" w:eastAsia="ja-JP"/>
        </w:rPr>
      </w:pPr>
      <w:r>
        <w:rPr>
          <w:rFonts w:cs="Times"/>
          <w:b/>
          <w:bCs/>
          <w:highlight w:val="green"/>
          <w:lang w:eastAsia="ja-JP"/>
        </w:rPr>
        <w:t>Agreement</w:t>
      </w:r>
    </w:p>
    <w:p w14:paraId="7BFB94C2" w14:textId="77777777" w:rsidR="002E3FD2" w:rsidRPr="00920C7F" w:rsidRDefault="002E3FD2" w:rsidP="002E3FD2">
      <w:pPr>
        <w:ind w:left="284"/>
        <w:rPr>
          <w:rFonts w:eastAsia="Batang"/>
          <w:i/>
          <w:sz w:val="24"/>
          <w:szCs w:val="24"/>
        </w:rPr>
      </w:pPr>
      <w:r w:rsidRPr="00920C7F">
        <w:rPr>
          <w:rStyle w:val="Emphasis"/>
          <w:iCs w:val="0"/>
        </w:rPr>
        <w:t>For the signaling of the side control information of timing to align transmission / reception boundaries, new signaling may be unnecessary.</w:t>
      </w:r>
    </w:p>
    <w:p w14:paraId="7D86CD76" w14:textId="77777777" w:rsidR="002E3FD2" w:rsidRPr="004A6994" w:rsidRDefault="002E3FD2" w:rsidP="00EC5180">
      <w:pPr>
        <w:pStyle w:val="ListParagraph"/>
        <w:numPr>
          <w:ilvl w:val="0"/>
          <w:numId w:val="8"/>
        </w:numPr>
        <w:ind w:left="1044"/>
        <w:contextualSpacing w:val="0"/>
        <w:jc w:val="both"/>
        <w:rPr>
          <w:rFonts w:cs="Times"/>
          <w:i/>
          <w:sz w:val="20"/>
          <w:shd w:val="clear" w:color="auto" w:fill="FFFFFF"/>
          <w:lang w:val="en-US"/>
        </w:rPr>
      </w:pPr>
      <w:r w:rsidRPr="004A6994">
        <w:rPr>
          <w:rFonts w:cs="Times"/>
          <w:i/>
          <w:sz w:val="20"/>
          <w:shd w:val="clear" w:color="auto" w:fill="FFFFFF"/>
          <w:lang w:val="en-US"/>
        </w:rPr>
        <w:t>FFS: the impact of internal delay</w:t>
      </w:r>
    </w:p>
    <w:p w14:paraId="33904232" w14:textId="1079E39D" w:rsidR="002E3FD2" w:rsidRDefault="002E3FD2" w:rsidP="002E3FD2">
      <w:pPr>
        <w:spacing w:after="0"/>
        <w:rPr>
          <w:lang w:val="en-US"/>
        </w:rPr>
      </w:pPr>
    </w:p>
    <w:p w14:paraId="2F1DA91F" w14:textId="1EB33D74" w:rsidR="002E3FD2" w:rsidRDefault="00E117F0" w:rsidP="002E3FD2">
      <w:pPr>
        <w:rPr>
          <w:lang w:val="en-US"/>
        </w:rPr>
      </w:pPr>
      <w:r>
        <w:rPr>
          <w:lang w:val="en-US"/>
        </w:rPr>
        <w:t>Maintaining</w:t>
      </w:r>
      <w:r w:rsidR="00D95E24">
        <w:rPr>
          <w:lang w:val="en-US"/>
        </w:rPr>
        <w:t xml:space="preserve"> proper timing alignment of the NCR-Fwd link direction may require knowledge of both the UL and DL internal delay</w:t>
      </w:r>
      <w:r w:rsidR="00594EEC">
        <w:rPr>
          <w:lang w:val="en-US"/>
        </w:rPr>
        <w:t xml:space="preserve"> of the amplify-and-forward chain; however, this knowledge is not expected to change </w:t>
      </w:r>
      <w:r>
        <w:rPr>
          <w:lang w:val="en-US"/>
        </w:rPr>
        <w:t>during</w:t>
      </w:r>
      <w:r w:rsidR="00594EEC">
        <w:rPr>
          <w:lang w:val="en-US"/>
        </w:rPr>
        <w:t xml:space="preserve"> normal operation and should therefore be possible to be provided as capability signaling.  Beyond timing synchronization it may be necessary for the gNB to provide guard intervals to allow the NCR to properly establish link direction before forwarding can proceed.  Proper configuration of this guard interval would require not just knowledge of NCR-Fwd internal delay, but also the propagation latency of the NCR backhaul link and the NCR access link.  This information may be available by observation of NCR-MT UL reference timing.</w:t>
      </w:r>
    </w:p>
    <w:p w14:paraId="11708076" w14:textId="73C33421" w:rsidR="00594EEC" w:rsidRPr="002E3FD2" w:rsidRDefault="00594EEC" w:rsidP="00594EEC">
      <w:pPr>
        <w:pStyle w:val="3gppproposal"/>
      </w:pPr>
      <w:r>
        <w:t>Proposal 2.</w:t>
      </w:r>
      <w:r w:rsidR="00B465D5">
        <w:t>2</w:t>
      </w:r>
      <w:r>
        <w:t>:</w:t>
      </w:r>
      <w:r>
        <w:tab/>
        <w:t>Consider if NCR-Fwd switching time should be under explicit control of the parent gNB to allow for appropriate configuration of guard intervals to limit CLI.</w:t>
      </w:r>
    </w:p>
    <w:p w14:paraId="2FB46809" w14:textId="2A854CDF" w:rsidR="00E44A72" w:rsidRDefault="00E44A72" w:rsidP="00E44A72">
      <w:pPr>
        <w:pStyle w:val="Heading2"/>
        <w:rPr>
          <w:lang w:val="en-US"/>
        </w:rPr>
      </w:pPr>
      <w:r w:rsidRPr="1E981BB8">
        <w:rPr>
          <w:lang w:val="en-US"/>
        </w:rPr>
        <w:t>Signaling for On/Off Control</w:t>
      </w:r>
    </w:p>
    <w:p w14:paraId="3DB04017" w14:textId="7CEB8110" w:rsidR="00594EEC" w:rsidRPr="00594EEC" w:rsidRDefault="00594EEC" w:rsidP="00594EEC">
      <w:pPr>
        <w:rPr>
          <w:lang w:val="en-US"/>
        </w:rPr>
      </w:pPr>
      <w:r>
        <w:rPr>
          <w:lang w:val="en-US"/>
        </w:rPr>
        <w:t>The following agreement was made in RAN1#109-e regarding signaling for NCR on/off control:</w:t>
      </w:r>
    </w:p>
    <w:p w14:paraId="377F75AC" w14:textId="77777777" w:rsidR="00594EEC" w:rsidRDefault="00594EEC" w:rsidP="00594EEC">
      <w:pPr>
        <w:spacing w:after="0"/>
        <w:ind w:left="284"/>
        <w:rPr>
          <w:rFonts w:eastAsia="Malgun Gothic" w:cs="Times"/>
          <w:highlight w:val="green"/>
          <w:lang w:val="en-US" w:eastAsia="ja-JP"/>
        </w:rPr>
      </w:pPr>
      <w:r>
        <w:rPr>
          <w:rFonts w:cs="Times"/>
          <w:b/>
          <w:bCs/>
          <w:highlight w:val="green"/>
          <w:lang w:eastAsia="ja-JP"/>
        </w:rPr>
        <w:t>Agreement</w:t>
      </w:r>
    </w:p>
    <w:p w14:paraId="2FD21EA1" w14:textId="77777777" w:rsidR="00594EEC" w:rsidRPr="00594EEC" w:rsidRDefault="00594EEC" w:rsidP="00594EEC">
      <w:pPr>
        <w:ind w:left="284"/>
        <w:rPr>
          <w:rFonts w:eastAsia="Times New Roman" w:cs="Times"/>
          <w:iCs/>
          <w:lang w:eastAsia="ko-KR"/>
        </w:rPr>
      </w:pPr>
      <w:r w:rsidRPr="00594EEC">
        <w:rPr>
          <w:rFonts w:eastAsia="Times New Roman" w:cs="Times"/>
          <w:iCs/>
        </w:rPr>
        <w:t>For indication of NCR-Fwd ON-OFF for efficient interference management and improved energy efficiency, both dynamic and semi-static indication can be considered</w:t>
      </w:r>
      <w:r w:rsidRPr="00594EEC">
        <w:rPr>
          <w:rFonts w:eastAsia="Times New Roman" w:cs="Times"/>
        </w:rPr>
        <w:t xml:space="preserve"> </w:t>
      </w:r>
    </w:p>
    <w:p w14:paraId="2AEDC37B" w14:textId="77777777" w:rsidR="00594EEC" w:rsidRPr="004A6994" w:rsidRDefault="00594EEC" w:rsidP="00EC5180">
      <w:pPr>
        <w:pStyle w:val="ListParagraph"/>
        <w:numPr>
          <w:ilvl w:val="0"/>
          <w:numId w:val="8"/>
        </w:numPr>
        <w:ind w:left="1044"/>
        <w:contextualSpacing w:val="0"/>
        <w:jc w:val="both"/>
        <w:rPr>
          <w:rFonts w:cs="Times"/>
          <w:sz w:val="20"/>
          <w:shd w:val="clear" w:color="auto" w:fill="FFFFFF"/>
          <w:lang w:val="en-US"/>
        </w:rPr>
      </w:pPr>
      <w:r w:rsidRPr="004A6994">
        <w:rPr>
          <w:rFonts w:cs="Times"/>
          <w:sz w:val="20"/>
          <w:shd w:val="clear" w:color="auto" w:fill="FFFFFF"/>
          <w:lang w:val="en-US"/>
        </w:rPr>
        <w:t>FFS: RAN1 to consider whether/how to handle the forwarding of broadcast and cell-specific signals/channels.</w:t>
      </w:r>
    </w:p>
    <w:p w14:paraId="700CD620" w14:textId="71C34F13" w:rsidR="00594EEC" w:rsidRDefault="00594EEC" w:rsidP="00594EEC">
      <w:pPr>
        <w:rPr>
          <w:lang w:val="en-US"/>
        </w:rPr>
      </w:pPr>
    </w:p>
    <w:p w14:paraId="6CBD8D4D" w14:textId="32ADE058" w:rsidR="00594EEC" w:rsidRDefault="00594EEC" w:rsidP="00594EEC">
      <w:pPr>
        <w:rPr>
          <w:lang w:val="en-US"/>
        </w:rPr>
      </w:pPr>
      <w:r>
        <w:rPr>
          <w:lang w:val="en-US"/>
        </w:rPr>
        <w:t>Special handling for the forwarding of broadcast and cell-specific signals/channels may only be necessary if implicit indication of on/off control is provided.  In the case of explicit indication, proper configuration would ensure th</w:t>
      </w:r>
      <w:r w:rsidR="00293B92">
        <w:rPr>
          <w:lang w:val="en-US"/>
        </w:rPr>
        <w:t>at the NCR-Fwd unit is always enabled to forward cell-specific channels.</w:t>
      </w:r>
    </w:p>
    <w:p w14:paraId="53846A2E" w14:textId="23475877" w:rsidR="00293B92" w:rsidRPr="00594EEC" w:rsidRDefault="00293B92" w:rsidP="00293B92">
      <w:pPr>
        <w:pStyle w:val="3gppproposal"/>
      </w:pPr>
      <w:r>
        <w:t>Proposal 2.</w:t>
      </w:r>
      <w:r w:rsidR="00B465D5">
        <w:t>3</w:t>
      </w:r>
      <w:r>
        <w:t>:</w:t>
      </w:r>
      <w:r>
        <w:tab/>
        <w:t>Special handling for the forwarding of broadcast and cell-specific signals/channels is not need</w:t>
      </w:r>
      <w:r w:rsidR="00C04954">
        <w:t>ed</w:t>
      </w:r>
      <w:r>
        <w:t xml:space="preserve"> and can be managed by proper implementation.</w:t>
      </w:r>
    </w:p>
    <w:p w14:paraId="222EE949" w14:textId="77777777" w:rsidR="0006109E" w:rsidRDefault="0006109E">
      <w:pPr>
        <w:overflowPunct/>
        <w:autoSpaceDE/>
        <w:autoSpaceDN/>
        <w:adjustRightInd/>
        <w:spacing w:after="0"/>
        <w:textAlignment w:val="auto"/>
        <w:rPr>
          <w:rFonts w:ascii="Arial" w:hAnsi="Arial"/>
          <w:sz w:val="36"/>
          <w:lang w:val="en-US"/>
        </w:rPr>
      </w:pPr>
      <w:r>
        <w:rPr>
          <w:lang w:val="en-US"/>
        </w:rPr>
        <w:br w:type="page"/>
      </w:r>
    </w:p>
    <w:p w14:paraId="773DE212" w14:textId="2D9E04E7" w:rsidR="0099307C" w:rsidRDefault="0099307C" w:rsidP="0099307C">
      <w:pPr>
        <w:pStyle w:val="Heading1"/>
        <w:rPr>
          <w:lang w:val="en-US"/>
        </w:rPr>
      </w:pPr>
      <w:r w:rsidRPr="1E981BB8">
        <w:rPr>
          <w:lang w:val="en-US"/>
        </w:rPr>
        <w:lastRenderedPageBreak/>
        <w:t>Conclusion</w:t>
      </w:r>
    </w:p>
    <w:p w14:paraId="36AD3AB3" w14:textId="7B2E71B1" w:rsidR="00B465D5" w:rsidRPr="00E61196" w:rsidRDefault="00B465D5" w:rsidP="00B465D5">
      <w:pPr>
        <w:rPr>
          <w:lang w:val="en-US"/>
        </w:rPr>
      </w:pPr>
      <w:r w:rsidRPr="00E61196">
        <w:rPr>
          <w:lang w:val="en-US"/>
        </w:rPr>
        <w:t xml:space="preserve">Observations and proposals for </w:t>
      </w:r>
      <w:r>
        <w:rPr>
          <w:lang w:val="en-US"/>
        </w:rPr>
        <w:t>L1/L2 signaling design for</w:t>
      </w:r>
      <w:r w:rsidRPr="00E61196">
        <w:rPr>
          <w:lang w:val="en-US"/>
        </w:rPr>
        <w:t xml:space="preserve"> NCR operation are:</w:t>
      </w:r>
    </w:p>
    <w:p w14:paraId="05F24279" w14:textId="77777777" w:rsidR="00B465D5" w:rsidRPr="002B1A3D" w:rsidRDefault="00B465D5" w:rsidP="002B1A3D">
      <w:pPr>
        <w:rPr>
          <w:lang w:val="en-US"/>
        </w:rPr>
      </w:pPr>
    </w:p>
    <w:p w14:paraId="3A47E680" w14:textId="3F263DA6" w:rsidR="00B61BC7" w:rsidRDefault="00B465D5" w:rsidP="00B465D5">
      <w:pPr>
        <w:pStyle w:val="3gppproposal"/>
      </w:pPr>
      <w:r w:rsidRPr="004B58EE">
        <w:t>Proposal 2.</w:t>
      </w:r>
      <w:r>
        <w:t>1</w:t>
      </w:r>
      <w:r w:rsidRPr="004B58EE">
        <w:t>:</w:t>
      </w:r>
      <w:r w:rsidRPr="004B58EE">
        <w:tab/>
        <w:t>NCR-specific beam identifier</w:t>
      </w:r>
      <w:r>
        <w:t>s</w:t>
      </w:r>
      <w:r w:rsidRPr="004B58EE">
        <w:t xml:space="preserve"> </w:t>
      </w:r>
      <w:r>
        <w:t>are</w:t>
      </w:r>
      <w:r w:rsidRPr="004B58EE">
        <w:t xml:space="preserve"> preferred for configuring access link beams.</w:t>
      </w:r>
    </w:p>
    <w:p w14:paraId="63833ED8" w14:textId="1D0BE773" w:rsidR="00B465D5" w:rsidRDefault="00B465D5" w:rsidP="00B465D5">
      <w:pPr>
        <w:pStyle w:val="3gppproposal"/>
      </w:pPr>
      <w:r>
        <w:t>Proposal 2.2:</w:t>
      </w:r>
      <w:r>
        <w:tab/>
        <w:t>Consider if NCR-Fwd switching time should be under explicit control of the parent gNB to allow for appropriate configuration of guard intervals to limit CLI.</w:t>
      </w:r>
    </w:p>
    <w:p w14:paraId="573422B5" w14:textId="77777777" w:rsidR="00B465D5" w:rsidRPr="00594EEC" w:rsidRDefault="00B465D5" w:rsidP="00B465D5">
      <w:pPr>
        <w:pStyle w:val="3gppproposal"/>
      </w:pPr>
      <w:r>
        <w:t>Proposal 2.3:</w:t>
      </w:r>
      <w:r>
        <w:tab/>
        <w:t>Special handling for the forwarding of broadcast and cell-specific signals/channels is not needed and can be managed by proper implementation.</w:t>
      </w:r>
    </w:p>
    <w:p w14:paraId="53CD9119" w14:textId="5206E1F5" w:rsidR="00885580" w:rsidRPr="00F62B65" w:rsidRDefault="00885580" w:rsidP="00885580">
      <w:pPr>
        <w:pStyle w:val="Heading1"/>
        <w:numPr>
          <w:ilvl w:val="0"/>
          <w:numId w:val="0"/>
        </w:numPr>
        <w:rPr>
          <w:lang w:val="en-US"/>
        </w:rPr>
      </w:pPr>
      <w:r w:rsidRPr="00F62B65">
        <w:rPr>
          <w:lang w:val="en-US"/>
        </w:rPr>
        <w:t>References</w:t>
      </w:r>
    </w:p>
    <w:p w14:paraId="62A9A60A" w14:textId="3661FFE4" w:rsidR="000651D3" w:rsidRDefault="000651D3" w:rsidP="00EC5180">
      <w:pPr>
        <w:pStyle w:val="ListParagraph"/>
        <w:numPr>
          <w:ilvl w:val="0"/>
          <w:numId w:val="5"/>
        </w:numPr>
        <w:rPr>
          <w:sz w:val="20"/>
          <w:szCs w:val="20"/>
          <w:lang w:val="en-US"/>
        </w:rPr>
      </w:pPr>
      <w:r w:rsidRPr="00C7001E">
        <w:rPr>
          <w:sz w:val="20"/>
          <w:szCs w:val="20"/>
          <w:lang w:val="en-US"/>
        </w:rPr>
        <w:t>RP-213700, “New SI: Study on NR Network-controlled Repeaters”, 3GPP TSG RAN Meeting #94e, Electronic Meeting, Dec. 6 - 17, 202</w:t>
      </w:r>
      <w:r w:rsidRPr="00BE740F">
        <w:rPr>
          <w:sz w:val="20"/>
          <w:szCs w:val="20"/>
          <w:lang w:val="en-US"/>
        </w:rPr>
        <w:t>1.</w:t>
      </w:r>
    </w:p>
    <w:p w14:paraId="7202FF3B" w14:textId="0BB09DCD" w:rsidR="00293B92" w:rsidRDefault="00293B92" w:rsidP="00EC5180">
      <w:pPr>
        <w:pStyle w:val="ListParagraph"/>
        <w:numPr>
          <w:ilvl w:val="0"/>
          <w:numId w:val="5"/>
        </w:numPr>
        <w:rPr>
          <w:sz w:val="20"/>
          <w:szCs w:val="20"/>
          <w:lang w:val="en-US"/>
        </w:rPr>
      </w:pPr>
      <w:r w:rsidRPr="00293B92">
        <w:rPr>
          <w:sz w:val="20"/>
          <w:szCs w:val="20"/>
          <w:lang w:val="en-US"/>
        </w:rPr>
        <w:t>R1-2203355</w:t>
      </w:r>
      <w:r w:rsidRPr="00293B92">
        <w:rPr>
          <w:sz w:val="20"/>
          <w:szCs w:val="20"/>
          <w:lang w:val="en-US"/>
        </w:rPr>
        <w:tab/>
        <w:t>Discussion on L1/L2 signaling for side control information of network-controlled repeaters</w:t>
      </w:r>
      <w:r w:rsidRPr="00293B92">
        <w:rPr>
          <w:sz w:val="20"/>
          <w:szCs w:val="20"/>
          <w:lang w:val="en-US"/>
        </w:rPr>
        <w:tab/>
        <w:t>Nokia, Nokia Shanghai Bell</w:t>
      </w:r>
    </w:p>
    <w:p w14:paraId="11A27088" w14:textId="15B303D7" w:rsidR="00293B92" w:rsidRDefault="00293B92" w:rsidP="00EC5180">
      <w:pPr>
        <w:pStyle w:val="ListParagraph"/>
        <w:numPr>
          <w:ilvl w:val="0"/>
          <w:numId w:val="5"/>
        </w:numPr>
        <w:rPr>
          <w:sz w:val="20"/>
          <w:szCs w:val="20"/>
          <w:lang w:val="en-US"/>
        </w:rPr>
      </w:pPr>
      <w:r w:rsidRPr="00293B92">
        <w:rPr>
          <w:sz w:val="20"/>
          <w:szCs w:val="20"/>
          <w:lang w:val="en-US"/>
        </w:rPr>
        <w:t>R1-2205237</w:t>
      </w:r>
      <w:r w:rsidRPr="00293B92">
        <w:rPr>
          <w:sz w:val="20"/>
          <w:szCs w:val="20"/>
          <w:lang w:val="en-US"/>
        </w:rPr>
        <w:tab/>
        <w:t>Summary#1 on L1/L2 signaling for side control information</w:t>
      </w:r>
      <w:r>
        <w:rPr>
          <w:sz w:val="20"/>
          <w:szCs w:val="20"/>
          <w:lang w:val="en-US"/>
        </w:rPr>
        <w:t xml:space="preserve"> </w:t>
      </w:r>
      <w:r w:rsidRPr="00293B92">
        <w:rPr>
          <w:sz w:val="20"/>
          <w:szCs w:val="20"/>
          <w:lang w:val="en-US"/>
        </w:rPr>
        <w:tab/>
        <w:t>Moderator (Fujitsu)</w:t>
      </w:r>
    </w:p>
    <w:p w14:paraId="639CE967" w14:textId="7D48F212" w:rsidR="00293B92" w:rsidRDefault="00293B92" w:rsidP="00EC5180">
      <w:pPr>
        <w:pStyle w:val="ListParagraph"/>
        <w:numPr>
          <w:ilvl w:val="0"/>
          <w:numId w:val="5"/>
        </w:numPr>
        <w:rPr>
          <w:sz w:val="20"/>
          <w:szCs w:val="20"/>
          <w:lang w:val="en-US"/>
        </w:rPr>
      </w:pPr>
      <w:r w:rsidRPr="00293B92">
        <w:rPr>
          <w:sz w:val="20"/>
          <w:szCs w:val="20"/>
          <w:lang w:val="en-US"/>
        </w:rPr>
        <w:t>R1-2205456</w:t>
      </w:r>
      <w:r w:rsidRPr="00293B92">
        <w:rPr>
          <w:sz w:val="20"/>
          <w:szCs w:val="20"/>
          <w:lang w:val="en-US"/>
        </w:rPr>
        <w:tab/>
        <w:t>Summary#2 on L1/L2 signaling for side control information</w:t>
      </w:r>
      <w:r w:rsidRPr="00293B92">
        <w:rPr>
          <w:sz w:val="20"/>
          <w:szCs w:val="20"/>
          <w:lang w:val="en-US"/>
        </w:rPr>
        <w:tab/>
        <w:t>Moderator (Fujitsu)</w:t>
      </w:r>
      <w:r w:rsidRPr="00293B92">
        <w:rPr>
          <w:sz w:val="20"/>
          <w:szCs w:val="20"/>
          <w:lang w:val="en-US"/>
        </w:rPr>
        <w:tab/>
        <w:t>(rev of R1-2205386)</w:t>
      </w:r>
    </w:p>
    <w:p w14:paraId="727BA91A" w14:textId="690B84DC" w:rsidR="00293B92" w:rsidRPr="00BE740F" w:rsidRDefault="00293B92" w:rsidP="00EC5180">
      <w:pPr>
        <w:pStyle w:val="ListParagraph"/>
        <w:numPr>
          <w:ilvl w:val="0"/>
          <w:numId w:val="5"/>
        </w:numPr>
        <w:rPr>
          <w:sz w:val="20"/>
          <w:szCs w:val="20"/>
          <w:lang w:val="en-US"/>
        </w:rPr>
      </w:pPr>
      <w:r w:rsidRPr="00293B92">
        <w:rPr>
          <w:sz w:val="20"/>
          <w:szCs w:val="20"/>
          <w:lang w:val="en-US"/>
        </w:rPr>
        <w:t>R1-2205519</w:t>
      </w:r>
      <w:r w:rsidRPr="00293B92">
        <w:rPr>
          <w:sz w:val="20"/>
          <w:szCs w:val="20"/>
          <w:lang w:val="en-US"/>
        </w:rPr>
        <w:tab/>
        <w:t>Summary#3 on L1/L2 signaling for side control information</w:t>
      </w:r>
      <w:r w:rsidRPr="00293B92">
        <w:rPr>
          <w:sz w:val="20"/>
          <w:szCs w:val="20"/>
          <w:lang w:val="en-US"/>
        </w:rPr>
        <w:tab/>
        <w:t>Moderator (Fujitsu)</w:t>
      </w:r>
    </w:p>
    <w:p w14:paraId="3D995112" w14:textId="2153B02A" w:rsidR="0099307C" w:rsidRPr="00BE740F" w:rsidRDefault="0099307C" w:rsidP="00F62B65">
      <w:pPr>
        <w:pStyle w:val="ListParagraph"/>
        <w:ind w:left="360"/>
        <w:rPr>
          <w:lang w:val="en-US"/>
        </w:rPr>
      </w:pPr>
    </w:p>
    <w:sectPr w:rsidR="0099307C" w:rsidRPr="00BE74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154A4" w14:textId="77777777" w:rsidR="00E149C1" w:rsidRDefault="00E149C1">
      <w:r>
        <w:separator/>
      </w:r>
    </w:p>
  </w:endnote>
  <w:endnote w:type="continuationSeparator" w:id="0">
    <w:p w14:paraId="0BFD603F" w14:textId="77777777" w:rsidR="00E149C1" w:rsidRDefault="00E149C1">
      <w:r>
        <w:continuationSeparator/>
      </w:r>
    </w:p>
  </w:endnote>
  <w:endnote w:type="continuationNotice" w:id="1">
    <w:p w14:paraId="5836B3F6" w14:textId="77777777" w:rsidR="00E149C1" w:rsidRDefault="00E14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E753" w14:textId="77777777" w:rsidR="00E149C1" w:rsidRDefault="00E149C1">
      <w:r>
        <w:separator/>
      </w:r>
    </w:p>
  </w:footnote>
  <w:footnote w:type="continuationSeparator" w:id="0">
    <w:p w14:paraId="2E7F5A2E" w14:textId="77777777" w:rsidR="00E149C1" w:rsidRDefault="00E149C1">
      <w:r>
        <w:continuationSeparator/>
      </w:r>
    </w:p>
  </w:footnote>
  <w:footnote w:type="continuationNotice" w:id="1">
    <w:p w14:paraId="086B3704" w14:textId="77777777" w:rsidR="00E149C1" w:rsidRDefault="00E14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AC1A00"/>
    <w:multiLevelType w:val="hybridMultilevel"/>
    <w:tmpl w:val="FFFFFFFF"/>
    <w:lvl w:ilvl="0" w:tplc="72F24920">
      <w:start w:val="1"/>
      <w:numFmt w:val="bullet"/>
      <w:lvlText w:val=""/>
      <w:lvlJc w:val="left"/>
      <w:pPr>
        <w:ind w:left="720" w:hanging="360"/>
      </w:pPr>
      <w:rPr>
        <w:rFonts w:ascii="Symbol" w:hAnsi="Symbol" w:hint="default"/>
      </w:rPr>
    </w:lvl>
    <w:lvl w:ilvl="1" w:tplc="A8D4641A">
      <w:start w:val="1"/>
      <w:numFmt w:val="bullet"/>
      <w:lvlText w:val="o"/>
      <w:lvlJc w:val="left"/>
      <w:pPr>
        <w:ind w:left="1440" w:hanging="360"/>
      </w:pPr>
      <w:rPr>
        <w:rFonts w:ascii="Courier New" w:hAnsi="Courier New" w:hint="default"/>
      </w:rPr>
    </w:lvl>
    <w:lvl w:ilvl="2" w:tplc="D61230C6">
      <w:start w:val="1"/>
      <w:numFmt w:val="bullet"/>
      <w:lvlText w:val=""/>
      <w:lvlJc w:val="left"/>
      <w:pPr>
        <w:ind w:left="2160" w:hanging="360"/>
      </w:pPr>
      <w:rPr>
        <w:rFonts w:ascii="Wingdings" w:hAnsi="Wingdings" w:hint="default"/>
      </w:rPr>
    </w:lvl>
    <w:lvl w:ilvl="3" w:tplc="969A3AEA">
      <w:start w:val="1"/>
      <w:numFmt w:val="bullet"/>
      <w:lvlText w:val=""/>
      <w:lvlJc w:val="left"/>
      <w:pPr>
        <w:ind w:left="2880" w:hanging="360"/>
      </w:pPr>
      <w:rPr>
        <w:rFonts w:ascii="Symbol" w:hAnsi="Symbol" w:hint="default"/>
      </w:rPr>
    </w:lvl>
    <w:lvl w:ilvl="4" w:tplc="B68A54DA">
      <w:start w:val="1"/>
      <w:numFmt w:val="bullet"/>
      <w:lvlText w:val="o"/>
      <w:lvlJc w:val="left"/>
      <w:pPr>
        <w:ind w:left="3600" w:hanging="360"/>
      </w:pPr>
      <w:rPr>
        <w:rFonts w:ascii="Courier New" w:hAnsi="Courier New" w:hint="default"/>
      </w:rPr>
    </w:lvl>
    <w:lvl w:ilvl="5" w:tplc="91829EFA">
      <w:start w:val="1"/>
      <w:numFmt w:val="bullet"/>
      <w:lvlText w:val=""/>
      <w:lvlJc w:val="left"/>
      <w:pPr>
        <w:ind w:left="4320" w:hanging="360"/>
      </w:pPr>
      <w:rPr>
        <w:rFonts w:ascii="Wingdings" w:hAnsi="Wingdings" w:hint="default"/>
      </w:rPr>
    </w:lvl>
    <w:lvl w:ilvl="6" w:tplc="8612D2F4">
      <w:start w:val="1"/>
      <w:numFmt w:val="bullet"/>
      <w:lvlText w:val=""/>
      <w:lvlJc w:val="left"/>
      <w:pPr>
        <w:ind w:left="5040" w:hanging="360"/>
      </w:pPr>
      <w:rPr>
        <w:rFonts w:ascii="Symbol" w:hAnsi="Symbol" w:hint="default"/>
      </w:rPr>
    </w:lvl>
    <w:lvl w:ilvl="7" w:tplc="75523D9A">
      <w:start w:val="1"/>
      <w:numFmt w:val="bullet"/>
      <w:lvlText w:val="o"/>
      <w:lvlJc w:val="left"/>
      <w:pPr>
        <w:ind w:left="5760" w:hanging="360"/>
      </w:pPr>
      <w:rPr>
        <w:rFonts w:ascii="Courier New" w:hAnsi="Courier New" w:hint="default"/>
      </w:rPr>
    </w:lvl>
    <w:lvl w:ilvl="8" w:tplc="C2524636">
      <w:start w:val="1"/>
      <w:numFmt w:val="bullet"/>
      <w:lvlText w:val=""/>
      <w:lvlJc w:val="left"/>
      <w:pPr>
        <w:ind w:left="6480" w:hanging="360"/>
      </w:pPr>
      <w:rPr>
        <w:rFonts w:ascii="Wingdings" w:hAnsi="Wingdings" w:hint="default"/>
      </w:rPr>
    </w:lvl>
  </w:abstractNum>
  <w:abstractNum w:abstractNumId="3" w15:restartNumberingAfterBreak="0">
    <w:nsid w:val="15691992"/>
    <w:multiLevelType w:val="hybridMultilevel"/>
    <w:tmpl w:val="32B6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0A624C"/>
    <w:multiLevelType w:val="hybridMultilevel"/>
    <w:tmpl w:val="6D18C5F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D61230C6">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E1F1868"/>
    <w:multiLevelType w:val="multilevel"/>
    <w:tmpl w:val="122ECF3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8519EC"/>
    <w:multiLevelType w:val="hybridMultilevel"/>
    <w:tmpl w:val="1CDA2190"/>
    <w:lvl w:ilvl="0" w:tplc="B5A8667A">
      <w:numFmt w:val="bullet"/>
      <w:lvlText w:val="-"/>
      <w:lvlJc w:val="left"/>
      <w:pPr>
        <w:ind w:left="760" w:hanging="360"/>
      </w:pPr>
      <w:rPr>
        <w:rFonts w:ascii="Times" w:eastAsia="Batang" w:hAnsi="Times" w:cs="Times" w:hint="default"/>
      </w:rPr>
    </w:lvl>
    <w:lvl w:ilvl="1" w:tplc="D61230C6">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3921F5"/>
    <w:multiLevelType w:val="hybridMultilevel"/>
    <w:tmpl w:val="B930E97C"/>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D61230C6">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3"/>
  </w:num>
  <w:num w:numId="8">
    <w:abstractNumId w:val="8"/>
  </w:num>
  <w:num w:numId="9">
    <w:abstractNumId w:val="9"/>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8BD"/>
    <w:rsid w:val="000079A6"/>
    <w:rsid w:val="00010E2C"/>
    <w:rsid w:val="00011BB2"/>
    <w:rsid w:val="00012495"/>
    <w:rsid w:val="00012505"/>
    <w:rsid w:val="00012685"/>
    <w:rsid w:val="00012C4F"/>
    <w:rsid w:val="000131D1"/>
    <w:rsid w:val="00013455"/>
    <w:rsid w:val="000134E3"/>
    <w:rsid w:val="00013632"/>
    <w:rsid w:val="00013F5E"/>
    <w:rsid w:val="0001403F"/>
    <w:rsid w:val="0001487F"/>
    <w:rsid w:val="00014F35"/>
    <w:rsid w:val="00015A43"/>
    <w:rsid w:val="00015F98"/>
    <w:rsid w:val="000163B6"/>
    <w:rsid w:val="000166AC"/>
    <w:rsid w:val="00016F5F"/>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28"/>
    <w:rsid w:val="000344DC"/>
    <w:rsid w:val="0003479E"/>
    <w:rsid w:val="00034FED"/>
    <w:rsid w:val="00035691"/>
    <w:rsid w:val="000369C8"/>
    <w:rsid w:val="0003767C"/>
    <w:rsid w:val="000379F1"/>
    <w:rsid w:val="00040F4F"/>
    <w:rsid w:val="0004132D"/>
    <w:rsid w:val="00041C9D"/>
    <w:rsid w:val="0004400B"/>
    <w:rsid w:val="00044CFA"/>
    <w:rsid w:val="000459C7"/>
    <w:rsid w:val="00046630"/>
    <w:rsid w:val="00046C80"/>
    <w:rsid w:val="0004743C"/>
    <w:rsid w:val="000474CA"/>
    <w:rsid w:val="00047FE9"/>
    <w:rsid w:val="00050112"/>
    <w:rsid w:val="00050276"/>
    <w:rsid w:val="00050466"/>
    <w:rsid w:val="000505CC"/>
    <w:rsid w:val="000511F9"/>
    <w:rsid w:val="00051B32"/>
    <w:rsid w:val="0005230E"/>
    <w:rsid w:val="000523D6"/>
    <w:rsid w:val="00052850"/>
    <w:rsid w:val="000528A2"/>
    <w:rsid w:val="00052BBA"/>
    <w:rsid w:val="00053588"/>
    <w:rsid w:val="00053782"/>
    <w:rsid w:val="00054B05"/>
    <w:rsid w:val="00054D9D"/>
    <w:rsid w:val="00055676"/>
    <w:rsid w:val="00055C32"/>
    <w:rsid w:val="00056244"/>
    <w:rsid w:val="00056544"/>
    <w:rsid w:val="00056BDE"/>
    <w:rsid w:val="00060A0C"/>
    <w:rsid w:val="00060D5A"/>
    <w:rsid w:val="00060D8E"/>
    <w:rsid w:val="0006109E"/>
    <w:rsid w:val="00062159"/>
    <w:rsid w:val="00063D9E"/>
    <w:rsid w:val="00064AD3"/>
    <w:rsid w:val="00065088"/>
    <w:rsid w:val="000651D3"/>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70F"/>
    <w:rsid w:val="00074BFF"/>
    <w:rsid w:val="00075240"/>
    <w:rsid w:val="00075965"/>
    <w:rsid w:val="00075FDA"/>
    <w:rsid w:val="00076386"/>
    <w:rsid w:val="00076D82"/>
    <w:rsid w:val="00081D49"/>
    <w:rsid w:val="00081EC2"/>
    <w:rsid w:val="00082154"/>
    <w:rsid w:val="00083800"/>
    <w:rsid w:val="00084A65"/>
    <w:rsid w:val="0008559A"/>
    <w:rsid w:val="000902C2"/>
    <w:rsid w:val="00090458"/>
    <w:rsid w:val="00090771"/>
    <w:rsid w:val="00091A92"/>
    <w:rsid w:val="00093C49"/>
    <w:rsid w:val="00095A80"/>
    <w:rsid w:val="00095E3B"/>
    <w:rsid w:val="000973E1"/>
    <w:rsid w:val="000A07E2"/>
    <w:rsid w:val="000A1402"/>
    <w:rsid w:val="000A20BA"/>
    <w:rsid w:val="000A262C"/>
    <w:rsid w:val="000A3C8D"/>
    <w:rsid w:val="000A3DFE"/>
    <w:rsid w:val="000A40EC"/>
    <w:rsid w:val="000A54EE"/>
    <w:rsid w:val="000A55A4"/>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A8C"/>
    <w:rsid w:val="000D40E7"/>
    <w:rsid w:val="000D45F3"/>
    <w:rsid w:val="000D4E0C"/>
    <w:rsid w:val="000D584F"/>
    <w:rsid w:val="000D68A9"/>
    <w:rsid w:val="000D76BC"/>
    <w:rsid w:val="000D7750"/>
    <w:rsid w:val="000E071E"/>
    <w:rsid w:val="000E0DEE"/>
    <w:rsid w:val="000E181D"/>
    <w:rsid w:val="000E2037"/>
    <w:rsid w:val="000E2789"/>
    <w:rsid w:val="000E27AA"/>
    <w:rsid w:val="000E337A"/>
    <w:rsid w:val="000E34FD"/>
    <w:rsid w:val="000E402B"/>
    <w:rsid w:val="000E42BD"/>
    <w:rsid w:val="000E4350"/>
    <w:rsid w:val="000E4376"/>
    <w:rsid w:val="000E4408"/>
    <w:rsid w:val="000E49B9"/>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2E6"/>
    <w:rsid w:val="0010170B"/>
    <w:rsid w:val="00101B89"/>
    <w:rsid w:val="00101C4F"/>
    <w:rsid w:val="00102C9F"/>
    <w:rsid w:val="00103FC9"/>
    <w:rsid w:val="001043AB"/>
    <w:rsid w:val="001068D2"/>
    <w:rsid w:val="001069F2"/>
    <w:rsid w:val="001070C0"/>
    <w:rsid w:val="001103BD"/>
    <w:rsid w:val="00111208"/>
    <w:rsid w:val="001115E4"/>
    <w:rsid w:val="00111808"/>
    <w:rsid w:val="00112220"/>
    <w:rsid w:val="0011339F"/>
    <w:rsid w:val="00113B8F"/>
    <w:rsid w:val="00113EC8"/>
    <w:rsid w:val="00114E96"/>
    <w:rsid w:val="001152C7"/>
    <w:rsid w:val="00115C88"/>
    <w:rsid w:val="0011644A"/>
    <w:rsid w:val="00117332"/>
    <w:rsid w:val="00117432"/>
    <w:rsid w:val="0011784B"/>
    <w:rsid w:val="001204DD"/>
    <w:rsid w:val="00122839"/>
    <w:rsid w:val="001237AC"/>
    <w:rsid w:val="00124E12"/>
    <w:rsid w:val="00124E75"/>
    <w:rsid w:val="0012673D"/>
    <w:rsid w:val="001269B8"/>
    <w:rsid w:val="00127099"/>
    <w:rsid w:val="00127F4D"/>
    <w:rsid w:val="00132830"/>
    <w:rsid w:val="00132B71"/>
    <w:rsid w:val="001337A5"/>
    <w:rsid w:val="0013427A"/>
    <w:rsid w:val="001348FE"/>
    <w:rsid w:val="00134B36"/>
    <w:rsid w:val="00134D55"/>
    <w:rsid w:val="001357BB"/>
    <w:rsid w:val="00135F21"/>
    <w:rsid w:val="001360F3"/>
    <w:rsid w:val="001362C2"/>
    <w:rsid w:val="0013678C"/>
    <w:rsid w:val="00136955"/>
    <w:rsid w:val="00136E19"/>
    <w:rsid w:val="001371B2"/>
    <w:rsid w:val="00137AB9"/>
    <w:rsid w:val="00137D78"/>
    <w:rsid w:val="0014060C"/>
    <w:rsid w:val="001406E7"/>
    <w:rsid w:val="001409A0"/>
    <w:rsid w:val="00141E40"/>
    <w:rsid w:val="00141F08"/>
    <w:rsid w:val="00141FF2"/>
    <w:rsid w:val="0014287A"/>
    <w:rsid w:val="00142DE2"/>
    <w:rsid w:val="001436BE"/>
    <w:rsid w:val="00144C87"/>
    <w:rsid w:val="001467B1"/>
    <w:rsid w:val="00147BBB"/>
    <w:rsid w:val="00150175"/>
    <w:rsid w:val="001502C8"/>
    <w:rsid w:val="00151011"/>
    <w:rsid w:val="00151224"/>
    <w:rsid w:val="0015122E"/>
    <w:rsid w:val="0015130F"/>
    <w:rsid w:val="001532BA"/>
    <w:rsid w:val="00153FED"/>
    <w:rsid w:val="00155BFD"/>
    <w:rsid w:val="00156ABA"/>
    <w:rsid w:val="00157390"/>
    <w:rsid w:val="00160998"/>
    <w:rsid w:val="00160C31"/>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194"/>
    <w:rsid w:val="0017354B"/>
    <w:rsid w:val="00174FFD"/>
    <w:rsid w:val="0017561F"/>
    <w:rsid w:val="001757DE"/>
    <w:rsid w:val="001759CA"/>
    <w:rsid w:val="0017726A"/>
    <w:rsid w:val="00177DD3"/>
    <w:rsid w:val="00180278"/>
    <w:rsid w:val="001807F2"/>
    <w:rsid w:val="0018184C"/>
    <w:rsid w:val="001818A7"/>
    <w:rsid w:val="00182725"/>
    <w:rsid w:val="001829C8"/>
    <w:rsid w:val="00186904"/>
    <w:rsid w:val="00186B0A"/>
    <w:rsid w:val="00187B1A"/>
    <w:rsid w:val="001905BD"/>
    <w:rsid w:val="00191BF2"/>
    <w:rsid w:val="00191E79"/>
    <w:rsid w:val="00192A9C"/>
    <w:rsid w:val="00192FE6"/>
    <w:rsid w:val="0019360B"/>
    <w:rsid w:val="00193986"/>
    <w:rsid w:val="00193B08"/>
    <w:rsid w:val="00194570"/>
    <w:rsid w:val="00195A69"/>
    <w:rsid w:val="00196BF4"/>
    <w:rsid w:val="001972DA"/>
    <w:rsid w:val="001976AA"/>
    <w:rsid w:val="001A02F6"/>
    <w:rsid w:val="001A0B27"/>
    <w:rsid w:val="001A15C6"/>
    <w:rsid w:val="001A46BD"/>
    <w:rsid w:val="001A4FA1"/>
    <w:rsid w:val="001A5510"/>
    <w:rsid w:val="001A5C7B"/>
    <w:rsid w:val="001A5E19"/>
    <w:rsid w:val="001A63D8"/>
    <w:rsid w:val="001B012B"/>
    <w:rsid w:val="001B01FA"/>
    <w:rsid w:val="001B0356"/>
    <w:rsid w:val="001B0832"/>
    <w:rsid w:val="001B0D21"/>
    <w:rsid w:val="001B18A7"/>
    <w:rsid w:val="001B2762"/>
    <w:rsid w:val="001B36FC"/>
    <w:rsid w:val="001B38EE"/>
    <w:rsid w:val="001B41ED"/>
    <w:rsid w:val="001B4607"/>
    <w:rsid w:val="001B7E0C"/>
    <w:rsid w:val="001C0674"/>
    <w:rsid w:val="001C10F5"/>
    <w:rsid w:val="001C1121"/>
    <w:rsid w:val="001C1405"/>
    <w:rsid w:val="001C1B93"/>
    <w:rsid w:val="001C226F"/>
    <w:rsid w:val="001C257D"/>
    <w:rsid w:val="001C2AF1"/>
    <w:rsid w:val="001C5296"/>
    <w:rsid w:val="001C66A6"/>
    <w:rsid w:val="001C66AC"/>
    <w:rsid w:val="001C6754"/>
    <w:rsid w:val="001C77F0"/>
    <w:rsid w:val="001D0473"/>
    <w:rsid w:val="001D0AA9"/>
    <w:rsid w:val="001D151A"/>
    <w:rsid w:val="001D2F9B"/>
    <w:rsid w:val="001D30C9"/>
    <w:rsid w:val="001D445B"/>
    <w:rsid w:val="001D46A0"/>
    <w:rsid w:val="001D4C30"/>
    <w:rsid w:val="001D50C2"/>
    <w:rsid w:val="001D5F80"/>
    <w:rsid w:val="001D753C"/>
    <w:rsid w:val="001D7730"/>
    <w:rsid w:val="001D7CA4"/>
    <w:rsid w:val="001D7E58"/>
    <w:rsid w:val="001E0425"/>
    <w:rsid w:val="001E13B3"/>
    <w:rsid w:val="001E30A0"/>
    <w:rsid w:val="001E3DE1"/>
    <w:rsid w:val="001E4309"/>
    <w:rsid w:val="001E4D4F"/>
    <w:rsid w:val="001E54F9"/>
    <w:rsid w:val="001E57CF"/>
    <w:rsid w:val="001E5981"/>
    <w:rsid w:val="001E6826"/>
    <w:rsid w:val="001E6E8E"/>
    <w:rsid w:val="001E74BA"/>
    <w:rsid w:val="001E7B9F"/>
    <w:rsid w:val="001F01FB"/>
    <w:rsid w:val="001F0658"/>
    <w:rsid w:val="001F0C29"/>
    <w:rsid w:val="001F0E23"/>
    <w:rsid w:val="001F0E92"/>
    <w:rsid w:val="001F1243"/>
    <w:rsid w:val="001F17A2"/>
    <w:rsid w:val="001F1987"/>
    <w:rsid w:val="001F201D"/>
    <w:rsid w:val="001F21BC"/>
    <w:rsid w:val="001F22D5"/>
    <w:rsid w:val="001F23BD"/>
    <w:rsid w:val="001F34DA"/>
    <w:rsid w:val="001F4DAC"/>
    <w:rsid w:val="001F5019"/>
    <w:rsid w:val="001F51C5"/>
    <w:rsid w:val="001F65B0"/>
    <w:rsid w:val="001F67AA"/>
    <w:rsid w:val="001F6AFD"/>
    <w:rsid w:val="001F7335"/>
    <w:rsid w:val="001F738D"/>
    <w:rsid w:val="001F7599"/>
    <w:rsid w:val="00200457"/>
    <w:rsid w:val="00204A2A"/>
    <w:rsid w:val="00204A60"/>
    <w:rsid w:val="00204B22"/>
    <w:rsid w:val="00204B3A"/>
    <w:rsid w:val="0020535A"/>
    <w:rsid w:val="002055CB"/>
    <w:rsid w:val="002059EF"/>
    <w:rsid w:val="00205A4B"/>
    <w:rsid w:val="00205BDB"/>
    <w:rsid w:val="00206955"/>
    <w:rsid w:val="00206A79"/>
    <w:rsid w:val="00210309"/>
    <w:rsid w:val="00210DF3"/>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002"/>
    <w:rsid w:val="00224A2C"/>
    <w:rsid w:val="00225217"/>
    <w:rsid w:val="002256D9"/>
    <w:rsid w:val="00226577"/>
    <w:rsid w:val="0022687C"/>
    <w:rsid w:val="002306F8"/>
    <w:rsid w:val="002312F4"/>
    <w:rsid w:val="002313A2"/>
    <w:rsid w:val="00231BA9"/>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3A7"/>
    <w:rsid w:val="0024130B"/>
    <w:rsid w:val="00241311"/>
    <w:rsid w:val="002418E8"/>
    <w:rsid w:val="00241A82"/>
    <w:rsid w:val="00242E22"/>
    <w:rsid w:val="0024336B"/>
    <w:rsid w:val="00244194"/>
    <w:rsid w:val="0024424F"/>
    <w:rsid w:val="00244D28"/>
    <w:rsid w:val="00245689"/>
    <w:rsid w:val="00245720"/>
    <w:rsid w:val="00245A6F"/>
    <w:rsid w:val="00245FD5"/>
    <w:rsid w:val="00246400"/>
    <w:rsid w:val="0024654C"/>
    <w:rsid w:val="00246A4E"/>
    <w:rsid w:val="002477DF"/>
    <w:rsid w:val="00250760"/>
    <w:rsid w:val="00251AD6"/>
    <w:rsid w:val="00252C17"/>
    <w:rsid w:val="0025307F"/>
    <w:rsid w:val="00254821"/>
    <w:rsid w:val="002551BD"/>
    <w:rsid w:val="002568D0"/>
    <w:rsid w:val="00260AEE"/>
    <w:rsid w:val="002621A6"/>
    <w:rsid w:val="00262661"/>
    <w:rsid w:val="00262D9D"/>
    <w:rsid w:val="002632DF"/>
    <w:rsid w:val="00263946"/>
    <w:rsid w:val="002640BA"/>
    <w:rsid w:val="00264CF2"/>
    <w:rsid w:val="0026644F"/>
    <w:rsid w:val="002667A8"/>
    <w:rsid w:val="00267587"/>
    <w:rsid w:val="002675C8"/>
    <w:rsid w:val="00267760"/>
    <w:rsid w:val="00267C99"/>
    <w:rsid w:val="00270976"/>
    <w:rsid w:val="00271589"/>
    <w:rsid w:val="00273177"/>
    <w:rsid w:val="0027455B"/>
    <w:rsid w:val="00275074"/>
    <w:rsid w:val="002763E9"/>
    <w:rsid w:val="00276736"/>
    <w:rsid w:val="00276F4E"/>
    <w:rsid w:val="0027773D"/>
    <w:rsid w:val="002778BD"/>
    <w:rsid w:val="002815FA"/>
    <w:rsid w:val="0028202D"/>
    <w:rsid w:val="002824C2"/>
    <w:rsid w:val="00284E32"/>
    <w:rsid w:val="002851EB"/>
    <w:rsid w:val="00285510"/>
    <w:rsid w:val="00285BD1"/>
    <w:rsid w:val="00285DE2"/>
    <w:rsid w:val="0028616D"/>
    <w:rsid w:val="00286965"/>
    <w:rsid w:val="0029136E"/>
    <w:rsid w:val="002922EE"/>
    <w:rsid w:val="00292399"/>
    <w:rsid w:val="002925D5"/>
    <w:rsid w:val="00292B9A"/>
    <w:rsid w:val="00293B92"/>
    <w:rsid w:val="00294445"/>
    <w:rsid w:val="00294B4D"/>
    <w:rsid w:val="0029537E"/>
    <w:rsid w:val="002960D5"/>
    <w:rsid w:val="00297926"/>
    <w:rsid w:val="00297E46"/>
    <w:rsid w:val="002A023A"/>
    <w:rsid w:val="002A02C9"/>
    <w:rsid w:val="002A0C2F"/>
    <w:rsid w:val="002A1062"/>
    <w:rsid w:val="002A2012"/>
    <w:rsid w:val="002A2413"/>
    <w:rsid w:val="002A2560"/>
    <w:rsid w:val="002A2F5E"/>
    <w:rsid w:val="002A352A"/>
    <w:rsid w:val="002A56D7"/>
    <w:rsid w:val="002A607D"/>
    <w:rsid w:val="002B132E"/>
    <w:rsid w:val="002B1499"/>
    <w:rsid w:val="002B188D"/>
    <w:rsid w:val="002B1A3D"/>
    <w:rsid w:val="002B2813"/>
    <w:rsid w:val="002B2D29"/>
    <w:rsid w:val="002B3B31"/>
    <w:rsid w:val="002B3BBD"/>
    <w:rsid w:val="002B50EF"/>
    <w:rsid w:val="002B609D"/>
    <w:rsid w:val="002C0C4B"/>
    <w:rsid w:val="002C1EEA"/>
    <w:rsid w:val="002C37FE"/>
    <w:rsid w:val="002C44CC"/>
    <w:rsid w:val="002C47AD"/>
    <w:rsid w:val="002C5510"/>
    <w:rsid w:val="002C580B"/>
    <w:rsid w:val="002C58F4"/>
    <w:rsid w:val="002C6034"/>
    <w:rsid w:val="002C635B"/>
    <w:rsid w:val="002C7276"/>
    <w:rsid w:val="002C770F"/>
    <w:rsid w:val="002C7CFF"/>
    <w:rsid w:val="002D0BC6"/>
    <w:rsid w:val="002D12DB"/>
    <w:rsid w:val="002D171B"/>
    <w:rsid w:val="002D17C5"/>
    <w:rsid w:val="002D365F"/>
    <w:rsid w:val="002D481A"/>
    <w:rsid w:val="002D51DF"/>
    <w:rsid w:val="002D5349"/>
    <w:rsid w:val="002D6892"/>
    <w:rsid w:val="002D68C2"/>
    <w:rsid w:val="002D780E"/>
    <w:rsid w:val="002D7C86"/>
    <w:rsid w:val="002E040A"/>
    <w:rsid w:val="002E0692"/>
    <w:rsid w:val="002E137F"/>
    <w:rsid w:val="002E152D"/>
    <w:rsid w:val="002E1D74"/>
    <w:rsid w:val="002E23AC"/>
    <w:rsid w:val="002E2943"/>
    <w:rsid w:val="002E2CF1"/>
    <w:rsid w:val="002E34AF"/>
    <w:rsid w:val="002E3C5D"/>
    <w:rsid w:val="002E3FD2"/>
    <w:rsid w:val="002E4AAC"/>
    <w:rsid w:val="002E53DE"/>
    <w:rsid w:val="002E563B"/>
    <w:rsid w:val="002E5E8D"/>
    <w:rsid w:val="002E62D2"/>
    <w:rsid w:val="002E734F"/>
    <w:rsid w:val="002E74AF"/>
    <w:rsid w:val="002E758C"/>
    <w:rsid w:val="002E76F2"/>
    <w:rsid w:val="002F0989"/>
    <w:rsid w:val="002F1038"/>
    <w:rsid w:val="002F22FF"/>
    <w:rsid w:val="002F27A6"/>
    <w:rsid w:val="002F28AA"/>
    <w:rsid w:val="002F297E"/>
    <w:rsid w:val="002F2D8F"/>
    <w:rsid w:val="002F314A"/>
    <w:rsid w:val="002F5BE4"/>
    <w:rsid w:val="002F695B"/>
    <w:rsid w:val="002F72DA"/>
    <w:rsid w:val="002F76B1"/>
    <w:rsid w:val="002F7D66"/>
    <w:rsid w:val="002F7DBE"/>
    <w:rsid w:val="0030090B"/>
    <w:rsid w:val="00300B30"/>
    <w:rsid w:val="00302AE8"/>
    <w:rsid w:val="00302BB1"/>
    <w:rsid w:val="003030F0"/>
    <w:rsid w:val="0030404B"/>
    <w:rsid w:val="00304210"/>
    <w:rsid w:val="003048D7"/>
    <w:rsid w:val="00304A1B"/>
    <w:rsid w:val="00304AD2"/>
    <w:rsid w:val="00304EAA"/>
    <w:rsid w:val="00305297"/>
    <w:rsid w:val="003062E6"/>
    <w:rsid w:val="003068B6"/>
    <w:rsid w:val="00306E3A"/>
    <w:rsid w:val="003070C3"/>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43E"/>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014"/>
    <w:rsid w:val="00332B55"/>
    <w:rsid w:val="003336B9"/>
    <w:rsid w:val="0033476C"/>
    <w:rsid w:val="00335EA8"/>
    <w:rsid w:val="003363DD"/>
    <w:rsid w:val="003374FE"/>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1B62"/>
    <w:rsid w:val="00363B2C"/>
    <w:rsid w:val="003642A6"/>
    <w:rsid w:val="00364763"/>
    <w:rsid w:val="00365C3D"/>
    <w:rsid w:val="00366C1B"/>
    <w:rsid w:val="00367337"/>
    <w:rsid w:val="00367367"/>
    <w:rsid w:val="00367FD8"/>
    <w:rsid w:val="0037004E"/>
    <w:rsid w:val="00370B63"/>
    <w:rsid w:val="00370FCC"/>
    <w:rsid w:val="003711AF"/>
    <w:rsid w:val="00371346"/>
    <w:rsid w:val="003715B4"/>
    <w:rsid w:val="003735C6"/>
    <w:rsid w:val="00374647"/>
    <w:rsid w:val="00374848"/>
    <w:rsid w:val="003757A1"/>
    <w:rsid w:val="00375948"/>
    <w:rsid w:val="00375D09"/>
    <w:rsid w:val="003762DC"/>
    <w:rsid w:val="0037739D"/>
    <w:rsid w:val="0037751C"/>
    <w:rsid w:val="00377D61"/>
    <w:rsid w:val="00380B66"/>
    <w:rsid w:val="00380C31"/>
    <w:rsid w:val="00380F3F"/>
    <w:rsid w:val="00381953"/>
    <w:rsid w:val="00382232"/>
    <w:rsid w:val="00382F1A"/>
    <w:rsid w:val="00382F9A"/>
    <w:rsid w:val="00383282"/>
    <w:rsid w:val="00383422"/>
    <w:rsid w:val="00383658"/>
    <w:rsid w:val="0038412E"/>
    <w:rsid w:val="00386053"/>
    <w:rsid w:val="00386532"/>
    <w:rsid w:val="00387459"/>
    <w:rsid w:val="0038771D"/>
    <w:rsid w:val="00387B46"/>
    <w:rsid w:val="00390935"/>
    <w:rsid w:val="003912AB"/>
    <w:rsid w:val="0039241F"/>
    <w:rsid w:val="00392491"/>
    <w:rsid w:val="003935B0"/>
    <w:rsid w:val="00393E44"/>
    <w:rsid w:val="00394301"/>
    <w:rsid w:val="0039747B"/>
    <w:rsid w:val="003979C7"/>
    <w:rsid w:val="00397AB6"/>
    <w:rsid w:val="00397ACA"/>
    <w:rsid w:val="003A10C3"/>
    <w:rsid w:val="003A1F9C"/>
    <w:rsid w:val="003A495D"/>
    <w:rsid w:val="003A4A40"/>
    <w:rsid w:val="003A4C7C"/>
    <w:rsid w:val="003A4F3D"/>
    <w:rsid w:val="003A5611"/>
    <w:rsid w:val="003A5844"/>
    <w:rsid w:val="003A597F"/>
    <w:rsid w:val="003A71A8"/>
    <w:rsid w:val="003A71D2"/>
    <w:rsid w:val="003A78E6"/>
    <w:rsid w:val="003B00CA"/>
    <w:rsid w:val="003B030B"/>
    <w:rsid w:val="003B0432"/>
    <w:rsid w:val="003B0821"/>
    <w:rsid w:val="003B0BE9"/>
    <w:rsid w:val="003B0DEE"/>
    <w:rsid w:val="003B0F4B"/>
    <w:rsid w:val="003B2E9B"/>
    <w:rsid w:val="003B2F8D"/>
    <w:rsid w:val="003B3C64"/>
    <w:rsid w:val="003B4FAA"/>
    <w:rsid w:val="003B547A"/>
    <w:rsid w:val="003B6EC0"/>
    <w:rsid w:val="003B6EC8"/>
    <w:rsid w:val="003B75B9"/>
    <w:rsid w:val="003C087B"/>
    <w:rsid w:val="003C0DA2"/>
    <w:rsid w:val="003C125B"/>
    <w:rsid w:val="003C1A18"/>
    <w:rsid w:val="003C307B"/>
    <w:rsid w:val="003C53FA"/>
    <w:rsid w:val="003C57D4"/>
    <w:rsid w:val="003C5C41"/>
    <w:rsid w:val="003C669D"/>
    <w:rsid w:val="003C6877"/>
    <w:rsid w:val="003C704B"/>
    <w:rsid w:val="003C7062"/>
    <w:rsid w:val="003C7461"/>
    <w:rsid w:val="003D0788"/>
    <w:rsid w:val="003D0B49"/>
    <w:rsid w:val="003D132A"/>
    <w:rsid w:val="003D1517"/>
    <w:rsid w:val="003D1D50"/>
    <w:rsid w:val="003D222F"/>
    <w:rsid w:val="003D232D"/>
    <w:rsid w:val="003D2790"/>
    <w:rsid w:val="003D286B"/>
    <w:rsid w:val="003D2938"/>
    <w:rsid w:val="003D3FBA"/>
    <w:rsid w:val="003D402B"/>
    <w:rsid w:val="003D54B0"/>
    <w:rsid w:val="003D647D"/>
    <w:rsid w:val="003D764F"/>
    <w:rsid w:val="003D76EF"/>
    <w:rsid w:val="003E0042"/>
    <w:rsid w:val="003E0667"/>
    <w:rsid w:val="003E0BCE"/>
    <w:rsid w:val="003E0DF3"/>
    <w:rsid w:val="003E13E0"/>
    <w:rsid w:val="003E1660"/>
    <w:rsid w:val="003E1CD1"/>
    <w:rsid w:val="003E2A2D"/>
    <w:rsid w:val="003E32B6"/>
    <w:rsid w:val="003E47D4"/>
    <w:rsid w:val="003E50B9"/>
    <w:rsid w:val="003E64A9"/>
    <w:rsid w:val="003E7905"/>
    <w:rsid w:val="003F0336"/>
    <w:rsid w:val="003F0A78"/>
    <w:rsid w:val="003F1C8E"/>
    <w:rsid w:val="003F3FCC"/>
    <w:rsid w:val="003F4850"/>
    <w:rsid w:val="003F5547"/>
    <w:rsid w:val="003F58E0"/>
    <w:rsid w:val="003F5C40"/>
    <w:rsid w:val="003F6E12"/>
    <w:rsid w:val="003F6F8B"/>
    <w:rsid w:val="003F75ED"/>
    <w:rsid w:val="004002B7"/>
    <w:rsid w:val="0040066E"/>
    <w:rsid w:val="00400F31"/>
    <w:rsid w:val="00401457"/>
    <w:rsid w:val="0040233E"/>
    <w:rsid w:val="0040238E"/>
    <w:rsid w:val="004023BA"/>
    <w:rsid w:val="00405FF8"/>
    <w:rsid w:val="004064F1"/>
    <w:rsid w:val="00406B4D"/>
    <w:rsid w:val="0041443C"/>
    <w:rsid w:val="0041470C"/>
    <w:rsid w:val="0041488F"/>
    <w:rsid w:val="004154F7"/>
    <w:rsid w:val="00416D44"/>
    <w:rsid w:val="004175D3"/>
    <w:rsid w:val="004176FF"/>
    <w:rsid w:val="00417A1E"/>
    <w:rsid w:val="00421A27"/>
    <w:rsid w:val="00421D0A"/>
    <w:rsid w:val="004226C3"/>
    <w:rsid w:val="004228BA"/>
    <w:rsid w:val="00423520"/>
    <w:rsid w:val="00423921"/>
    <w:rsid w:val="004241C5"/>
    <w:rsid w:val="00424FA7"/>
    <w:rsid w:val="00425D2C"/>
    <w:rsid w:val="00426A87"/>
    <w:rsid w:val="00427007"/>
    <w:rsid w:val="004309D8"/>
    <w:rsid w:val="004313D1"/>
    <w:rsid w:val="00432110"/>
    <w:rsid w:val="004328EE"/>
    <w:rsid w:val="00433EBE"/>
    <w:rsid w:val="00434406"/>
    <w:rsid w:val="004409F0"/>
    <w:rsid w:val="00440FED"/>
    <w:rsid w:val="00441B92"/>
    <w:rsid w:val="00443A9F"/>
    <w:rsid w:val="0044474B"/>
    <w:rsid w:val="00444B9C"/>
    <w:rsid w:val="00445FF7"/>
    <w:rsid w:val="00446290"/>
    <w:rsid w:val="0044667A"/>
    <w:rsid w:val="004508A8"/>
    <w:rsid w:val="00451BAE"/>
    <w:rsid w:val="00452CA7"/>
    <w:rsid w:val="00453341"/>
    <w:rsid w:val="004545C6"/>
    <w:rsid w:val="00454783"/>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9BA"/>
    <w:rsid w:val="00463DC3"/>
    <w:rsid w:val="00465299"/>
    <w:rsid w:val="00466A0F"/>
    <w:rsid w:val="0046795B"/>
    <w:rsid w:val="004708C0"/>
    <w:rsid w:val="0047115F"/>
    <w:rsid w:val="004715CB"/>
    <w:rsid w:val="00471863"/>
    <w:rsid w:val="00472C4C"/>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685"/>
    <w:rsid w:val="00485B23"/>
    <w:rsid w:val="00485B50"/>
    <w:rsid w:val="00486F4A"/>
    <w:rsid w:val="004874E4"/>
    <w:rsid w:val="00487CF1"/>
    <w:rsid w:val="004905DC"/>
    <w:rsid w:val="0049070D"/>
    <w:rsid w:val="00490A39"/>
    <w:rsid w:val="00490E82"/>
    <w:rsid w:val="00491BE4"/>
    <w:rsid w:val="00491DB2"/>
    <w:rsid w:val="00492877"/>
    <w:rsid w:val="00495BA6"/>
    <w:rsid w:val="00496DC2"/>
    <w:rsid w:val="00496E75"/>
    <w:rsid w:val="00497B9E"/>
    <w:rsid w:val="004A014C"/>
    <w:rsid w:val="004A0AA8"/>
    <w:rsid w:val="004A1FE4"/>
    <w:rsid w:val="004A2103"/>
    <w:rsid w:val="004A2CA9"/>
    <w:rsid w:val="004A33EF"/>
    <w:rsid w:val="004A34C9"/>
    <w:rsid w:val="004A3CB5"/>
    <w:rsid w:val="004A537D"/>
    <w:rsid w:val="004A67F0"/>
    <w:rsid w:val="004A6994"/>
    <w:rsid w:val="004A71C3"/>
    <w:rsid w:val="004A7769"/>
    <w:rsid w:val="004A77B1"/>
    <w:rsid w:val="004A7A5E"/>
    <w:rsid w:val="004B23AD"/>
    <w:rsid w:val="004B2965"/>
    <w:rsid w:val="004B3265"/>
    <w:rsid w:val="004B3545"/>
    <w:rsid w:val="004B4224"/>
    <w:rsid w:val="004B4297"/>
    <w:rsid w:val="004B4647"/>
    <w:rsid w:val="004B51C5"/>
    <w:rsid w:val="004B58EE"/>
    <w:rsid w:val="004B6B25"/>
    <w:rsid w:val="004B7455"/>
    <w:rsid w:val="004B74FF"/>
    <w:rsid w:val="004B7CE4"/>
    <w:rsid w:val="004C0401"/>
    <w:rsid w:val="004C0C49"/>
    <w:rsid w:val="004C0EFB"/>
    <w:rsid w:val="004C1096"/>
    <w:rsid w:val="004C1502"/>
    <w:rsid w:val="004C183D"/>
    <w:rsid w:val="004C394F"/>
    <w:rsid w:val="004C3EC7"/>
    <w:rsid w:val="004C3EEE"/>
    <w:rsid w:val="004C445F"/>
    <w:rsid w:val="004C483D"/>
    <w:rsid w:val="004C49EA"/>
    <w:rsid w:val="004C4D15"/>
    <w:rsid w:val="004C6DA5"/>
    <w:rsid w:val="004C795A"/>
    <w:rsid w:val="004C7F93"/>
    <w:rsid w:val="004D0D94"/>
    <w:rsid w:val="004D2629"/>
    <w:rsid w:val="004D26B8"/>
    <w:rsid w:val="004D2C2C"/>
    <w:rsid w:val="004D38C2"/>
    <w:rsid w:val="004D41DC"/>
    <w:rsid w:val="004D4FBD"/>
    <w:rsid w:val="004D4FC0"/>
    <w:rsid w:val="004D5CE7"/>
    <w:rsid w:val="004D6381"/>
    <w:rsid w:val="004D6AB3"/>
    <w:rsid w:val="004D7DA8"/>
    <w:rsid w:val="004E10CD"/>
    <w:rsid w:val="004E1401"/>
    <w:rsid w:val="004E2892"/>
    <w:rsid w:val="004E362B"/>
    <w:rsid w:val="004E3681"/>
    <w:rsid w:val="004E376A"/>
    <w:rsid w:val="004E3D74"/>
    <w:rsid w:val="004E4B64"/>
    <w:rsid w:val="004E5DE1"/>
    <w:rsid w:val="004E784B"/>
    <w:rsid w:val="004F0224"/>
    <w:rsid w:val="004F0DB4"/>
    <w:rsid w:val="004F0E04"/>
    <w:rsid w:val="004F1CD3"/>
    <w:rsid w:val="004F1EBC"/>
    <w:rsid w:val="004F20E8"/>
    <w:rsid w:val="004F3172"/>
    <w:rsid w:val="004F3B71"/>
    <w:rsid w:val="004F3FE5"/>
    <w:rsid w:val="004F42FA"/>
    <w:rsid w:val="004F5154"/>
    <w:rsid w:val="004F5835"/>
    <w:rsid w:val="004F661C"/>
    <w:rsid w:val="004F6D99"/>
    <w:rsid w:val="004F763B"/>
    <w:rsid w:val="00500029"/>
    <w:rsid w:val="00500572"/>
    <w:rsid w:val="00500573"/>
    <w:rsid w:val="00500701"/>
    <w:rsid w:val="00501304"/>
    <w:rsid w:val="00501425"/>
    <w:rsid w:val="0050318B"/>
    <w:rsid w:val="00503CF2"/>
    <w:rsid w:val="00504311"/>
    <w:rsid w:val="0050485C"/>
    <w:rsid w:val="00504AC6"/>
    <w:rsid w:val="00504D75"/>
    <w:rsid w:val="00505B6E"/>
    <w:rsid w:val="00505D51"/>
    <w:rsid w:val="00507699"/>
    <w:rsid w:val="0051097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5DA8"/>
    <w:rsid w:val="005265A3"/>
    <w:rsid w:val="00526783"/>
    <w:rsid w:val="005270F6"/>
    <w:rsid w:val="0052773A"/>
    <w:rsid w:val="005277D5"/>
    <w:rsid w:val="00527C08"/>
    <w:rsid w:val="00527FB1"/>
    <w:rsid w:val="00530423"/>
    <w:rsid w:val="0053107E"/>
    <w:rsid w:val="005311EF"/>
    <w:rsid w:val="005312CB"/>
    <w:rsid w:val="0053162F"/>
    <w:rsid w:val="00531777"/>
    <w:rsid w:val="00532016"/>
    <w:rsid w:val="0053281C"/>
    <w:rsid w:val="00532AD0"/>
    <w:rsid w:val="0053311D"/>
    <w:rsid w:val="00533B93"/>
    <w:rsid w:val="005340C9"/>
    <w:rsid w:val="00534FB6"/>
    <w:rsid w:val="00536698"/>
    <w:rsid w:val="005375FE"/>
    <w:rsid w:val="00540BFC"/>
    <w:rsid w:val="00541576"/>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9A2"/>
    <w:rsid w:val="00555F67"/>
    <w:rsid w:val="00556E32"/>
    <w:rsid w:val="00557594"/>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B65"/>
    <w:rsid w:val="00570D64"/>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497"/>
    <w:rsid w:val="00584CB8"/>
    <w:rsid w:val="00585484"/>
    <w:rsid w:val="0058614E"/>
    <w:rsid w:val="00587229"/>
    <w:rsid w:val="00587503"/>
    <w:rsid w:val="00587F7F"/>
    <w:rsid w:val="00590E8D"/>
    <w:rsid w:val="00590FAC"/>
    <w:rsid w:val="005914F2"/>
    <w:rsid w:val="00591511"/>
    <w:rsid w:val="00591E50"/>
    <w:rsid w:val="00592CDA"/>
    <w:rsid w:val="00593088"/>
    <w:rsid w:val="0059326E"/>
    <w:rsid w:val="0059331A"/>
    <w:rsid w:val="00593A72"/>
    <w:rsid w:val="00594EEC"/>
    <w:rsid w:val="00595663"/>
    <w:rsid w:val="00595A8C"/>
    <w:rsid w:val="00595C2C"/>
    <w:rsid w:val="00596BBA"/>
    <w:rsid w:val="00596FC7"/>
    <w:rsid w:val="00597386"/>
    <w:rsid w:val="005975C4"/>
    <w:rsid w:val="00597ED8"/>
    <w:rsid w:val="005A10AA"/>
    <w:rsid w:val="005A17AE"/>
    <w:rsid w:val="005A20B6"/>
    <w:rsid w:val="005A20E1"/>
    <w:rsid w:val="005A2B20"/>
    <w:rsid w:val="005A34D5"/>
    <w:rsid w:val="005A3943"/>
    <w:rsid w:val="005A4904"/>
    <w:rsid w:val="005A4F14"/>
    <w:rsid w:val="005A515A"/>
    <w:rsid w:val="005A6F97"/>
    <w:rsid w:val="005A704D"/>
    <w:rsid w:val="005A7D48"/>
    <w:rsid w:val="005B03B7"/>
    <w:rsid w:val="005B0736"/>
    <w:rsid w:val="005B3C6D"/>
    <w:rsid w:val="005B4045"/>
    <w:rsid w:val="005B609E"/>
    <w:rsid w:val="005B6DF6"/>
    <w:rsid w:val="005B7B7D"/>
    <w:rsid w:val="005C1948"/>
    <w:rsid w:val="005C22F9"/>
    <w:rsid w:val="005C263C"/>
    <w:rsid w:val="005C2679"/>
    <w:rsid w:val="005C298C"/>
    <w:rsid w:val="005C4BFB"/>
    <w:rsid w:val="005C5554"/>
    <w:rsid w:val="005C5870"/>
    <w:rsid w:val="005C5969"/>
    <w:rsid w:val="005C5DB9"/>
    <w:rsid w:val="005C79CE"/>
    <w:rsid w:val="005D059A"/>
    <w:rsid w:val="005D07C5"/>
    <w:rsid w:val="005D21B7"/>
    <w:rsid w:val="005D2DAD"/>
    <w:rsid w:val="005D35C0"/>
    <w:rsid w:val="005D4302"/>
    <w:rsid w:val="005D598B"/>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4E"/>
    <w:rsid w:val="005F3F16"/>
    <w:rsid w:val="005F4721"/>
    <w:rsid w:val="005F52CC"/>
    <w:rsid w:val="005F5A81"/>
    <w:rsid w:val="005F5E6F"/>
    <w:rsid w:val="005F6510"/>
    <w:rsid w:val="005F681C"/>
    <w:rsid w:val="005F6BD4"/>
    <w:rsid w:val="005F6C76"/>
    <w:rsid w:val="005F7188"/>
    <w:rsid w:val="005F7985"/>
    <w:rsid w:val="005F7E88"/>
    <w:rsid w:val="00600CEB"/>
    <w:rsid w:val="00602A78"/>
    <w:rsid w:val="00602A84"/>
    <w:rsid w:val="00602AA1"/>
    <w:rsid w:val="00603123"/>
    <w:rsid w:val="006036F4"/>
    <w:rsid w:val="00604151"/>
    <w:rsid w:val="00604367"/>
    <w:rsid w:val="006044BE"/>
    <w:rsid w:val="00604548"/>
    <w:rsid w:val="0060475F"/>
    <w:rsid w:val="006047DF"/>
    <w:rsid w:val="00604804"/>
    <w:rsid w:val="00604DE1"/>
    <w:rsid w:val="006060C2"/>
    <w:rsid w:val="00606A26"/>
    <w:rsid w:val="00607D81"/>
    <w:rsid w:val="00610747"/>
    <w:rsid w:val="00610769"/>
    <w:rsid w:val="00610E03"/>
    <w:rsid w:val="0061176E"/>
    <w:rsid w:val="006126BB"/>
    <w:rsid w:val="00613EA5"/>
    <w:rsid w:val="00614CD1"/>
    <w:rsid w:val="006151F2"/>
    <w:rsid w:val="0061567B"/>
    <w:rsid w:val="00615AC8"/>
    <w:rsid w:val="00620261"/>
    <w:rsid w:val="00620B53"/>
    <w:rsid w:val="0062152A"/>
    <w:rsid w:val="00621753"/>
    <w:rsid w:val="00623583"/>
    <w:rsid w:val="00624456"/>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99"/>
    <w:rsid w:val="00643784"/>
    <w:rsid w:val="00644186"/>
    <w:rsid w:val="00644A21"/>
    <w:rsid w:val="00645C9F"/>
    <w:rsid w:val="00646305"/>
    <w:rsid w:val="00646864"/>
    <w:rsid w:val="00646A6C"/>
    <w:rsid w:val="006475E6"/>
    <w:rsid w:val="006508B9"/>
    <w:rsid w:val="00650CA1"/>
    <w:rsid w:val="0065143C"/>
    <w:rsid w:val="00651854"/>
    <w:rsid w:val="00652578"/>
    <w:rsid w:val="006530BF"/>
    <w:rsid w:val="006539E8"/>
    <w:rsid w:val="00654661"/>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238"/>
    <w:rsid w:val="006719E0"/>
    <w:rsid w:val="00672242"/>
    <w:rsid w:val="0067269D"/>
    <w:rsid w:val="00672988"/>
    <w:rsid w:val="00672C64"/>
    <w:rsid w:val="00674E6A"/>
    <w:rsid w:val="00675542"/>
    <w:rsid w:val="00675CF4"/>
    <w:rsid w:val="00676A64"/>
    <w:rsid w:val="00676E59"/>
    <w:rsid w:val="00677885"/>
    <w:rsid w:val="00677925"/>
    <w:rsid w:val="006779BF"/>
    <w:rsid w:val="00680610"/>
    <w:rsid w:val="00680F46"/>
    <w:rsid w:val="00681FDC"/>
    <w:rsid w:val="00682B53"/>
    <w:rsid w:val="00682F27"/>
    <w:rsid w:val="006838F4"/>
    <w:rsid w:val="0068513E"/>
    <w:rsid w:val="006859DB"/>
    <w:rsid w:val="00685D31"/>
    <w:rsid w:val="0068678D"/>
    <w:rsid w:val="00687488"/>
    <w:rsid w:val="006904ED"/>
    <w:rsid w:val="00690E2E"/>
    <w:rsid w:val="0069152C"/>
    <w:rsid w:val="006915D7"/>
    <w:rsid w:val="006917E8"/>
    <w:rsid w:val="00692814"/>
    <w:rsid w:val="006932E7"/>
    <w:rsid w:val="00693347"/>
    <w:rsid w:val="0069334C"/>
    <w:rsid w:val="00693E96"/>
    <w:rsid w:val="006948EF"/>
    <w:rsid w:val="00696D63"/>
    <w:rsid w:val="006A032F"/>
    <w:rsid w:val="006A0DD3"/>
    <w:rsid w:val="006A146E"/>
    <w:rsid w:val="006A1BEB"/>
    <w:rsid w:val="006A246F"/>
    <w:rsid w:val="006A29A2"/>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18C3"/>
    <w:rsid w:val="006C3AB0"/>
    <w:rsid w:val="006C4FC1"/>
    <w:rsid w:val="006C51A5"/>
    <w:rsid w:val="006C529D"/>
    <w:rsid w:val="006C6798"/>
    <w:rsid w:val="006C6DF7"/>
    <w:rsid w:val="006C7928"/>
    <w:rsid w:val="006D0826"/>
    <w:rsid w:val="006D0C12"/>
    <w:rsid w:val="006D0E6B"/>
    <w:rsid w:val="006D2146"/>
    <w:rsid w:val="006D456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902"/>
    <w:rsid w:val="006F5E64"/>
    <w:rsid w:val="006F60DE"/>
    <w:rsid w:val="006F65FB"/>
    <w:rsid w:val="006F688D"/>
    <w:rsid w:val="006F7914"/>
    <w:rsid w:val="006F7C0B"/>
    <w:rsid w:val="006F7E46"/>
    <w:rsid w:val="007003CD"/>
    <w:rsid w:val="00700AB4"/>
    <w:rsid w:val="00700E6A"/>
    <w:rsid w:val="00700FCA"/>
    <w:rsid w:val="007015C6"/>
    <w:rsid w:val="00701645"/>
    <w:rsid w:val="00701BBC"/>
    <w:rsid w:val="00702D5A"/>
    <w:rsid w:val="00702EF7"/>
    <w:rsid w:val="00703571"/>
    <w:rsid w:val="00703989"/>
    <w:rsid w:val="007042E9"/>
    <w:rsid w:val="00704495"/>
    <w:rsid w:val="007108D3"/>
    <w:rsid w:val="00710B4D"/>
    <w:rsid w:val="0071118B"/>
    <w:rsid w:val="00711C66"/>
    <w:rsid w:val="00711C6D"/>
    <w:rsid w:val="00711E13"/>
    <w:rsid w:val="00712EDA"/>
    <w:rsid w:val="007136D0"/>
    <w:rsid w:val="00714F48"/>
    <w:rsid w:val="0071536B"/>
    <w:rsid w:val="007155A9"/>
    <w:rsid w:val="007158E1"/>
    <w:rsid w:val="00716AA6"/>
    <w:rsid w:val="0071705B"/>
    <w:rsid w:val="00720505"/>
    <w:rsid w:val="007236A3"/>
    <w:rsid w:val="007239B6"/>
    <w:rsid w:val="00723AD5"/>
    <w:rsid w:val="0072405D"/>
    <w:rsid w:val="0072490A"/>
    <w:rsid w:val="00724B64"/>
    <w:rsid w:val="0072517D"/>
    <w:rsid w:val="0072575E"/>
    <w:rsid w:val="00726878"/>
    <w:rsid w:val="0073124A"/>
    <w:rsid w:val="00731ADD"/>
    <w:rsid w:val="00731B79"/>
    <w:rsid w:val="007320A2"/>
    <w:rsid w:val="007327CE"/>
    <w:rsid w:val="00733668"/>
    <w:rsid w:val="00733893"/>
    <w:rsid w:val="00734A05"/>
    <w:rsid w:val="00734AC6"/>
    <w:rsid w:val="00734ECC"/>
    <w:rsid w:val="00735C6F"/>
    <w:rsid w:val="00737A31"/>
    <w:rsid w:val="00742A6A"/>
    <w:rsid w:val="00742B44"/>
    <w:rsid w:val="0074656E"/>
    <w:rsid w:val="007472AD"/>
    <w:rsid w:val="007472D5"/>
    <w:rsid w:val="007513BC"/>
    <w:rsid w:val="00752B03"/>
    <w:rsid w:val="00753454"/>
    <w:rsid w:val="00753BB5"/>
    <w:rsid w:val="007544F1"/>
    <w:rsid w:val="00755E4A"/>
    <w:rsid w:val="0075614C"/>
    <w:rsid w:val="00756832"/>
    <w:rsid w:val="007576B2"/>
    <w:rsid w:val="00757F0B"/>
    <w:rsid w:val="0076160F"/>
    <w:rsid w:val="00761AB0"/>
    <w:rsid w:val="0076244A"/>
    <w:rsid w:val="007626D0"/>
    <w:rsid w:val="0076300A"/>
    <w:rsid w:val="0076375F"/>
    <w:rsid w:val="007651CA"/>
    <w:rsid w:val="00767519"/>
    <w:rsid w:val="007704E1"/>
    <w:rsid w:val="00770E5C"/>
    <w:rsid w:val="00772569"/>
    <w:rsid w:val="00772E8C"/>
    <w:rsid w:val="00772FDB"/>
    <w:rsid w:val="0077316B"/>
    <w:rsid w:val="007736D3"/>
    <w:rsid w:val="007749BF"/>
    <w:rsid w:val="0077500F"/>
    <w:rsid w:val="0077548E"/>
    <w:rsid w:val="00776DA3"/>
    <w:rsid w:val="00777315"/>
    <w:rsid w:val="007802E4"/>
    <w:rsid w:val="00780919"/>
    <w:rsid w:val="00781028"/>
    <w:rsid w:val="00781589"/>
    <w:rsid w:val="007820D0"/>
    <w:rsid w:val="007826C8"/>
    <w:rsid w:val="00782903"/>
    <w:rsid w:val="00784190"/>
    <w:rsid w:val="0078457B"/>
    <w:rsid w:val="00784756"/>
    <w:rsid w:val="00784864"/>
    <w:rsid w:val="0078539D"/>
    <w:rsid w:val="0078565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16E6"/>
    <w:rsid w:val="007B26EE"/>
    <w:rsid w:val="007B3502"/>
    <w:rsid w:val="007B3E6D"/>
    <w:rsid w:val="007B44ED"/>
    <w:rsid w:val="007B491A"/>
    <w:rsid w:val="007B5370"/>
    <w:rsid w:val="007B61F5"/>
    <w:rsid w:val="007B63FA"/>
    <w:rsid w:val="007B7496"/>
    <w:rsid w:val="007C0802"/>
    <w:rsid w:val="007C0867"/>
    <w:rsid w:val="007C12BE"/>
    <w:rsid w:val="007C2582"/>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24E"/>
    <w:rsid w:val="007E0BC4"/>
    <w:rsid w:val="007E1782"/>
    <w:rsid w:val="007E25AB"/>
    <w:rsid w:val="007E2F41"/>
    <w:rsid w:val="007E44FC"/>
    <w:rsid w:val="007E5AC2"/>
    <w:rsid w:val="007E661D"/>
    <w:rsid w:val="007E79C5"/>
    <w:rsid w:val="007F0798"/>
    <w:rsid w:val="007F2768"/>
    <w:rsid w:val="007F2845"/>
    <w:rsid w:val="007F2A69"/>
    <w:rsid w:val="007F30E8"/>
    <w:rsid w:val="007F38A2"/>
    <w:rsid w:val="007F43BC"/>
    <w:rsid w:val="007F4740"/>
    <w:rsid w:val="007F4A26"/>
    <w:rsid w:val="007F59B1"/>
    <w:rsid w:val="008006C6"/>
    <w:rsid w:val="00800C52"/>
    <w:rsid w:val="00801403"/>
    <w:rsid w:val="0080153E"/>
    <w:rsid w:val="008018C8"/>
    <w:rsid w:val="0080263A"/>
    <w:rsid w:val="0080329D"/>
    <w:rsid w:val="00803928"/>
    <w:rsid w:val="008055A9"/>
    <w:rsid w:val="0080742D"/>
    <w:rsid w:val="0080797E"/>
    <w:rsid w:val="008100AC"/>
    <w:rsid w:val="00810C05"/>
    <w:rsid w:val="00810E2C"/>
    <w:rsid w:val="0081151E"/>
    <w:rsid w:val="00811A5F"/>
    <w:rsid w:val="00811B57"/>
    <w:rsid w:val="00812498"/>
    <w:rsid w:val="008126CA"/>
    <w:rsid w:val="008127E6"/>
    <w:rsid w:val="0081336E"/>
    <w:rsid w:val="00813928"/>
    <w:rsid w:val="008142BF"/>
    <w:rsid w:val="00814D4A"/>
    <w:rsid w:val="008154EC"/>
    <w:rsid w:val="00816540"/>
    <w:rsid w:val="00817AA3"/>
    <w:rsid w:val="00820DC7"/>
    <w:rsid w:val="00820FFB"/>
    <w:rsid w:val="00821698"/>
    <w:rsid w:val="008221FE"/>
    <w:rsid w:val="00822BF5"/>
    <w:rsid w:val="00822CFC"/>
    <w:rsid w:val="00823DBA"/>
    <w:rsid w:val="00824894"/>
    <w:rsid w:val="00824FFF"/>
    <w:rsid w:val="00825366"/>
    <w:rsid w:val="00825E84"/>
    <w:rsid w:val="00826C7B"/>
    <w:rsid w:val="00826DD9"/>
    <w:rsid w:val="00826E01"/>
    <w:rsid w:val="008277A8"/>
    <w:rsid w:val="008277E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963"/>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7AD"/>
    <w:rsid w:val="00867B5A"/>
    <w:rsid w:val="00870F95"/>
    <w:rsid w:val="00874009"/>
    <w:rsid w:val="00874158"/>
    <w:rsid w:val="008743F3"/>
    <w:rsid w:val="0087444A"/>
    <w:rsid w:val="00874A64"/>
    <w:rsid w:val="00875139"/>
    <w:rsid w:val="00875410"/>
    <w:rsid w:val="00880EDF"/>
    <w:rsid w:val="008811FD"/>
    <w:rsid w:val="0088208D"/>
    <w:rsid w:val="00882DE6"/>
    <w:rsid w:val="008837D5"/>
    <w:rsid w:val="00883A20"/>
    <w:rsid w:val="00883D4D"/>
    <w:rsid w:val="00884007"/>
    <w:rsid w:val="00884B59"/>
    <w:rsid w:val="008850BA"/>
    <w:rsid w:val="00885580"/>
    <w:rsid w:val="00885876"/>
    <w:rsid w:val="00886185"/>
    <w:rsid w:val="008861D9"/>
    <w:rsid w:val="0088638C"/>
    <w:rsid w:val="00886EDF"/>
    <w:rsid w:val="008908E5"/>
    <w:rsid w:val="00891216"/>
    <w:rsid w:val="00894B25"/>
    <w:rsid w:val="00894B58"/>
    <w:rsid w:val="00894FDC"/>
    <w:rsid w:val="008957D3"/>
    <w:rsid w:val="00896414"/>
    <w:rsid w:val="0089716F"/>
    <w:rsid w:val="00897C71"/>
    <w:rsid w:val="008A0F54"/>
    <w:rsid w:val="008A16F9"/>
    <w:rsid w:val="008A1D3E"/>
    <w:rsid w:val="008A21EB"/>
    <w:rsid w:val="008A3038"/>
    <w:rsid w:val="008A4B16"/>
    <w:rsid w:val="008A4D63"/>
    <w:rsid w:val="008A4D92"/>
    <w:rsid w:val="008A4E11"/>
    <w:rsid w:val="008A5E3C"/>
    <w:rsid w:val="008A6D62"/>
    <w:rsid w:val="008B13E9"/>
    <w:rsid w:val="008B2257"/>
    <w:rsid w:val="008B2436"/>
    <w:rsid w:val="008B3B51"/>
    <w:rsid w:val="008B4057"/>
    <w:rsid w:val="008B4145"/>
    <w:rsid w:val="008B5071"/>
    <w:rsid w:val="008B5290"/>
    <w:rsid w:val="008B6A40"/>
    <w:rsid w:val="008B72EC"/>
    <w:rsid w:val="008B73FA"/>
    <w:rsid w:val="008B7860"/>
    <w:rsid w:val="008C0A3C"/>
    <w:rsid w:val="008C173B"/>
    <w:rsid w:val="008C2CFD"/>
    <w:rsid w:val="008C3FDC"/>
    <w:rsid w:val="008C47AD"/>
    <w:rsid w:val="008C603A"/>
    <w:rsid w:val="008C71C8"/>
    <w:rsid w:val="008D0606"/>
    <w:rsid w:val="008D167D"/>
    <w:rsid w:val="008D2077"/>
    <w:rsid w:val="008D3116"/>
    <w:rsid w:val="008D31D7"/>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39D"/>
    <w:rsid w:val="008F47C6"/>
    <w:rsid w:val="008F6647"/>
    <w:rsid w:val="008F700E"/>
    <w:rsid w:val="008F788B"/>
    <w:rsid w:val="00900343"/>
    <w:rsid w:val="009006A2"/>
    <w:rsid w:val="0090102B"/>
    <w:rsid w:val="00901448"/>
    <w:rsid w:val="00902E4B"/>
    <w:rsid w:val="009036BC"/>
    <w:rsid w:val="00903D30"/>
    <w:rsid w:val="00904414"/>
    <w:rsid w:val="00905197"/>
    <w:rsid w:val="00905C47"/>
    <w:rsid w:val="00906379"/>
    <w:rsid w:val="00906A8C"/>
    <w:rsid w:val="00907632"/>
    <w:rsid w:val="009101EA"/>
    <w:rsid w:val="009106FC"/>
    <w:rsid w:val="009108E5"/>
    <w:rsid w:val="00911285"/>
    <w:rsid w:val="009118BB"/>
    <w:rsid w:val="0091191F"/>
    <w:rsid w:val="00911E7D"/>
    <w:rsid w:val="009120A9"/>
    <w:rsid w:val="009134C3"/>
    <w:rsid w:val="00915B81"/>
    <w:rsid w:val="00915D6B"/>
    <w:rsid w:val="009160DF"/>
    <w:rsid w:val="009162C7"/>
    <w:rsid w:val="00916EC2"/>
    <w:rsid w:val="00917E14"/>
    <w:rsid w:val="0092041C"/>
    <w:rsid w:val="009207D7"/>
    <w:rsid w:val="00920917"/>
    <w:rsid w:val="00920C7F"/>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7C2"/>
    <w:rsid w:val="0095019A"/>
    <w:rsid w:val="0095285B"/>
    <w:rsid w:val="00953FE9"/>
    <w:rsid w:val="00954417"/>
    <w:rsid w:val="0095481C"/>
    <w:rsid w:val="0095526F"/>
    <w:rsid w:val="009552F8"/>
    <w:rsid w:val="009567E6"/>
    <w:rsid w:val="00957076"/>
    <w:rsid w:val="00957132"/>
    <w:rsid w:val="009574E6"/>
    <w:rsid w:val="009576FD"/>
    <w:rsid w:val="009578EB"/>
    <w:rsid w:val="009578FF"/>
    <w:rsid w:val="00960446"/>
    <w:rsid w:val="009610ED"/>
    <w:rsid w:val="00961EE9"/>
    <w:rsid w:val="009633BB"/>
    <w:rsid w:val="00963A36"/>
    <w:rsid w:val="009643DA"/>
    <w:rsid w:val="0096485F"/>
    <w:rsid w:val="00965C40"/>
    <w:rsid w:val="00967354"/>
    <w:rsid w:val="00970D85"/>
    <w:rsid w:val="00971592"/>
    <w:rsid w:val="00971617"/>
    <w:rsid w:val="009717F8"/>
    <w:rsid w:val="00971DDF"/>
    <w:rsid w:val="0097225C"/>
    <w:rsid w:val="009731C3"/>
    <w:rsid w:val="009731D6"/>
    <w:rsid w:val="00973FC6"/>
    <w:rsid w:val="009745BC"/>
    <w:rsid w:val="00974746"/>
    <w:rsid w:val="00975119"/>
    <w:rsid w:val="00975C21"/>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22A"/>
    <w:rsid w:val="009A164C"/>
    <w:rsid w:val="009A1AAC"/>
    <w:rsid w:val="009A2BB6"/>
    <w:rsid w:val="009A2CB8"/>
    <w:rsid w:val="009A332E"/>
    <w:rsid w:val="009A3789"/>
    <w:rsid w:val="009A43B8"/>
    <w:rsid w:val="009A45A2"/>
    <w:rsid w:val="009A6919"/>
    <w:rsid w:val="009A6AC7"/>
    <w:rsid w:val="009B0173"/>
    <w:rsid w:val="009B0408"/>
    <w:rsid w:val="009B0843"/>
    <w:rsid w:val="009B0C57"/>
    <w:rsid w:val="009B0DEE"/>
    <w:rsid w:val="009B1335"/>
    <w:rsid w:val="009B176D"/>
    <w:rsid w:val="009B1E47"/>
    <w:rsid w:val="009B2CED"/>
    <w:rsid w:val="009B3054"/>
    <w:rsid w:val="009B335D"/>
    <w:rsid w:val="009B3C90"/>
    <w:rsid w:val="009B40CC"/>
    <w:rsid w:val="009B76E3"/>
    <w:rsid w:val="009B76F9"/>
    <w:rsid w:val="009B7A72"/>
    <w:rsid w:val="009B7BB8"/>
    <w:rsid w:val="009C0E9B"/>
    <w:rsid w:val="009C126A"/>
    <w:rsid w:val="009C1D4C"/>
    <w:rsid w:val="009C28DD"/>
    <w:rsid w:val="009C2C77"/>
    <w:rsid w:val="009C2DD2"/>
    <w:rsid w:val="009C3982"/>
    <w:rsid w:val="009C441F"/>
    <w:rsid w:val="009C4A07"/>
    <w:rsid w:val="009C4B8E"/>
    <w:rsid w:val="009C51D5"/>
    <w:rsid w:val="009C543C"/>
    <w:rsid w:val="009C599A"/>
    <w:rsid w:val="009C5EFF"/>
    <w:rsid w:val="009C650E"/>
    <w:rsid w:val="009C70DB"/>
    <w:rsid w:val="009C774A"/>
    <w:rsid w:val="009D1282"/>
    <w:rsid w:val="009D19BC"/>
    <w:rsid w:val="009D2348"/>
    <w:rsid w:val="009D2EA8"/>
    <w:rsid w:val="009D2F0C"/>
    <w:rsid w:val="009D3306"/>
    <w:rsid w:val="009D3578"/>
    <w:rsid w:val="009D3A5F"/>
    <w:rsid w:val="009D4F88"/>
    <w:rsid w:val="009D5193"/>
    <w:rsid w:val="009D51CF"/>
    <w:rsid w:val="009D5C32"/>
    <w:rsid w:val="009D5C56"/>
    <w:rsid w:val="009D6472"/>
    <w:rsid w:val="009D79F4"/>
    <w:rsid w:val="009D7D19"/>
    <w:rsid w:val="009E0EC0"/>
    <w:rsid w:val="009E126D"/>
    <w:rsid w:val="009E33D7"/>
    <w:rsid w:val="009E3CD1"/>
    <w:rsid w:val="009E51AF"/>
    <w:rsid w:val="009E5520"/>
    <w:rsid w:val="009E5AF5"/>
    <w:rsid w:val="009E5EB5"/>
    <w:rsid w:val="009E74F0"/>
    <w:rsid w:val="009E7F23"/>
    <w:rsid w:val="009F0768"/>
    <w:rsid w:val="009F102A"/>
    <w:rsid w:val="009F151C"/>
    <w:rsid w:val="009F2A19"/>
    <w:rsid w:val="009F389B"/>
    <w:rsid w:val="009F514E"/>
    <w:rsid w:val="009F612B"/>
    <w:rsid w:val="009F7867"/>
    <w:rsid w:val="009F7D66"/>
    <w:rsid w:val="00A00BD2"/>
    <w:rsid w:val="00A00E56"/>
    <w:rsid w:val="00A02142"/>
    <w:rsid w:val="00A027F3"/>
    <w:rsid w:val="00A03695"/>
    <w:rsid w:val="00A03978"/>
    <w:rsid w:val="00A03AB1"/>
    <w:rsid w:val="00A04B85"/>
    <w:rsid w:val="00A04D7E"/>
    <w:rsid w:val="00A051D9"/>
    <w:rsid w:val="00A05DF3"/>
    <w:rsid w:val="00A072D7"/>
    <w:rsid w:val="00A07993"/>
    <w:rsid w:val="00A07E08"/>
    <w:rsid w:val="00A10D79"/>
    <w:rsid w:val="00A11535"/>
    <w:rsid w:val="00A11E56"/>
    <w:rsid w:val="00A11FFC"/>
    <w:rsid w:val="00A12798"/>
    <w:rsid w:val="00A12A0E"/>
    <w:rsid w:val="00A13595"/>
    <w:rsid w:val="00A139FC"/>
    <w:rsid w:val="00A13A09"/>
    <w:rsid w:val="00A13FB0"/>
    <w:rsid w:val="00A151A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00A"/>
    <w:rsid w:val="00A33478"/>
    <w:rsid w:val="00A33518"/>
    <w:rsid w:val="00A33776"/>
    <w:rsid w:val="00A344A5"/>
    <w:rsid w:val="00A346C3"/>
    <w:rsid w:val="00A34D4A"/>
    <w:rsid w:val="00A36155"/>
    <w:rsid w:val="00A3629E"/>
    <w:rsid w:val="00A365AD"/>
    <w:rsid w:val="00A41E0A"/>
    <w:rsid w:val="00A42A85"/>
    <w:rsid w:val="00A42D07"/>
    <w:rsid w:val="00A44B43"/>
    <w:rsid w:val="00A44FBF"/>
    <w:rsid w:val="00A4503E"/>
    <w:rsid w:val="00A450C0"/>
    <w:rsid w:val="00A45468"/>
    <w:rsid w:val="00A471A8"/>
    <w:rsid w:val="00A4791B"/>
    <w:rsid w:val="00A50A48"/>
    <w:rsid w:val="00A50F16"/>
    <w:rsid w:val="00A51180"/>
    <w:rsid w:val="00A51242"/>
    <w:rsid w:val="00A51522"/>
    <w:rsid w:val="00A51573"/>
    <w:rsid w:val="00A51A5E"/>
    <w:rsid w:val="00A52895"/>
    <w:rsid w:val="00A52D7D"/>
    <w:rsid w:val="00A539A5"/>
    <w:rsid w:val="00A53DA0"/>
    <w:rsid w:val="00A5404D"/>
    <w:rsid w:val="00A555A7"/>
    <w:rsid w:val="00A56FAF"/>
    <w:rsid w:val="00A5765D"/>
    <w:rsid w:val="00A579BD"/>
    <w:rsid w:val="00A607CB"/>
    <w:rsid w:val="00A629A0"/>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3D8A"/>
    <w:rsid w:val="00A74692"/>
    <w:rsid w:val="00A75A52"/>
    <w:rsid w:val="00A760F1"/>
    <w:rsid w:val="00A7618B"/>
    <w:rsid w:val="00A7640B"/>
    <w:rsid w:val="00A773A8"/>
    <w:rsid w:val="00A7778B"/>
    <w:rsid w:val="00A803BC"/>
    <w:rsid w:val="00A80969"/>
    <w:rsid w:val="00A84FEE"/>
    <w:rsid w:val="00A85798"/>
    <w:rsid w:val="00A8609D"/>
    <w:rsid w:val="00A86960"/>
    <w:rsid w:val="00A86EA7"/>
    <w:rsid w:val="00A91244"/>
    <w:rsid w:val="00A91774"/>
    <w:rsid w:val="00A91C7F"/>
    <w:rsid w:val="00A92066"/>
    <w:rsid w:val="00A92776"/>
    <w:rsid w:val="00A92BFB"/>
    <w:rsid w:val="00A93181"/>
    <w:rsid w:val="00A938E6"/>
    <w:rsid w:val="00A93CCF"/>
    <w:rsid w:val="00A93EFB"/>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476"/>
    <w:rsid w:val="00AA4605"/>
    <w:rsid w:val="00AA51AD"/>
    <w:rsid w:val="00AA52F3"/>
    <w:rsid w:val="00AA591E"/>
    <w:rsid w:val="00AA5DF4"/>
    <w:rsid w:val="00AA65C9"/>
    <w:rsid w:val="00AA66CB"/>
    <w:rsid w:val="00AA68D0"/>
    <w:rsid w:val="00AB0A32"/>
    <w:rsid w:val="00AB0B90"/>
    <w:rsid w:val="00AB0E56"/>
    <w:rsid w:val="00AB0ED5"/>
    <w:rsid w:val="00AB13EB"/>
    <w:rsid w:val="00AB18AC"/>
    <w:rsid w:val="00AB1EB7"/>
    <w:rsid w:val="00AB2C9E"/>
    <w:rsid w:val="00AB3A0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7A1"/>
    <w:rsid w:val="00AD69FF"/>
    <w:rsid w:val="00AD702B"/>
    <w:rsid w:val="00AD72E6"/>
    <w:rsid w:val="00AD7C95"/>
    <w:rsid w:val="00AD7FCD"/>
    <w:rsid w:val="00AE2BED"/>
    <w:rsid w:val="00AE3A2E"/>
    <w:rsid w:val="00AE3DE1"/>
    <w:rsid w:val="00AE5439"/>
    <w:rsid w:val="00AE61B2"/>
    <w:rsid w:val="00AE78D1"/>
    <w:rsid w:val="00AE7F89"/>
    <w:rsid w:val="00AF21CA"/>
    <w:rsid w:val="00AF2D54"/>
    <w:rsid w:val="00AF3458"/>
    <w:rsid w:val="00AF3F7B"/>
    <w:rsid w:val="00AF42B4"/>
    <w:rsid w:val="00AF4B8A"/>
    <w:rsid w:val="00AF4E3A"/>
    <w:rsid w:val="00AF4F1B"/>
    <w:rsid w:val="00AF5E50"/>
    <w:rsid w:val="00AF5EC6"/>
    <w:rsid w:val="00AF6C38"/>
    <w:rsid w:val="00AF6E8A"/>
    <w:rsid w:val="00AF7213"/>
    <w:rsid w:val="00AF7771"/>
    <w:rsid w:val="00AF7D92"/>
    <w:rsid w:val="00B00CCF"/>
    <w:rsid w:val="00B011CC"/>
    <w:rsid w:val="00B04048"/>
    <w:rsid w:val="00B04F3D"/>
    <w:rsid w:val="00B05702"/>
    <w:rsid w:val="00B06DD9"/>
    <w:rsid w:val="00B07CD6"/>
    <w:rsid w:val="00B07E52"/>
    <w:rsid w:val="00B10010"/>
    <w:rsid w:val="00B11775"/>
    <w:rsid w:val="00B12F75"/>
    <w:rsid w:val="00B1302D"/>
    <w:rsid w:val="00B14BBC"/>
    <w:rsid w:val="00B1513F"/>
    <w:rsid w:val="00B15B89"/>
    <w:rsid w:val="00B1746F"/>
    <w:rsid w:val="00B20725"/>
    <w:rsid w:val="00B2087E"/>
    <w:rsid w:val="00B20B11"/>
    <w:rsid w:val="00B20B94"/>
    <w:rsid w:val="00B248D0"/>
    <w:rsid w:val="00B250AB"/>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5D5"/>
    <w:rsid w:val="00B46A75"/>
    <w:rsid w:val="00B470A7"/>
    <w:rsid w:val="00B500CD"/>
    <w:rsid w:val="00B5109D"/>
    <w:rsid w:val="00B5239C"/>
    <w:rsid w:val="00B523FB"/>
    <w:rsid w:val="00B53259"/>
    <w:rsid w:val="00B53893"/>
    <w:rsid w:val="00B548C2"/>
    <w:rsid w:val="00B54B6A"/>
    <w:rsid w:val="00B55428"/>
    <w:rsid w:val="00B570BF"/>
    <w:rsid w:val="00B60471"/>
    <w:rsid w:val="00B60B8F"/>
    <w:rsid w:val="00B6133F"/>
    <w:rsid w:val="00B61441"/>
    <w:rsid w:val="00B61BC7"/>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259"/>
    <w:rsid w:val="00B75454"/>
    <w:rsid w:val="00B75F87"/>
    <w:rsid w:val="00B76BCD"/>
    <w:rsid w:val="00B76EE9"/>
    <w:rsid w:val="00B77231"/>
    <w:rsid w:val="00B77880"/>
    <w:rsid w:val="00B77B84"/>
    <w:rsid w:val="00B80D90"/>
    <w:rsid w:val="00B8194F"/>
    <w:rsid w:val="00B82613"/>
    <w:rsid w:val="00B828B5"/>
    <w:rsid w:val="00B82ED8"/>
    <w:rsid w:val="00B83E1B"/>
    <w:rsid w:val="00B845D0"/>
    <w:rsid w:val="00B84A80"/>
    <w:rsid w:val="00B84E9C"/>
    <w:rsid w:val="00B85522"/>
    <w:rsid w:val="00B905E3"/>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15F"/>
    <w:rsid w:val="00BA7205"/>
    <w:rsid w:val="00BA76A9"/>
    <w:rsid w:val="00BB0595"/>
    <w:rsid w:val="00BB25FE"/>
    <w:rsid w:val="00BB2F36"/>
    <w:rsid w:val="00BB3E2B"/>
    <w:rsid w:val="00BB492C"/>
    <w:rsid w:val="00BB5D1C"/>
    <w:rsid w:val="00BB6552"/>
    <w:rsid w:val="00BB65E0"/>
    <w:rsid w:val="00BB6B9B"/>
    <w:rsid w:val="00BB6D1E"/>
    <w:rsid w:val="00BB754F"/>
    <w:rsid w:val="00BC0058"/>
    <w:rsid w:val="00BC07D4"/>
    <w:rsid w:val="00BC0A5D"/>
    <w:rsid w:val="00BC0BE3"/>
    <w:rsid w:val="00BC1AD9"/>
    <w:rsid w:val="00BC3257"/>
    <w:rsid w:val="00BC32E7"/>
    <w:rsid w:val="00BC349A"/>
    <w:rsid w:val="00BC4F81"/>
    <w:rsid w:val="00BC5670"/>
    <w:rsid w:val="00BC58B9"/>
    <w:rsid w:val="00BD177B"/>
    <w:rsid w:val="00BD294A"/>
    <w:rsid w:val="00BD2F13"/>
    <w:rsid w:val="00BD3056"/>
    <w:rsid w:val="00BD3846"/>
    <w:rsid w:val="00BD3E68"/>
    <w:rsid w:val="00BD4E05"/>
    <w:rsid w:val="00BD50D7"/>
    <w:rsid w:val="00BD598A"/>
    <w:rsid w:val="00BD5C7A"/>
    <w:rsid w:val="00BD723F"/>
    <w:rsid w:val="00BD75B4"/>
    <w:rsid w:val="00BD7D14"/>
    <w:rsid w:val="00BE02B4"/>
    <w:rsid w:val="00BE28C1"/>
    <w:rsid w:val="00BE3492"/>
    <w:rsid w:val="00BE3B62"/>
    <w:rsid w:val="00BE4EC9"/>
    <w:rsid w:val="00BE631E"/>
    <w:rsid w:val="00BE6BEC"/>
    <w:rsid w:val="00BE740F"/>
    <w:rsid w:val="00BE7659"/>
    <w:rsid w:val="00BF01F8"/>
    <w:rsid w:val="00BF0CCF"/>
    <w:rsid w:val="00BF0F41"/>
    <w:rsid w:val="00BF0FC5"/>
    <w:rsid w:val="00BF10BC"/>
    <w:rsid w:val="00BF21AC"/>
    <w:rsid w:val="00BF2E53"/>
    <w:rsid w:val="00BF3150"/>
    <w:rsid w:val="00BF352A"/>
    <w:rsid w:val="00BF3669"/>
    <w:rsid w:val="00BF3C0D"/>
    <w:rsid w:val="00BF4BC7"/>
    <w:rsid w:val="00BF5B7B"/>
    <w:rsid w:val="00BF6252"/>
    <w:rsid w:val="00BF711C"/>
    <w:rsid w:val="00BF748E"/>
    <w:rsid w:val="00BF789B"/>
    <w:rsid w:val="00C03309"/>
    <w:rsid w:val="00C037E0"/>
    <w:rsid w:val="00C04954"/>
    <w:rsid w:val="00C06B12"/>
    <w:rsid w:val="00C072FE"/>
    <w:rsid w:val="00C11ADE"/>
    <w:rsid w:val="00C126E0"/>
    <w:rsid w:val="00C128BC"/>
    <w:rsid w:val="00C12E39"/>
    <w:rsid w:val="00C13D47"/>
    <w:rsid w:val="00C14164"/>
    <w:rsid w:val="00C14575"/>
    <w:rsid w:val="00C14C53"/>
    <w:rsid w:val="00C159DB"/>
    <w:rsid w:val="00C15D8E"/>
    <w:rsid w:val="00C17012"/>
    <w:rsid w:val="00C178FB"/>
    <w:rsid w:val="00C17DF9"/>
    <w:rsid w:val="00C201EB"/>
    <w:rsid w:val="00C2086F"/>
    <w:rsid w:val="00C20ACC"/>
    <w:rsid w:val="00C22B28"/>
    <w:rsid w:val="00C22FD2"/>
    <w:rsid w:val="00C23EB8"/>
    <w:rsid w:val="00C257B7"/>
    <w:rsid w:val="00C272E8"/>
    <w:rsid w:val="00C301A9"/>
    <w:rsid w:val="00C30ABC"/>
    <w:rsid w:val="00C30B60"/>
    <w:rsid w:val="00C310B9"/>
    <w:rsid w:val="00C31FAA"/>
    <w:rsid w:val="00C323C3"/>
    <w:rsid w:val="00C33359"/>
    <w:rsid w:val="00C348D6"/>
    <w:rsid w:val="00C3504C"/>
    <w:rsid w:val="00C365E7"/>
    <w:rsid w:val="00C36E34"/>
    <w:rsid w:val="00C37517"/>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1E"/>
    <w:rsid w:val="00C70084"/>
    <w:rsid w:val="00C7090B"/>
    <w:rsid w:val="00C721DE"/>
    <w:rsid w:val="00C7235B"/>
    <w:rsid w:val="00C72E18"/>
    <w:rsid w:val="00C72EEC"/>
    <w:rsid w:val="00C731AD"/>
    <w:rsid w:val="00C7380B"/>
    <w:rsid w:val="00C74421"/>
    <w:rsid w:val="00C75F2F"/>
    <w:rsid w:val="00C75FEE"/>
    <w:rsid w:val="00C76F1D"/>
    <w:rsid w:val="00C77005"/>
    <w:rsid w:val="00C77937"/>
    <w:rsid w:val="00C77CA4"/>
    <w:rsid w:val="00C77D26"/>
    <w:rsid w:val="00C80BDF"/>
    <w:rsid w:val="00C815DF"/>
    <w:rsid w:val="00C81819"/>
    <w:rsid w:val="00C82FEE"/>
    <w:rsid w:val="00C844C1"/>
    <w:rsid w:val="00C84D39"/>
    <w:rsid w:val="00C85277"/>
    <w:rsid w:val="00C85806"/>
    <w:rsid w:val="00C85D76"/>
    <w:rsid w:val="00C873AC"/>
    <w:rsid w:val="00C87DA6"/>
    <w:rsid w:val="00C87FFA"/>
    <w:rsid w:val="00C90EB3"/>
    <w:rsid w:val="00C91857"/>
    <w:rsid w:val="00C9213B"/>
    <w:rsid w:val="00C93462"/>
    <w:rsid w:val="00C94384"/>
    <w:rsid w:val="00C94A34"/>
    <w:rsid w:val="00C94C2B"/>
    <w:rsid w:val="00C94F73"/>
    <w:rsid w:val="00C95609"/>
    <w:rsid w:val="00C96F79"/>
    <w:rsid w:val="00C97CF9"/>
    <w:rsid w:val="00CA0EF2"/>
    <w:rsid w:val="00CA17DD"/>
    <w:rsid w:val="00CA1863"/>
    <w:rsid w:val="00CA1941"/>
    <w:rsid w:val="00CA26CE"/>
    <w:rsid w:val="00CA391D"/>
    <w:rsid w:val="00CA3ACD"/>
    <w:rsid w:val="00CA4F8B"/>
    <w:rsid w:val="00CA5445"/>
    <w:rsid w:val="00CB0007"/>
    <w:rsid w:val="00CB020B"/>
    <w:rsid w:val="00CB0695"/>
    <w:rsid w:val="00CB09DA"/>
    <w:rsid w:val="00CB0BD9"/>
    <w:rsid w:val="00CB1CAC"/>
    <w:rsid w:val="00CB1DE8"/>
    <w:rsid w:val="00CB1E3B"/>
    <w:rsid w:val="00CB1F1D"/>
    <w:rsid w:val="00CB393C"/>
    <w:rsid w:val="00CB6795"/>
    <w:rsid w:val="00CB71F8"/>
    <w:rsid w:val="00CC0BF7"/>
    <w:rsid w:val="00CC180A"/>
    <w:rsid w:val="00CC26DB"/>
    <w:rsid w:val="00CC300C"/>
    <w:rsid w:val="00CC35AE"/>
    <w:rsid w:val="00CC3DAA"/>
    <w:rsid w:val="00CC3FCF"/>
    <w:rsid w:val="00CC4779"/>
    <w:rsid w:val="00CC4C2C"/>
    <w:rsid w:val="00CC5057"/>
    <w:rsid w:val="00CC7843"/>
    <w:rsid w:val="00CD05C3"/>
    <w:rsid w:val="00CD078F"/>
    <w:rsid w:val="00CD121E"/>
    <w:rsid w:val="00CD185D"/>
    <w:rsid w:val="00CD23B4"/>
    <w:rsid w:val="00CD2637"/>
    <w:rsid w:val="00CD28F0"/>
    <w:rsid w:val="00CD3ED8"/>
    <w:rsid w:val="00CD497A"/>
    <w:rsid w:val="00CD4DDF"/>
    <w:rsid w:val="00CD761D"/>
    <w:rsid w:val="00CD76B5"/>
    <w:rsid w:val="00CD78B9"/>
    <w:rsid w:val="00CD7CFF"/>
    <w:rsid w:val="00CE0FD9"/>
    <w:rsid w:val="00CE1D01"/>
    <w:rsid w:val="00CE20D6"/>
    <w:rsid w:val="00CE2323"/>
    <w:rsid w:val="00CE2346"/>
    <w:rsid w:val="00CE6C08"/>
    <w:rsid w:val="00CE6F0F"/>
    <w:rsid w:val="00CE7801"/>
    <w:rsid w:val="00CF002F"/>
    <w:rsid w:val="00CF0246"/>
    <w:rsid w:val="00CF1CD3"/>
    <w:rsid w:val="00CF2483"/>
    <w:rsid w:val="00CF24E2"/>
    <w:rsid w:val="00CF2FD4"/>
    <w:rsid w:val="00CF393D"/>
    <w:rsid w:val="00CF4ABD"/>
    <w:rsid w:val="00CF4CF2"/>
    <w:rsid w:val="00CF5A53"/>
    <w:rsid w:val="00CF5D28"/>
    <w:rsid w:val="00CF68B8"/>
    <w:rsid w:val="00CF6EAD"/>
    <w:rsid w:val="00CF6F1E"/>
    <w:rsid w:val="00D001F9"/>
    <w:rsid w:val="00D0032A"/>
    <w:rsid w:val="00D0036E"/>
    <w:rsid w:val="00D00BB7"/>
    <w:rsid w:val="00D01EAD"/>
    <w:rsid w:val="00D02D06"/>
    <w:rsid w:val="00D035B9"/>
    <w:rsid w:val="00D040B7"/>
    <w:rsid w:val="00D060FF"/>
    <w:rsid w:val="00D064E8"/>
    <w:rsid w:val="00D06546"/>
    <w:rsid w:val="00D06572"/>
    <w:rsid w:val="00D065CD"/>
    <w:rsid w:val="00D0724B"/>
    <w:rsid w:val="00D1003A"/>
    <w:rsid w:val="00D12325"/>
    <w:rsid w:val="00D12761"/>
    <w:rsid w:val="00D1350E"/>
    <w:rsid w:val="00D14487"/>
    <w:rsid w:val="00D15E7E"/>
    <w:rsid w:val="00D16058"/>
    <w:rsid w:val="00D16FDD"/>
    <w:rsid w:val="00D20016"/>
    <w:rsid w:val="00D207A7"/>
    <w:rsid w:val="00D2279F"/>
    <w:rsid w:val="00D22AF1"/>
    <w:rsid w:val="00D22E93"/>
    <w:rsid w:val="00D23694"/>
    <w:rsid w:val="00D2371A"/>
    <w:rsid w:val="00D242DA"/>
    <w:rsid w:val="00D2431E"/>
    <w:rsid w:val="00D247EC"/>
    <w:rsid w:val="00D26448"/>
    <w:rsid w:val="00D264CE"/>
    <w:rsid w:val="00D26670"/>
    <w:rsid w:val="00D2670E"/>
    <w:rsid w:val="00D26910"/>
    <w:rsid w:val="00D27B8B"/>
    <w:rsid w:val="00D3014B"/>
    <w:rsid w:val="00D30CF0"/>
    <w:rsid w:val="00D31681"/>
    <w:rsid w:val="00D3191C"/>
    <w:rsid w:val="00D31B6E"/>
    <w:rsid w:val="00D3232B"/>
    <w:rsid w:val="00D3239F"/>
    <w:rsid w:val="00D324A4"/>
    <w:rsid w:val="00D3250C"/>
    <w:rsid w:val="00D328F6"/>
    <w:rsid w:val="00D345D4"/>
    <w:rsid w:val="00D3462C"/>
    <w:rsid w:val="00D347C2"/>
    <w:rsid w:val="00D34DEB"/>
    <w:rsid w:val="00D35198"/>
    <w:rsid w:val="00D3581D"/>
    <w:rsid w:val="00D3584B"/>
    <w:rsid w:val="00D35A85"/>
    <w:rsid w:val="00D35F97"/>
    <w:rsid w:val="00D3686C"/>
    <w:rsid w:val="00D36964"/>
    <w:rsid w:val="00D37302"/>
    <w:rsid w:val="00D37A1A"/>
    <w:rsid w:val="00D4081B"/>
    <w:rsid w:val="00D40E1A"/>
    <w:rsid w:val="00D413C3"/>
    <w:rsid w:val="00D4153A"/>
    <w:rsid w:val="00D42240"/>
    <w:rsid w:val="00D424ED"/>
    <w:rsid w:val="00D427C3"/>
    <w:rsid w:val="00D42EB8"/>
    <w:rsid w:val="00D43D0B"/>
    <w:rsid w:val="00D43D3C"/>
    <w:rsid w:val="00D43E0B"/>
    <w:rsid w:val="00D441E2"/>
    <w:rsid w:val="00D44932"/>
    <w:rsid w:val="00D46111"/>
    <w:rsid w:val="00D4662F"/>
    <w:rsid w:val="00D46A4D"/>
    <w:rsid w:val="00D46F1B"/>
    <w:rsid w:val="00D47325"/>
    <w:rsid w:val="00D475FB"/>
    <w:rsid w:val="00D47C16"/>
    <w:rsid w:val="00D502AF"/>
    <w:rsid w:val="00D50546"/>
    <w:rsid w:val="00D50764"/>
    <w:rsid w:val="00D50C12"/>
    <w:rsid w:val="00D51034"/>
    <w:rsid w:val="00D514A9"/>
    <w:rsid w:val="00D51A77"/>
    <w:rsid w:val="00D52031"/>
    <w:rsid w:val="00D5267B"/>
    <w:rsid w:val="00D53649"/>
    <w:rsid w:val="00D53830"/>
    <w:rsid w:val="00D54FB3"/>
    <w:rsid w:val="00D55889"/>
    <w:rsid w:val="00D56B5F"/>
    <w:rsid w:val="00D57A3F"/>
    <w:rsid w:val="00D57AF0"/>
    <w:rsid w:val="00D61815"/>
    <w:rsid w:val="00D627E3"/>
    <w:rsid w:val="00D62ECD"/>
    <w:rsid w:val="00D64426"/>
    <w:rsid w:val="00D64450"/>
    <w:rsid w:val="00D64475"/>
    <w:rsid w:val="00D64A2A"/>
    <w:rsid w:val="00D65933"/>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0AC"/>
    <w:rsid w:val="00D76ADC"/>
    <w:rsid w:val="00D77413"/>
    <w:rsid w:val="00D77BDC"/>
    <w:rsid w:val="00D80B04"/>
    <w:rsid w:val="00D81655"/>
    <w:rsid w:val="00D81F10"/>
    <w:rsid w:val="00D82798"/>
    <w:rsid w:val="00D82BF2"/>
    <w:rsid w:val="00D84A57"/>
    <w:rsid w:val="00D87307"/>
    <w:rsid w:val="00D874DF"/>
    <w:rsid w:val="00D87A12"/>
    <w:rsid w:val="00D90DFA"/>
    <w:rsid w:val="00D930E1"/>
    <w:rsid w:val="00D9354D"/>
    <w:rsid w:val="00D94082"/>
    <w:rsid w:val="00D9415C"/>
    <w:rsid w:val="00D942CC"/>
    <w:rsid w:val="00D944E4"/>
    <w:rsid w:val="00D94684"/>
    <w:rsid w:val="00D94D87"/>
    <w:rsid w:val="00D95B31"/>
    <w:rsid w:val="00D95DCC"/>
    <w:rsid w:val="00D95E24"/>
    <w:rsid w:val="00D962DC"/>
    <w:rsid w:val="00D96578"/>
    <w:rsid w:val="00DA180C"/>
    <w:rsid w:val="00DA18A2"/>
    <w:rsid w:val="00DA2260"/>
    <w:rsid w:val="00DA3E7B"/>
    <w:rsid w:val="00DA3F17"/>
    <w:rsid w:val="00DA418E"/>
    <w:rsid w:val="00DA4419"/>
    <w:rsid w:val="00DA451D"/>
    <w:rsid w:val="00DA470D"/>
    <w:rsid w:val="00DA4A78"/>
    <w:rsid w:val="00DA4CC5"/>
    <w:rsid w:val="00DA56DB"/>
    <w:rsid w:val="00DA6452"/>
    <w:rsid w:val="00DA6FE9"/>
    <w:rsid w:val="00DA7925"/>
    <w:rsid w:val="00DA7ECA"/>
    <w:rsid w:val="00DB031E"/>
    <w:rsid w:val="00DB040B"/>
    <w:rsid w:val="00DB0AB8"/>
    <w:rsid w:val="00DB0D2A"/>
    <w:rsid w:val="00DB11CD"/>
    <w:rsid w:val="00DB1DAB"/>
    <w:rsid w:val="00DB39D4"/>
    <w:rsid w:val="00DB3A47"/>
    <w:rsid w:val="00DB3DAE"/>
    <w:rsid w:val="00DB46D0"/>
    <w:rsid w:val="00DB46DF"/>
    <w:rsid w:val="00DB49B6"/>
    <w:rsid w:val="00DB4C59"/>
    <w:rsid w:val="00DB4E06"/>
    <w:rsid w:val="00DB4F29"/>
    <w:rsid w:val="00DB60AD"/>
    <w:rsid w:val="00DB6A80"/>
    <w:rsid w:val="00DB6C06"/>
    <w:rsid w:val="00DB7B06"/>
    <w:rsid w:val="00DC043D"/>
    <w:rsid w:val="00DC318A"/>
    <w:rsid w:val="00DC3A9D"/>
    <w:rsid w:val="00DC3F28"/>
    <w:rsid w:val="00DC4004"/>
    <w:rsid w:val="00DC4243"/>
    <w:rsid w:val="00DC5584"/>
    <w:rsid w:val="00DC6C1E"/>
    <w:rsid w:val="00DC7255"/>
    <w:rsid w:val="00DC72CE"/>
    <w:rsid w:val="00DC7951"/>
    <w:rsid w:val="00DD1C4B"/>
    <w:rsid w:val="00DD1F7B"/>
    <w:rsid w:val="00DD229E"/>
    <w:rsid w:val="00DD246A"/>
    <w:rsid w:val="00DD3029"/>
    <w:rsid w:val="00DD55E0"/>
    <w:rsid w:val="00DD63C3"/>
    <w:rsid w:val="00DE18A3"/>
    <w:rsid w:val="00DE1904"/>
    <w:rsid w:val="00DE1DAA"/>
    <w:rsid w:val="00DE389E"/>
    <w:rsid w:val="00DE3DBB"/>
    <w:rsid w:val="00DE43A2"/>
    <w:rsid w:val="00DE4A74"/>
    <w:rsid w:val="00DE4B05"/>
    <w:rsid w:val="00DE4EE9"/>
    <w:rsid w:val="00DE5061"/>
    <w:rsid w:val="00DE541C"/>
    <w:rsid w:val="00DE737B"/>
    <w:rsid w:val="00DE7A75"/>
    <w:rsid w:val="00DF100B"/>
    <w:rsid w:val="00DF11B7"/>
    <w:rsid w:val="00DF4359"/>
    <w:rsid w:val="00DF6084"/>
    <w:rsid w:val="00DF73C1"/>
    <w:rsid w:val="00DF7511"/>
    <w:rsid w:val="00DF7751"/>
    <w:rsid w:val="00DF7F09"/>
    <w:rsid w:val="00E009B1"/>
    <w:rsid w:val="00E00BC3"/>
    <w:rsid w:val="00E011D7"/>
    <w:rsid w:val="00E031BB"/>
    <w:rsid w:val="00E0417B"/>
    <w:rsid w:val="00E0576C"/>
    <w:rsid w:val="00E068BC"/>
    <w:rsid w:val="00E073F0"/>
    <w:rsid w:val="00E10761"/>
    <w:rsid w:val="00E117F0"/>
    <w:rsid w:val="00E11D7A"/>
    <w:rsid w:val="00E11EEB"/>
    <w:rsid w:val="00E128F2"/>
    <w:rsid w:val="00E13E5A"/>
    <w:rsid w:val="00E13EE4"/>
    <w:rsid w:val="00E147FF"/>
    <w:rsid w:val="00E149C1"/>
    <w:rsid w:val="00E16463"/>
    <w:rsid w:val="00E16F82"/>
    <w:rsid w:val="00E17F6F"/>
    <w:rsid w:val="00E20B20"/>
    <w:rsid w:val="00E20C55"/>
    <w:rsid w:val="00E239D1"/>
    <w:rsid w:val="00E246B9"/>
    <w:rsid w:val="00E250C5"/>
    <w:rsid w:val="00E26727"/>
    <w:rsid w:val="00E26970"/>
    <w:rsid w:val="00E2728F"/>
    <w:rsid w:val="00E27791"/>
    <w:rsid w:val="00E278F4"/>
    <w:rsid w:val="00E302B9"/>
    <w:rsid w:val="00E30F2D"/>
    <w:rsid w:val="00E319DB"/>
    <w:rsid w:val="00E31AFC"/>
    <w:rsid w:val="00E3250F"/>
    <w:rsid w:val="00E329D9"/>
    <w:rsid w:val="00E33BDF"/>
    <w:rsid w:val="00E33F4E"/>
    <w:rsid w:val="00E3409E"/>
    <w:rsid w:val="00E34F76"/>
    <w:rsid w:val="00E37BE5"/>
    <w:rsid w:val="00E41A27"/>
    <w:rsid w:val="00E41AB4"/>
    <w:rsid w:val="00E42737"/>
    <w:rsid w:val="00E4282F"/>
    <w:rsid w:val="00E434C7"/>
    <w:rsid w:val="00E442A2"/>
    <w:rsid w:val="00E44782"/>
    <w:rsid w:val="00E44906"/>
    <w:rsid w:val="00E44A72"/>
    <w:rsid w:val="00E45C77"/>
    <w:rsid w:val="00E4608B"/>
    <w:rsid w:val="00E46D7F"/>
    <w:rsid w:val="00E501D3"/>
    <w:rsid w:val="00E53652"/>
    <w:rsid w:val="00E53A01"/>
    <w:rsid w:val="00E53E5D"/>
    <w:rsid w:val="00E564C4"/>
    <w:rsid w:val="00E567C9"/>
    <w:rsid w:val="00E57E1A"/>
    <w:rsid w:val="00E600D7"/>
    <w:rsid w:val="00E604C4"/>
    <w:rsid w:val="00E60809"/>
    <w:rsid w:val="00E60D95"/>
    <w:rsid w:val="00E61300"/>
    <w:rsid w:val="00E621B4"/>
    <w:rsid w:val="00E635B9"/>
    <w:rsid w:val="00E65D15"/>
    <w:rsid w:val="00E66CD8"/>
    <w:rsid w:val="00E67802"/>
    <w:rsid w:val="00E67EE5"/>
    <w:rsid w:val="00E7013A"/>
    <w:rsid w:val="00E72C6B"/>
    <w:rsid w:val="00E7334C"/>
    <w:rsid w:val="00E73AB7"/>
    <w:rsid w:val="00E74F5D"/>
    <w:rsid w:val="00E75BDC"/>
    <w:rsid w:val="00E76034"/>
    <w:rsid w:val="00E80440"/>
    <w:rsid w:val="00E817E0"/>
    <w:rsid w:val="00E82EE4"/>
    <w:rsid w:val="00E831E7"/>
    <w:rsid w:val="00E843B5"/>
    <w:rsid w:val="00E84A3B"/>
    <w:rsid w:val="00E84E13"/>
    <w:rsid w:val="00E85307"/>
    <w:rsid w:val="00E85B0A"/>
    <w:rsid w:val="00E86885"/>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9F1"/>
    <w:rsid w:val="00EA6FE4"/>
    <w:rsid w:val="00EA798D"/>
    <w:rsid w:val="00EA7F4C"/>
    <w:rsid w:val="00EB032F"/>
    <w:rsid w:val="00EB15CE"/>
    <w:rsid w:val="00EB1D47"/>
    <w:rsid w:val="00EB2146"/>
    <w:rsid w:val="00EB2317"/>
    <w:rsid w:val="00EB2679"/>
    <w:rsid w:val="00EB26C6"/>
    <w:rsid w:val="00EB279B"/>
    <w:rsid w:val="00EB2ABB"/>
    <w:rsid w:val="00EB2B18"/>
    <w:rsid w:val="00EB336A"/>
    <w:rsid w:val="00EB4F83"/>
    <w:rsid w:val="00EB5081"/>
    <w:rsid w:val="00EB584C"/>
    <w:rsid w:val="00EB5863"/>
    <w:rsid w:val="00EB5D88"/>
    <w:rsid w:val="00EB6D14"/>
    <w:rsid w:val="00EB7307"/>
    <w:rsid w:val="00EB772D"/>
    <w:rsid w:val="00EC14B0"/>
    <w:rsid w:val="00EC204E"/>
    <w:rsid w:val="00EC249E"/>
    <w:rsid w:val="00EC2CFF"/>
    <w:rsid w:val="00EC2DFB"/>
    <w:rsid w:val="00EC3668"/>
    <w:rsid w:val="00EC37EE"/>
    <w:rsid w:val="00EC4904"/>
    <w:rsid w:val="00EC4DF6"/>
    <w:rsid w:val="00EC5180"/>
    <w:rsid w:val="00EC5F2F"/>
    <w:rsid w:val="00EC651E"/>
    <w:rsid w:val="00EC65E5"/>
    <w:rsid w:val="00EC692E"/>
    <w:rsid w:val="00EC745E"/>
    <w:rsid w:val="00EC775C"/>
    <w:rsid w:val="00EC7EAF"/>
    <w:rsid w:val="00ED1327"/>
    <w:rsid w:val="00ED27C3"/>
    <w:rsid w:val="00ED28AD"/>
    <w:rsid w:val="00ED2AE2"/>
    <w:rsid w:val="00ED2C5A"/>
    <w:rsid w:val="00ED33AE"/>
    <w:rsid w:val="00ED3775"/>
    <w:rsid w:val="00ED4A6D"/>
    <w:rsid w:val="00ED5211"/>
    <w:rsid w:val="00ED6D4A"/>
    <w:rsid w:val="00ED721A"/>
    <w:rsid w:val="00ED738C"/>
    <w:rsid w:val="00ED7918"/>
    <w:rsid w:val="00ED7FD3"/>
    <w:rsid w:val="00EE0E5D"/>
    <w:rsid w:val="00EE11C2"/>
    <w:rsid w:val="00EE2A61"/>
    <w:rsid w:val="00EE3446"/>
    <w:rsid w:val="00EE354B"/>
    <w:rsid w:val="00EE3663"/>
    <w:rsid w:val="00EE41C4"/>
    <w:rsid w:val="00EE5A27"/>
    <w:rsid w:val="00EE6E77"/>
    <w:rsid w:val="00EE76A9"/>
    <w:rsid w:val="00EE799E"/>
    <w:rsid w:val="00EE7CA8"/>
    <w:rsid w:val="00EE7FA7"/>
    <w:rsid w:val="00EF0322"/>
    <w:rsid w:val="00EF1093"/>
    <w:rsid w:val="00EF1FCB"/>
    <w:rsid w:val="00EF21C3"/>
    <w:rsid w:val="00EF2361"/>
    <w:rsid w:val="00EF2C14"/>
    <w:rsid w:val="00EF2E6B"/>
    <w:rsid w:val="00EF54D1"/>
    <w:rsid w:val="00EF67BB"/>
    <w:rsid w:val="00EF72F9"/>
    <w:rsid w:val="00F0021E"/>
    <w:rsid w:val="00F0030E"/>
    <w:rsid w:val="00F006AF"/>
    <w:rsid w:val="00F00CD1"/>
    <w:rsid w:val="00F01E6B"/>
    <w:rsid w:val="00F0241C"/>
    <w:rsid w:val="00F031EE"/>
    <w:rsid w:val="00F05759"/>
    <w:rsid w:val="00F064EC"/>
    <w:rsid w:val="00F07F39"/>
    <w:rsid w:val="00F10C7A"/>
    <w:rsid w:val="00F10CB9"/>
    <w:rsid w:val="00F110CD"/>
    <w:rsid w:val="00F110D5"/>
    <w:rsid w:val="00F12351"/>
    <w:rsid w:val="00F13570"/>
    <w:rsid w:val="00F15193"/>
    <w:rsid w:val="00F16739"/>
    <w:rsid w:val="00F16DE2"/>
    <w:rsid w:val="00F2052B"/>
    <w:rsid w:val="00F22183"/>
    <w:rsid w:val="00F2260F"/>
    <w:rsid w:val="00F239C1"/>
    <w:rsid w:val="00F242AD"/>
    <w:rsid w:val="00F247F2"/>
    <w:rsid w:val="00F2518F"/>
    <w:rsid w:val="00F252A8"/>
    <w:rsid w:val="00F255D9"/>
    <w:rsid w:val="00F265F7"/>
    <w:rsid w:val="00F26F36"/>
    <w:rsid w:val="00F27FA6"/>
    <w:rsid w:val="00F33DC8"/>
    <w:rsid w:val="00F34444"/>
    <w:rsid w:val="00F35149"/>
    <w:rsid w:val="00F36024"/>
    <w:rsid w:val="00F378F1"/>
    <w:rsid w:val="00F403A1"/>
    <w:rsid w:val="00F403DB"/>
    <w:rsid w:val="00F4065A"/>
    <w:rsid w:val="00F4275C"/>
    <w:rsid w:val="00F434B2"/>
    <w:rsid w:val="00F44C07"/>
    <w:rsid w:val="00F45693"/>
    <w:rsid w:val="00F4570C"/>
    <w:rsid w:val="00F52339"/>
    <w:rsid w:val="00F523AB"/>
    <w:rsid w:val="00F5277A"/>
    <w:rsid w:val="00F532E8"/>
    <w:rsid w:val="00F537FF"/>
    <w:rsid w:val="00F54A1C"/>
    <w:rsid w:val="00F54E36"/>
    <w:rsid w:val="00F560FE"/>
    <w:rsid w:val="00F602F5"/>
    <w:rsid w:val="00F60CD6"/>
    <w:rsid w:val="00F6111C"/>
    <w:rsid w:val="00F614C0"/>
    <w:rsid w:val="00F61647"/>
    <w:rsid w:val="00F62B65"/>
    <w:rsid w:val="00F64279"/>
    <w:rsid w:val="00F657CF"/>
    <w:rsid w:val="00F65808"/>
    <w:rsid w:val="00F6587D"/>
    <w:rsid w:val="00F666C0"/>
    <w:rsid w:val="00F66A00"/>
    <w:rsid w:val="00F66CFB"/>
    <w:rsid w:val="00F6747F"/>
    <w:rsid w:val="00F70C73"/>
    <w:rsid w:val="00F713A3"/>
    <w:rsid w:val="00F71A8F"/>
    <w:rsid w:val="00F732AF"/>
    <w:rsid w:val="00F75330"/>
    <w:rsid w:val="00F7558B"/>
    <w:rsid w:val="00F75B66"/>
    <w:rsid w:val="00F76BD9"/>
    <w:rsid w:val="00F77023"/>
    <w:rsid w:val="00F80318"/>
    <w:rsid w:val="00F803D0"/>
    <w:rsid w:val="00F80703"/>
    <w:rsid w:val="00F80948"/>
    <w:rsid w:val="00F81387"/>
    <w:rsid w:val="00F82134"/>
    <w:rsid w:val="00F822E3"/>
    <w:rsid w:val="00F82866"/>
    <w:rsid w:val="00F841FB"/>
    <w:rsid w:val="00F84421"/>
    <w:rsid w:val="00F8449B"/>
    <w:rsid w:val="00F84B44"/>
    <w:rsid w:val="00F85691"/>
    <w:rsid w:val="00F85786"/>
    <w:rsid w:val="00F87032"/>
    <w:rsid w:val="00F87094"/>
    <w:rsid w:val="00F87AB3"/>
    <w:rsid w:val="00F903B2"/>
    <w:rsid w:val="00F913DC"/>
    <w:rsid w:val="00F91DDA"/>
    <w:rsid w:val="00F9258B"/>
    <w:rsid w:val="00F9397A"/>
    <w:rsid w:val="00F93A37"/>
    <w:rsid w:val="00F94182"/>
    <w:rsid w:val="00F9431F"/>
    <w:rsid w:val="00F944D9"/>
    <w:rsid w:val="00F94DB3"/>
    <w:rsid w:val="00F96500"/>
    <w:rsid w:val="00F9783E"/>
    <w:rsid w:val="00FA0634"/>
    <w:rsid w:val="00FA0876"/>
    <w:rsid w:val="00FA0B26"/>
    <w:rsid w:val="00FA2C35"/>
    <w:rsid w:val="00FA31E7"/>
    <w:rsid w:val="00FA413A"/>
    <w:rsid w:val="00FA4144"/>
    <w:rsid w:val="00FA4DDF"/>
    <w:rsid w:val="00FA5C71"/>
    <w:rsid w:val="00FA645E"/>
    <w:rsid w:val="00FA69AB"/>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2E6"/>
    <w:rsid w:val="00FC3AEE"/>
    <w:rsid w:val="00FC6238"/>
    <w:rsid w:val="00FC7951"/>
    <w:rsid w:val="00FC7EAE"/>
    <w:rsid w:val="00FD236B"/>
    <w:rsid w:val="00FD2785"/>
    <w:rsid w:val="00FD33FC"/>
    <w:rsid w:val="00FD3584"/>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05"/>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106803"/>
    <w:rsid w:val="10E807B4"/>
    <w:rsid w:val="141204DA"/>
    <w:rsid w:val="16512788"/>
    <w:rsid w:val="1A219784"/>
    <w:rsid w:val="1E981BB8"/>
    <w:rsid w:val="256C9069"/>
    <w:rsid w:val="29BB5267"/>
    <w:rsid w:val="2CF6CBF8"/>
    <w:rsid w:val="2FD8810C"/>
    <w:rsid w:val="3179F351"/>
    <w:rsid w:val="32975CEE"/>
    <w:rsid w:val="38B5244A"/>
    <w:rsid w:val="3A0E5B9C"/>
    <w:rsid w:val="3E61DC49"/>
    <w:rsid w:val="3EEA1E1C"/>
    <w:rsid w:val="494AEB8A"/>
    <w:rsid w:val="4EE676CA"/>
    <w:rsid w:val="4F345B41"/>
    <w:rsid w:val="553F6ACF"/>
    <w:rsid w:val="66F92A4D"/>
    <w:rsid w:val="6A5E2199"/>
    <w:rsid w:val="6E3CE3F9"/>
    <w:rsid w:val="77B01389"/>
    <w:rsid w:val="7D98C6CA"/>
    <w:rsid w:val="7DBECD8C"/>
    <w:rsid w:val="7E067B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9B8B9FC-BB3D-4E72-B9FA-9F04BD819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basedOn w:val="DefaultParagraphFont"/>
    <w:qFormat/>
    <w:rsid w:val="00A072D7"/>
    <w:rPr>
      <w:i/>
      <w:iCs/>
    </w:rPr>
  </w:style>
  <w:style w:type="character" w:customStyle="1" w:styleId="apple-converted-space">
    <w:name w:val="apple-converted-space"/>
    <w:qFormat/>
    <w:rsid w:val="00A629A0"/>
  </w:style>
  <w:style w:type="paragraph" w:customStyle="1" w:styleId="3gppproposal">
    <w:name w:val="3gpp proposal"/>
    <w:basedOn w:val="Normal"/>
    <w:link w:val="3gppproposalChar"/>
    <w:qFormat/>
    <w:rsid w:val="00594EEC"/>
    <w:pPr>
      <w:ind w:left="1560" w:hanging="1276"/>
    </w:pPr>
    <w:rPr>
      <w:b/>
      <w:bCs/>
      <w:i/>
      <w:iCs/>
      <w:lang w:val="en-US"/>
    </w:rPr>
  </w:style>
  <w:style w:type="character" w:customStyle="1" w:styleId="3gppproposalChar">
    <w:name w:val="3gpp proposal Char"/>
    <w:basedOn w:val="DefaultParagraphFont"/>
    <w:link w:val="3gppproposal"/>
    <w:rsid w:val="00594EEC"/>
    <w:rPr>
      <w:rFonts w:ascii="Times New Roman" w:hAnsi="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182180">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01364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68789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07909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030038">
      <w:bodyDiv w:val="1"/>
      <w:marLeft w:val="0"/>
      <w:marRight w:val="0"/>
      <w:marTop w:val="0"/>
      <w:marBottom w:val="0"/>
      <w:divBdr>
        <w:top w:val="none" w:sz="0" w:space="0" w:color="auto"/>
        <w:left w:val="none" w:sz="0" w:space="0" w:color="auto"/>
        <w:bottom w:val="none" w:sz="0" w:space="0" w:color="auto"/>
        <w:right w:val="none" w:sz="0" w:space="0" w:color="auto"/>
      </w:divBdr>
    </w:div>
    <w:div w:id="45202270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54879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2461048">
      <w:bodyDiv w:val="1"/>
      <w:marLeft w:val="0"/>
      <w:marRight w:val="0"/>
      <w:marTop w:val="0"/>
      <w:marBottom w:val="0"/>
      <w:divBdr>
        <w:top w:val="none" w:sz="0" w:space="0" w:color="auto"/>
        <w:left w:val="none" w:sz="0" w:space="0" w:color="auto"/>
        <w:bottom w:val="none" w:sz="0" w:space="0" w:color="auto"/>
        <w:right w:val="none" w:sz="0" w:space="0" w:color="auto"/>
      </w:divBdr>
    </w:div>
    <w:div w:id="1148284616">
      <w:bodyDiv w:val="1"/>
      <w:marLeft w:val="0"/>
      <w:marRight w:val="0"/>
      <w:marTop w:val="0"/>
      <w:marBottom w:val="0"/>
      <w:divBdr>
        <w:top w:val="none" w:sz="0" w:space="0" w:color="auto"/>
        <w:left w:val="none" w:sz="0" w:space="0" w:color="auto"/>
        <w:bottom w:val="none" w:sz="0" w:space="0" w:color="auto"/>
        <w:right w:val="none" w:sz="0" w:space="0" w:color="auto"/>
      </w:divBdr>
    </w:div>
    <w:div w:id="116392994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0176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29204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4889425">
      <w:bodyDiv w:val="1"/>
      <w:marLeft w:val="0"/>
      <w:marRight w:val="0"/>
      <w:marTop w:val="0"/>
      <w:marBottom w:val="0"/>
      <w:divBdr>
        <w:top w:val="none" w:sz="0" w:space="0" w:color="auto"/>
        <w:left w:val="none" w:sz="0" w:space="0" w:color="auto"/>
        <w:bottom w:val="none" w:sz="0" w:space="0" w:color="auto"/>
        <w:right w:val="none" w:sz="0" w:space="0" w:color="auto"/>
      </w:divBdr>
    </w:div>
    <w:div w:id="210484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5AIRPNAIUNRU-1830940522-16269</_dlc_DocId>
    <_dlc_DocIdUrl xmlns="71c5aaf6-e6ce-465b-b873-5148d2a4c105">
      <Url>https://nokia.sharepoint.com/sites/c5g/5gradio/_layouts/15/DocIdRedir.aspx?ID=5AIRPNAIUNRU-1830940522-16269</Url>
      <Description>5AIRPNAIUNRU-1830940522-16269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7</cp:revision>
  <cp:lastPrinted>2016-06-21T09:35:00Z</cp:lastPrinted>
  <dcterms:created xsi:type="dcterms:W3CDTF">2022-08-12T17:21:00Z</dcterms:created>
  <dcterms:modified xsi:type="dcterms:W3CDTF">2022-08-12T17:27:00Z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b8ec5ca1-bc78-415e-bcf7-c48bcc61a3a7</vt:lpwstr>
  </property>
</Properties>
</file>