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07A9A" w14:textId="2FFE5FC1" w:rsidR="00847F22" w:rsidRDefault="00E17A0E" w:rsidP="00847F22">
      <w:pPr>
        <w:pBdr>
          <w:bottom w:val="single" w:sz="4" w:space="1" w:color="auto"/>
        </w:pBdr>
        <w:tabs>
          <w:tab w:val="right" w:pos="9216"/>
        </w:tabs>
        <w:spacing w:after="0"/>
        <w:rPr>
          <w:b/>
          <w:kern w:val="2"/>
          <w:lang w:eastAsia="zh-CN"/>
        </w:rPr>
      </w:pPr>
      <w:r w:rsidRPr="007973A3">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4979901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7973A3">
        <w:rPr>
          <w:b/>
          <w:kern w:val="2"/>
          <w:lang w:eastAsia="zh-CN"/>
        </w:rPr>
        <w:t xml:space="preserve">3GPP </w:t>
      </w:r>
      <w:r w:rsidR="00373E50">
        <w:rPr>
          <w:b/>
          <w:kern w:val="2"/>
          <w:lang w:eastAsia="zh-CN"/>
        </w:rPr>
        <w:t>TSG-</w:t>
      </w:r>
      <w:r w:rsidR="009C0564" w:rsidRPr="007973A3">
        <w:rPr>
          <w:b/>
          <w:kern w:val="2"/>
          <w:lang w:eastAsia="zh-CN"/>
        </w:rPr>
        <w:t xml:space="preserve">RAN </w:t>
      </w:r>
      <w:r w:rsidR="001A2C89" w:rsidRPr="007973A3">
        <w:rPr>
          <w:b/>
          <w:kern w:val="2"/>
          <w:lang w:eastAsia="zh-CN"/>
        </w:rPr>
        <w:t>WG</w:t>
      </w:r>
      <w:r w:rsidR="00FF2E73" w:rsidRPr="007973A3">
        <w:rPr>
          <w:b/>
          <w:kern w:val="2"/>
          <w:lang w:eastAsia="zh-CN"/>
        </w:rPr>
        <w:t>1</w:t>
      </w:r>
      <w:r w:rsidR="005F4862" w:rsidRPr="007973A3">
        <w:rPr>
          <w:b/>
          <w:lang w:eastAsia="zh-CN"/>
        </w:rPr>
        <w:t xml:space="preserve"> Meeting</w:t>
      </w:r>
      <w:r w:rsidR="00933C93" w:rsidRPr="007973A3">
        <w:rPr>
          <w:b/>
          <w:lang w:eastAsia="zh-CN"/>
        </w:rPr>
        <w:t xml:space="preserve"> #</w:t>
      </w:r>
      <w:r w:rsidR="0069425A" w:rsidRPr="007973A3">
        <w:rPr>
          <w:b/>
          <w:lang w:eastAsia="zh-CN"/>
        </w:rPr>
        <w:t>1</w:t>
      </w:r>
      <w:r w:rsidR="001F5693">
        <w:rPr>
          <w:b/>
          <w:lang w:eastAsia="zh-CN"/>
        </w:rPr>
        <w:t>10</w:t>
      </w:r>
      <w:r w:rsidR="00972929" w:rsidRPr="007973A3">
        <w:rPr>
          <w:b/>
          <w:kern w:val="2"/>
          <w:lang w:eastAsia="zh-CN"/>
        </w:rPr>
        <w:tab/>
      </w:r>
      <w:r w:rsidR="00F60DA9" w:rsidRPr="00F60DA9">
        <w:rPr>
          <w:b/>
          <w:kern w:val="2"/>
          <w:lang w:eastAsia="zh-CN"/>
        </w:rPr>
        <w:t>R1-2205795</w:t>
      </w:r>
    </w:p>
    <w:p w14:paraId="29201890" w14:textId="3FA9B3A3" w:rsidR="009C0564" w:rsidRPr="00E62B5E" w:rsidRDefault="001F5693" w:rsidP="00847F22">
      <w:pPr>
        <w:pBdr>
          <w:bottom w:val="single" w:sz="4" w:space="1" w:color="auto"/>
        </w:pBdr>
        <w:tabs>
          <w:tab w:val="right" w:pos="9216"/>
        </w:tabs>
        <w:rPr>
          <w:b/>
          <w:kern w:val="2"/>
          <w:sz w:val="16"/>
          <w:szCs w:val="16"/>
          <w:lang w:eastAsia="zh-CN"/>
        </w:rPr>
      </w:pPr>
      <w:r w:rsidRPr="00706E3A">
        <w:rPr>
          <w:b/>
          <w:lang w:eastAsia="zh-CN"/>
        </w:rPr>
        <w:t>Toulouse, France, August 22 – 26</w:t>
      </w:r>
      <w:r w:rsidR="001F471A" w:rsidRPr="00706E3A">
        <w:rPr>
          <w:b/>
          <w:bCs/>
          <w:lang w:eastAsia="zh-CN"/>
        </w:rPr>
        <w:t>, 2022</w:t>
      </w:r>
    </w:p>
    <w:p w14:paraId="4F5B23C1" w14:textId="416B6368" w:rsidR="009C0564" w:rsidRPr="00825C1F" w:rsidRDefault="009C0564" w:rsidP="00530B9C">
      <w:pPr>
        <w:spacing w:after="60"/>
        <w:ind w:left="1555" w:hanging="1555"/>
        <w:rPr>
          <w:b/>
          <w:kern w:val="2"/>
          <w:lang w:eastAsia="zh-CN"/>
        </w:rPr>
      </w:pPr>
      <w:r w:rsidRPr="00825C1F">
        <w:rPr>
          <w:b/>
          <w:kern w:val="2"/>
          <w:lang w:eastAsia="zh-CN"/>
        </w:rPr>
        <w:t>Agenda Item:</w:t>
      </w:r>
      <w:r w:rsidR="00F31B49" w:rsidRPr="006C160E">
        <w:rPr>
          <w:b/>
          <w:kern w:val="2"/>
          <w:lang w:eastAsia="zh-CN"/>
        </w:rPr>
        <w:tab/>
      </w:r>
      <w:r w:rsidR="001F5693" w:rsidRPr="00706E3A">
        <w:rPr>
          <w:b/>
          <w:kern w:val="2"/>
          <w:lang w:eastAsia="zh-CN"/>
        </w:rPr>
        <w:t>8.7</w:t>
      </w:r>
    </w:p>
    <w:p w14:paraId="76777BFA" w14:textId="77777777" w:rsidR="00BC1C3C" w:rsidRPr="00825C1F" w:rsidRDefault="00305FF9" w:rsidP="00530B9C">
      <w:pPr>
        <w:spacing w:after="60"/>
        <w:ind w:left="1555" w:hanging="1555"/>
        <w:rPr>
          <w:b/>
          <w:kern w:val="2"/>
          <w:lang w:eastAsia="zh-CN"/>
        </w:rPr>
      </w:pPr>
      <w:r w:rsidRPr="00825C1F">
        <w:rPr>
          <w:b/>
          <w:kern w:val="2"/>
          <w:lang w:eastAsia="zh-CN"/>
        </w:rPr>
        <w:t>Source:</w:t>
      </w:r>
      <w:r w:rsidRPr="00825C1F">
        <w:rPr>
          <w:b/>
          <w:kern w:val="2"/>
          <w:lang w:eastAsia="zh-CN"/>
        </w:rPr>
        <w:tab/>
      </w:r>
      <w:r w:rsidR="009C0564" w:rsidRPr="00825C1F">
        <w:rPr>
          <w:b/>
          <w:kern w:val="2"/>
          <w:lang w:eastAsia="zh-CN"/>
        </w:rPr>
        <w:t>Huawei</w:t>
      </w:r>
      <w:r w:rsidR="00EE7ABA" w:rsidRPr="00825C1F">
        <w:rPr>
          <w:b/>
          <w:kern w:val="2"/>
          <w:lang w:eastAsia="zh-CN"/>
        </w:rPr>
        <w:t xml:space="preserve">, </w:t>
      </w:r>
      <w:proofErr w:type="spellStart"/>
      <w:r w:rsidR="00EE7ABA" w:rsidRPr="00825C1F">
        <w:rPr>
          <w:b/>
          <w:kern w:val="2"/>
          <w:lang w:eastAsia="zh-CN"/>
        </w:rPr>
        <w:t>HiSilicon</w:t>
      </w:r>
      <w:proofErr w:type="spellEnd"/>
    </w:p>
    <w:p w14:paraId="79EA185A" w14:textId="22ADBDE7" w:rsidR="0069425A" w:rsidRPr="00825C1F" w:rsidRDefault="009C0564" w:rsidP="00530B9C">
      <w:pPr>
        <w:spacing w:after="60"/>
        <w:ind w:left="1555" w:hanging="1555"/>
        <w:rPr>
          <w:b/>
          <w:kern w:val="2"/>
          <w:lang w:eastAsia="zh-CN"/>
        </w:rPr>
      </w:pPr>
      <w:r w:rsidRPr="00825C1F">
        <w:rPr>
          <w:b/>
          <w:kern w:val="2"/>
          <w:lang w:eastAsia="zh-CN"/>
        </w:rPr>
        <w:t>Title:</w:t>
      </w:r>
      <w:r w:rsidRPr="00825C1F">
        <w:rPr>
          <w:b/>
          <w:kern w:val="2"/>
          <w:lang w:eastAsia="zh-CN"/>
        </w:rPr>
        <w:tab/>
      </w:r>
      <w:bookmarkStart w:id="0" w:name="OLE_LINK3"/>
      <w:r w:rsidR="001F5693">
        <w:rPr>
          <w:b/>
          <w:kern w:val="2"/>
          <w:lang w:eastAsia="zh-CN"/>
        </w:rPr>
        <w:t>Retransmission handling during PDCCH skipping duration</w:t>
      </w:r>
    </w:p>
    <w:bookmarkEnd w:id="0"/>
    <w:p w14:paraId="755E6BF2" w14:textId="77777777" w:rsidR="009C0564" w:rsidRPr="00825C1F" w:rsidRDefault="009C0564" w:rsidP="00530B9C">
      <w:pPr>
        <w:spacing w:after="60"/>
        <w:ind w:left="1555" w:hanging="1555"/>
        <w:rPr>
          <w:b/>
          <w:kern w:val="2"/>
          <w:lang w:eastAsia="zh-CN"/>
        </w:rPr>
      </w:pPr>
      <w:r w:rsidRPr="00825C1F">
        <w:rPr>
          <w:b/>
          <w:kern w:val="2"/>
          <w:lang w:eastAsia="zh-CN"/>
        </w:rPr>
        <w:t>Document for:</w:t>
      </w:r>
      <w:r w:rsidRPr="00825C1F">
        <w:rPr>
          <w:b/>
          <w:kern w:val="2"/>
          <w:lang w:eastAsia="zh-CN"/>
        </w:rPr>
        <w:tab/>
      </w:r>
      <w:r w:rsidR="001F7121" w:rsidRPr="00825C1F">
        <w:rPr>
          <w:b/>
          <w:kern w:val="2"/>
          <w:lang w:eastAsia="zh-CN"/>
        </w:rPr>
        <w:t xml:space="preserve">Discussion and </w:t>
      </w:r>
      <w:r w:rsidR="00BF73E2" w:rsidRPr="00825C1F">
        <w:rPr>
          <w:b/>
          <w:kern w:val="2"/>
          <w:lang w:eastAsia="zh-CN"/>
        </w:rPr>
        <w:t>D</w:t>
      </w:r>
      <w:r w:rsidR="001F7121" w:rsidRPr="00825C1F">
        <w:rPr>
          <w:b/>
          <w:kern w:val="2"/>
          <w:lang w:eastAsia="zh-CN"/>
        </w:rPr>
        <w:t>ecision</w:t>
      </w:r>
      <w:r w:rsidR="002D0439" w:rsidRPr="00825C1F">
        <w:rPr>
          <w:b/>
          <w:kern w:val="2"/>
          <w:lang w:eastAsia="zh-CN"/>
        </w:rPr>
        <w:t xml:space="preserve"> </w:t>
      </w:r>
    </w:p>
    <w:p w14:paraId="4260199A" w14:textId="77777777" w:rsidR="009C0564" w:rsidRPr="00E62B5E" w:rsidRDefault="009C0564" w:rsidP="00530B9C">
      <w:pPr>
        <w:pBdr>
          <w:bottom w:val="single" w:sz="4" w:space="1" w:color="auto"/>
        </w:pBdr>
        <w:spacing w:after="0"/>
        <w:rPr>
          <w:b/>
          <w:kern w:val="2"/>
          <w:sz w:val="16"/>
          <w:szCs w:val="16"/>
          <w:lang w:eastAsia="zh-CN"/>
        </w:rPr>
      </w:pPr>
    </w:p>
    <w:p w14:paraId="7BC2F7FE" w14:textId="4F44E8E9" w:rsidR="009C0564" w:rsidRPr="00E62B5E" w:rsidRDefault="009C0564" w:rsidP="005B1AA6">
      <w:pPr>
        <w:pStyle w:val="1"/>
        <w:spacing w:before="240"/>
        <w:ind w:left="431" w:hanging="431"/>
      </w:pPr>
      <w:bookmarkStart w:id="1" w:name="_Ref124589705"/>
      <w:bookmarkStart w:id="2" w:name="_Ref129681862"/>
      <w:r w:rsidRPr="00E62B5E">
        <w:t>Introduction</w:t>
      </w:r>
      <w:bookmarkEnd w:id="1"/>
      <w:bookmarkEnd w:id="2"/>
    </w:p>
    <w:p w14:paraId="2CF46E58" w14:textId="308398CA" w:rsidR="00B823F2" w:rsidRPr="000E68E7" w:rsidRDefault="003E1384">
      <w:pPr>
        <w:spacing w:beforeLines="50" w:before="120"/>
        <w:rPr>
          <w:rFonts w:eastAsiaTheme="minorEastAsia"/>
          <w:lang w:eastAsia="zh-CN"/>
        </w:rPr>
      </w:pPr>
      <w:bookmarkStart w:id="3" w:name="OLE_LINK13"/>
      <w:r w:rsidRPr="00825C1F">
        <w:rPr>
          <w:rFonts w:eastAsiaTheme="minorEastAsia"/>
          <w:lang w:eastAsia="zh-CN"/>
        </w:rPr>
        <w:t>In t</w:t>
      </w:r>
      <w:r w:rsidR="00B823F2" w:rsidRPr="006C160E">
        <w:rPr>
          <w:rFonts w:eastAsiaTheme="minorEastAsia"/>
          <w:lang w:eastAsia="zh-CN"/>
        </w:rPr>
        <w:t>his contribution</w:t>
      </w:r>
      <w:r w:rsidRPr="00477C2C">
        <w:rPr>
          <w:rFonts w:eastAsiaTheme="minorEastAsia"/>
          <w:lang w:eastAsia="zh-CN"/>
        </w:rPr>
        <w:t>,</w:t>
      </w:r>
      <w:r w:rsidR="000E68E7">
        <w:rPr>
          <w:rFonts w:eastAsiaTheme="minorEastAsia"/>
          <w:lang w:eastAsia="zh-CN"/>
        </w:rPr>
        <w:t xml:space="preserve"> we will further discuss retransmission handling during PDCCH skipping duration.</w:t>
      </w:r>
      <w:r w:rsidR="007815C7" w:rsidRPr="00825C1F">
        <w:rPr>
          <w:rFonts w:eastAsiaTheme="minorEastAsia"/>
          <w:lang w:eastAsia="zh-CN"/>
        </w:rPr>
        <w:t xml:space="preserve"> </w:t>
      </w:r>
    </w:p>
    <w:p w14:paraId="160841C6" w14:textId="48E6FB77" w:rsidR="00083110" w:rsidRDefault="001F5693" w:rsidP="00083110">
      <w:pPr>
        <w:pStyle w:val="1"/>
        <w:rPr>
          <w:lang w:eastAsia="ja-JP"/>
        </w:rPr>
      </w:pPr>
      <w:bookmarkStart w:id="4" w:name="_Ref129681832"/>
      <w:bookmarkEnd w:id="3"/>
      <w:r>
        <w:rPr>
          <w:lang w:eastAsia="ja-JP"/>
        </w:rPr>
        <w:t xml:space="preserve">Discussion on </w:t>
      </w:r>
      <w:r w:rsidR="00083110" w:rsidRPr="00B644EA">
        <w:rPr>
          <w:lang w:eastAsia="ja-JP"/>
        </w:rPr>
        <w:t>HARQ retransmission</w:t>
      </w:r>
      <w:r>
        <w:rPr>
          <w:lang w:eastAsia="ja-JP"/>
        </w:rPr>
        <w:t xml:space="preserve"> handling during PDCCH skipping duration</w:t>
      </w:r>
    </w:p>
    <w:p w14:paraId="3E6D0D47" w14:textId="7D0D5AD7" w:rsidR="00A40452" w:rsidRDefault="00A40452" w:rsidP="00A40452">
      <w:pPr>
        <w:rPr>
          <w:lang w:eastAsia="zh-CN"/>
        </w:rPr>
      </w:pPr>
      <w:r w:rsidRPr="00825C1F">
        <w:rPr>
          <w:rFonts w:hint="eastAsia"/>
          <w:lang w:eastAsia="zh-CN"/>
        </w:rPr>
        <w:t>I</w:t>
      </w:r>
      <w:r w:rsidRPr="00825C1F">
        <w:rPr>
          <w:lang w:eastAsia="zh-CN"/>
        </w:rPr>
        <w:t>n RAN1#10</w:t>
      </w:r>
      <w:r w:rsidR="00092646">
        <w:rPr>
          <w:lang w:eastAsia="zh-CN"/>
        </w:rPr>
        <w:t xml:space="preserve">9 </w:t>
      </w:r>
      <w:r w:rsidRPr="00825C1F">
        <w:rPr>
          <w:lang w:eastAsia="zh-CN"/>
        </w:rPr>
        <w:t>meeting, handling of HARQ retransmission</w:t>
      </w:r>
      <w:r>
        <w:rPr>
          <w:lang w:eastAsia="zh-CN"/>
        </w:rPr>
        <w:t xml:space="preserve"> for PDCCH monitoring adaptation was discussed</w:t>
      </w:r>
      <w:r w:rsidR="00DB21AB">
        <w:rPr>
          <w:lang w:eastAsia="zh-CN"/>
        </w:rPr>
        <w:t>.</w:t>
      </w:r>
      <w:r w:rsidR="005B1BF3">
        <w:rPr>
          <w:lang w:eastAsia="zh-CN"/>
        </w:rPr>
        <w:t xml:space="preserve"> </w:t>
      </w:r>
      <w:r w:rsidR="00CD2495">
        <w:rPr>
          <w:lang w:eastAsia="zh-CN"/>
        </w:rPr>
        <w:t xml:space="preserve">However, it is FFS that whether the PDCCH skipping should consider the </w:t>
      </w:r>
      <w:r w:rsidR="00CD2495">
        <w:rPr>
          <w:lang w:eastAsia="zh-CN" w:bidi="ar"/>
        </w:rPr>
        <w:t>interaction with HARQ retransmission</w:t>
      </w:r>
      <w:r w:rsidR="00092646">
        <w:rPr>
          <w:lang w:eastAsia="zh-CN"/>
        </w:rPr>
        <w:t xml:space="preserve">. </w:t>
      </w:r>
      <w:r w:rsidR="005B1BF3">
        <w:rPr>
          <w:lang w:eastAsia="zh-CN"/>
        </w:rPr>
        <w:t xml:space="preserve">The </w:t>
      </w:r>
      <w:r w:rsidR="00092646">
        <w:rPr>
          <w:lang w:eastAsia="zh-CN"/>
        </w:rPr>
        <w:t xml:space="preserve">following proposal was provided in FL summary </w:t>
      </w:r>
      <w:r w:rsidR="00092646">
        <w:rPr>
          <w:lang w:eastAsia="zh-CN"/>
        </w:rPr>
        <w:fldChar w:fldCharType="begin"/>
      </w:r>
      <w:r w:rsidR="00092646">
        <w:rPr>
          <w:lang w:eastAsia="zh-CN"/>
        </w:rPr>
        <w:instrText xml:space="preserve"> REF _Ref100586571 \r \h </w:instrText>
      </w:r>
      <w:r w:rsidR="00092646">
        <w:rPr>
          <w:lang w:eastAsia="zh-CN"/>
        </w:rPr>
      </w:r>
      <w:r w:rsidR="00092646">
        <w:rPr>
          <w:lang w:eastAsia="zh-CN"/>
        </w:rPr>
        <w:fldChar w:fldCharType="separate"/>
      </w:r>
      <w:r w:rsidR="00092646">
        <w:rPr>
          <w:lang w:eastAsia="zh-CN"/>
        </w:rPr>
        <w:t>[1]</w:t>
      </w:r>
      <w:r w:rsidR="00092646">
        <w:rPr>
          <w:lang w:eastAsia="zh-CN"/>
        </w:rPr>
        <w:fldChar w:fldCharType="end"/>
      </w:r>
      <w:r w:rsidR="00092646">
        <w:rPr>
          <w:lang w:eastAsia="zh-CN"/>
        </w:rPr>
        <w:t>.</w:t>
      </w:r>
    </w:p>
    <w:tbl>
      <w:tblPr>
        <w:tblStyle w:val="ae"/>
        <w:tblW w:w="0" w:type="auto"/>
        <w:tblLook w:val="04A0" w:firstRow="1" w:lastRow="0" w:firstColumn="1" w:lastColumn="0" w:noHBand="0" w:noVBand="1"/>
      </w:tblPr>
      <w:tblGrid>
        <w:gridCol w:w="9307"/>
      </w:tblGrid>
      <w:tr w:rsidR="005B1BF3" w14:paraId="55974598" w14:textId="77777777" w:rsidTr="005B1BF3">
        <w:tc>
          <w:tcPr>
            <w:tcW w:w="9307" w:type="dxa"/>
          </w:tcPr>
          <w:p w14:paraId="512E8AD5" w14:textId="77777777" w:rsidR="00092646" w:rsidRDefault="00092646" w:rsidP="00092646">
            <w:pPr>
              <w:pStyle w:val="4"/>
              <w:numPr>
                <w:ilvl w:val="0"/>
                <w:numId w:val="0"/>
              </w:numPr>
              <w:outlineLvl w:val="3"/>
              <w:rPr>
                <w:sz w:val="24"/>
                <w:szCs w:val="20"/>
                <w:highlight w:val="yellow"/>
              </w:rPr>
            </w:pPr>
            <w:r>
              <w:rPr>
                <w:highlight w:val="yellow"/>
              </w:rPr>
              <w:t>[High]P3-3 (v2) - PDCCH skipping interaction with HARQ</w:t>
            </w:r>
          </w:p>
          <w:p w14:paraId="0190F1A3" w14:textId="77777777" w:rsidR="00092646" w:rsidRDefault="00092646" w:rsidP="00092646">
            <w:pPr>
              <w:rPr>
                <w:highlight w:val="yellow"/>
                <w:lang w:val="en-GB" w:eastAsia="zh-CN"/>
              </w:rPr>
            </w:pPr>
            <w:r>
              <w:rPr>
                <w:highlight w:val="yellow"/>
                <w:lang w:val="en-GB" w:eastAsia="zh-CN"/>
              </w:rPr>
              <w:t>Way forward 1:</w:t>
            </w:r>
          </w:p>
          <w:p w14:paraId="3092AF0A" w14:textId="77777777" w:rsidR="00092646" w:rsidRDefault="00092646" w:rsidP="00092646">
            <w:pPr>
              <w:ind w:leftChars="200" w:left="440"/>
              <w:rPr>
                <w:b/>
                <w:lang w:val="en-GB" w:eastAsia="zh-CN"/>
              </w:rPr>
            </w:pPr>
            <w:r>
              <w:rPr>
                <w:b/>
                <w:lang w:val="en-GB" w:eastAsia="zh-CN"/>
              </w:rPr>
              <w:t xml:space="preserve">Alt-1: </w:t>
            </w:r>
            <w:r>
              <w:rPr>
                <w:b/>
                <w:lang w:eastAsia="zh-CN"/>
              </w:rPr>
              <w:t>Adopt the following Text Proposal in TS38.213</w:t>
            </w:r>
          </w:p>
          <w:p w14:paraId="0651EEA6" w14:textId="77777777" w:rsidR="00092646" w:rsidRDefault="00092646" w:rsidP="00092646">
            <w:pPr>
              <w:ind w:leftChars="200" w:left="440"/>
              <w:rPr>
                <w:lang w:eastAsia="zh-CN"/>
              </w:rPr>
            </w:pPr>
            <w:r>
              <w:rPr>
                <w:lang w:val="en-GB" w:eastAsia="zh-CN"/>
              </w:rPr>
              <w:t>If a UE is indicated skipping PDCCH monitoring for a duration by a DCI format 1_1 and/or DCI format 1_2 that schedules a PDSCH reception, during the dur</w:t>
            </w:r>
            <w:bookmarkStart w:id="5" w:name="_GoBack"/>
            <w:bookmarkEnd w:id="5"/>
            <w:r>
              <w:rPr>
                <w:lang w:val="en-GB" w:eastAsia="zh-CN"/>
              </w:rPr>
              <w:t xml:space="preserve">ation the UE monitors PDCCH when the </w:t>
            </w:r>
            <w:proofErr w:type="spellStart"/>
            <w:r>
              <w:rPr>
                <w:i/>
                <w:lang w:val="en-GB" w:eastAsia="zh-CN"/>
              </w:rPr>
              <w:t>drx-RetransmissionTimerDL</w:t>
            </w:r>
            <w:proofErr w:type="spellEnd"/>
            <w:r>
              <w:rPr>
                <w:lang w:val="en-GB" w:eastAsia="zh-CN"/>
              </w:rPr>
              <w:t xml:space="preserve"> of any HARQ process is running, if a PDCCH monitoring adaptation field is received during the duration for skipping PDCCH monitoring, the indication of PDCCH monitoring adaptation field is ignored by the UE.</w:t>
            </w:r>
          </w:p>
          <w:p w14:paraId="103D1762" w14:textId="77777777" w:rsidR="00092646" w:rsidRDefault="00092646" w:rsidP="00092646">
            <w:pPr>
              <w:ind w:leftChars="200" w:left="440"/>
              <w:rPr>
                <w:b/>
                <w:lang w:val="en-GB" w:eastAsia="zh-CN"/>
              </w:rPr>
            </w:pPr>
            <w:r>
              <w:rPr>
                <w:b/>
                <w:lang w:val="en-GB" w:eastAsia="zh-CN"/>
              </w:rPr>
              <w:t xml:space="preserve">Alt-2: </w:t>
            </w:r>
            <w:r>
              <w:rPr>
                <w:b/>
                <w:lang w:eastAsia="zh-CN"/>
              </w:rPr>
              <w:t>Adopt the following Text Proposal in TS38.213</w:t>
            </w:r>
          </w:p>
          <w:p w14:paraId="12B6C7DC" w14:textId="77777777" w:rsidR="00092646" w:rsidRDefault="00092646" w:rsidP="00092646">
            <w:pPr>
              <w:ind w:leftChars="200" w:left="440"/>
              <w:rPr>
                <w:lang w:val="en-GB" w:eastAsia="zh-CN"/>
              </w:rPr>
            </w:pPr>
            <w:r>
              <w:t xml:space="preserve">If PDCCH skipping duration overlaps with </w:t>
            </w:r>
            <w:proofErr w:type="spellStart"/>
            <w:r>
              <w:rPr>
                <w:bCs/>
                <w:i/>
                <w:iCs/>
              </w:rPr>
              <w:t>drx-RetransmissionTimerDL</w:t>
            </w:r>
            <w:proofErr w:type="spellEnd"/>
            <w:r>
              <w:t xml:space="preserve">, UE should </w:t>
            </w:r>
            <w:r>
              <w:rPr>
                <w:color w:val="FF0000"/>
                <w:lang w:eastAsia="zh-CN"/>
              </w:rPr>
              <w:t xml:space="preserve">terminate </w:t>
            </w:r>
            <w:r>
              <w:t xml:space="preserve">skipping PDCCH monitoring when </w:t>
            </w:r>
            <w:proofErr w:type="spellStart"/>
            <w:r>
              <w:rPr>
                <w:bCs/>
                <w:i/>
                <w:iCs/>
              </w:rPr>
              <w:t>drx-RetransmissionTimerDL</w:t>
            </w:r>
            <w:proofErr w:type="spellEnd"/>
            <w:r>
              <w:rPr>
                <w:bCs/>
                <w:iCs/>
              </w:rPr>
              <w:t xml:space="preserve"> is running</w:t>
            </w:r>
            <w:r>
              <w:t>.</w:t>
            </w:r>
          </w:p>
          <w:p w14:paraId="091DF610" w14:textId="77777777" w:rsidR="00092646" w:rsidRDefault="00092646" w:rsidP="00092646">
            <w:pPr>
              <w:ind w:leftChars="200" w:left="440"/>
              <w:rPr>
                <w:b/>
                <w:lang w:val="en-GB" w:eastAsia="zh-CN"/>
              </w:rPr>
            </w:pPr>
            <w:r>
              <w:rPr>
                <w:b/>
                <w:lang w:val="en-GB" w:eastAsia="zh-CN"/>
              </w:rPr>
              <w:t xml:space="preserve">Alt-3: </w:t>
            </w:r>
          </w:p>
          <w:p w14:paraId="5D75894F" w14:textId="77777777" w:rsidR="00092646" w:rsidRDefault="00092646" w:rsidP="00092646">
            <w:pPr>
              <w:ind w:leftChars="200" w:left="440"/>
              <w:rPr>
                <w:lang w:val="en-GB" w:eastAsia="zh-CN"/>
              </w:rPr>
            </w:pPr>
            <w:r>
              <w:rPr>
                <w:b/>
                <w:lang w:val="en-GB" w:eastAsia="zh-CN"/>
              </w:rPr>
              <w:t>Conclusion</w:t>
            </w:r>
            <w:r>
              <w:rPr>
                <w:lang w:val="en-GB" w:eastAsia="zh-CN"/>
              </w:rPr>
              <w:t xml:space="preserve">: </w:t>
            </w:r>
            <w:r>
              <w:t>PDCCH skipping interaction with HARQ retransmission is not supported in Rel-17.</w:t>
            </w:r>
          </w:p>
          <w:p w14:paraId="01217475" w14:textId="77777777" w:rsidR="00092646" w:rsidRDefault="00092646" w:rsidP="00092646">
            <w:pPr>
              <w:rPr>
                <w:highlight w:val="yellow"/>
                <w:lang w:val="en-GB" w:eastAsia="zh-CN"/>
              </w:rPr>
            </w:pPr>
            <w:r>
              <w:rPr>
                <w:highlight w:val="yellow"/>
                <w:lang w:val="en-GB" w:eastAsia="zh-CN"/>
              </w:rPr>
              <w:t>Way forward 2 (Alt 2):</w:t>
            </w:r>
          </w:p>
          <w:p w14:paraId="7B7D52B7" w14:textId="77777777" w:rsidR="00092646" w:rsidRDefault="00092646" w:rsidP="00092646">
            <w:pPr>
              <w:ind w:leftChars="200" w:left="440"/>
              <w:rPr>
                <w:b/>
                <w:lang w:val="en-GB" w:eastAsia="zh-CN"/>
              </w:rPr>
            </w:pPr>
            <w:r>
              <w:rPr>
                <w:b/>
                <w:lang w:eastAsia="zh-CN"/>
              </w:rPr>
              <w:t>Adopt the following Text Proposal in TS38.213</w:t>
            </w:r>
          </w:p>
          <w:p w14:paraId="10A6444F" w14:textId="1FB70CEB" w:rsidR="005B1BF3" w:rsidRPr="00092646" w:rsidRDefault="00092646" w:rsidP="00092646">
            <w:pPr>
              <w:ind w:leftChars="200" w:left="440"/>
              <w:rPr>
                <w:rFonts w:eastAsiaTheme="minorEastAsia"/>
                <w:lang w:eastAsia="zh-CN"/>
              </w:rPr>
            </w:pPr>
            <w:r>
              <w:t xml:space="preserve">If PDCCH skipping duration overlaps with </w:t>
            </w:r>
            <w:proofErr w:type="spellStart"/>
            <w:r>
              <w:rPr>
                <w:bCs/>
                <w:i/>
                <w:iCs/>
              </w:rPr>
              <w:t>drx-RetransmissionTimerDL</w:t>
            </w:r>
            <w:proofErr w:type="spellEnd"/>
            <w:r>
              <w:t xml:space="preserve">, UE should </w:t>
            </w:r>
            <w:r>
              <w:rPr>
                <w:color w:val="FF0000"/>
                <w:lang w:eastAsia="zh-CN"/>
              </w:rPr>
              <w:t xml:space="preserve">terminate </w:t>
            </w:r>
            <w:r>
              <w:t xml:space="preserve">skipping PDCCH monitoring when </w:t>
            </w:r>
            <w:proofErr w:type="spellStart"/>
            <w:r>
              <w:rPr>
                <w:bCs/>
                <w:i/>
                <w:iCs/>
              </w:rPr>
              <w:t>drx-RetransmissionTimerDL</w:t>
            </w:r>
            <w:proofErr w:type="spellEnd"/>
            <w:r>
              <w:rPr>
                <w:bCs/>
                <w:iCs/>
              </w:rPr>
              <w:t xml:space="preserve"> is running</w:t>
            </w:r>
            <w:r>
              <w:t>.</w:t>
            </w:r>
          </w:p>
        </w:tc>
      </w:tr>
    </w:tbl>
    <w:p w14:paraId="47618D6E" w14:textId="2A8FB8EC" w:rsidR="005B1BF3" w:rsidRDefault="005B1BF3" w:rsidP="00A40452">
      <w:pPr>
        <w:rPr>
          <w:rFonts w:eastAsiaTheme="minorEastAsia"/>
          <w:lang w:eastAsia="zh-CN"/>
        </w:rPr>
      </w:pPr>
    </w:p>
    <w:p w14:paraId="445CC375" w14:textId="6D61CFAA" w:rsidR="0078795D" w:rsidRDefault="00C73AF6" w:rsidP="001946E0">
      <w:pPr>
        <w:rPr>
          <w:lang w:eastAsia="zh-CN" w:bidi="ar"/>
        </w:rPr>
      </w:pPr>
      <w:r>
        <w:rPr>
          <w:lang w:eastAsia="zh-CN" w:bidi="ar"/>
        </w:rPr>
        <w:t xml:space="preserve">Some companies comment that </w:t>
      </w:r>
      <w:r w:rsidR="005C6E0D">
        <w:rPr>
          <w:lang w:eastAsia="zh-CN" w:bidi="ar"/>
        </w:rPr>
        <w:t xml:space="preserve">the issue can be </w:t>
      </w:r>
      <w:bookmarkStart w:id="6" w:name="OLE_LINK9"/>
      <w:r w:rsidR="005C6E0D">
        <w:rPr>
          <w:lang w:eastAsia="zh-CN" w:bidi="ar"/>
        </w:rPr>
        <w:t>avoid</w:t>
      </w:r>
      <w:bookmarkEnd w:id="6"/>
      <w:r w:rsidR="005C6E0D">
        <w:rPr>
          <w:lang w:eastAsia="zh-CN" w:bidi="ar"/>
        </w:rPr>
        <w:t>ed</w:t>
      </w:r>
      <w:r>
        <w:rPr>
          <w:lang w:eastAsia="zh-CN" w:bidi="ar"/>
        </w:rPr>
        <w:t xml:space="preserve"> by implementation. </w:t>
      </w:r>
      <w:proofErr w:type="gramStart"/>
      <w:r w:rsidR="0078795D">
        <w:rPr>
          <w:lang w:eastAsia="zh-CN" w:bidi="ar"/>
        </w:rPr>
        <w:t>Basically</w:t>
      </w:r>
      <w:proofErr w:type="gramEnd"/>
      <w:r w:rsidR="0078795D">
        <w:rPr>
          <w:lang w:eastAsia="zh-CN" w:bidi="ar"/>
        </w:rPr>
        <w:t xml:space="preserve"> there can be the following two implementation methods.</w:t>
      </w:r>
    </w:p>
    <w:p w14:paraId="4CD143DE" w14:textId="613B48BF" w:rsidR="00C73AF6" w:rsidRDefault="0078795D" w:rsidP="001946E0">
      <w:pPr>
        <w:rPr>
          <w:lang w:eastAsia="zh-CN"/>
        </w:rPr>
      </w:pPr>
      <w:r>
        <w:rPr>
          <w:lang w:eastAsia="zh-CN" w:bidi="ar"/>
        </w:rPr>
        <w:t xml:space="preserve">The first implementation way is </w:t>
      </w:r>
      <w:r w:rsidR="00C73AF6">
        <w:rPr>
          <w:lang w:eastAsia="zh-CN"/>
        </w:rPr>
        <w:t xml:space="preserve">when indicating PDCCH skipping in a scheduling DCI, the </w:t>
      </w:r>
      <w:proofErr w:type="spellStart"/>
      <w:r w:rsidR="00C73AF6">
        <w:rPr>
          <w:lang w:eastAsia="zh-CN"/>
        </w:rPr>
        <w:t>gNB</w:t>
      </w:r>
      <w:proofErr w:type="spellEnd"/>
      <w:r w:rsidR="00C73AF6">
        <w:rPr>
          <w:lang w:eastAsia="zh-CN"/>
        </w:rPr>
        <w:t xml:space="preserve"> can schedule </w:t>
      </w:r>
      <w:r w:rsidR="005C6E0D">
        <w:rPr>
          <w:lang w:eastAsia="zh-CN"/>
        </w:rPr>
        <w:t xml:space="preserve">lower MCS </w:t>
      </w:r>
      <w:r w:rsidR="00974F3A">
        <w:rPr>
          <w:lang w:eastAsia="zh-CN"/>
        </w:rPr>
        <w:t xml:space="preserve">or using lower coding rate </w:t>
      </w:r>
      <w:r w:rsidR="00C73AF6">
        <w:rPr>
          <w:lang w:eastAsia="zh-CN"/>
        </w:rPr>
        <w:t>to improve the reliability of the initial transmission of the scheduled PDSCH/PUSCH.</w:t>
      </w:r>
      <w:r w:rsidR="005C6E0D">
        <w:rPr>
          <w:lang w:eastAsia="zh-CN"/>
        </w:rPr>
        <w:t xml:space="preserve"> However, this would not really resolve the issue and may always pay the additional resource overhead to handle this potential issue, which would be not always achievable when the </w:t>
      </w:r>
      <w:r w:rsidR="005C6E0D">
        <w:rPr>
          <w:rFonts w:hint="eastAsia"/>
          <w:lang w:eastAsia="zh-CN"/>
        </w:rPr>
        <w:t>load</w:t>
      </w:r>
      <w:r w:rsidR="005C6E0D">
        <w:rPr>
          <w:lang w:eastAsia="zh-CN"/>
        </w:rPr>
        <w:t xml:space="preserve"> </w:t>
      </w:r>
      <w:r w:rsidR="005C6E0D">
        <w:rPr>
          <w:rFonts w:hint="eastAsia"/>
          <w:lang w:eastAsia="zh-CN"/>
        </w:rPr>
        <w:t>is</w:t>
      </w:r>
      <w:r w:rsidR="005C6E0D">
        <w:rPr>
          <w:lang w:eastAsia="zh-CN"/>
        </w:rPr>
        <w:t xml:space="preserve"> heavy in the cell. </w:t>
      </w:r>
    </w:p>
    <w:p w14:paraId="1779D8A0" w14:textId="40B0A908" w:rsidR="0078795D" w:rsidRDefault="008A694F" w:rsidP="001946E0">
      <w:pPr>
        <w:rPr>
          <w:b/>
          <w:i/>
          <w:lang w:eastAsia="zh-CN"/>
        </w:rPr>
      </w:pPr>
      <w:r>
        <w:rPr>
          <w:b/>
          <w:i/>
          <w:lang w:eastAsia="zh-CN"/>
        </w:rPr>
        <w:t>Observation</w:t>
      </w:r>
      <w:r w:rsidR="00A97432">
        <w:rPr>
          <w:b/>
          <w:i/>
          <w:lang w:eastAsia="zh-CN"/>
        </w:rPr>
        <w:t xml:space="preserve"> 1</w:t>
      </w:r>
      <w:r w:rsidR="00974F3A" w:rsidRPr="00974F3A">
        <w:rPr>
          <w:b/>
          <w:i/>
          <w:lang w:eastAsia="zh-CN"/>
        </w:rPr>
        <w:t xml:space="preserve">: </w:t>
      </w:r>
      <w:r w:rsidR="00A97432">
        <w:rPr>
          <w:b/>
          <w:i/>
          <w:lang w:eastAsia="zh-CN"/>
        </w:rPr>
        <w:t xml:space="preserve">It shall always pay the additional resource to use the </w:t>
      </w:r>
      <w:r w:rsidR="0078795D">
        <w:rPr>
          <w:b/>
          <w:i/>
          <w:lang w:eastAsia="zh-CN"/>
        </w:rPr>
        <w:t>DCI indicating PDCCH skipping schedule a PDSCH with low MCS</w:t>
      </w:r>
      <w:r w:rsidR="00A97432">
        <w:rPr>
          <w:b/>
          <w:i/>
          <w:lang w:eastAsia="zh-CN"/>
        </w:rPr>
        <w:t>, in order</w:t>
      </w:r>
      <w:r w:rsidR="0078795D">
        <w:rPr>
          <w:b/>
          <w:i/>
          <w:lang w:eastAsia="zh-CN"/>
        </w:rPr>
        <w:t xml:space="preserve"> to avoid the retransmission issue by</w:t>
      </w:r>
      <w:r w:rsidR="002C3D44">
        <w:rPr>
          <w:b/>
          <w:i/>
          <w:lang w:eastAsia="zh-CN"/>
        </w:rPr>
        <w:t xml:space="preserve"> </w:t>
      </w:r>
      <w:proofErr w:type="spellStart"/>
      <w:r w:rsidR="0078795D">
        <w:rPr>
          <w:b/>
          <w:i/>
          <w:lang w:eastAsia="zh-CN"/>
        </w:rPr>
        <w:t>gNB</w:t>
      </w:r>
      <w:proofErr w:type="spellEnd"/>
      <w:r w:rsidR="0078795D">
        <w:rPr>
          <w:b/>
          <w:i/>
          <w:lang w:eastAsia="zh-CN"/>
        </w:rPr>
        <w:t xml:space="preserve"> implementation.</w:t>
      </w:r>
    </w:p>
    <w:p w14:paraId="56927B76" w14:textId="344F25FC" w:rsidR="002C3D44" w:rsidRDefault="002C3D44" w:rsidP="001946E0">
      <w:pPr>
        <w:rPr>
          <w:lang w:eastAsia="zh-CN"/>
        </w:rPr>
      </w:pPr>
      <w:r w:rsidRPr="00045897">
        <w:rPr>
          <w:lang w:eastAsia="zh-CN"/>
        </w:rPr>
        <w:lastRenderedPageBreak/>
        <w:t xml:space="preserve">Some other </w:t>
      </w:r>
      <w:r>
        <w:rPr>
          <w:lang w:eastAsia="zh-CN"/>
        </w:rPr>
        <w:t>implementation method is to use a scheduling DCI schedul</w:t>
      </w:r>
      <w:r w:rsidR="0078795D">
        <w:rPr>
          <w:lang w:eastAsia="zh-CN"/>
        </w:rPr>
        <w:t>ing</w:t>
      </w:r>
      <w:r>
        <w:rPr>
          <w:lang w:eastAsia="zh-CN"/>
        </w:rPr>
        <w:t xml:space="preserve"> a PDSCH carrying a dummy MAC CE</w:t>
      </w:r>
      <w:r w:rsidR="0078795D">
        <w:rPr>
          <w:lang w:eastAsia="zh-CN"/>
        </w:rPr>
        <w:t xml:space="preserve"> to indicate PDCCH skipping</w:t>
      </w:r>
      <w:r>
        <w:rPr>
          <w:lang w:eastAsia="zh-CN"/>
        </w:rPr>
        <w:t>.</w:t>
      </w:r>
      <w:r w:rsidR="0078795D">
        <w:rPr>
          <w:lang w:eastAsia="zh-CN"/>
        </w:rPr>
        <w:t xml:space="preserve"> This may resolve the retransmission issue, but it costs additional PDCCH transmissions. </w:t>
      </w:r>
    </w:p>
    <w:p w14:paraId="2F5667DD" w14:textId="50F05BCE" w:rsidR="00A97432" w:rsidRDefault="00A97432" w:rsidP="00A97432">
      <w:pPr>
        <w:rPr>
          <w:b/>
          <w:i/>
          <w:lang w:eastAsia="zh-CN"/>
        </w:rPr>
      </w:pPr>
      <w:r>
        <w:rPr>
          <w:b/>
          <w:i/>
          <w:lang w:eastAsia="zh-CN"/>
        </w:rPr>
        <w:t>Observation 2</w:t>
      </w:r>
      <w:r w:rsidRPr="00974F3A">
        <w:rPr>
          <w:b/>
          <w:i/>
          <w:lang w:eastAsia="zh-CN"/>
        </w:rPr>
        <w:t xml:space="preserve">: </w:t>
      </w:r>
      <w:r>
        <w:rPr>
          <w:b/>
          <w:i/>
          <w:lang w:eastAsia="zh-CN"/>
        </w:rPr>
        <w:t>it costs additional PDCCH transmissions if a DCI scheduling dummy PDSCH is used to indicate PDCCH skipping and resolve the retransmission issue.</w:t>
      </w:r>
    </w:p>
    <w:p w14:paraId="6592C5BD" w14:textId="2C2E70B2" w:rsidR="00A97432" w:rsidRDefault="00A97432" w:rsidP="00A97432">
      <w:pPr>
        <w:rPr>
          <w:b/>
          <w:i/>
          <w:lang w:eastAsia="zh-CN"/>
        </w:rPr>
      </w:pPr>
      <w:r w:rsidRPr="00045897">
        <w:rPr>
          <w:b/>
          <w:i/>
          <w:lang w:eastAsia="zh-CN"/>
        </w:rPr>
        <w:t xml:space="preserve">Observation 3: it </w:t>
      </w:r>
      <w:r>
        <w:rPr>
          <w:b/>
          <w:i/>
          <w:lang w:eastAsia="zh-CN"/>
        </w:rPr>
        <w:t xml:space="preserve">cannot always resolve the issue of retransmission by </w:t>
      </w:r>
      <w:proofErr w:type="spellStart"/>
      <w:r>
        <w:rPr>
          <w:b/>
          <w:i/>
          <w:lang w:eastAsia="zh-CN"/>
        </w:rPr>
        <w:t>gNB</w:t>
      </w:r>
      <w:proofErr w:type="spellEnd"/>
      <w:r>
        <w:rPr>
          <w:b/>
          <w:i/>
          <w:lang w:eastAsia="zh-CN"/>
        </w:rPr>
        <w:t xml:space="preserve"> implementation considering additional cost on PDSCH and PDCCH transmission. </w:t>
      </w:r>
    </w:p>
    <w:p w14:paraId="1EFBD684" w14:textId="75BEE963" w:rsidR="003455F1" w:rsidRPr="00045897" w:rsidRDefault="00A97432" w:rsidP="001946E0">
      <w:pPr>
        <w:rPr>
          <w:lang w:eastAsia="zh-CN"/>
        </w:rPr>
      </w:pPr>
      <w:r>
        <w:rPr>
          <w:lang w:eastAsia="zh-CN"/>
        </w:rPr>
        <w:t xml:space="preserve">Therefore, we would like to </w:t>
      </w:r>
      <w:r w:rsidR="003455F1">
        <w:rPr>
          <w:lang w:eastAsia="zh-CN"/>
        </w:rPr>
        <w:t>provide a more reliable mechanism in Rel-17 to guarantee the retransmission can be finished when PDCCH skipping is used.</w:t>
      </w:r>
    </w:p>
    <w:p w14:paraId="5E603FE5" w14:textId="1B3F55C3" w:rsidR="00695C37" w:rsidRDefault="00695C37" w:rsidP="001946E0">
      <w:pPr>
        <w:rPr>
          <w:lang w:eastAsia="zh-CN" w:bidi="ar"/>
        </w:rPr>
      </w:pPr>
      <w:r>
        <w:rPr>
          <w:lang w:eastAsia="zh-CN" w:bidi="ar"/>
        </w:rPr>
        <w:t xml:space="preserve">One issue </w:t>
      </w:r>
      <w:r w:rsidR="0025243B">
        <w:rPr>
          <w:lang w:eastAsia="zh-CN" w:bidi="ar"/>
        </w:rPr>
        <w:t xml:space="preserve">is the PDCCH skipping duration can be as long as 100ms. If the retransmission </w:t>
      </w:r>
      <w:r w:rsidR="009F5112">
        <w:rPr>
          <w:lang w:eastAsia="zh-CN" w:bidi="ar"/>
        </w:rPr>
        <w:t xml:space="preserve">is not handled during the skipping duration, the </w:t>
      </w:r>
      <w:r w:rsidR="001E2BC8" w:rsidRPr="00825C1F">
        <w:rPr>
          <w:lang w:eastAsia="zh-CN"/>
        </w:rPr>
        <w:t>overall data service latency</w:t>
      </w:r>
      <w:r w:rsidR="009F5112">
        <w:rPr>
          <w:lang w:eastAsia="zh-CN"/>
        </w:rPr>
        <w:t xml:space="preserve"> shall be impacted significantly</w:t>
      </w:r>
      <w:r>
        <w:rPr>
          <w:lang w:eastAsia="zh-CN"/>
        </w:rPr>
        <w:t xml:space="preserve">, and the UE perceived throughput shall be also impacted significantly. </w:t>
      </w:r>
    </w:p>
    <w:p w14:paraId="2A9035A9" w14:textId="40404B13" w:rsidR="00AF4CEC" w:rsidRDefault="00695C37" w:rsidP="00644D46">
      <w:pPr>
        <w:rPr>
          <w:lang w:eastAsia="zh-CN"/>
        </w:rPr>
      </w:pPr>
      <w:r>
        <w:rPr>
          <w:lang w:eastAsia="zh-CN"/>
        </w:rPr>
        <w:t>Another issue is the UE may falsely detect a scheduling DCI</w:t>
      </w:r>
      <w:r w:rsidR="00AF4CEC">
        <w:rPr>
          <w:lang w:eastAsia="zh-CN"/>
        </w:rPr>
        <w:t xml:space="preserve"> which may also false indicating a PDCCH skipping for a duration as long as 100ms</w:t>
      </w:r>
      <w:r>
        <w:rPr>
          <w:lang w:eastAsia="zh-CN"/>
        </w:rPr>
        <w:t xml:space="preserve">. </w:t>
      </w:r>
      <w:r w:rsidR="00790345">
        <w:rPr>
          <w:lang w:eastAsia="zh-CN"/>
        </w:rPr>
        <w:t>Assuming the SCS is 30</w:t>
      </w:r>
      <w:r w:rsidR="00790345">
        <w:rPr>
          <w:rFonts w:hint="eastAsia"/>
          <w:lang w:eastAsia="zh-CN"/>
        </w:rPr>
        <w:t>kHz</w:t>
      </w:r>
      <w:r w:rsidR="00790345">
        <w:rPr>
          <w:lang w:eastAsia="zh-CN"/>
        </w:rPr>
        <w:t xml:space="preserve"> </w:t>
      </w:r>
      <w:r w:rsidR="00790345">
        <w:rPr>
          <w:rFonts w:hint="eastAsia"/>
          <w:lang w:eastAsia="zh-CN"/>
        </w:rPr>
        <w:t>and</w:t>
      </w:r>
      <w:r w:rsidR="00790345">
        <w:rPr>
          <w:lang w:eastAsia="zh-CN"/>
        </w:rPr>
        <w:t xml:space="preserve"> </w:t>
      </w:r>
      <w:r w:rsidR="00790345">
        <w:rPr>
          <w:rFonts w:hint="eastAsia"/>
          <w:lang w:eastAsia="zh-CN"/>
        </w:rPr>
        <w:t>the</w:t>
      </w:r>
      <w:r w:rsidR="00790345">
        <w:rPr>
          <w:lang w:eastAsia="zh-CN"/>
        </w:rPr>
        <w:t xml:space="preserve"> UE blindly detects 36 PDCCH candidates in every slot, </w:t>
      </w:r>
      <w:r w:rsidR="004E1D34">
        <w:rPr>
          <w:lang w:eastAsia="zh-CN"/>
        </w:rPr>
        <w:t xml:space="preserve">then </w:t>
      </w:r>
      <w:r w:rsidR="00790345">
        <w:rPr>
          <w:lang w:eastAsia="zh-CN"/>
        </w:rPr>
        <w:t xml:space="preserve">in every second </w:t>
      </w:r>
      <w:r w:rsidR="004E1D34">
        <w:rPr>
          <w:lang w:eastAsia="zh-CN"/>
        </w:rPr>
        <w:t>the</w:t>
      </w:r>
      <w:r w:rsidR="00790345">
        <w:rPr>
          <w:lang w:eastAsia="zh-CN"/>
        </w:rPr>
        <w:t xml:space="preserve"> UE may have about </w:t>
      </w:r>
      <w:r w:rsidR="00790345" w:rsidRPr="00790345">
        <w:rPr>
          <w:lang w:eastAsia="zh-CN"/>
        </w:rPr>
        <w:t>0.00858</w:t>
      </w:r>
      <w:r w:rsidR="00790345">
        <w:rPr>
          <w:lang w:eastAsia="zh-CN"/>
        </w:rPr>
        <w:t xml:space="preserve"> PDCCH candidates which are</w:t>
      </w:r>
      <w:r w:rsidR="004E1D34">
        <w:rPr>
          <w:lang w:eastAsia="zh-CN"/>
        </w:rPr>
        <w:t xml:space="preserve"> falsely</w:t>
      </w:r>
      <w:r w:rsidR="00790345">
        <w:rPr>
          <w:lang w:eastAsia="zh-CN"/>
        </w:rPr>
        <w:t xml:space="preserve"> detected as a detected DCI, </w:t>
      </w:r>
      <w:r w:rsidR="004E1D34">
        <w:rPr>
          <w:lang w:eastAsia="zh-CN"/>
        </w:rPr>
        <w:t>which is calculated by</w:t>
      </w:r>
      <w:r w:rsidR="00790345">
        <w:rPr>
          <w:lang w:eastAsia="zh-CN"/>
        </w:rPr>
        <w:t xml:space="preserve"> 36*0.5*1000*2^-21</w:t>
      </w:r>
      <w:r w:rsidR="00644D46">
        <w:rPr>
          <w:lang w:eastAsia="zh-CN"/>
        </w:rPr>
        <w:t>. Therefore, for every 117 seconds, a false detected DCI shall happen on the UE. If a scheduling DCI is falsely detected, there are 50% and 75% percentage that the PDCCH adaptation field in the falsely detected DCI is indicating a PDCCH skipping, for the case of 1 bit and 2bits PDCCH adaptation field</w:t>
      </w:r>
      <w:r w:rsidR="004E1D34">
        <w:rPr>
          <w:lang w:eastAsia="zh-CN"/>
        </w:rPr>
        <w:t>s</w:t>
      </w:r>
      <w:r w:rsidR="00644D46">
        <w:rPr>
          <w:lang w:eastAsia="zh-CN"/>
        </w:rPr>
        <w:t xml:space="preserve">, respectively. Although the probability of </w:t>
      </w:r>
      <w:bookmarkStart w:id="7" w:name="OLE_LINK4"/>
      <w:bookmarkStart w:id="8" w:name="OLE_LINK5"/>
      <w:r w:rsidR="00644D46">
        <w:rPr>
          <w:lang w:eastAsia="zh-CN"/>
        </w:rPr>
        <w:t>false detection rate</w:t>
      </w:r>
      <w:bookmarkEnd w:id="7"/>
      <w:bookmarkEnd w:id="8"/>
      <w:r w:rsidR="00644D46">
        <w:rPr>
          <w:lang w:eastAsia="zh-CN"/>
        </w:rPr>
        <w:t xml:space="preserve"> of DCI is </w:t>
      </w:r>
      <w:r w:rsidR="004E1D34">
        <w:rPr>
          <w:lang w:eastAsia="zh-CN"/>
        </w:rPr>
        <w:t xml:space="preserve">as </w:t>
      </w:r>
      <w:r w:rsidR="00644D46">
        <w:rPr>
          <w:lang w:eastAsia="zh-CN"/>
        </w:rPr>
        <w:t>low</w:t>
      </w:r>
      <w:r w:rsidR="004E1D34">
        <w:rPr>
          <w:lang w:eastAsia="zh-CN"/>
        </w:rPr>
        <w:t xml:space="preserve"> </w:t>
      </w:r>
      <w:r w:rsidR="00644D46">
        <w:rPr>
          <w:lang w:eastAsia="zh-CN"/>
        </w:rPr>
        <w:t xml:space="preserve">as 2^-21, a falsely detected PDCCH skipping </w:t>
      </w:r>
      <w:r w:rsidR="004E1D34">
        <w:rPr>
          <w:lang w:eastAsia="zh-CN"/>
        </w:rPr>
        <w:t>still ca</w:t>
      </w:r>
      <w:r w:rsidR="00AF4CEC">
        <w:rPr>
          <w:lang w:eastAsia="zh-CN"/>
        </w:rPr>
        <w:t>use</w:t>
      </w:r>
      <w:r w:rsidR="004E1D34">
        <w:rPr>
          <w:lang w:eastAsia="zh-CN"/>
        </w:rPr>
        <w:t>s</w:t>
      </w:r>
      <w:r w:rsidR="00AF4CEC">
        <w:rPr>
          <w:lang w:eastAsia="zh-CN"/>
        </w:rPr>
        <w:t xml:space="preserve"> 100ms scheduling interruption</w:t>
      </w:r>
      <w:r w:rsidR="00644D46">
        <w:rPr>
          <w:lang w:eastAsia="zh-CN"/>
        </w:rPr>
        <w:t xml:space="preserve"> for every </w:t>
      </w:r>
      <w:r w:rsidR="00AF4CEC">
        <w:rPr>
          <w:lang w:eastAsia="zh-CN"/>
        </w:rPr>
        <w:t>3.9 minutes (</w:t>
      </w:r>
      <w:r w:rsidR="00CD6244">
        <w:rPr>
          <w:lang w:eastAsia="zh-CN"/>
        </w:rPr>
        <w:t>2</w:t>
      </w:r>
      <w:r w:rsidR="00AF4CEC">
        <w:rPr>
          <w:lang w:eastAsia="zh-CN"/>
        </w:rPr>
        <w:t>34 seconds) or 2.6 minutes (156 seconds)</w:t>
      </w:r>
      <w:r w:rsidR="004E1D34">
        <w:rPr>
          <w:lang w:eastAsia="zh-CN"/>
        </w:rPr>
        <w:t xml:space="preserve"> respectively. I</w:t>
      </w:r>
      <w:r w:rsidR="00644D46">
        <w:rPr>
          <w:lang w:eastAsia="zh-CN"/>
        </w:rPr>
        <w:t xml:space="preserve">f the PDCCH skipping solution </w:t>
      </w:r>
      <w:r w:rsidR="00AF4CEC">
        <w:rPr>
          <w:rFonts w:hint="eastAsia"/>
          <w:lang w:eastAsia="zh-CN"/>
        </w:rPr>
        <w:t>does</w:t>
      </w:r>
      <w:r w:rsidR="00AF4CEC">
        <w:rPr>
          <w:lang w:eastAsia="zh-CN"/>
        </w:rPr>
        <w:t xml:space="preserve"> not have any mechanism to </w:t>
      </w:r>
      <w:r w:rsidR="00644D46">
        <w:rPr>
          <w:lang w:eastAsia="zh-CN"/>
        </w:rPr>
        <w:t>work robustly when a falsely PDCCH skipping indication happens</w:t>
      </w:r>
      <w:r w:rsidR="004E1D34">
        <w:rPr>
          <w:lang w:eastAsia="zh-CN"/>
        </w:rPr>
        <w:t>,</w:t>
      </w:r>
      <w:r w:rsidR="00644D46">
        <w:rPr>
          <w:lang w:eastAsia="zh-CN"/>
        </w:rPr>
        <w:t xml:space="preserve"> </w:t>
      </w:r>
      <w:r w:rsidR="004E1D34">
        <w:rPr>
          <w:lang w:eastAsia="zh-CN"/>
        </w:rPr>
        <w:t>t</w:t>
      </w:r>
      <w:r w:rsidR="00644D46">
        <w:rPr>
          <w:lang w:eastAsia="zh-CN"/>
        </w:rPr>
        <w:t>he user experience shall be still impacted significantly</w:t>
      </w:r>
      <w:r w:rsidR="00AF4CEC">
        <w:rPr>
          <w:lang w:eastAsia="zh-CN"/>
        </w:rPr>
        <w:t xml:space="preserve"> in this case</w:t>
      </w:r>
      <w:r w:rsidR="00644D46">
        <w:rPr>
          <w:lang w:eastAsia="zh-CN"/>
        </w:rPr>
        <w:t xml:space="preserve">. </w:t>
      </w:r>
    </w:p>
    <w:p w14:paraId="6F59F0D8" w14:textId="0468AD0B" w:rsidR="00644D46" w:rsidRDefault="00AF4CEC" w:rsidP="00644D46">
      <w:pPr>
        <w:rPr>
          <w:lang w:eastAsia="zh-CN"/>
        </w:rPr>
      </w:pPr>
      <w:r>
        <w:rPr>
          <w:lang w:eastAsia="zh-CN"/>
        </w:rPr>
        <w:t xml:space="preserve">Retransmission handling can be taken as a mechanism in addition to handle the </w:t>
      </w:r>
      <w:r>
        <w:rPr>
          <w:rFonts w:hint="eastAsia"/>
          <w:lang w:eastAsia="zh-CN"/>
        </w:rPr>
        <w:t>issue</w:t>
      </w:r>
      <w:r>
        <w:rPr>
          <w:lang w:eastAsia="zh-CN"/>
        </w:rPr>
        <w:t xml:space="preserve"> </w:t>
      </w:r>
      <w:r>
        <w:rPr>
          <w:rFonts w:hint="eastAsia"/>
          <w:lang w:eastAsia="zh-CN"/>
        </w:rPr>
        <w:t>of</w:t>
      </w:r>
      <w:r>
        <w:rPr>
          <w:lang w:eastAsia="zh-CN"/>
        </w:rPr>
        <w:t xml:space="preserve"> falsely detected PDCCH skipping. If a UE is allowed to detect the DCI during the retransmission timer of C-DRX, the UE could find that the current skipped duration </w:t>
      </w:r>
      <w:r w:rsidR="004E1D34">
        <w:rPr>
          <w:lang w:eastAsia="zh-CN"/>
        </w:rPr>
        <w:t>was</w:t>
      </w:r>
      <w:r>
        <w:rPr>
          <w:lang w:eastAsia="zh-CN"/>
        </w:rPr>
        <w:t xml:space="preserve"> indicated by a falsely detected DCI considering the UE could receive the scheduling that is really transmitted by the </w:t>
      </w:r>
      <w:proofErr w:type="spellStart"/>
      <w:r>
        <w:rPr>
          <w:rFonts w:hint="eastAsia"/>
          <w:lang w:eastAsia="zh-CN"/>
        </w:rPr>
        <w:t>gNB</w:t>
      </w:r>
      <w:proofErr w:type="spellEnd"/>
      <w:r>
        <w:rPr>
          <w:lang w:eastAsia="zh-CN"/>
        </w:rPr>
        <w:t xml:space="preserve"> during the retransmission timer.   </w:t>
      </w:r>
    </w:p>
    <w:p w14:paraId="4E67468D" w14:textId="77777777" w:rsidR="00E90627" w:rsidRDefault="00E90627" w:rsidP="00E90627">
      <w:pPr>
        <w:rPr>
          <w:lang w:eastAsia="zh-CN"/>
        </w:rPr>
      </w:pPr>
      <w:r>
        <w:rPr>
          <w:lang w:eastAsia="zh-CN"/>
        </w:rPr>
        <w:t>Based on the discussion, Table 1 summaries the benefits of specifying a retransmission handling mechanism for PDCCH skipping:</w:t>
      </w:r>
    </w:p>
    <w:p w14:paraId="6B0A6FE1" w14:textId="77777777" w:rsidR="00E90627" w:rsidRDefault="00E90627" w:rsidP="00E90627">
      <w:pPr>
        <w:pStyle w:val="a6"/>
        <w:rPr>
          <w:lang w:val="en-GB" w:eastAsia="zh-CN"/>
        </w:rPr>
      </w:pPr>
      <w:r>
        <w:t xml:space="preserve">Table </w:t>
      </w:r>
      <w:r w:rsidR="00A23E2C">
        <w:fldChar w:fldCharType="begin"/>
      </w:r>
      <w:r w:rsidR="00A23E2C">
        <w:instrText xml:space="preserve"> SEQ Table \* ARABIC </w:instrText>
      </w:r>
      <w:r w:rsidR="00A23E2C">
        <w:fldChar w:fldCharType="separate"/>
      </w:r>
      <w:r>
        <w:rPr>
          <w:noProof/>
        </w:rPr>
        <w:t>1</w:t>
      </w:r>
      <w:r w:rsidR="00A23E2C">
        <w:rPr>
          <w:noProof/>
        </w:rPr>
        <w:fldChar w:fldCharType="end"/>
      </w:r>
      <w:r>
        <w:t xml:space="preserve"> Benefits of specifying retransmission handling for PDCCH skipping </w:t>
      </w:r>
    </w:p>
    <w:tbl>
      <w:tblPr>
        <w:tblStyle w:val="ae"/>
        <w:tblW w:w="0" w:type="auto"/>
        <w:tblLook w:val="04A0" w:firstRow="1" w:lastRow="0" w:firstColumn="1" w:lastColumn="0" w:noHBand="0" w:noVBand="1"/>
      </w:tblPr>
      <w:tblGrid>
        <w:gridCol w:w="2972"/>
        <w:gridCol w:w="3232"/>
        <w:gridCol w:w="3103"/>
      </w:tblGrid>
      <w:tr w:rsidR="00E90627" w14:paraId="278C7D3B" w14:textId="77777777" w:rsidTr="00C310EF">
        <w:tc>
          <w:tcPr>
            <w:tcW w:w="2972" w:type="dxa"/>
          </w:tcPr>
          <w:p w14:paraId="0A72F0B8" w14:textId="77777777" w:rsidR="00E90627" w:rsidRPr="009A46F5" w:rsidRDefault="00E90627" w:rsidP="00C310EF">
            <w:pPr>
              <w:rPr>
                <w:b/>
                <w:lang w:val="en-GB" w:eastAsia="zh-CN"/>
              </w:rPr>
            </w:pPr>
            <w:r w:rsidRPr="009A46F5">
              <w:rPr>
                <w:b/>
                <w:lang w:val="en-GB" w:eastAsia="zh-CN"/>
              </w:rPr>
              <w:t>Benefi</w:t>
            </w:r>
            <w:r>
              <w:rPr>
                <w:b/>
                <w:lang w:val="en-GB" w:eastAsia="zh-CN"/>
              </w:rPr>
              <w:t>t</w:t>
            </w:r>
          </w:p>
        </w:tc>
        <w:tc>
          <w:tcPr>
            <w:tcW w:w="3232" w:type="dxa"/>
          </w:tcPr>
          <w:p w14:paraId="76897E8F" w14:textId="77777777" w:rsidR="00E90627" w:rsidRPr="009A46F5" w:rsidRDefault="00E90627" w:rsidP="00C310EF">
            <w:pPr>
              <w:rPr>
                <w:b/>
                <w:lang w:val="en-GB" w:eastAsia="zh-CN"/>
              </w:rPr>
            </w:pPr>
            <w:r w:rsidRPr="009A46F5">
              <w:rPr>
                <w:b/>
                <w:lang w:val="en-GB" w:eastAsia="zh-CN"/>
              </w:rPr>
              <w:t>Specify retransmission handling</w:t>
            </w:r>
          </w:p>
        </w:tc>
        <w:tc>
          <w:tcPr>
            <w:tcW w:w="3103" w:type="dxa"/>
          </w:tcPr>
          <w:p w14:paraId="13C92B3D" w14:textId="77777777" w:rsidR="00E90627" w:rsidRPr="009A46F5" w:rsidRDefault="00E90627" w:rsidP="00C310EF">
            <w:pPr>
              <w:rPr>
                <w:b/>
                <w:lang w:val="en-GB" w:eastAsia="zh-CN"/>
              </w:rPr>
            </w:pPr>
            <w:r w:rsidRPr="009A46F5">
              <w:rPr>
                <w:b/>
                <w:lang w:val="en-GB" w:eastAsia="zh-CN"/>
              </w:rPr>
              <w:t>L</w:t>
            </w:r>
            <w:r w:rsidRPr="009A46F5">
              <w:rPr>
                <w:rFonts w:hint="eastAsia"/>
                <w:b/>
                <w:lang w:val="en-GB" w:eastAsia="zh-CN"/>
              </w:rPr>
              <w:t>eft</w:t>
            </w:r>
            <w:r w:rsidRPr="009A46F5">
              <w:rPr>
                <w:b/>
                <w:lang w:val="en-GB" w:eastAsia="zh-CN"/>
              </w:rPr>
              <w:t xml:space="preserve"> </w:t>
            </w:r>
            <w:r w:rsidRPr="009A46F5">
              <w:rPr>
                <w:rFonts w:hint="eastAsia"/>
                <w:b/>
                <w:lang w:val="en-GB" w:eastAsia="zh-CN"/>
              </w:rPr>
              <w:t>t</w:t>
            </w:r>
            <w:r w:rsidRPr="009A46F5">
              <w:rPr>
                <w:b/>
                <w:lang w:val="en-GB" w:eastAsia="zh-CN"/>
              </w:rPr>
              <w:t>o implementation</w:t>
            </w:r>
          </w:p>
        </w:tc>
      </w:tr>
      <w:tr w:rsidR="00E90627" w14:paraId="22E6C73F" w14:textId="77777777" w:rsidTr="00C310EF">
        <w:tc>
          <w:tcPr>
            <w:tcW w:w="2972" w:type="dxa"/>
          </w:tcPr>
          <w:p w14:paraId="53AD1181" w14:textId="77777777" w:rsidR="00E90627" w:rsidRDefault="00E90627" w:rsidP="00C310EF">
            <w:pPr>
              <w:rPr>
                <w:lang w:val="en-GB" w:eastAsia="zh-CN"/>
              </w:rPr>
            </w:pPr>
            <w:r>
              <w:rPr>
                <w:rFonts w:hint="eastAsia"/>
                <w:lang w:val="en-GB" w:eastAsia="zh-CN"/>
              </w:rPr>
              <w:t>A</w:t>
            </w:r>
            <w:r>
              <w:rPr>
                <w:lang w:val="en-GB" w:eastAsia="zh-CN"/>
              </w:rPr>
              <w:t>void additional latency for retransmission</w:t>
            </w:r>
          </w:p>
        </w:tc>
        <w:tc>
          <w:tcPr>
            <w:tcW w:w="3232" w:type="dxa"/>
          </w:tcPr>
          <w:p w14:paraId="3185703C" w14:textId="77777777" w:rsidR="00E90627" w:rsidRDefault="00E90627" w:rsidP="00C310EF">
            <w:pPr>
              <w:rPr>
                <w:lang w:val="en-GB" w:eastAsia="zh-CN"/>
              </w:rPr>
            </w:pPr>
            <w:r>
              <w:rPr>
                <w:rFonts w:hint="eastAsia"/>
                <w:lang w:val="en-GB" w:eastAsia="zh-CN"/>
              </w:rPr>
              <w:t>Y</w:t>
            </w:r>
            <w:r>
              <w:rPr>
                <w:lang w:val="en-GB" w:eastAsia="zh-CN"/>
              </w:rPr>
              <w:t>es</w:t>
            </w:r>
          </w:p>
        </w:tc>
        <w:tc>
          <w:tcPr>
            <w:tcW w:w="3103" w:type="dxa"/>
          </w:tcPr>
          <w:p w14:paraId="672F76A0" w14:textId="39C83E10" w:rsidR="00E90627" w:rsidRDefault="00E90627" w:rsidP="00C310EF">
            <w:pPr>
              <w:rPr>
                <w:lang w:val="en-GB" w:eastAsia="zh-CN"/>
              </w:rPr>
            </w:pPr>
            <w:r>
              <w:rPr>
                <w:lang w:val="en-GB" w:eastAsia="zh-CN"/>
              </w:rPr>
              <w:t>Costs additional PDSCH resource and PDCCH transmission, and therefore may not be always applicable to be used.</w:t>
            </w:r>
          </w:p>
        </w:tc>
      </w:tr>
      <w:tr w:rsidR="00E90627" w14:paraId="2D14E725" w14:textId="77777777" w:rsidTr="00C310EF">
        <w:tc>
          <w:tcPr>
            <w:tcW w:w="2972" w:type="dxa"/>
          </w:tcPr>
          <w:p w14:paraId="0A767DAD" w14:textId="77777777" w:rsidR="00E90627" w:rsidRDefault="00E90627" w:rsidP="00C310EF">
            <w:pPr>
              <w:rPr>
                <w:lang w:val="en-GB" w:eastAsia="zh-CN"/>
              </w:rPr>
            </w:pPr>
            <w:r>
              <w:rPr>
                <w:lang w:val="en-GB" w:eastAsia="zh-CN"/>
              </w:rPr>
              <w:t>Resolve the issue of false detection of DCI indicating PDCCH skipping</w:t>
            </w:r>
          </w:p>
        </w:tc>
        <w:tc>
          <w:tcPr>
            <w:tcW w:w="3232" w:type="dxa"/>
          </w:tcPr>
          <w:p w14:paraId="7EC01BC1" w14:textId="77777777" w:rsidR="00E90627" w:rsidRDefault="00E90627" w:rsidP="00C310EF">
            <w:pPr>
              <w:rPr>
                <w:lang w:val="en-GB" w:eastAsia="zh-CN"/>
              </w:rPr>
            </w:pPr>
            <w:r>
              <w:rPr>
                <w:rFonts w:hint="eastAsia"/>
                <w:lang w:val="en-GB" w:eastAsia="zh-CN"/>
              </w:rPr>
              <w:t>Y</w:t>
            </w:r>
            <w:r>
              <w:rPr>
                <w:lang w:val="en-GB" w:eastAsia="zh-CN"/>
              </w:rPr>
              <w:t>es</w:t>
            </w:r>
          </w:p>
        </w:tc>
        <w:tc>
          <w:tcPr>
            <w:tcW w:w="3103" w:type="dxa"/>
          </w:tcPr>
          <w:p w14:paraId="2AF5A703" w14:textId="77777777" w:rsidR="00E90627" w:rsidRDefault="00E90627" w:rsidP="00C310EF">
            <w:pPr>
              <w:rPr>
                <w:lang w:val="en-GB" w:eastAsia="zh-CN"/>
              </w:rPr>
            </w:pPr>
            <w:r>
              <w:rPr>
                <w:rFonts w:hint="eastAsia"/>
                <w:lang w:val="en-GB" w:eastAsia="zh-CN"/>
              </w:rPr>
              <w:t>N</w:t>
            </w:r>
            <w:r>
              <w:rPr>
                <w:lang w:val="en-GB" w:eastAsia="zh-CN"/>
              </w:rPr>
              <w:t>o</w:t>
            </w:r>
          </w:p>
        </w:tc>
      </w:tr>
    </w:tbl>
    <w:p w14:paraId="2371D543" w14:textId="1B7B6D69" w:rsidR="00CF3BFD" w:rsidRDefault="00AF4CEC" w:rsidP="001E2BC8">
      <w:pPr>
        <w:rPr>
          <w:lang w:val="en-GB" w:eastAsia="zh-CN"/>
        </w:rPr>
      </w:pPr>
      <w:r>
        <w:rPr>
          <w:lang w:val="en-GB" w:eastAsia="zh-CN"/>
        </w:rPr>
        <w:t>Based on the discussion in RAN1#10</w:t>
      </w:r>
      <w:r w:rsidR="00687349">
        <w:rPr>
          <w:lang w:val="en-GB" w:eastAsia="zh-CN"/>
        </w:rPr>
        <w:t>9-e meeting</w:t>
      </w:r>
      <w:r>
        <w:rPr>
          <w:lang w:val="en-GB" w:eastAsia="zh-CN"/>
        </w:rPr>
        <w:t>, most companies seem fine with Alt.1</w:t>
      </w:r>
      <w:r w:rsidR="008E6F99">
        <w:rPr>
          <w:lang w:val="en-GB" w:eastAsia="zh-CN"/>
        </w:rPr>
        <w:t xml:space="preserve"> or Alt. 2</w:t>
      </w:r>
      <w:r>
        <w:rPr>
          <w:lang w:val="en-GB" w:eastAsia="zh-CN"/>
        </w:rPr>
        <w:t xml:space="preserve">, i.e. </w:t>
      </w:r>
      <w:r>
        <w:rPr>
          <w:lang w:eastAsia="zh-CN" w:bidi="ar"/>
        </w:rPr>
        <w:t>d</w:t>
      </w:r>
      <w:r w:rsidRPr="003822CE">
        <w:rPr>
          <w:lang w:eastAsia="zh-CN" w:bidi="ar"/>
        </w:rPr>
        <w:t xml:space="preserve">uring PDCCH skipping duration the UE still performs PDCCH monitoring (i.e., </w:t>
      </w:r>
      <w:proofErr w:type="spellStart"/>
      <w:r w:rsidRPr="003822CE">
        <w:rPr>
          <w:lang w:eastAsia="zh-CN" w:bidi="ar"/>
        </w:rPr>
        <w:t>Beh</w:t>
      </w:r>
      <w:proofErr w:type="spellEnd"/>
      <w:r w:rsidRPr="003822CE">
        <w:rPr>
          <w:lang w:eastAsia="zh-CN" w:bidi="ar"/>
        </w:rPr>
        <w:t xml:space="preserve"> 1) when </w:t>
      </w:r>
      <w:proofErr w:type="spellStart"/>
      <w:r w:rsidRPr="003822CE">
        <w:rPr>
          <w:i/>
          <w:lang w:eastAsia="zh-CN" w:bidi="ar"/>
        </w:rPr>
        <w:t>drx-RetransmissionTimerDL</w:t>
      </w:r>
      <w:proofErr w:type="spellEnd"/>
      <w:r w:rsidR="004E1D34" w:rsidRPr="003822CE" w:rsidDel="004E1D34">
        <w:rPr>
          <w:i/>
          <w:lang w:eastAsia="zh-CN" w:bidi="ar"/>
        </w:rPr>
        <w:t xml:space="preserve"> </w:t>
      </w:r>
      <w:r w:rsidRPr="003822CE">
        <w:rPr>
          <w:lang w:eastAsia="zh-CN" w:bidi="ar"/>
        </w:rPr>
        <w:t>is running</w:t>
      </w:r>
      <w:r>
        <w:rPr>
          <w:lang w:eastAsia="zh-CN" w:bidi="ar"/>
        </w:rPr>
        <w:t xml:space="preserve">, considering it </w:t>
      </w:r>
      <w:r w:rsidR="00CF3BFD">
        <w:rPr>
          <w:lang w:eastAsia="zh-CN" w:bidi="ar"/>
        </w:rPr>
        <w:t xml:space="preserve">can have the minimal standard effort to </w:t>
      </w:r>
      <w:r>
        <w:rPr>
          <w:lang w:eastAsia="zh-CN" w:bidi="ar"/>
        </w:rPr>
        <w:t>reuse the legacy timer in C-DRX</w:t>
      </w:r>
      <w:r w:rsidR="00CF3BFD">
        <w:rPr>
          <w:lang w:eastAsia="zh-CN" w:bidi="ar"/>
        </w:rPr>
        <w:t xml:space="preserve">. </w:t>
      </w:r>
      <w:r w:rsidR="00572D52">
        <w:rPr>
          <w:lang w:eastAsia="zh-CN" w:bidi="ar"/>
        </w:rPr>
        <w:t xml:space="preserve">By </w:t>
      </w:r>
      <w:r w:rsidR="00C9676C">
        <w:rPr>
          <w:lang w:eastAsia="zh-CN" w:bidi="ar"/>
        </w:rPr>
        <w:t xml:space="preserve">Alt.1 or Alt.2, </w:t>
      </w:r>
      <w:r w:rsidR="001E2BC8" w:rsidRPr="00825C1F">
        <w:rPr>
          <w:lang w:val="en-GB" w:eastAsia="zh-CN"/>
        </w:rPr>
        <w:t>UE monitor</w:t>
      </w:r>
      <w:r w:rsidR="00572D52">
        <w:rPr>
          <w:lang w:val="en-GB" w:eastAsia="zh-CN"/>
        </w:rPr>
        <w:t>s</w:t>
      </w:r>
      <w:r w:rsidR="001E2BC8" w:rsidRPr="00825C1F">
        <w:rPr>
          <w:lang w:val="en-GB" w:eastAsia="zh-CN"/>
        </w:rPr>
        <w:t xml:space="preserve"> PDCCH </w:t>
      </w:r>
      <w:r w:rsidR="00572D52">
        <w:rPr>
          <w:lang w:val="en-GB" w:eastAsia="zh-CN"/>
        </w:rPr>
        <w:t>after it</w:t>
      </w:r>
      <w:r w:rsidR="001E2BC8" w:rsidRPr="00825C1F">
        <w:rPr>
          <w:lang w:val="en-GB" w:eastAsia="zh-CN"/>
        </w:rPr>
        <w:t xml:space="preserve"> feedback</w:t>
      </w:r>
      <w:r w:rsidR="00572D52">
        <w:rPr>
          <w:lang w:val="en-GB" w:eastAsia="zh-CN"/>
        </w:rPr>
        <w:t>s</w:t>
      </w:r>
      <w:r w:rsidR="001E2BC8" w:rsidRPr="00825C1F">
        <w:rPr>
          <w:lang w:val="en-GB" w:eastAsia="zh-CN"/>
        </w:rPr>
        <w:t xml:space="preserve"> NACK</w:t>
      </w:r>
      <w:r w:rsidR="00572D52">
        <w:rPr>
          <w:lang w:val="en-GB" w:eastAsia="zh-CN"/>
        </w:rPr>
        <w:t xml:space="preserve">, which is beneficial for reducing the latency </w:t>
      </w:r>
      <w:r w:rsidR="004E1D34">
        <w:rPr>
          <w:lang w:val="en-GB" w:eastAsia="zh-CN"/>
        </w:rPr>
        <w:t>of service and can</w:t>
      </w:r>
      <w:r w:rsidR="00572D52">
        <w:rPr>
          <w:lang w:val="en-GB" w:eastAsia="zh-CN"/>
        </w:rPr>
        <w:t xml:space="preserve"> handl</w:t>
      </w:r>
      <w:r w:rsidR="004E1D34">
        <w:rPr>
          <w:lang w:val="en-GB" w:eastAsia="zh-CN"/>
        </w:rPr>
        <w:t>e</w:t>
      </w:r>
      <w:r w:rsidR="00572D52">
        <w:rPr>
          <w:lang w:val="en-GB" w:eastAsia="zh-CN"/>
        </w:rPr>
        <w:t xml:space="preserve"> DCI false alarm</w:t>
      </w:r>
      <w:r w:rsidR="004E1D34">
        <w:rPr>
          <w:lang w:val="en-GB" w:eastAsia="zh-CN"/>
        </w:rPr>
        <w:t xml:space="preserve"> issue</w:t>
      </w:r>
      <w:r w:rsidR="001E2BC8" w:rsidRPr="00825C1F">
        <w:rPr>
          <w:lang w:val="en-GB" w:eastAsia="zh-CN"/>
        </w:rPr>
        <w:t>.</w:t>
      </w:r>
      <w:r w:rsidR="007C7AF9">
        <w:rPr>
          <w:lang w:val="en-GB" w:eastAsia="zh-CN"/>
        </w:rPr>
        <w:t xml:space="preserve"> </w:t>
      </w:r>
      <w:r w:rsidR="006720D8">
        <w:rPr>
          <w:lang w:val="en-GB" w:eastAsia="zh-CN"/>
        </w:rPr>
        <w:t>For Alt.1, w</w:t>
      </w:r>
      <w:r w:rsidR="00FB0961">
        <w:rPr>
          <w:lang w:val="en-GB" w:eastAsia="zh-CN"/>
        </w:rPr>
        <w:t xml:space="preserve">hen the </w:t>
      </w:r>
      <w:r w:rsidR="00FB0961" w:rsidRPr="00825C1F">
        <w:rPr>
          <w:lang w:val="en-GB" w:eastAsia="zh-CN"/>
        </w:rPr>
        <w:t>retransmission timer</w:t>
      </w:r>
      <w:r w:rsidR="00FB0961">
        <w:rPr>
          <w:lang w:val="en-GB" w:eastAsia="zh-CN"/>
        </w:rPr>
        <w:t xml:space="preserve"> expires</w:t>
      </w:r>
      <w:r w:rsidR="00903CB5">
        <w:rPr>
          <w:lang w:val="en-GB" w:eastAsia="zh-CN"/>
        </w:rPr>
        <w:t>, UE continues to</w:t>
      </w:r>
      <w:r w:rsidR="00FB0961">
        <w:rPr>
          <w:lang w:val="en-GB" w:eastAsia="zh-CN"/>
        </w:rPr>
        <w:t xml:space="preserve"> skip PDCCH monitoring in the remaining PDCCH skipping duration as shown </w:t>
      </w:r>
      <w:r w:rsidR="00FB0961" w:rsidRPr="00572D52">
        <w:rPr>
          <w:lang w:val="en-GB" w:eastAsia="zh-CN"/>
        </w:rPr>
        <w:t>in</w:t>
      </w:r>
      <w:r w:rsidR="00572D52">
        <w:rPr>
          <w:lang w:val="en-GB" w:eastAsia="zh-CN"/>
        </w:rPr>
        <w:t xml:space="preserve"> </w:t>
      </w:r>
      <w:r w:rsidR="00572D52">
        <w:rPr>
          <w:lang w:val="en-GB" w:eastAsia="zh-CN"/>
        </w:rPr>
        <w:fldChar w:fldCharType="begin"/>
      </w:r>
      <w:r w:rsidR="00572D52">
        <w:rPr>
          <w:lang w:val="en-GB" w:eastAsia="zh-CN"/>
        </w:rPr>
        <w:instrText xml:space="preserve"> REF _Ref91007439 \h </w:instrText>
      </w:r>
      <w:r w:rsidR="00572D52">
        <w:rPr>
          <w:lang w:val="en-GB" w:eastAsia="zh-CN"/>
        </w:rPr>
      </w:r>
      <w:r w:rsidR="00572D52">
        <w:rPr>
          <w:lang w:val="en-GB" w:eastAsia="zh-CN"/>
        </w:rPr>
        <w:fldChar w:fldCharType="separate"/>
      </w:r>
      <w:r w:rsidR="001334A2">
        <w:t xml:space="preserve">Figure </w:t>
      </w:r>
      <w:r w:rsidR="001334A2">
        <w:rPr>
          <w:noProof/>
        </w:rPr>
        <w:t>1</w:t>
      </w:r>
      <w:r w:rsidR="00572D52">
        <w:rPr>
          <w:lang w:val="en-GB" w:eastAsia="zh-CN"/>
        </w:rPr>
        <w:fldChar w:fldCharType="end"/>
      </w:r>
      <w:r w:rsidR="00FB0961" w:rsidRPr="00847F22">
        <w:rPr>
          <w:lang w:val="en-GB" w:eastAsia="zh-CN"/>
        </w:rPr>
        <w:t>.</w:t>
      </w:r>
      <w:r w:rsidR="006720D8">
        <w:rPr>
          <w:lang w:val="en-GB" w:eastAsia="zh-CN"/>
        </w:rPr>
        <w:t xml:space="preserve"> For Alt.2, UE</w:t>
      </w:r>
      <w:r w:rsidR="00C9676C">
        <w:rPr>
          <w:lang w:val="en-GB" w:eastAsia="zh-CN"/>
        </w:rPr>
        <w:t xml:space="preserve"> cancels</w:t>
      </w:r>
      <w:r w:rsidR="006720D8">
        <w:rPr>
          <w:lang w:val="en-GB" w:eastAsia="zh-CN"/>
        </w:rPr>
        <w:t xml:space="preserve"> the PDCCH skipping duration</w:t>
      </w:r>
      <w:r w:rsidR="00C9676C">
        <w:rPr>
          <w:lang w:val="en-GB" w:eastAsia="zh-CN"/>
        </w:rPr>
        <w:t xml:space="preserve"> when the retransmission timer starts. By Alt. 2, the UE will lose some opportunities to skip PDCCH monitoring. Hence, Alt</w:t>
      </w:r>
      <w:r w:rsidR="00D21648">
        <w:rPr>
          <w:lang w:val="en-GB" w:eastAsia="zh-CN"/>
        </w:rPr>
        <w:t>. 1</w:t>
      </w:r>
      <w:r w:rsidR="00C9676C">
        <w:rPr>
          <w:lang w:val="en-GB" w:eastAsia="zh-CN"/>
        </w:rPr>
        <w:t xml:space="preserve"> is preferred</w:t>
      </w:r>
      <w:r w:rsidR="007077C4">
        <w:rPr>
          <w:lang w:val="en-GB" w:eastAsia="zh-CN"/>
        </w:rPr>
        <w:t xml:space="preserve"> and the related CR is provided in </w:t>
      </w:r>
      <w:r w:rsidR="007077C4">
        <w:rPr>
          <w:lang w:val="en-GB" w:eastAsia="zh-CN"/>
        </w:rPr>
        <w:fldChar w:fldCharType="begin"/>
      </w:r>
      <w:r w:rsidR="007077C4">
        <w:rPr>
          <w:lang w:val="en-GB" w:eastAsia="zh-CN"/>
        </w:rPr>
        <w:instrText xml:space="preserve"> REF _Ref109117689 \r \h </w:instrText>
      </w:r>
      <w:r w:rsidR="007077C4">
        <w:rPr>
          <w:lang w:val="en-GB" w:eastAsia="zh-CN"/>
        </w:rPr>
      </w:r>
      <w:r w:rsidR="007077C4">
        <w:rPr>
          <w:lang w:val="en-GB" w:eastAsia="zh-CN"/>
        </w:rPr>
        <w:fldChar w:fldCharType="separate"/>
      </w:r>
      <w:r w:rsidR="007077C4">
        <w:rPr>
          <w:lang w:val="en-GB" w:eastAsia="zh-CN"/>
        </w:rPr>
        <w:t>[2]</w:t>
      </w:r>
      <w:r w:rsidR="007077C4">
        <w:rPr>
          <w:lang w:val="en-GB" w:eastAsia="zh-CN"/>
        </w:rPr>
        <w:fldChar w:fldCharType="end"/>
      </w:r>
      <w:r w:rsidR="007077C4">
        <w:rPr>
          <w:rFonts w:hint="eastAsia"/>
          <w:lang w:val="en-GB" w:eastAsia="zh-CN"/>
        </w:rPr>
        <w:t>.</w:t>
      </w:r>
    </w:p>
    <w:p w14:paraId="6F12CA6F" w14:textId="77777777" w:rsidR="002C3D44" w:rsidRPr="00825C1F" w:rsidRDefault="002C3D44" w:rsidP="002C3D44">
      <w:pPr>
        <w:rPr>
          <w:b/>
          <w:i/>
          <w:lang w:eastAsia="zh-CN"/>
        </w:rPr>
      </w:pPr>
      <w:r>
        <w:rPr>
          <w:b/>
          <w:i/>
          <w:lang w:eastAsia="zh-CN"/>
        </w:rPr>
        <w:lastRenderedPageBreak/>
        <w:t>Proposal</w:t>
      </w:r>
      <w:r w:rsidRPr="00825C1F">
        <w:rPr>
          <w:b/>
          <w:i/>
          <w:lang w:eastAsia="zh-CN"/>
        </w:rPr>
        <w:t xml:space="preserve">: </w:t>
      </w:r>
      <w:r>
        <w:rPr>
          <w:b/>
          <w:i/>
          <w:lang w:eastAsia="zh-CN"/>
        </w:rPr>
        <w:t>Adopt Alt.1 to handle the retransmission of PDCCH skipping</w:t>
      </w:r>
      <w:r w:rsidRPr="00825C1F">
        <w:rPr>
          <w:b/>
          <w:i/>
          <w:lang w:eastAsia="zh-CN"/>
        </w:rPr>
        <w:t>.</w:t>
      </w:r>
    </w:p>
    <w:p w14:paraId="5357FE95" w14:textId="77777777" w:rsidR="001E2BC8" w:rsidRPr="00825C1F" w:rsidRDefault="001E2BC8" w:rsidP="001E2BC8">
      <w:pPr>
        <w:jc w:val="center"/>
        <w:rPr>
          <w:lang w:eastAsia="zh-CN"/>
        </w:rPr>
      </w:pPr>
      <w:r w:rsidRPr="00825C1F">
        <w:rPr>
          <w:noProof/>
          <w:lang w:eastAsia="zh-CN"/>
        </w:rPr>
        <w:drawing>
          <wp:inline distT="0" distB="0" distL="0" distR="0" wp14:anchorId="27E39140" wp14:editId="6048007E">
            <wp:extent cx="5083175" cy="1619885"/>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3175" cy="1619885"/>
                    </a:xfrm>
                    <a:prstGeom prst="rect">
                      <a:avLst/>
                    </a:prstGeom>
                    <a:noFill/>
                    <a:ln>
                      <a:noFill/>
                    </a:ln>
                  </pic:spPr>
                </pic:pic>
              </a:graphicData>
            </a:graphic>
          </wp:inline>
        </w:drawing>
      </w:r>
    </w:p>
    <w:p w14:paraId="71CE8AAB" w14:textId="4805F8AE" w:rsidR="001E2BC8" w:rsidRPr="006C160E" w:rsidRDefault="00572D52" w:rsidP="00981E1E">
      <w:pPr>
        <w:pStyle w:val="a6"/>
        <w:rPr>
          <w:sz w:val="22"/>
          <w:szCs w:val="22"/>
          <w:lang w:eastAsia="zh-CN"/>
        </w:rPr>
      </w:pPr>
      <w:bookmarkStart w:id="9" w:name="_Ref91007439"/>
      <w:r>
        <w:t xml:space="preserve">Figure </w:t>
      </w:r>
      <w:r>
        <w:rPr>
          <w:noProof/>
        </w:rPr>
        <w:fldChar w:fldCharType="begin"/>
      </w:r>
      <w:r>
        <w:rPr>
          <w:noProof/>
        </w:rPr>
        <w:instrText xml:space="preserve"> SEQ Figure \* ARABIC </w:instrText>
      </w:r>
      <w:r>
        <w:rPr>
          <w:noProof/>
        </w:rPr>
        <w:fldChar w:fldCharType="separate"/>
      </w:r>
      <w:r w:rsidR="001334A2">
        <w:rPr>
          <w:noProof/>
        </w:rPr>
        <w:t>1</w:t>
      </w:r>
      <w:r>
        <w:rPr>
          <w:noProof/>
        </w:rPr>
        <w:fldChar w:fldCharType="end"/>
      </w:r>
      <w:bookmarkEnd w:id="9"/>
      <w:r>
        <w:rPr>
          <w:noProof/>
        </w:rPr>
        <w:t xml:space="preserve"> </w:t>
      </w:r>
      <w:r w:rsidR="001E2BC8" w:rsidRPr="00825C1F">
        <w:rPr>
          <w:sz w:val="22"/>
          <w:szCs w:val="22"/>
        </w:rPr>
        <w:t>An example for overriding the ‘PDCCH skipping indication’</w:t>
      </w:r>
    </w:p>
    <w:p w14:paraId="1BA7CB9E" w14:textId="2DC5AE2E" w:rsidR="00066287" w:rsidRPr="00066287" w:rsidRDefault="00066287" w:rsidP="00CF3BFD">
      <w:pPr>
        <w:rPr>
          <w:lang w:eastAsia="zh-CN"/>
        </w:rPr>
      </w:pPr>
      <w:r>
        <w:rPr>
          <w:lang w:eastAsia="zh-CN"/>
        </w:rPr>
        <w:t>As shown in Figure 1</w:t>
      </w:r>
      <w:r>
        <w:rPr>
          <w:lang w:eastAsia="zh-CN"/>
        </w:rPr>
        <w:fldChar w:fldCharType="begin"/>
      </w:r>
      <w:r>
        <w:rPr>
          <w:lang w:eastAsia="zh-CN"/>
        </w:rPr>
        <w:instrText xml:space="preserve"> REF _Ref77232966 \h </w:instrText>
      </w:r>
      <w:r>
        <w:rPr>
          <w:lang w:eastAsia="zh-CN"/>
        </w:rPr>
      </w:r>
      <w:r>
        <w:rPr>
          <w:lang w:eastAsia="zh-CN"/>
        </w:rPr>
        <w:fldChar w:fldCharType="end"/>
      </w:r>
      <w:r>
        <w:rPr>
          <w:lang w:eastAsia="zh-CN"/>
        </w:rPr>
        <w:t xml:space="preserve">, during the PDCCH skipping duration UE will monitor scheduling PDCCH (i.e. the DCI 2) </w:t>
      </w:r>
      <w:r w:rsidR="00203807">
        <w:rPr>
          <w:lang w:eastAsia="zh-CN"/>
        </w:rPr>
        <w:t>when the retransmission timer is running</w:t>
      </w:r>
      <w:r>
        <w:rPr>
          <w:lang w:eastAsia="zh-CN"/>
        </w:rPr>
        <w:t xml:space="preserve">, </w:t>
      </w:r>
      <w:r w:rsidR="00203807">
        <w:rPr>
          <w:lang w:eastAsia="zh-CN"/>
        </w:rPr>
        <w:t xml:space="preserve">in </w:t>
      </w:r>
      <w:r>
        <w:rPr>
          <w:lang w:eastAsia="zh-CN"/>
        </w:rPr>
        <w:t xml:space="preserve">which </w:t>
      </w:r>
      <w:r w:rsidR="00203807">
        <w:rPr>
          <w:lang w:eastAsia="zh-CN"/>
        </w:rPr>
        <w:t xml:space="preserve">the UE </w:t>
      </w:r>
      <w:r>
        <w:rPr>
          <w:lang w:eastAsia="zh-CN"/>
        </w:rPr>
        <w:t xml:space="preserve">can also </w:t>
      </w:r>
      <w:r w:rsidR="00203807">
        <w:rPr>
          <w:lang w:eastAsia="zh-CN"/>
        </w:rPr>
        <w:t xml:space="preserve">be </w:t>
      </w:r>
      <w:r>
        <w:rPr>
          <w:lang w:eastAsia="zh-CN"/>
        </w:rPr>
        <w:t>indicate</w:t>
      </w:r>
      <w:r w:rsidR="00203807">
        <w:rPr>
          <w:lang w:eastAsia="zh-CN"/>
        </w:rPr>
        <w:t>d</w:t>
      </w:r>
      <w:r>
        <w:rPr>
          <w:lang w:eastAsia="zh-CN"/>
        </w:rPr>
        <w:t xml:space="preserve"> new PDCCH monitoring adaptation. </w:t>
      </w:r>
      <w:proofErr w:type="gramStart"/>
      <w:r>
        <w:rPr>
          <w:lang w:eastAsia="zh-CN"/>
        </w:rPr>
        <w:t>So</w:t>
      </w:r>
      <w:proofErr w:type="gramEnd"/>
      <w:r>
        <w:rPr>
          <w:lang w:eastAsia="zh-CN"/>
        </w:rPr>
        <w:t xml:space="preserve"> it should be clarified whether </w:t>
      </w:r>
      <w:r w:rsidR="00203807">
        <w:rPr>
          <w:lang w:eastAsia="zh-CN"/>
        </w:rPr>
        <w:t>the PDCCH monitoring adaptation indication</w:t>
      </w:r>
      <w:r>
        <w:rPr>
          <w:lang w:eastAsia="zh-CN"/>
        </w:rPr>
        <w:t xml:space="preserve"> during </w:t>
      </w:r>
      <w:r w:rsidR="00203807">
        <w:rPr>
          <w:lang w:eastAsia="zh-CN"/>
        </w:rPr>
        <w:t xml:space="preserve">the PDCCH skipping </w:t>
      </w:r>
      <w:r>
        <w:rPr>
          <w:lang w:eastAsia="zh-CN"/>
        </w:rPr>
        <w:t>duration (i.</w:t>
      </w:r>
      <w:r w:rsidR="00203807">
        <w:rPr>
          <w:lang w:eastAsia="zh-CN"/>
        </w:rPr>
        <w:t xml:space="preserve">e. the DCI 2) can override the </w:t>
      </w:r>
      <w:r>
        <w:rPr>
          <w:lang w:eastAsia="zh-CN"/>
        </w:rPr>
        <w:t>PDCCH skippin</w:t>
      </w:r>
      <w:r w:rsidR="00203807">
        <w:rPr>
          <w:lang w:eastAsia="zh-CN"/>
        </w:rPr>
        <w:t>g indication before the PDCCH skipping</w:t>
      </w:r>
      <w:r>
        <w:rPr>
          <w:lang w:eastAsia="zh-CN"/>
        </w:rPr>
        <w:t xml:space="preserve"> duration (i.e. the DCI 1). To simplify UE’s implementation, it is preferred by us to let UE keep the original timeline, i.e. the adaptation indica</w:t>
      </w:r>
      <w:r w:rsidR="00203807">
        <w:rPr>
          <w:lang w:eastAsia="zh-CN"/>
        </w:rPr>
        <w:t>tion in DCI2 is ignored and can</w:t>
      </w:r>
      <w:r>
        <w:rPr>
          <w:lang w:eastAsia="zh-CN"/>
        </w:rPr>
        <w:t xml:space="preserve">not override DCI1. </w:t>
      </w:r>
    </w:p>
    <w:p w14:paraId="4DEFD108" w14:textId="77777777" w:rsidR="008D45B6" w:rsidRPr="008D45B6" w:rsidRDefault="008D45B6" w:rsidP="00624A7F">
      <w:pPr>
        <w:jc w:val="left"/>
        <w:rPr>
          <w:lang w:eastAsia="zh-CN"/>
        </w:rPr>
      </w:pPr>
    </w:p>
    <w:p w14:paraId="587EFDCC" w14:textId="72B6B1A5" w:rsidR="00157FC3" w:rsidRPr="00B644EA" w:rsidRDefault="00747F48" w:rsidP="00507471">
      <w:pPr>
        <w:pStyle w:val="1"/>
        <w:rPr>
          <w:lang w:eastAsia="ja-JP"/>
        </w:rPr>
      </w:pPr>
      <w:r w:rsidRPr="00B644EA">
        <w:rPr>
          <w:lang w:eastAsia="ja-JP"/>
        </w:rPr>
        <w:t>Conclusion</w:t>
      </w:r>
    </w:p>
    <w:p w14:paraId="1E8E407F" w14:textId="6E3402BF" w:rsidR="00375448" w:rsidRDefault="001A22A3" w:rsidP="002114D5">
      <w:pPr>
        <w:rPr>
          <w:lang w:eastAsia="zh-CN"/>
        </w:rPr>
      </w:pPr>
      <w:r w:rsidRPr="00825C1F">
        <w:rPr>
          <w:lang w:eastAsia="zh-CN"/>
        </w:rPr>
        <w:t xml:space="preserve">In this contribution, </w:t>
      </w:r>
      <w:r w:rsidR="008A694F">
        <w:rPr>
          <w:lang w:eastAsia="zh-CN"/>
        </w:rPr>
        <w:t xml:space="preserve">retransmission handling for PDCCH skipping </w:t>
      </w:r>
      <w:r w:rsidRPr="00825C1F">
        <w:rPr>
          <w:lang w:eastAsia="zh-CN"/>
        </w:rPr>
        <w:t xml:space="preserve">is discussed. Based on the </w:t>
      </w:r>
      <w:r w:rsidRPr="00477C2C">
        <w:rPr>
          <w:lang w:eastAsia="zh-CN"/>
        </w:rPr>
        <w:t>discussion, we have the follow</w:t>
      </w:r>
      <w:r w:rsidR="008A694F">
        <w:rPr>
          <w:lang w:eastAsia="zh-CN"/>
        </w:rPr>
        <w:t>ing observation and proposal</w:t>
      </w:r>
      <w:r w:rsidRPr="00477C2C">
        <w:rPr>
          <w:lang w:eastAsia="zh-CN"/>
        </w:rPr>
        <w:t>.</w:t>
      </w:r>
    </w:p>
    <w:p w14:paraId="4E570755" w14:textId="77777777" w:rsidR="005B4B6B" w:rsidRDefault="005B4B6B" w:rsidP="005B4B6B">
      <w:pPr>
        <w:rPr>
          <w:b/>
          <w:i/>
          <w:lang w:eastAsia="zh-CN"/>
        </w:rPr>
      </w:pPr>
      <w:r>
        <w:rPr>
          <w:b/>
          <w:i/>
          <w:lang w:eastAsia="zh-CN"/>
        </w:rPr>
        <w:t>Observation 1</w:t>
      </w:r>
      <w:r w:rsidRPr="00974F3A">
        <w:rPr>
          <w:b/>
          <w:i/>
          <w:lang w:eastAsia="zh-CN"/>
        </w:rPr>
        <w:t xml:space="preserve">: </w:t>
      </w:r>
      <w:r>
        <w:rPr>
          <w:b/>
          <w:i/>
          <w:lang w:eastAsia="zh-CN"/>
        </w:rPr>
        <w:t xml:space="preserve">It shall always pay the additional resource to use the DCI indicating PDCCH skipping schedule a PDSCH with low MCS, in order to avoid the retransmission issue by </w:t>
      </w:r>
      <w:proofErr w:type="spellStart"/>
      <w:r>
        <w:rPr>
          <w:b/>
          <w:i/>
          <w:lang w:eastAsia="zh-CN"/>
        </w:rPr>
        <w:t>gNB</w:t>
      </w:r>
      <w:proofErr w:type="spellEnd"/>
      <w:r>
        <w:rPr>
          <w:b/>
          <w:i/>
          <w:lang w:eastAsia="zh-CN"/>
        </w:rPr>
        <w:t xml:space="preserve"> implementation.</w:t>
      </w:r>
    </w:p>
    <w:p w14:paraId="540B22BE" w14:textId="77777777" w:rsidR="005B4B6B" w:rsidRDefault="005B4B6B" w:rsidP="005B4B6B">
      <w:pPr>
        <w:rPr>
          <w:b/>
          <w:i/>
          <w:lang w:eastAsia="zh-CN"/>
        </w:rPr>
      </w:pPr>
      <w:r>
        <w:rPr>
          <w:b/>
          <w:i/>
          <w:lang w:eastAsia="zh-CN"/>
        </w:rPr>
        <w:t>Observation 2</w:t>
      </w:r>
      <w:r w:rsidRPr="00974F3A">
        <w:rPr>
          <w:b/>
          <w:i/>
          <w:lang w:eastAsia="zh-CN"/>
        </w:rPr>
        <w:t xml:space="preserve">: </w:t>
      </w:r>
      <w:r>
        <w:rPr>
          <w:b/>
          <w:i/>
          <w:lang w:eastAsia="zh-CN"/>
        </w:rPr>
        <w:t>it costs additional PDCCH transmissions if a DCI scheduling dummy PDSCH is used to indicate PDCCH skipping and resolve the retransmission issue.</w:t>
      </w:r>
    </w:p>
    <w:p w14:paraId="4A40AF2F" w14:textId="77777777" w:rsidR="005B4B6B" w:rsidRDefault="005B4B6B" w:rsidP="005B4B6B">
      <w:pPr>
        <w:rPr>
          <w:b/>
          <w:i/>
          <w:lang w:eastAsia="zh-CN"/>
        </w:rPr>
      </w:pPr>
      <w:r w:rsidRPr="00C310EF">
        <w:rPr>
          <w:b/>
          <w:i/>
          <w:lang w:eastAsia="zh-CN"/>
        </w:rPr>
        <w:t xml:space="preserve">Observation 3: it </w:t>
      </w:r>
      <w:r>
        <w:rPr>
          <w:b/>
          <w:i/>
          <w:lang w:eastAsia="zh-CN"/>
        </w:rPr>
        <w:t xml:space="preserve">cannot always resolve the issue of retransmission by </w:t>
      </w:r>
      <w:proofErr w:type="spellStart"/>
      <w:r>
        <w:rPr>
          <w:b/>
          <w:i/>
          <w:lang w:eastAsia="zh-CN"/>
        </w:rPr>
        <w:t>gNB</w:t>
      </w:r>
      <w:proofErr w:type="spellEnd"/>
      <w:r>
        <w:rPr>
          <w:b/>
          <w:i/>
          <w:lang w:eastAsia="zh-CN"/>
        </w:rPr>
        <w:t xml:space="preserve"> implementation considering additional cost on PDSCH and PDCCH transmission. </w:t>
      </w:r>
    </w:p>
    <w:p w14:paraId="06A54202" w14:textId="77777777" w:rsidR="005B4B6B" w:rsidRPr="00825C1F" w:rsidRDefault="005B4B6B" w:rsidP="005B4B6B">
      <w:pPr>
        <w:rPr>
          <w:b/>
          <w:i/>
          <w:lang w:eastAsia="zh-CN"/>
        </w:rPr>
      </w:pPr>
      <w:r>
        <w:rPr>
          <w:b/>
          <w:i/>
          <w:lang w:eastAsia="zh-CN"/>
        </w:rPr>
        <w:t>Proposal</w:t>
      </w:r>
      <w:r w:rsidRPr="00825C1F">
        <w:rPr>
          <w:b/>
          <w:i/>
          <w:lang w:eastAsia="zh-CN"/>
        </w:rPr>
        <w:t xml:space="preserve">: </w:t>
      </w:r>
      <w:r>
        <w:rPr>
          <w:b/>
          <w:i/>
          <w:lang w:eastAsia="zh-CN"/>
        </w:rPr>
        <w:t>Adopt Alt.1 to handle the retransmission of PDCCH skipping</w:t>
      </w:r>
      <w:r w:rsidRPr="00825C1F">
        <w:rPr>
          <w:b/>
          <w:i/>
          <w:lang w:eastAsia="zh-CN"/>
        </w:rPr>
        <w:t>.</w:t>
      </w:r>
    </w:p>
    <w:p w14:paraId="5C5A5C36" w14:textId="77777777" w:rsidR="008A694F" w:rsidRPr="005B4B6B" w:rsidRDefault="008A694F" w:rsidP="002114D5">
      <w:pPr>
        <w:rPr>
          <w:lang w:eastAsia="zh-CN"/>
        </w:rPr>
      </w:pPr>
    </w:p>
    <w:p w14:paraId="4FB2C42C" w14:textId="77777777" w:rsidR="001D780E" w:rsidRPr="00B644EA" w:rsidRDefault="001D780E" w:rsidP="00AC7A27">
      <w:pPr>
        <w:pStyle w:val="1"/>
        <w:numPr>
          <w:ilvl w:val="0"/>
          <w:numId w:val="0"/>
        </w:numPr>
        <w:spacing w:before="240"/>
        <w:ind w:left="431" w:hanging="431"/>
      </w:pPr>
      <w:bookmarkStart w:id="10" w:name="_Ref124589665"/>
      <w:bookmarkStart w:id="11" w:name="_Ref71620620"/>
      <w:bookmarkStart w:id="12" w:name="_Ref124671424"/>
      <w:r w:rsidRPr="00B644EA">
        <w:t>References</w:t>
      </w:r>
    </w:p>
    <w:p w14:paraId="4A8F68E1" w14:textId="5C1ACBEC" w:rsidR="00E2533B" w:rsidRPr="00C94678" w:rsidRDefault="00092646">
      <w:pPr>
        <w:pStyle w:val="References"/>
      </w:pPr>
      <w:bookmarkStart w:id="13" w:name="_Ref100586571"/>
      <w:bookmarkStart w:id="14" w:name="_Ref91230520"/>
      <w:bookmarkEnd w:id="4"/>
      <w:bookmarkEnd w:id="10"/>
      <w:bookmarkEnd w:id="11"/>
      <w:bookmarkEnd w:id="12"/>
      <w:r w:rsidRPr="00092646">
        <w:rPr>
          <w:rFonts w:cs="Arial"/>
          <w:sz w:val="22"/>
          <w:szCs w:val="22"/>
        </w:rPr>
        <w:t>R1-2205278</w:t>
      </w:r>
      <w:r w:rsidR="00E2533B" w:rsidRPr="00092646">
        <w:rPr>
          <w:rFonts w:cs="Arial"/>
          <w:sz w:val="22"/>
          <w:szCs w:val="22"/>
        </w:rPr>
        <w:t xml:space="preserve">, </w:t>
      </w:r>
      <w:r w:rsidRPr="00092646">
        <w:rPr>
          <w:rFonts w:cs="Arial"/>
          <w:sz w:val="22"/>
          <w:szCs w:val="22"/>
        </w:rPr>
        <w:t>FL summary#2 of DCI-based power saving adaptation</w:t>
      </w:r>
      <w:r>
        <w:rPr>
          <w:rFonts w:cs="Arial"/>
          <w:sz w:val="22"/>
          <w:szCs w:val="22"/>
        </w:rPr>
        <w:t>, RAN1#109</w:t>
      </w:r>
      <w:r w:rsidR="00E2533B">
        <w:rPr>
          <w:rFonts w:cs="Arial"/>
          <w:sz w:val="22"/>
          <w:szCs w:val="22"/>
        </w:rPr>
        <w:t>-e meeting</w:t>
      </w:r>
      <w:bookmarkEnd w:id="13"/>
    </w:p>
    <w:p w14:paraId="5F95A4C5" w14:textId="496ED3CF" w:rsidR="00D21648" w:rsidRPr="00045897" w:rsidRDefault="000573C6" w:rsidP="000573C6">
      <w:pPr>
        <w:pStyle w:val="References"/>
      </w:pPr>
      <w:r w:rsidRPr="00A765EC">
        <w:rPr>
          <w:rFonts w:cs="Arial"/>
          <w:sz w:val="22"/>
          <w:szCs w:val="22"/>
        </w:rPr>
        <w:t>R1-2205796</w:t>
      </w:r>
      <w:r w:rsidRPr="00A765EC">
        <w:rPr>
          <w:rFonts w:cs="Arial" w:hint="eastAsia"/>
          <w:sz w:val="22"/>
          <w:szCs w:val="22"/>
          <w:lang w:eastAsia="zh-CN"/>
        </w:rPr>
        <w:t>,</w:t>
      </w:r>
      <w:r w:rsidRPr="00A765EC">
        <w:rPr>
          <w:rFonts w:cs="Arial"/>
          <w:sz w:val="22"/>
          <w:szCs w:val="22"/>
          <w:lang w:eastAsia="zh-CN"/>
        </w:rPr>
        <w:t xml:space="preserve"> Correction on retransmission handling during PDCCH skipping duration, RAN1#110 meeting</w:t>
      </w:r>
    </w:p>
    <w:bookmarkEnd w:id="14"/>
    <w:p w14:paraId="11573295" w14:textId="6B4F4C16" w:rsidR="00005877" w:rsidRPr="00B644EA" w:rsidRDefault="00005877" w:rsidP="000A226A">
      <w:pPr>
        <w:pStyle w:val="References"/>
        <w:numPr>
          <w:ilvl w:val="0"/>
          <w:numId w:val="0"/>
        </w:numPr>
        <w:rPr>
          <w:highlight w:val="yellow"/>
        </w:rPr>
      </w:pPr>
    </w:p>
    <w:sectPr w:rsidR="00005877" w:rsidRPr="00B644EA" w:rsidSect="00AB6F27">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F29C4" w16cex:dateUtc="2022-04-11T14:27:00Z"/>
  <w16cex:commentExtensible w16cex:durableId="25FF3E0C" w16cex:dateUtc="2022-04-11T15: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A7B28" w14:textId="77777777" w:rsidR="00A23E2C" w:rsidRDefault="00A23E2C">
      <w:r>
        <w:separator/>
      </w:r>
    </w:p>
  </w:endnote>
  <w:endnote w:type="continuationSeparator" w:id="0">
    <w:p w14:paraId="4EE868E7" w14:textId="77777777" w:rsidR="00A23E2C" w:rsidRDefault="00A23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51472" w14:textId="77777777" w:rsidR="00A23E2C" w:rsidRDefault="00A23E2C">
      <w:r>
        <w:separator/>
      </w:r>
    </w:p>
  </w:footnote>
  <w:footnote w:type="continuationSeparator" w:id="0">
    <w:p w14:paraId="78EBDD52" w14:textId="77777777" w:rsidR="00A23E2C" w:rsidRDefault="00A23E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D7F91"/>
    <w:multiLevelType w:val="multilevel"/>
    <w:tmpl w:val="10AD7F91"/>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BC44EF"/>
    <w:multiLevelType w:val="hybridMultilevel"/>
    <w:tmpl w:val="96C0E5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211155A"/>
    <w:multiLevelType w:val="hybridMultilevel"/>
    <w:tmpl w:val="810AE4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635647"/>
    <w:multiLevelType w:val="hybridMultilevel"/>
    <w:tmpl w:val="A4B41200"/>
    <w:lvl w:ilvl="0" w:tplc="A710C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A70BAB"/>
    <w:multiLevelType w:val="hybridMultilevel"/>
    <w:tmpl w:val="B046E86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A47AA0"/>
    <w:multiLevelType w:val="hybridMultilevel"/>
    <w:tmpl w:val="954AD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624CBF"/>
    <w:multiLevelType w:val="multilevel"/>
    <w:tmpl w:val="4A624CBF"/>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17"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58608F"/>
    <w:multiLevelType w:val="multilevel"/>
    <w:tmpl w:val="28CA24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9E60BE"/>
    <w:multiLevelType w:val="hybridMultilevel"/>
    <w:tmpl w:val="6416FC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0F05EB"/>
    <w:multiLevelType w:val="hybridMultilevel"/>
    <w:tmpl w:val="525C1F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FE66E4"/>
    <w:multiLevelType w:val="hybridMultilevel"/>
    <w:tmpl w:val="D75220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9"/>
  </w:num>
  <w:num w:numId="3">
    <w:abstractNumId w:val="25"/>
  </w:num>
  <w:num w:numId="4">
    <w:abstractNumId w:val="22"/>
  </w:num>
  <w:num w:numId="5">
    <w:abstractNumId w:val="26"/>
  </w:num>
  <w:num w:numId="6">
    <w:abstractNumId w:val="18"/>
  </w:num>
  <w:num w:numId="7">
    <w:abstractNumId w:val="7"/>
  </w:num>
  <w:num w:numId="8">
    <w:abstractNumId w:val="0"/>
  </w:num>
  <w:num w:numId="9">
    <w:abstractNumId w:val="20"/>
  </w:num>
  <w:num w:numId="10">
    <w:abstractNumId w:val="21"/>
  </w:num>
  <w:num w:numId="11">
    <w:abstractNumId w:val="28"/>
  </w:num>
  <w:num w:numId="12">
    <w:abstractNumId w:val="10"/>
  </w:num>
  <w:num w:numId="13">
    <w:abstractNumId w:val="16"/>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4"/>
  </w:num>
  <w:num w:numId="23">
    <w:abstractNumId w:val="13"/>
  </w:num>
  <w:num w:numId="24">
    <w:abstractNumId w:val="27"/>
  </w:num>
  <w:num w:numId="25">
    <w:abstractNumId w:val="17"/>
  </w:num>
  <w:num w:numId="26">
    <w:abstractNumId w:val="3"/>
  </w:num>
  <w:num w:numId="27">
    <w:abstractNumId w:val="9"/>
  </w:num>
  <w:num w:numId="28">
    <w:abstractNumId w:val="2"/>
  </w:num>
  <w:num w:numId="29">
    <w:abstractNumId w:val="14"/>
  </w:num>
  <w:num w:numId="30">
    <w:abstractNumId w:val="24"/>
  </w:num>
  <w:num w:numId="31">
    <w:abstractNumId w:val="1"/>
  </w:num>
  <w:num w:numId="32">
    <w:abstractNumId w:val="23"/>
  </w:num>
  <w:num w:numId="33">
    <w:abstractNumId w:val="5"/>
  </w:num>
  <w:num w:numId="34">
    <w:abstractNumId w:val="9"/>
  </w:num>
  <w:num w:numId="35">
    <w:abstractNumId w:val="9"/>
  </w:num>
  <w:num w:numId="36">
    <w:abstractNumId w:val="9"/>
  </w:num>
  <w:num w:numId="37">
    <w:abstractNumId w:val="6"/>
  </w:num>
  <w:num w:numId="38">
    <w:abstractNumId w:val="15"/>
  </w:num>
  <w:num w:numId="3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28C"/>
    <w:rsid w:val="00001805"/>
    <w:rsid w:val="00001F27"/>
    <w:rsid w:val="0000201A"/>
    <w:rsid w:val="00002036"/>
    <w:rsid w:val="000020F6"/>
    <w:rsid w:val="00002893"/>
    <w:rsid w:val="000033A3"/>
    <w:rsid w:val="00003605"/>
    <w:rsid w:val="00003859"/>
    <w:rsid w:val="00003923"/>
    <w:rsid w:val="00003C56"/>
    <w:rsid w:val="00003EC2"/>
    <w:rsid w:val="000040A9"/>
    <w:rsid w:val="0000458E"/>
    <w:rsid w:val="00004B75"/>
    <w:rsid w:val="00004E4A"/>
    <w:rsid w:val="00004E70"/>
    <w:rsid w:val="00005877"/>
    <w:rsid w:val="00005B3E"/>
    <w:rsid w:val="000068D0"/>
    <w:rsid w:val="000072B6"/>
    <w:rsid w:val="00007813"/>
    <w:rsid w:val="00007872"/>
    <w:rsid w:val="0001070A"/>
    <w:rsid w:val="00010869"/>
    <w:rsid w:val="000109E6"/>
    <w:rsid w:val="00011056"/>
    <w:rsid w:val="00011532"/>
    <w:rsid w:val="00011F67"/>
    <w:rsid w:val="000127AD"/>
    <w:rsid w:val="000127FC"/>
    <w:rsid w:val="00012862"/>
    <w:rsid w:val="000128E6"/>
    <w:rsid w:val="00012B30"/>
    <w:rsid w:val="00012E3C"/>
    <w:rsid w:val="00013072"/>
    <w:rsid w:val="00013E31"/>
    <w:rsid w:val="0001402D"/>
    <w:rsid w:val="000140ED"/>
    <w:rsid w:val="0001429D"/>
    <w:rsid w:val="00014E23"/>
    <w:rsid w:val="0001501A"/>
    <w:rsid w:val="00015174"/>
    <w:rsid w:val="00015731"/>
    <w:rsid w:val="00015831"/>
    <w:rsid w:val="00015BBC"/>
    <w:rsid w:val="00015EFB"/>
    <w:rsid w:val="000161CC"/>
    <w:rsid w:val="0001628F"/>
    <w:rsid w:val="000165E2"/>
    <w:rsid w:val="00017148"/>
    <w:rsid w:val="000172BE"/>
    <w:rsid w:val="00017317"/>
    <w:rsid w:val="00017D18"/>
    <w:rsid w:val="00017D8A"/>
    <w:rsid w:val="000206F0"/>
    <w:rsid w:val="0002081E"/>
    <w:rsid w:val="00020971"/>
    <w:rsid w:val="000214B4"/>
    <w:rsid w:val="00021962"/>
    <w:rsid w:val="00022FDB"/>
    <w:rsid w:val="0002308D"/>
    <w:rsid w:val="00023174"/>
    <w:rsid w:val="00023388"/>
    <w:rsid w:val="00023425"/>
    <w:rsid w:val="000239D2"/>
    <w:rsid w:val="00023D89"/>
    <w:rsid w:val="000241BE"/>
    <w:rsid w:val="000242F2"/>
    <w:rsid w:val="000247ED"/>
    <w:rsid w:val="00024BB9"/>
    <w:rsid w:val="000257EC"/>
    <w:rsid w:val="00025D31"/>
    <w:rsid w:val="000261C1"/>
    <w:rsid w:val="0002695F"/>
    <w:rsid w:val="000269C2"/>
    <w:rsid w:val="00026D4B"/>
    <w:rsid w:val="000275C6"/>
    <w:rsid w:val="00027AD6"/>
    <w:rsid w:val="00027B34"/>
    <w:rsid w:val="00027EFD"/>
    <w:rsid w:val="0003024C"/>
    <w:rsid w:val="00030536"/>
    <w:rsid w:val="00031ADB"/>
    <w:rsid w:val="00031F60"/>
    <w:rsid w:val="0003200E"/>
    <w:rsid w:val="00032056"/>
    <w:rsid w:val="000323A4"/>
    <w:rsid w:val="00032896"/>
    <w:rsid w:val="000328CA"/>
    <w:rsid w:val="00032E0A"/>
    <w:rsid w:val="00032E40"/>
    <w:rsid w:val="0003376B"/>
    <w:rsid w:val="0003392E"/>
    <w:rsid w:val="000339AC"/>
    <w:rsid w:val="00034676"/>
    <w:rsid w:val="000346E6"/>
    <w:rsid w:val="00034E6A"/>
    <w:rsid w:val="000350B9"/>
    <w:rsid w:val="000352B3"/>
    <w:rsid w:val="00035837"/>
    <w:rsid w:val="00035B2F"/>
    <w:rsid w:val="00035D9A"/>
    <w:rsid w:val="000365C3"/>
    <w:rsid w:val="00036D98"/>
    <w:rsid w:val="00036DC9"/>
    <w:rsid w:val="000370F7"/>
    <w:rsid w:val="0003766F"/>
    <w:rsid w:val="00037675"/>
    <w:rsid w:val="0004023E"/>
    <w:rsid w:val="0004024B"/>
    <w:rsid w:val="00040357"/>
    <w:rsid w:val="00040903"/>
    <w:rsid w:val="000413F3"/>
    <w:rsid w:val="00041C57"/>
    <w:rsid w:val="000423A2"/>
    <w:rsid w:val="00042DAD"/>
    <w:rsid w:val="00043127"/>
    <w:rsid w:val="0004312F"/>
    <w:rsid w:val="00043465"/>
    <w:rsid w:val="000434B7"/>
    <w:rsid w:val="000435E4"/>
    <w:rsid w:val="00043B9E"/>
    <w:rsid w:val="000455BE"/>
    <w:rsid w:val="00045851"/>
    <w:rsid w:val="00045897"/>
    <w:rsid w:val="00045CDE"/>
    <w:rsid w:val="00045ED4"/>
    <w:rsid w:val="00046796"/>
    <w:rsid w:val="000467FD"/>
    <w:rsid w:val="0004687E"/>
    <w:rsid w:val="00046AAF"/>
    <w:rsid w:val="00046FF7"/>
    <w:rsid w:val="000471D0"/>
    <w:rsid w:val="00047225"/>
    <w:rsid w:val="00047E60"/>
    <w:rsid w:val="0005017D"/>
    <w:rsid w:val="0005052B"/>
    <w:rsid w:val="00050B2A"/>
    <w:rsid w:val="00050C61"/>
    <w:rsid w:val="00050CA2"/>
    <w:rsid w:val="000514A8"/>
    <w:rsid w:val="00051B56"/>
    <w:rsid w:val="00052308"/>
    <w:rsid w:val="0005273D"/>
    <w:rsid w:val="00052AD2"/>
    <w:rsid w:val="000530DF"/>
    <w:rsid w:val="00054484"/>
    <w:rsid w:val="000546B0"/>
    <w:rsid w:val="000547BE"/>
    <w:rsid w:val="0005487A"/>
    <w:rsid w:val="00054C61"/>
    <w:rsid w:val="00054E0C"/>
    <w:rsid w:val="0005510C"/>
    <w:rsid w:val="0005537E"/>
    <w:rsid w:val="0005541D"/>
    <w:rsid w:val="0005573D"/>
    <w:rsid w:val="00055D02"/>
    <w:rsid w:val="00055F63"/>
    <w:rsid w:val="000564E0"/>
    <w:rsid w:val="000565C8"/>
    <w:rsid w:val="00056D86"/>
    <w:rsid w:val="000573C6"/>
    <w:rsid w:val="00057DC8"/>
    <w:rsid w:val="00060363"/>
    <w:rsid w:val="00060D5D"/>
    <w:rsid w:val="00060FD7"/>
    <w:rsid w:val="0006110F"/>
    <w:rsid w:val="000612E1"/>
    <w:rsid w:val="000614FE"/>
    <w:rsid w:val="00062219"/>
    <w:rsid w:val="00062280"/>
    <w:rsid w:val="00062A49"/>
    <w:rsid w:val="00062C05"/>
    <w:rsid w:val="000640C4"/>
    <w:rsid w:val="00065D38"/>
    <w:rsid w:val="00066052"/>
    <w:rsid w:val="000661CD"/>
    <w:rsid w:val="00066287"/>
    <w:rsid w:val="00066442"/>
    <w:rsid w:val="00066680"/>
    <w:rsid w:val="00066923"/>
    <w:rsid w:val="00066F1B"/>
    <w:rsid w:val="00067266"/>
    <w:rsid w:val="00067BEF"/>
    <w:rsid w:val="00067DD1"/>
    <w:rsid w:val="00070447"/>
    <w:rsid w:val="000706E7"/>
    <w:rsid w:val="00070EF8"/>
    <w:rsid w:val="00071192"/>
    <w:rsid w:val="00071252"/>
    <w:rsid w:val="000713A7"/>
    <w:rsid w:val="00072069"/>
    <w:rsid w:val="000721CE"/>
    <w:rsid w:val="00072289"/>
    <w:rsid w:val="000723FA"/>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4BF"/>
    <w:rsid w:val="000776EB"/>
    <w:rsid w:val="0007771D"/>
    <w:rsid w:val="00077BC1"/>
    <w:rsid w:val="00077BC3"/>
    <w:rsid w:val="000800BB"/>
    <w:rsid w:val="00080A26"/>
    <w:rsid w:val="00081101"/>
    <w:rsid w:val="00081EF5"/>
    <w:rsid w:val="00082120"/>
    <w:rsid w:val="00082178"/>
    <w:rsid w:val="000823B0"/>
    <w:rsid w:val="00082525"/>
    <w:rsid w:val="0008292F"/>
    <w:rsid w:val="00083110"/>
    <w:rsid w:val="0008335B"/>
    <w:rsid w:val="00083379"/>
    <w:rsid w:val="00083587"/>
    <w:rsid w:val="00083838"/>
    <w:rsid w:val="00083B6A"/>
    <w:rsid w:val="00083F19"/>
    <w:rsid w:val="000847E7"/>
    <w:rsid w:val="00085A72"/>
    <w:rsid w:val="00085BFA"/>
    <w:rsid w:val="00085E04"/>
    <w:rsid w:val="0008638C"/>
    <w:rsid w:val="00086800"/>
    <w:rsid w:val="00086F01"/>
    <w:rsid w:val="000870F9"/>
    <w:rsid w:val="00087215"/>
    <w:rsid w:val="00087913"/>
    <w:rsid w:val="00087DAE"/>
    <w:rsid w:val="00087E0B"/>
    <w:rsid w:val="00087F94"/>
    <w:rsid w:val="000902DC"/>
    <w:rsid w:val="000910D7"/>
    <w:rsid w:val="00091192"/>
    <w:rsid w:val="000911AE"/>
    <w:rsid w:val="00091500"/>
    <w:rsid w:val="00091546"/>
    <w:rsid w:val="0009173C"/>
    <w:rsid w:val="00091D67"/>
    <w:rsid w:val="00092646"/>
    <w:rsid w:val="00092920"/>
    <w:rsid w:val="00093490"/>
    <w:rsid w:val="00093697"/>
    <w:rsid w:val="00093D42"/>
    <w:rsid w:val="00093DD0"/>
    <w:rsid w:val="00094662"/>
    <w:rsid w:val="000946F1"/>
    <w:rsid w:val="00094A16"/>
    <w:rsid w:val="00094DE6"/>
    <w:rsid w:val="0009544C"/>
    <w:rsid w:val="0009614E"/>
    <w:rsid w:val="00096356"/>
    <w:rsid w:val="00096643"/>
    <w:rsid w:val="0009712F"/>
    <w:rsid w:val="00097711"/>
    <w:rsid w:val="00097C99"/>
    <w:rsid w:val="000A0640"/>
    <w:rsid w:val="000A0F14"/>
    <w:rsid w:val="000A10E4"/>
    <w:rsid w:val="000A1389"/>
    <w:rsid w:val="000A1441"/>
    <w:rsid w:val="000A1A06"/>
    <w:rsid w:val="000A1B60"/>
    <w:rsid w:val="000A21B4"/>
    <w:rsid w:val="000A226A"/>
    <w:rsid w:val="000A22F6"/>
    <w:rsid w:val="000A2439"/>
    <w:rsid w:val="000A2CC7"/>
    <w:rsid w:val="000A2ED6"/>
    <w:rsid w:val="000A3762"/>
    <w:rsid w:val="000A381D"/>
    <w:rsid w:val="000A4198"/>
    <w:rsid w:val="000A4205"/>
    <w:rsid w:val="000A422B"/>
    <w:rsid w:val="000A4A19"/>
    <w:rsid w:val="000A610D"/>
    <w:rsid w:val="000A6351"/>
    <w:rsid w:val="000A63D6"/>
    <w:rsid w:val="000A6445"/>
    <w:rsid w:val="000A64FE"/>
    <w:rsid w:val="000A6923"/>
    <w:rsid w:val="000A72BA"/>
    <w:rsid w:val="000A7463"/>
    <w:rsid w:val="000A7B38"/>
    <w:rsid w:val="000A7C5E"/>
    <w:rsid w:val="000A7DFA"/>
    <w:rsid w:val="000B00EE"/>
    <w:rsid w:val="000B01B0"/>
    <w:rsid w:val="000B033A"/>
    <w:rsid w:val="000B0343"/>
    <w:rsid w:val="000B04A2"/>
    <w:rsid w:val="000B1C7A"/>
    <w:rsid w:val="000B1F51"/>
    <w:rsid w:val="000B20E7"/>
    <w:rsid w:val="000B228A"/>
    <w:rsid w:val="000B238D"/>
    <w:rsid w:val="000B27D9"/>
    <w:rsid w:val="000B2985"/>
    <w:rsid w:val="000B2C88"/>
    <w:rsid w:val="000B3342"/>
    <w:rsid w:val="000B35B9"/>
    <w:rsid w:val="000B37F3"/>
    <w:rsid w:val="000B3B18"/>
    <w:rsid w:val="000B3B27"/>
    <w:rsid w:val="000B3C5F"/>
    <w:rsid w:val="000B455A"/>
    <w:rsid w:val="000B4DCE"/>
    <w:rsid w:val="000B51FA"/>
    <w:rsid w:val="000B546C"/>
    <w:rsid w:val="000B57CA"/>
    <w:rsid w:val="000B5905"/>
    <w:rsid w:val="000B5975"/>
    <w:rsid w:val="000B5A54"/>
    <w:rsid w:val="000B6C42"/>
    <w:rsid w:val="000B6E2C"/>
    <w:rsid w:val="000B71A6"/>
    <w:rsid w:val="000B7338"/>
    <w:rsid w:val="000B76C5"/>
    <w:rsid w:val="000B7A10"/>
    <w:rsid w:val="000B7D3F"/>
    <w:rsid w:val="000B7FEB"/>
    <w:rsid w:val="000C0DE9"/>
    <w:rsid w:val="000C0E37"/>
    <w:rsid w:val="000C0ECE"/>
    <w:rsid w:val="000C115D"/>
    <w:rsid w:val="000C13E7"/>
    <w:rsid w:val="000C1535"/>
    <w:rsid w:val="000C15FB"/>
    <w:rsid w:val="000C1669"/>
    <w:rsid w:val="000C1727"/>
    <w:rsid w:val="000C2356"/>
    <w:rsid w:val="000C252B"/>
    <w:rsid w:val="000C2FBD"/>
    <w:rsid w:val="000C333C"/>
    <w:rsid w:val="000C3B0C"/>
    <w:rsid w:val="000C3C25"/>
    <w:rsid w:val="000C422D"/>
    <w:rsid w:val="000C4D41"/>
    <w:rsid w:val="000C4EB6"/>
    <w:rsid w:val="000C5011"/>
    <w:rsid w:val="000C5560"/>
    <w:rsid w:val="000C5CE1"/>
    <w:rsid w:val="000C5F91"/>
    <w:rsid w:val="000C6025"/>
    <w:rsid w:val="000C72EF"/>
    <w:rsid w:val="000C73A0"/>
    <w:rsid w:val="000D0113"/>
    <w:rsid w:val="000D0565"/>
    <w:rsid w:val="000D0771"/>
    <w:rsid w:val="000D0972"/>
    <w:rsid w:val="000D0C2E"/>
    <w:rsid w:val="000D0E4E"/>
    <w:rsid w:val="000D100C"/>
    <w:rsid w:val="000D113C"/>
    <w:rsid w:val="000D12D1"/>
    <w:rsid w:val="000D159A"/>
    <w:rsid w:val="000D1796"/>
    <w:rsid w:val="000D181D"/>
    <w:rsid w:val="000D18C6"/>
    <w:rsid w:val="000D1EBC"/>
    <w:rsid w:val="000D1F4A"/>
    <w:rsid w:val="000D22CC"/>
    <w:rsid w:val="000D3489"/>
    <w:rsid w:val="000D36AE"/>
    <w:rsid w:val="000D38A1"/>
    <w:rsid w:val="000D3ED3"/>
    <w:rsid w:val="000D3F94"/>
    <w:rsid w:val="000D4434"/>
    <w:rsid w:val="000D473B"/>
    <w:rsid w:val="000D49EE"/>
    <w:rsid w:val="000D4C4E"/>
    <w:rsid w:val="000D4D57"/>
    <w:rsid w:val="000D4E0C"/>
    <w:rsid w:val="000D5077"/>
    <w:rsid w:val="000D5336"/>
    <w:rsid w:val="000D5362"/>
    <w:rsid w:val="000D54F2"/>
    <w:rsid w:val="000D56EF"/>
    <w:rsid w:val="000D57F8"/>
    <w:rsid w:val="000D5851"/>
    <w:rsid w:val="000D5C60"/>
    <w:rsid w:val="000D659C"/>
    <w:rsid w:val="000D6E03"/>
    <w:rsid w:val="000D6F46"/>
    <w:rsid w:val="000D6F67"/>
    <w:rsid w:val="000D71E2"/>
    <w:rsid w:val="000D73A5"/>
    <w:rsid w:val="000D74B3"/>
    <w:rsid w:val="000D7B37"/>
    <w:rsid w:val="000D7DD3"/>
    <w:rsid w:val="000E07D6"/>
    <w:rsid w:val="000E0F94"/>
    <w:rsid w:val="000E1380"/>
    <w:rsid w:val="000E18DF"/>
    <w:rsid w:val="000E1C8E"/>
    <w:rsid w:val="000E1CE7"/>
    <w:rsid w:val="000E1EC4"/>
    <w:rsid w:val="000E36BD"/>
    <w:rsid w:val="000E3B44"/>
    <w:rsid w:val="000E3BDB"/>
    <w:rsid w:val="000E46DC"/>
    <w:rsid w:val="000E53BD"/>
    <w:rsid w:val="000E57E8"/>
    <w:rsid w:val="000E59A0"/>
    <w:rsid w:val="000E5B01"/>
    <w:rsid w:val="000E68E7"/>
    <w:rsid w:val="000E70C1"/>
    <w:rsid w:val="000E7A84"/>
    <w:rsid w:val="000F0084"/>
    <w:rsid w:val="000F0246"/>
    <w:rsid w:val="000F0383"/>
    <w:rsid w:val="000F069E"/>
    <w:rsid w:val="000F15BC"/>
    <w:rsid w:val="000F1700"/>
    <w:rsid w:val="000F180A"/>
    <w:rsid w:val="000F19D6"/>
    <w:rsid w:val="000F1A29"/>
    <w:rsid w:val="000F1C92"/>
    <w:rsid w:val="000F1E83"/>
    <w:rsid w:val="000F2148"/>
    <w:rsid w:val="000F2236"/>
    <w:rsid w:val="000F2C6C"/>
    <w:rsid w:val="000F2DD7"/>
    <w:rsid w:val="000F2EEE"/>
    <w:rsid w:val="000F3697"/>
    <w:rsid w:val="000F4387"/>
    <w:rsid w:val="000F466D"/>
    <w:rsid w:val="000F4D58"/>
    <w:rsid w:val="000F5245"/>
    <w:rsid w:val="000F5BCE"/>
    <w:rsid w:val="000F6233"/>
    <w:rsid w:val="000F64E0"/>
    <w:rsid w:val="000F7A88"/>
    <w:rsid w:val="000F7BE5"/>
    <w:rsid w:val="000F7F58"/>
    <w:rsid w:val="00100128"/>
    <w:rsid w:val="001007FC"/>
    <w:rsid w:val="00100FF3"/>
    <w:rsid w:val="00101011"/>
    <w:rsid w:val="00101452"/>
    <w:rsid w:val="00101D9D"/>
    <w:rsid w:val="001026CA"/>
    <w:rsid w:val="0010385A"/>
    <w:rsid w:val="00103D6A"/>
    <w:rsid w:val="00103D9F"/>
    <w:rsid w:val="00103EA4"/>
    <w:rsid w:val="001040C4"/>
    <w:rsid w:val="001043C2"/>
    <w:rsid w:val="001043E1"/>
    <w:rsid w:val="00104DB8"/>
    <w:rsid w:val="0010505A"/>
    <w:rsid w:val="00105604"/>
    <w:rsid w:val="00105C68"/>
    <w:rsid w:val="00105CC7"/>
    <w:rsid w:val="00106415"/>
    <w:rsid w:val="00106683"/>
    <w:rsid w:val="001067CA"/>
    <w:rsid w:val="001067E2"/>
    <w:rsid w:val="0010685E"/>
    <w:rsid w:val="00106948"/>
    <w:rsid w:val="0010695F"/>
    <w:rsid w:val="00106D37"/>
    <w:rsid w:val="00107767"/>
    <w:rsid w:val="00107779"/>
    <w:rsid w:val="001078C2"/>
    <w:rsid w:val="00107C9B"/>
    <w:rsid w:val="00107E1C"/>
    <w:rsid w:val="00110243"/>
    <w:rsid w:val="00110679"/>
    <w:rsid w:val="0011094C"/>
    <w:rsid w:val="00110B27"/>
    <w:rsid w:val="00110B45"/>
    <w:rsid w:val="001112C4"/>
    <w:rsid w:val="0011131F"/>
    <w:rsid w:val="00111444"/>
    <w:rsid w:val="00111723"/>
    <w:rsid w:val="00112304"/>
    <w:rsid w:val="00112558"/>
    <w:rsid w:val="001127D0"/>
    <w:rsid w:val="001129B5"/>
    <w:rsid w:val="00112BE6"/>
    <w:rsid w:val="00112FA0"/>
    <w:rsid w:val="0011407A"/>
    <w:rsid w:val="001141E3"/>
    <w:rsid w:val="001144DF"/>
    <w:rsid w:val="001150B4"/>
    <w:rsid w:val="001152E9"/>
    <w:rsid w:val="0011557B"/>
    <w:rsid w:val="001159F3"/>
    <w:rsid w:val="00115F92"/>
    <w:rsid w:val="00115FC3"/>
    <w:rsid w:val="001166A8"/>
    <w:rsid w:val="00116BB2"/>
    <w:rsid w:val="00117058"/>
    <w:rsid w:val="00117147"/>
    <w:rsid w:val="00117586"/>
    <w:rsid w:val="00117C85"/>
    <w:rsid w:val="00120B13"/>
    <w:rsid w:val="00121333"/>
    <w:rsid w:val="0012141A"/>
    <w:rsid w:val="0012164B"/>
    <w:rsid w:val="00121CC6"/>
    <w:rsid w:val="00121F98"/>
    <w:rsid w:val="0012244C"/>
    <w:rsid w:val="00122518"/>
    <w:rsid w:val="00122954"/>
    <w:rsid w:val="001229C1"/>
    <w:rsid w:val="00122ABD"/>
    <w:rsid w:val="00123091"/>
    <w:rsid w:val="00123E52"/>
    <w:rsid w:val="0012422B"/>
    <w:rsid w:val="00124879"/>
    <w:rsid w:val="001249DD"/>
    <w:rsid w:val="00124C14"/>
    <w:rsid w:val="00124D84"/>
    <w:rsid w:val="001250DD"/>
    <w:rsid w:val="001255F4"/>
    <w:rsid w:val="00125733"/>
    <w:rsid w:val="00125B2B"/>
    <w:rsid w:val="00125CD9"/>
    <w:rsid w:val="00126046"/>
    <w:rsid w:val="00126177"/>
    <w:rsid w:val="001263AA"/>
    <w:rsid w:val="00126736"/>
    <w:rsid w:val="00126AB1"/>
    <w:rsid w:val="00126CFF"/>
    <w:rsid w:val="00127099"/>
    <w:rsid w:val="0012781C"/>
    <w:rsid w:val="00127F33"/>
    <w:rsid w:val="00130779"/>
    <w:rsid w:val="001307A1"/>
    <w:rsid w:val="0013091F"/>
    <w:rsid w:val="00130DFE"/>
    <w:rsid w:val="00131976"/>
    <w:rsid w:val="001321D3"/>
    <w:rsid w:val="001334A2"/>
    <w:rsid w:val="00133599"/>
    <w:rsid w:val="00133987"/>
    <w:rsid w:val="00133A33"/>
    <w:rsid w:val="00133BF7"/>
    <w:rsid w:val="0013469B"/>
    <w:rsid w:val="0013491F"/>
    <w:rsid w:val="00134B88"/>
    <w:rsid w:val="00134C17"/>
    <w:rsid w:val="0013504F"/>
    <w:rsid w:val="00135780"/>
    <w:rsid w:val="00136027"/>
    <w:rsid w:val="00136393"/>
    <w:rsid w:val="001368E6"/>
    <w:rsid w:val="00136A23"/>
    <w:rsid w:val="00136B99"/>
    <w:rsid w:val="00136E22"/>
    <w:rsid w:val="001370E1"/>
    <w:rsid w:val="00137401"/>
    <w:rsid w:val="0014063E"/>
    <w:rsid w:val="0014087D"/>
    <w:rsid w:val="00140F74"/>
    <w:rsid w:val="00141191"/>
    <w:rsid w:val="001411B7"/>
    <w:rsid w:val="001413EB"/>
    <w:rsid w:val="0014159C"/>
    <w:rsid w:val="00141FE6"/>
    <w:rsid w:val="00142065"/>
    <w:rsid w:val="0014214C"/>
    <w:rsid w:val="00142665"/>
    <w:rsid w:val="0014384A"/>
    <w:rsid w:val="00144119"/>
    <w:rsid w:val="00144350"/>
    <w:rsid w:val="0014450F"/>
    <w:rsid w:val="00144D8F"/>
    <w:rsid w:val="00145017"/>
    <w:rsid w:val="00145C74"/>
    <w:rsid w:val="001462E9"/>
    <w:rsid w:val="001468D2"/>
    <w:rsid w:val="00146ABE"/>
    <w:rsid w:val="00146E32"/>
    <w:rsid w:val="001476BF"/>
    <w:rsid w:val="001479B0"/>
    <w:rsid w:val="00147ED9"/>
    <w:rsid w:val="00150668"/>
    <w:rsid w:val="0015071D"/>
    <w:rsid w:val="00150BFE"/>
    <w:rsid w:val="001510CF"/>
    <w:rsid w:val="00151562"/>
    <w:rsid w:val="00151619"/>
    <w:rsid w:val="00152376"/>
    <w:rsid w:val="00152835"/>
    <w:rsid w:val="00152840"/>
    <w:rsid w:val="00152C52"/>
    <w:rsid w:val="001531E8"/>
    <w:rsid w:val="0015335B"/>
    <w:rsid w:val="00154AA5"/>
    <w:rsid w:val="00154BF4"/>
    <w:rsid w:val="00154E20"/>
    <w:rsid w:val="001559FA"/>
    <w:rsid w:val="00156374"/>
    <w:rsid w:val="00156FE7"/>
    <w:rsid w:val="0015712F"/>
    <w:rsid w:val="00157292"/>
    <w:rsid w:val="00157665"/>
    <w:rsid w:val="001577D8"/>
    <w:rsid w:val="00157FC3"/>
    <w:rsid w:val="00160739"/>
    <w:rsid w:val="00160B1D"/>
    <w:rsid w:val="00160B51"/>
    <w:rsid w:val="00160C85"/>
    <w:rsid w:val="00160EC0"/>
    <w:rsid w:val="00161015"/>
    <w:rsid w:val="001616EC"/>
    <w:rsid w:val="001617BB"/>
    <w:rsid w:val="001625C3"/>
    <w:rsid w:val="0016271E"/>
    <w:rsid w:val="00162C8E"/>
    <w:rsid w:val="00162D7A"/>
    <w:rsid w:val="0016364B"/>
    <w:rsid w:val="00163C8B"/>
    <w:rsid w:val="0016425B"/>
    <w:rsid w:val="00164738"/>
    <w:rsid w:val="00164DAB"/>
    <w:rsid w:val="001652C5"/>
    <w:rsid w:val="00165A09"/>
    <w:rsid w:val="00165BBB"/>
    <w:rsid w:val="00165E99"/>
    <w:rsid w:val="00165E9F"/>
    <w:rsid w:val="00166036"/>
    <w:rsid w:val="0016613F"/>
    <w:rsid w:val="00166215"/>
    <w:rsid w:val="0016637F"/>
    <w:rsid w:val="00166591"/>
    <w:rsid w:val="00167732"/>
    <w:rsid w:val="00167EB8"/>
    <w:rsid w:val="00170F7E"/>
    <w:rsid w:val="00171143"/>
    <w:rsid w:val="0017161F"/>
    <w:rsid w:val="00171859"/>
    <w:rsid w:val="00171A99"/>
    <w:rsid w:val="00172864"/>
    <w:rsid w:val="00172B82"/>
    <w:rsid w:val="00172DDD"/>
    <w:rsid w:val="00172EFA"/>
    <w:rsid w:val="001730A5"/>
    <w:rsid w:val="00173308"/>
    <w:rsid w:val="00173608"/>
    <w:rsid w:val="00173D81"/>
    <w:rsid w:val="001745EC"/>
    <w:rsid w:val="001747B7"/>
    <w:rsid w:val="00174961"/>
    <w:rsid w:val="0017510A"/>
    <w:rsid w:val="00175C30"/>
    <w:rsid w:val="00175FE8"/>
    <w:rsid w:val="00177069"/>
    <w:rsid w:val="001772DD"/>
    <w:rsid w:val="0017782E"/>
    <w:rsid w:val="00177C8B"/>
    <w:rsid w:val="00177FC1"/>
    <w:rsid w:val="00180510"/>
    <w:rsid w:val="00180F63"/>
    <w:rsid w:val="00181092"/>
    <w:rsid w:val="00181265"/>
    <w:rsid w:val="001813E9"/>
    <w:rsid w:val="001815A2"/>
    <w:rsid w:val="00181E80"/>
    <w:rsid w:val="00181F07"/>
    <w:rsid w:val="00181FC1"/>
    <w:rsid w:val="00182473"/>
    <w:rsid w:val="001829CE"/>
    <w:rsid w:val="001829E0"/>
    <w:rsid w:val="00183034"/>
    <w:rsid w:val="001830F7"/>
    <w:rsid w:val="00183992"/>
    <w:rsid w:val="00183C3C"/>
    <w:rsid w:val="00183EE6"/>
    <w:rsid w:val="00183F04"/>
    <w:rsid w:val="001840DD"/>
    <w:rsid w:val="001844E2"/>
    <w:rsid w:val="001846BC"/>
    <w:rsid w:val="0018478D"/>
    <w:rsid w:val="00184BF5"/>
    <w:rsid w:val="00184F21"/>
    <w:rsid w:val="00184F8A"/>
    <w:rsid w:val="00185656"/>
    <w:rsid w:val="0018585D"/>
    <w:rsid w:val="0018588A"/>
    <w:rsid w:val="00185F12"/>
    <w:rsid w:val="00186018"/>
    <w:rsid w:val="001860E4"/>
    <w:rsid w:val="001862EF"/>
    <w:rsid w:val="00186332"/>
    <w:rsid w:val="001866C8"/>
    <w:rsid w:val="00187252"/>
    <w:rsid w:val="00187E5D"/>
    <w:rsid w:val="00187F3D"/>
    <w:rsid w:val="001900C9"/>
    <w:rsid w:val="001900D1"/>
    <w:rsid w:val="00190CDA"/>
    <w:rsid w:val="0019120D"/>
    <w:rsid w:val="0019179C"/>
    <w:rsid w:val="001917FA"/>
    <w:rsid w:val="00191C91"/>
    <w:rsid w:val="001924ED"/>
    <w:rsid w:val="001925BE"/>
    <w:rsid w:val="00192DD9"/>
    <w:rsid w:val="00193166"/>
    <w:rsid w:val="001932CC"/>
    <w:rsid w:val="001932F8"/>
    <w:rsid w:val="0019421F"/>
    <w:rsid w:val="00194339"/>
    <w:rsid w:val="001946E0"/>
    <w:rsid w:val="00194848"/>
    <w:rsid w:val="00194981"/>
    <w:rsid w:val="00195115"/>
    <w:rsid w:val="0019566F"/>
    <w:rsid w:val="001958EA"/>
    <w:rsid w:val="00195CB4"/>
    <w:rsid w:val="00195E0E"/>
    <w:rsid w:val="001963E4"/>
    <w:rsid w:val="00196AFA"/>
    <w:rsid w:val="0019741F"/>
    <w:rsid w:val="001A0203"/>
    <w:rsid w:val="001A10FB"/>
    <w:rsid w:val="001A16D6"/>
    <w:rsid w:val="001A17A8"/>
    <w:rsid w:val="001A180D"/>
    <w:rsid w:val="001A1BAC"/>
    <w:rsid w:val="001A1E5A"/>
    <w:rsid w:val="001A22A3"/>
    <w:rsid w:val="001A23CE"/>
    <w:rsid w:val="001A271C"/>
    <w:rsid w:val="001A2C89"/>
    <w:rsid w:val="001A35D6"/>
    <w:rsid w:val="001A36DD"/>
    <w:rsid w:val="001A379F"/>
    <w:rsid w:val="001A383C"/>
    <w:rsid w:val="001A3B63"/>
    <w:rsid w:val="001A432D"/>
    <w:rsid w:val="001A48E4"/>
    <w:rsid w:val="001A496C"/>
    <w:rsid w:val="001A6040"/>
    <w:rsid w:val="001A673E"/>
    <w:rsid w:val="001A6EB8"/>
    <w:rsid w:val="001A7763"/>
    <w:rsid w:val="001A7943"/>
    <w:rsid w:val="001A7ADA"/>
    <w:rsid w:val="001A7D89"/>
    <w:rsid w:val="001A7E09"/>
    <w:rsid w:val="001A7E8F"/>
    <w:rsid w:val="001A7EE2"/>
    <w:rsid w:val="001B023E"/>
    <w:rsid w:val="001B0401"/>
    <w:rsid w:val="001B0426"/>
    <w:rsid w:val="001B0704"/>
    <w:rsid w:val="001B082B"/>
    <w:rsid w:val="001B0E71"/>
    <w:rsid w:val="001B115F"/>
    <w:rsid w:val="001B1289"/>
    <w:rsid w:val="001B1F79"/>
    <w:rsid w:val="001B24B8"/>
    <w:rsid w:val="001B2A68"/>
    <w:rsid w:val="001B2F13"/>
    <w:rsid w:val="001B3350"/>
    <w:rsid w:val="001B3964"/>
    <w:rsid w:val="001B3C69"/>
    <w:rsid w:val="001B4452"/>
    <w:rsid w:val="001B466C"/>
    <w:rsid w:val="001B4A60"/>
    <w:rsid w:val="001B4F34"/>
    <w:rsid w:val="001B52EC"/>
    <w:rsid w:val="001B554A"/>
    <w:rsid w:val="001B6300"/>
    <w:rsid w:val="001B6564"/>
    <w:rsid w:val="001B691A"/>
    <w:rsid w:val="001B6A61"/>
    <w:rsid w:val="001B6BDD"/>
    <w:rsid w:val="001B734F"/>
    <w:rsid w:val="001B7E50"/>
    <w:rsid w:val="001C02D8"/>
    <w:rsid w:val="001C04E3"/>
    <w:rsid w:val="001C0B03"/>
    <w:rsid w:val="001C0B41"/>
    <w:rsid w:val="001C1DDF"/>
    <w:rsid w:val="001C2378"/>
    <w:rsid w:val="001C238D"/>
    <w:rsid w:val="001C2CD6"/>
    <w:rsid w:val="001C2E83"/>
    <w:rsid w:val="001C3EC5"/>
    <w:rsid w:val="001C3EE9"/>
    <w:rsid w:val="001C3FA4"/>
    <w:rsid w:val="001C40F9"/>
    <w:rsid w:val="001C458B"/>
    <w:rsid w:val="001C4B4C"/>
    <w:rsid w:val="001C5D4F"/>
    <w:rsid w:val="001C64C0"/>
    <w:rsid w:val="001C69DA"/>
    <w:rsid w:val="001C6B22"/>
    <w:rsid w:val="001C6CB1"/>
    <w:rsid w:val="001C6F06"/>
    <w:rsid w:val="001C7A96"/>
    <w:rsid w:val="001C7BB2"/>
    <w:rsid w:val="001D00D4"/>
    <w:rsid w:val="001D0D4E"/>
    <w:rsid w:val="001D0EED"/>
    <w:rsid w:val="001D1164"/>
    <w:rsid w:val="001D1477"/>
    <w:rsid w:val="001D14CF"/>
    <w:rsid w:val="001D1861"/>
    <w:rsid w:val="001D1887"/>
    <w:rsid w:val="001D2360"/>
    <w:rsid w:val="001D2A65"/>
    <w:rsid w:val="001D3109"/>
    <w:rsid w:val="001D332E"/>
    <w:rsid w:val="001D3C18"/>
    <w:rsid w:val="001D40D1"/>
    <w:rsid w:val="001D42B9"/>
    <w:rsid w:val="001D48B3"/>
    <w:rsid w:val="001D5033"/>
    <w:rsid w:val="001D513E"/>
    <w:rsid w:val="001D553B"/>
    <w:rsid w:val="001D580E"/>
    <w:rsid w:val="001D5863"/>
    <w:rsid w:val="001D5C6E"/>
    <w:rsid w:val="001D5C88"/>
    <w:rsid w:val="001D5DEA"/>
    <w:rsid w:val="001D644B"/>
    <w:rsid w:val="001D6567"/>
    <w:rsid w:val="001D65EC"/>
    <w:rsid w:val="001D695C"/>
    <w:rsid w:val="001D6FD9"/>
    <w:rsid w:val="001D780E"/>
    <w:rsid w:val="001D7852"/>
    <w:rsid w:val="001E05C3"/>
    <w:rsid w:val="001E0AD3"/>
    <w:rsid w:val="001E0B3D"/>
    <w:rsid w:val="001E19B8"/>
    <w:rsid w:val="001E21A8"/>
    <w:rsid w:val="001E254D"/>
    <w:rsid w:val="001E263C"/>
    <w:rsid w:val="001E28E2"/>
    <w:rsid w:val="001E2BC8"/>
    <w:rsid w:val="001E36E4"/>
    <w:rsid w:val="001E379D"/>
    <w:rsid w:val="001E3A3C"/>
    <w:rsid w:val="001E3A94"/>
    <w:rsid w:val="001E3B55"/>
    <w:rsid w:val="001E4561"/>
    <w:rsid w:val="001E48C7"/>
    <w:rsid w:val="001E4AEC"/>
    <w:rsid w:val="001E4DD2"/>
    <w:rsid w:val="001E4EA1"/>
    <w:rsid w:val="001E5538"/>
    <w:rsid w:val="001E5C23"/>
    <w:rsid w:val="001E671B"/>
    <w:rsid w:val="001E6964"/>
    <w:rsid w:val="001E69C0"/>
    <w:rsid w:val="001E6A6D"/>
    <w:rsid w:val="001E6EE7"/>
    <w:rsid w:val="001E7195"/>
    <w:rsid w:val="001E7280"/>
    <w:rsid w:val="001E7504"/>
    <w:rsid w:val="001E76DF"/>
    <w:rsid w:val="001F014D"/>
    <w:rsid w:val="001F0443"/>
    <w:rsid w:val="001F0E94"/>
    <w:rsid w:val="001F128B"/>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71A"/>
    <w:rsid w:val="001F4A38"/>
    <w:rsid w:val="001F4C68"/>
    <w:rsid w:val="001F4CBD"/>
    <w:rsid w:val="001F54BA"/>
    <w:rsid w:val="001F5545"/>
    <w:rsid w:val="001F5693"/>
    <w:rsid w:val="001F5777"/>
    <w:rsid w:val="001F5937"/>
    <w:rsid w:val="001F5970"/>
    <w:rsid w:val="001F59E3"/>
    <w:rsid w:val="001F59ED"/>
    <w:rsid w:val="001F5AC9"/>
    <w:rsid w:val="001F5CB7"/>
    <w:rsid w:val="001F5D93"/>
    <w:rsid w:val="001F5E98"/>
    <w:rsid w:val="001F6078"/>
    <w:rsid w:val="001F6129"/>
    <w:rsid w:val="001F7121"/>
    <w:rsid w:val="002002F7"/>
    <w:rsid w:val="002004F4"/>
    <w:rsid w:val="00200856"/>
    <w:rsid w:val="002008BF"/>
    <w:rsid w:val="00200AE2"/>
    <w:rsid w:val="00200D2C"/>
    <w:rsid w:val="002019D8"/>
    <w:rsid w:val="00201E88"/>
    <w:rsid w:val="00201EC7"/>
    <w:rsid w:val="00202659"/>
    <w:rsid w:val="002027ED"/>
    <w:rsid w:val="0020293E"/>
    <w:rsid w:val="0020349A"/>
    <w:rsid w:val="002034B4"/>
    <w:rsid w:val="00203807"/>
    <w:rsid w:val="00204032"/>
    <w:rsid w:val="002044A2"/>
    <w:rsid w:val="00204BAD"/>
    <w:rsid w:val="00204D60"/>
    <w:rsid w:val="00204E3D"/>
    <w:rsid w:val="00205627"/>
    <w:rsid w:val="002056D0"/>
    <w:rsid w:val="002056DC"/>
    <w:rsid w:val="00205A65"/>
    <w:rsid w:val="00205C68"/>
    <w:rsid w:val="00205F8F"/>
    <w:rsid w:val="00206D2E"/>
    <w:rsid w:val="0021006F"/>
    <w:rsid w:val="00210404"/>
    <w:rsid w:val="002105D5"/>
    <w:rsid w:val="00210860"/>
    <w:rsid w:val="00210B6A"/>
    <w:rsid w:val="00210EBB"/>
    <w:rsid w:val="002114D5"/>
    <w:rsid w:val="002119FA"/>
    <w:rsid w:val="00212356"/>
    <w:rsid w:val="00212AD3"/>
    <w:rsid w:val="00212B0B"/>
    <w:rsid w:val="00212CB6"/>
    <w:rsid w:val="00212D8B"/>
    <w:rsid w:val="00212E37"/>
    <w:rsid w:val="00213089"/>
    <w:rsid w:val="002132E8"/>
    <w:rsid w:val="0021346E"/>
    <w:rsid w:val="00213690"/>
    <w:rsid w:val="0021376D"/>
    <w:rsid w:val="002140FF"/>
    <w:rsid w:val="002146C2"/>
    <w:rsid w:val="00215711"/>
    <w:rsid w:val="00215CFD"/>
    <w:rsid w:val="00215D56"/>
    <w:rsid w:val="00215EB1"/>
    <w:rsid w:val="00217160"/>
    <w:rsid w:val="00217466"/>
    <w:rsid w:val="002176FF"/>
    <w:rsid w:val="00217A7B"/>
    <w:rsid w:val="00217B67"/>
    <w:rsid w:val="0022017D"/>
    <w:rsid w:val="002207DC"/>
    <w:rsid w:val="00220894"/>
    <w:rsid w:val="002214B2"/>
    <w:rsid w:val="0022207C"/>
    <w:rsid w:val="00222B35"/>
    <w:rsid w:val="00223118"/>
    <w:rsid w:val="002236A5"/>
    <w:rsid w:val="0022413A"/>
    <w:rsid w:val="0022462F"/>
    <w:rsid w:val="00224952"/>
    <w:rsid w:val="00224DD2"/>
    <w:rsid w:val="00225207"/>
    <w:rsid w:val="00225A6A"/>
    <w:rsid w:val="00225AC7"/>
    <w:rsid w:val="00225ACC"/>
    <w:rsid w:val="00225B77"/>
    <w:rsid w:val="0022608B"/>
    <w:rsid w:val="0022662D"/>
    <w:rsid w:val="0022679E"/>
    <w:rsid w:val="002274B3"/>
    <w:rsid w:val="0023008F"/>
    <w:rsid w:val="00230955"/>
    <w:rsid w:val="00231C25"/>
    <w:rsid w:val="00231C6F"/>
    <w:rsid w:val="002322B9"/>
    <w:rsid w:val="00232A90"/>
    <w:rsid w:val="00232C61"/>
    <w:rsid w:val="00232F64"/>
    <w:rsid w:val="002334FB"/>
    <w:rsid w:val="0023356E"/>
    <w:rsid w:val="00233B16"/>
    <w:rsid w:val="00233FBA"/>
    <w:rsid w:val="00234151"/>
    <w:rsid w:val="00234223"/>
    <w:rsid w:val="00234F8C"/>
    <w:rsid w:val="00235542"/>
    <w:rsid w:val="00235901"/>
    <w:rsid w:val="00235DBA"/>
    <w:rsid w:val="0023634D"/>
    <w:rsid w:val="002367D4"/>
    <w:rsid w:val="002369B0"/>
    <w:rsid w:val="00236AD8"/>
    <w:rsid w:val="00236D3E"/>
    <w:rsid w:val="00236F93"/>
    <w:rsid w:val="00237A44"/>
    <w:rsid w:val="00237A8D"/>
    <w:rsid w:val="002400F4"/>
    <w:rsid w:val="002401F5"/>
    <w:rsid w:val="0024024A"/>
    <w:rsid w:val="00240282"/>
    <w:rsid w:val="00240E54"/>
    <w:rsid w:val="00241591"/>
    <w:rsid w:val="0024166B"/>
    <w:rsid w:val="002416B4"/>
    <w:rsid w:val="00241712"/>
    <w:rsid w:val="00241A3C"/>
    <w:rsid w:val="00241CEC"/>
    <w:rsid w:val="0024209B"/>
    <w:rsid w:val="00242338"/>
    <w:rsid w:val="00242854"/>
    <w:rsid w:val="00242E8A"/>
    <w:rsid w:val="00242FDF"/>
    <w:rsid w:val="0024303F"/>
    <w:rsid w:val="0024384F"/>
    <w:rsid w:val="00243C5F"/>
    <w:rsid w:val="00243CF6"/>
    <w:rsid w:val="00244542"/>
    <w:rsid w:val="002445DE"/>
    <w:rsid w:val="00244B3A"/>
    <w:rsid w:val="00244E89"/>
    <w:rsid w:val="002451C5"/>
    <w:rsid w:val="00245571"/>
    <w:rsid w:val="002459AB"/>
    <w:rsid w:val="00245B0D"/>
    <w:rsid w:val="00245F1F"/>
    <w:rsid w:val="00246396"/>
    <w:rsid w:val="002465AD"/>
    <w:rsid w:val="0024663B"/>
    <w:rsid w:val="00246664"/>
    <w:rsid w:val="0024693F"/>
    <w:rsid w:val="00247103"/>
    <w:rsid w:val="00247114"/>
    <w:rsid w:val="0024780B"/>
    <w:rsid w:val="00247B42"/>
    <w:rsid w:val="00247E65"/>
    <w:rsid w:val="00250067"/>
    <w:rsid w:val="002500DE"/>
    <w:rsid w:val="002506E9"/>
    <w:rsid w:val="00250D16"/>
    <w:rsid w:val="002516DE"/>
    <w:rsid w:val="002518FC"/>
    <w:rsid w:val="00251A1E"/>
    <w:rsid w:val="00251F81"/>
    <w:rsid w:val="0025243B"/>
    <w:rsid w:val="002525E0"/>
    <w:rsid w:val="00252800"/>
    <w:rsid w:val="00252BE0"/>
    <w:rsid w:val="00252D89"/>
    <w:rsid w:val="00253259"/>
    <w:rsid w:val="00253588"/>
    <w:rsid w:val="002544D4"/>
    <w:rsid w:val="002546F4"/>
    <w:rsid w:val="00254F8B"/>
    <w:rsid w:val="002551B2"/>
    <w:rsid w:val="002551D0"/>
    <w:rsid w:val="00255339"/>
    <w:rsid w:val="00255374"/>
    <w:rsid w:val="002554CC"/>
    <w:rsid w:val="00256109"/>
    <w:rsid w:val="0025655F"/>
    <w:rsid w:val="00256B8E"/>
    <w:rsid w:val="00257384"/>
    <w:rsid w:val="00257BF4"/>
    <w:rsid w:val="00260003"/>
    <w:rsid w:val="0026035D"/>
    <w:rsid w:val="002606D6"/>
    <w:rsid w:val="00260DE5"/>
    <w:rsid w:val="00260E3F"/>
    <w:rsid w:val="00261102"/>
    <w:rsid w:val="002614A9"/>
    <w:rsid w:val="0026155A"/>
    <w:rsid w:val="00261A93"/>
    <w:rsid w:val="00261C98"/>
    <w:rsid w:val="00261CB3"/>
    <w:rsid w:val="00261D3B"/>
    <w:rsid w:val="0026227D"/>
    <w:rsid w:val="0026248E"/>
    <w:rsid w:val="00262914"/>
    <w:rsid w:val="002636B6"/>
    <w:rsid w:val="00263951"/>
    <w:rsid w:val="00263A76"/>
    <w:rsid w:val="002644E7"/>
    <w:rsid w:val="002645A7"/>
    <w:rsid w:val="002647BF"/>
    <w:rsid w:val="002647D5"/>
    <w:rsid w:val="00265032"/>
    <w:rsid w:val="002651FB"/>
    <w:rsid w:val="0026538C"/>
    <w:rsid w:val="00265685"/>
    <w:rsid w:val="00265781"/>
    <w:rsid w:val="00265A1C"/>
    <w:rsid w:val="00266010"/>
    <w:rsid w:val="0026679F"/>
    <w:rsid w:val="00266AD0"/>
    <w:rsid w:val="00266AE6"/>
    <w:rsid w:val="00266B13"/>
    <w:rsid w:val="00266C76"/>
    <w:rsid w:val="002670DD"/>
    <w:rsid w:val="0026766D"/>
    <w:rsid w:val="00267B0F"/>
    <w:rsid w:val="00270649"/>
    <w:rsid w:val="00270728"/>
    <w:rsid w:val="0027074F"/>
    <w:rsid w:val="0027088B"/>
    <w:rsid w:val="00270D42"/>
    <w:rsid w:val="0027195D"/>
    <w:rsid w:val="002723A8"/>
    <w:rsid w:val="00272B03"/>
    <w:rsid w:val="00272F36"/>
    <w:rsid w:val="00273179"/>
    <w:rsid w:val="002733E2"/>
    <w:rsid w:val="0027354B"/>
    <w:rsid w:val="00273AED"/>
    <w:rsid w:val="00273C81"/>
    <w:rsid w:val="00273DB1"/>
    <w:rsid w:val="00273FF9"/>
    <w:rsid w:val="002740EB"/>
    <w:rsid w:val="0027423B"/>
    <w:rsid w:val="002745AF"/>
    <w:rsid w:val="002749E6"/>
    <w:rsid w:val="00274A66"/>
    <w:rsid w:val="002750B1"/>
    <w:rsid w:val="002754C5"/>
    <w:rsid w:val="0027571B"/>
    <w:rsid w:val="002757E4"/>
    <w:rsid w:val="002758A4"/>
    <w:rsid w:val="00276A35"/>
    <w:rsid w:val="00276AF9"/>
    <w:rsid w:val="002772C6"/>
    <w:rsid w:val="002775CC"/>
    <w:rsid w:val="00277835"/>
    <w:rsid w:val="00277F52"/>
    <w:rsid w:val="0028095D"/>
    <w:rsid w:val="00280984"/>
    <w:rsid w:val="00280AB1"/>
    <w:rsid w:val="00280B06"/>
    <w:rsid w:val="00280B0B"/>
    <w:rsid w:val="00280B80"/>
    <w:rsid w:val="00280F81"/>
    <w:rsid w:val="00281584"/>
    <w:rsid w:val="00281D0F"/>
    <w:rsid w:val="00281F26"/>
    <w:rsid w:val="00282304"/>
    <w:rsid w:val="002828FB"/>
    <w:rsid w:val="00283390"/>
    <w:rsid w:val="00283D93"/>
    <w:rsid w:val="002843B9"/>
    <w:rsid w:val="0028464D"/>
    <w:rsid w:val="00284BAE"/>
    <w:rsid w:val="0028516D"/>
    <w:rsid w:val="00285419"/>
    <w:rsid w:val="00285489"/>
    <w:rsid w:val="002854D7"/>
    <w:rsid w:val="002859AF"/>
    <w:rsid w:val="00286979"/>
    <w:rsid w:val="00286AE7"/>
    <w:rsid w:val="0028704E"/>
    <w:rsid w:val="00287243"/>
    <w:rsid w:val="0028728E"/>
    <w:rsid w:val="00287741"/>
    <w:rsid w:val="0028797A"/>
    <w:rsid w:val="00287A91"/>
    <w:rsid w:val="002901A4"/>
    <w:rsid w:val="002901A9"/>
    <w:rsid w:val="00290647"/>
    <w:rsid w:val="00290745"/>
    <w:rsid w:val="00290872"/>
    <w:rsid w:val="00291385"/>
    <w:rsid w:val="00291413"/>
    <w:rsid w:val="00291422"/>
    <w:rsid w:val="00291482"/>
    <w:rsid w:val="00291A09"/>
    <w:rsid w:val="0029237F"/>
    <w:rsid w:val="00292575"/>
    <w:rsid w:val="002926E1"/>
    <w:rsid w:val="00292715"/>
    <w:rsid w:val="00292E38"/>
    <w:rsid w:val="00292F9D"/>
    <w:rsid w:val="002933EC"/>
    <w:rsid w:val="00293840"/>
    <w:rsid w:val="00293E57"/>
    <w:rsid w:val="00294116"/>
    <w:rsid w:val="002947D1"/>
    <w:rsid w:val="002948B3"/>
    <w:rsid w:val="002948DF"/>
    <w:rsid w:val="00294D3F"/>
    <w:rsid w:val="00294D90"/>
    <w:rsid w:val="00295018"/>
    <w:rsid w:val="00295208"/>
    <w:rsid w:val="0029526E"/>
    <w:rsid w:val="0029582E"/>
    <w:rsid w:val="00296123"/>
    <w:rsid w:val="0029662F"/>
    <w:rsid w:val="00296966"/>
    <w:rsid w:val="00296B35"/>
    <w:rsid w:val="00296B54"/>
    <w:rsid w:val="00296C56"/>
    <w:rsid w:val="00296C85"/>
    <w:rsid w:val="00296F40"/>
    <w:rsid w:val="0029715E"/>
    <w:rsid w:val="002971E7"/>
    <w:rsid w:val="002978A0"/>
    <w:rsid w:val="00297ACD"/>
    <w:rsid w:val="00297ED2"/>
    <w:rsid w:val="002A0045"/>
    <w:rsid w:val="002A0DFC"/>
    <w:rsid w:val="002A1421"/>
    <w:rsid w:val="002A1E92"/>
    <w:rsid w:val="002A204D"/>
    <w:rsid w:val="002A20B8"/>
    <w:rsid w:val="002A249C"/>
    <w:rsid w:val="002A2616"/>
    <w:rsid w:val="002A26E1"/>
    <w:rsid w:val="002A2DA2"/>
    <w:rsid w:val="002A3122"/>
    <w:rsid w:val="002A368A"/>
    <w:rsid w:val="002A4065"/>
    <w:rsid w:val="002A4993"/>
    <w:rsid w:val="002A4D2C"/>
    <w:rsid w:val="002A50B1"/>
    <w:rsid w:val="002A59F0"/>
    <w:rsid w:val="002A5A0C"/>
    <w:rsid w:val="002A6152"/>
    <w:rsid w:val="002A62F3"/>
    <w:rsid w:val="002A6412"/>
    <w:rsid w:val="002A6432"/>
    <w:rsid w:val="002A6866"/>
    <w:rsid w:val="002A69A8"/>
    <w:rsid w:val="002A6EF1"/>
    <w:rsid w:val="002A6F25"/>
    <w:rsid w:val="002A6FD3"/>
    <w:rsid w:val="002A7625"/>
    <w:rsid w:val="002A789F"/>
    <w:rsid w:val="002A7C11"/>
    <w:rsid w:val="002B01AA"/>
    <w:rsid w:val="002B04E9"/>
    <w:rsid w:val="002B0A7D"/>
    <w:rsid w:val="002B0BD1"/>
    <w:rsid w:val="002B117E"/>
    <w:rsid w:val="002B127D"/>
    <w:rsid w:val="002B1A69"/>
    <w:rsid w:val="002B1D52"/>
    <w:rsid w:val="002B2723"/>
    <w:rsid w:val="002B2A4D"/>
    <w:rsid w:val="002B2DB3"/>
    <w:rsid w:val="002B303A"/>
    <w:rsid w:val="002B3920"/>
    <w:rsid w:val="002B3B46"/>
    <w:rsid w:val="002B4526"/>
    <w:rsid w:val="002B4588"/>
    <w:rsid w:val="002B4CE3"/>
    <w:rsid w:val="002B4E37"/>
    <w:rsid w:val="002B538E"/>
    <w:rsid w:val="002B54C5"/>
    <w:rsid w:val="002B573A"/>
    <w:rsid w:val="002B5DCA"/>
    <w:rsid w:val="002B5DE8"/>
    <w:rsid w:val="002B60BB"/>
    <w:rsid w:val="002B64AE"/>
    <w:rsid w:val="002B6BDC"/>
    <w:rsid w:val="002B724E"/>
    <w:rsid w:val="002B7348"/>
    <w:rsid w:val="002B738C"/>
    <w:rsid w:val="002B74C6"/>
    <w:rsid w:val="002B75B0"/>
    <w:rsid w:val="002B7E8A"/>
    <w:rsid w:val="002B7EAF"/>
    <w:rsid w:val="002C01B1"/>
    <w:rsid w:val="002C06D5"/>
    <w:rsid w:val="002C072C"/>
    <w:rsid w:val="002C091A"/>
    <w:rsid w:val="002C099C"/>
    <w:rsid w:val="002C0B74"/>
    <w:rsid w:val="002C0C8B"/>
    <w:rsid w:val="002C0CBB"/>
    <w:rsid w:val="002C1194"/>
    <w:rsid w:val="002C1201"/>
    <w:rsid w:val="002C1460"/>
    <w:rsid w:val="002C17D9"/>
    <w:rsid w:val="002C1856"/>
    <w:rsid w:val="002C196B"/>
    <w:rsid w:val="002C1977"/>
    <w:rsid w:val="002C20F2"/>
    <w:rsid w:val="002C2842"/>
    <w:rsid w:val="002C2DE8"/>
    <w:rsid w:val="002C2E4C"/>
    <w:rsid w:val="002C2F67"/>
    <w:rsid w:val="002C3271"/>
    <w:rsid w:val="002C38B2"/>
    <w:rsid w:val="002C3933"/>
    <w:rsid w:val="002C3D44"/>
    <w:rsid w:val="002C3F9C"/>
    <w:rsid w:val="002C429E"/>
    <w:rsid w:val="002C4BA0"/>
    <w:rsid w:val="002C4CDE"/>
    <w:rsid w:val="002C4D5D"/>
    <w:rsid w:val="002C4FCB"/>
    <w:rsid w:val="002C5AFA"/>
    <w:rsid w:val="002C5E8D"/>
    <w:rsid w:val="002C6496"/>
    <w:rsid w:val="002C6E8B"/>
    <w:rsid w:val="002C7193"/>
    <w:rsid w:val="002C778B"/>
    <w:rsid w:val="002C799B"/>
    <w:rsid w:val="002C79E9"/>
    <w:rsid w:val="002C7A94"/>
    <w:rsid w:val="002C7B06"/>
    <w:rsid w:val="002C7C73"/>
    <w:rsid w:val="002C7CCE"/>
    <w:rsid w:val="002D0439"/>
    <w:rsid w:val="002D0696"/>
    <w:rsid w:val="002D0F7B"/>
    <w:rsid w:val="002D11B7"/>
    <w:rsid w:val="002D156F"/>
    <w:rsid w:val="002D223F"/>
    <w:rsid w:val="002D285B"/>
    <w:rsid w:val="002D2A03"/>
    <w:rsid w:val="002D37A3"/>
    <w:rsid w:val="002D3BBC"/>
    <w:rsid w:val="002D438A"/>
    <w:rsid w:val="002D47CF"/>
    <w:rsid w:val="002D4DA0"/>
    <w:rsid w:val="002D4EF9"/>
    <w:rsid w:val="002D51A5"/>
    <w:rsid w:val="002D52BE"/>
    <w:rsid w:val="002D52CA"/>
    <w:rsid w:val="002D5738"/>
    <w:rsid w:val="002D58AC"/>
    <w:rsid w:val="002D5E53"/>
    <w:rsid w:val="002D615F"/>
    <w:rsid w:val="002D687B"/>
    <w:rsid w:val="002D6D95"/>
    <w:rsid w:val="002D7B72"/>
    <w:rsid w:val="002E0319"/>
    <w:rsid w:val="002E0435"/>
    <w:rsid w:val="002E0E0E"/>
    <w:rsid w:val="002E13A2"/>
    <w:rsid w:val="002E146A"/>
    <w:rsid w:val="002E179B"/>
    <w:rsid w:val="002E1A72"/>
    <w:rsid w:val="002E1C15"/>
    <w:rsid w:val="002E1C9E"/>
    <w:rsid w:val="002E1D35"/>
    <w:rsid w:val="002E205A"/>
    <w:rsid w:val="002E2185"/>
    <w:rsid w:val="002E257B"/>
    <w:rsid w:val="002E27E6"/>
    <w:rsid w:val="002E35D8"/>
    <w:rsid w:val="002E3C65"/>
    <w:rsid w:val="002E3F5B"/>
    <w:rsid w:val="002E4362"/>
    <w:rsid w:val="002E48D3"/>
    <w:rsid w:val="002E4C45"/>
    <w:rsid w:val="002E527F"/>
    <w:rsid w:val="002E5776"/>
    <w:rsid w:val="002E588A"/>
    <w:rsid w:val="002E59D9"/>
    <w:rsid w:val="002E63D9"/>
    <w:rsid w:val="002E640E"/>
    <w:rsid w:val="002E64F9"/>
    <w:rsid w:val="002E6644"/>
    <w:rsid w:val="002E69F7"/>
    <w:rsid w:val="002E6C84"/>
    <w:rsid w:val="002E6E7B"/>
    <w:rsid w:val="002E707C"/>
    <w:rsid w:val="002E70CC"/>
    <w:rsid w:val="002E7A3E"/>
    <w:rsid w:val="002E7AC7"/>
    <w:rsid w:val="002F063E"/>
    <w:rsid w:val="002F0C28"/>
    <w:rsid w:val="002F0FCF"/>
    <w:rsid w:val="002F16D2"/>
    <w:rsid w:val="002F1E0F"/>
    <w:rsid w:val="002F1F19"/>
    <w:rsid w:val="002F2A96"/>
    <w:rsid w:val="002F3364"/>
    <w:rsid w:val="002F35CD"/>
    <w:rsid w:val="002F3CDE"/>
    <w:rsid w:val="002F50F3"/>
    <w:rsid w:val="002F51FC"/>
    <w:rsid w:val="002F560B"/>
    <w:rsid w:val="002F5DD6"/>
    <w:rsid w:val="002F5FEA"/>
    <w:rsid w:val="002F63E7"/>
    <w:rsid w:val="002F66D9"/>
    <w:rsid w:val="002F7630"/>
    <w:rsid w:val="002F779E"/>
    <w:rsid w:val="002F788B"/>
    <w:rsid w:val="002F7914"/>
    <w:rsid w:val="002F7BE3"/>
    <w:rsid w:val="002F7E6A"/>
    <w:rsid w:val="00300165"/>
    <w:rsid w:val="00300BBE"/>
    <w:rsid w:val="003010CF"/>
    <w:rsid w:val="0030150B"/>
    <w:rsid w:val="0030172D"/>
    <w:rsid w:val="00302F68"/>
    <w:rsid w:val="00303440"/>
    <w:rsid w:val="00303476"/>
    <w:rsid w:val="00303C9D"/>
    <w:rsid w:val="00303F1D"/>
    <w:rsid w:val="00304D00"/>
    <w:rsid w:val="00304D9B"/>
    <w:rsid w:val="00305016"/>
    <w:rsid w:val="00305E12"/>
    <w:rsid w:val="00305FF9"/>
    <w:rsid w:val="0030695A"/>
    <w:rsid w:val="00306E6B"/>
    <w:rsid w:val="003076C7"/>
    <w:rsid w:val="0031005E"/>
    <w:rsid w:val="003100C8"/>
    <w:rsid w:val="003104C7"/>
    <w:rsid w:val="00310679"/>
    <w:rsid w:val="00311161"/>
    <w:rsid w:val="003113F8"/>
    <w:rsid w:val="0031156A"/>
    <w:rsid w:val="00312400"/>
    <w:rsid w:val="00312498"/>
    <w:rsid w:val="00312739"/>
    <w:rsid w:val="00312D10"/>
    <w:rsid w:val="003134CA"/>
    <w:rsid w:val="003137A9"/>
    <w:rsid w:val="003138AE"/>
    <w:rsid w:val="00315F3B"/>
    <w:rsid w:val="00316360"/>
    <w:rsid w:val="003169E2"/>
    <w:rsid w:val="0031725A"/>
    <w:rsid w:val="003178DA"/>
    <w:rsid w:val="00317D64"/>
    <w:rsid w:val="00317DB8"/>
    <w:rsid w:val="00320345"/>
    <w:rsid w:val="003203BC"/>
    <w:rsid w:val="00320618"/>
    <w:rsid w:val="003208D6"/>
    <w:rsid w:val="00320B60"/>
    <w:rsid w:val="0032100B"/>
    <w:rsid w:val="003210E3"/>
    <w:rsid w:val="0032172E"/>
    <w:rsid w:val="00321BD7"/>
    <w:rsid w:val="0032260F"/>
    <w:rsid w:val="003228DA"/>
    <w:rsid w:val="003230E6"/>
    <w:rsid w:val="00323239"/>
    <w:rsid w:val="00323558"/>
    <w:rsid w:val="00323793"/>
    <w:rsid w:val="00323D6B"/>
    <w:rsid w:val="00323D73"/>
    <w:rsid w:val="003242A9"/>
    <w:rsid w:val="00324881"/>
    <w:rsid w:val="003255FA"/>
    <w:rsid w:val="00325A4E"/>
    <w:rsid w:val="00326957"/>
    <w:rsid w:val="0032695D"/>
    <w:rsid w:val="00326AE2"/>
    <w:rsid w:val="00327346"/>
    <w:rsid w:val="00327841"/>
    <w:rsid w:val="003278F8"/>
    <w:rsid w:val="00327B9D"/>
    <w:rsid w:val="00330331"/>
    <w:rsid w:val="003309D4"/>
    <w:rsid w:val="00330ABB"/>
    <w:rsid w:val="00330E8B"/>
    <w:rsid w:val="00331073"/>
    <w:rsid w:val="00331426"/>
    <w:rsid w:val="00331486"/>
    <w:rsid w:val="0033169C"/>
    <w:rsid w:val="0033171D"/>
    <w:rsid w:val="0033178C"/>
    <w:rsid w:val="00331BEB"/>
    <w:rsid w:val="00331CD6"/>
    <w:rsid w:val="00331FC3"/>
    <w:rsid w:val="003325CE"/>
    <w:rsid w:val="00332B5F"/>
    <w:rsid w:val="00332FFB"/>
    <w:rsid w:val="00333656"/>
    <w:rsid w:val="0033368D"/>
    <w:rsid w:val="003336B3"/>
    <w:rsid w:val="00334136"/>
    <w:rsid w:val="0033436C"/>
    <w:rsid w:val="003346EE"/>
    <w:rsid w:val="00334E80"/>
    <w:rsid w:val="0033514F"/>
    <w:rsid w:val="003353C1"/>
    <w:rsid w:val="003355F9"/>
    <w:rsid w:val="00335826"/>
    <w:rsid w:val="00335920"/>
    <w:rsid w:val="00335B75"/>
    <w:rsid w:val="00335D8C"/>
    <w:rsid w:val="00335D9A"/>
    <w:rsid w:val="00336072"/>
    <w:rsid w:val="003363A1"/>
    <w:rsid w:val="00336C8C"/>
    <w:rsid w:val="00336D6B"/>
    <w:rsid w:val="00336F3A"/>
    <w:rsid w:val="00337601"/>
    <w:rsid w:val="00337D17"/>
    <w:rsid w:val="0034027C"/>
    <w:rsid w:val="00340D55"/>
    <w:rsid w:val="003417F4"/>
    <w:rsid w:val="00342235"/>
    <w:rsid w:val="0034226D"/>
    <w:rsid w:val="00342294"/>
    <w:rsid w:val="00342421"/>
    <w:rsid w:val="003427BF"/>
    <w:rsid w:val="00342949"/>
    <w:rsid w:val="00342972"/>
    <w:rsid w:val="00342B26"/>
    <w:rsid w:val="00342FDD"/>
    <w:rsid w:val="00343249"/>
    <w:rsid w:val="00343669"/>
    <w:rsid w:val="00343C50"/>
    <w:rsid w:val="00343EB7"/>
    <w:rsid w:val="0034429B"/>
    <w:rsid w:val="003447D7"/>
    <w:rsid w:val="00344866"/>
    <w:rsid w:val="00344E90"/>
    <w:rsid w:val="00344F07"/>
    <w:rsid w:val="00344F8C"/>
    <w:rsid w:val="0034502B"/>
    <w:rsid w:val="00345436"/>
    <w:rsid w:val="003455F1"/>
    <w:rsid w:val="00345924"/>
    <w:rsid w:val="00345968"/>
    <w:rsid w:val="00345BA2"/>
    <w:rsid w:val="00345BE5"/>
    <w:rsid w:val="0034638C"/>
    <w:rsid w:val="003463F8"/>
    <w:rsid w:val="00346852"/>
    <w:rsid w:val="00346B41"/>
    <w:rsid w:val="00346F7F"/>
    <w:rsid w:val="00347232"/>
    <w:rsid w:val="00350108"/>
    <w:rsid w:val="0035060C"/>
    <w:rsid w:val="00350762"/>
    <w:rsid w:val="003507C4"/>
    <w:rsid w:val="00351087"/>
    <w:rsid w:val="003511DB"/>
    <w:rsid w:val="003519A1"/>
    <w:rsid w:val="00352259"/>
    <w:rsid w:val="00352284"/>
    <w:rsid w:val="00352480"/>
    <w:rsid w:val="0035297D"/>
    <w:rsid w:val="00352F11"/>
    <w:rsid w:val="003530D2"/>
    <w:rsid w:val="00353106"/>
    <w:rsid w:val="0035331A"/>
    <w:rsid w:val="003534E1"/>
    <w:rsid w:val="0035440F"/>
    <w:rsid w:val="003548D8"/>
    <w:rsid w:val="003550C1"/>
    <w:rsid w:val="003554CA"/>
    <w:rsid w:val="00355B8A"/>
    <w:rsid w:val="00356455"/>
    <w:rsid w:val="00356C04"/>
    <w:rsid w:val="00356F93"/>
    <w:rsid w:val="00357350"/>
    <w:rsid w:val="0035772D"/>
    <w:rsid w:val="00357751"/>
    <w:rsid w:val="00357B03"/>
    <w:rsid w:val="00360232"/>
    <w:rsid w:val="003602E0"/>
    <w:rsid w:val="003604B7"/>
    <w:rsid w:val="003606BF"/>
    <w:rsid w:val="0036093A"/>
    <w:rsid w:val="00360D01"/>
    <w:rsid w:val="00360E36"/>
    <w:rsid w:val="00360F28"/>
    <w:rsid w:val="00361092"/>
    <w:rsid w:val="00361277"/>
    <w:rsid w:val="003614F3"/>
    <w:rsid w:val="00361E63"/>
    <w:rsid w:val="00362569"/>
    <w:rsid w:val="003629A8"/>
    <w:rsid w:val="003636CD"/>
    <w:rsid w:val="00363C16"/>
    <w:rsid w:val="00363F8E"/>
    <w:rsid w:val="0036453A"/>
    <w:rsid w:val="0036487C"/>
    <w:rsid w:val="00364BE8"/>
    <w:rsid w:val="00364FFA"/>
    <w:rsid w:val="003651AB"/>
    <w:rsid w:val="003651E1"/>
    <w:rsid w:val="00365411"/>
    <w:rsid w:val="00365467"/>
    <w:rsid w:val="00365763"/>
    <w:rsid w:val="00365FA2"/>
    <w:rsid w:val="00365FEE"/>
    <w:rsid w:val="0036620D"/>
    <w:rsid w:val="00366C69"/>
    <w:rsid w:val="00367384"/>
    <w:rsid w:val="00367441"/>
    <w:rsid w:val="00367925"/>
    <w:rsid w:val="003679CA"/>
    <w:rsid w:val="00367B1D"/>
    <w:rsid w:val="00370449"/>
    <w:rsid w:val="00370E4F"/>
    <w:rsid w:val="00371215"/>
    <w:rsid w:val="00371406"/>
    <w:rsid w:val="00371804"/>
    <w:rsid w:val="00372B96"/>
    <w:rsid w:val="00372F0D"/>
    <w:rsid w:val="00373E50"/>
    <w:rsid w:val="00374059"/>
    <w:rsid w:val="003740F6"/>
    <w:rsid w:val="003743CB"/>
    <w:rsid w:val="0037443B"/>
    <w:rsid w:val="003749AB"/>
    <w:rsid w:val="00374F0C"/>
    <w:rsid w:val="0037535B"/>
    <w:rsid w:val="00375446"/>
    <w:rsid w:val="00375448"/>
    <w:rsid w:val="0037552D"/>
    <w:rsid w:val="00375594"/>
    <w:rsid w:val="003755AC"/>
    <w:rsid w:val="003756DB"/>
    <w:rsid w:val="003768E6"/>
    <w:rsid w:val="00376C6E"/>
    <w:rsid w:val="00377043"/>
    <w:rsid w:val="003770BB"/>
    <w:rsid w:val="003771EE"/>
    <w:rsid w:val="0037771A"/>
    <w:rsid w:val="00377755"/>
    <w:rsid w:val="00377935"/>
    <w:rsid w:val="0038013B"/>
    <w:rsid w:val="003802DC"/>
    <w:rsid w:val="00380E4E"/>
    <w:rsid w:val="00380EC2"/>
    <w:rsid w:val="00380FBF"/>
    <w:rsid w:val="00381992"/>
    <w:rsid w:val="00381B44"/>
    <w:rsid w:val="003822CE"/>
    <w:rsid w:val="003829A3"/>
    <w:rsid w:val="00382A43"/>
    <w:rsid w:val="00382D60"/>
    <w:rsid w:val="00382E74"/>
    <w:rsid w:val="00382F29"/>
    <w:rsid w:val="00383C8D"/>
    <w:rsid w:val="00383CB9"/>
    <w:rsid w:val="003848DE"/>
    <w:rsid w:val="00385002"/>
    <w:rsid w:val="003852FB"/>
    <w:rsid w:val="00385429"/>
    <w:rsid w:val="00385B05"/>
    <w:rsid w:val="00386382"/>
    <w:rsid w:val="003865EF"/>
    <w:rsid w:val="00386BA9"/>
    <w:rsid w:val="003871B0"/>
    <w:rsid w:val="00387309"/>
    <w:rsid w:val="003873DC"/>
    <w:rsid w:val="00387CC6"/>
    <w:rsid w:val="00390017"/>
    <w:rsid w:val="003901A3"/>
    <w:rsid w:val="003902E4"/>
    <w:rsid w:val="00390669"/>
    <w:rsid w:val="0039072F"/>
    <w:rsid w:val="00390D06"/>
    <w:rsid w:val="003910BF"/>
    <w:rsid w:val="00391D1B"/>
    <w:rsid w:val="00391F7C"/>
    <w:rsid w:val="00392C36"/>
    <w:rsid w:val="00393579"/>
    <w:rsid w:val="00394078"/>
    <w:rsid w:val="003940CE"/>
    <w:rsid w:val="00394309"/>
    <w:rsid w:val="00394953"/>
    <w:rsid w:val="00395A4A"/>
    <w:rsid w:val="00395ADA"/>
    <w:rsid w:val="00395DDA"/>
    <w:rsid w:val="00395EAE"/>
    <w:rsid w:val="00396006"/>
    <w:rsid w:val="0039655C"/>
    <w:rsid w:val="0039680C"/>
    <w:rsid w:val="00397C1D"/>
    <w:rsid w:val="003A0651"/>
    <w:rsid w:val="003A0DF2"/>
    <w:rsid w:val="003A180F"/>
    <w:rsid w:val="003A18DD"/>
    <w:rsid w:val="003A1CE3"/>
    <w:rsid w:val="003A1E32"/>
    <w:rsid w:val="003A1ED2"/>
    <w:rsid w:val="003A20C8"/>
    <w:rsid w:val="003A2C29"/>
    <w:rsid w:val="003A2E72"/>
    <w:rsid w:val="003A2EC3"/>
    <w:rsid w:val="003A36F2"/>
    <w:rsid w:val="003A3D39"/>
    <w:rsid w:val="003A3EC7"/>
    <w:rsid w:val="003A40B4"/>
    <w:rsid w:val="003A41C8"/>
    <w:rsid w:val="003A4684"/>
    <w:rsid w:val="003A49CD"/>
    <w:rsid w:val="003A5D12"/>
    <w:rsid w:val="003A5EF1"/>
    <w:rsid w:val="003A5F56"/>
    <w:rsid w:val="003A5FEB"/>
    <w:rsid w:val="003A6441"/>
    <w:rsid w:val="003A6D30"/>
    <w:rsid w:val="003A6DFE"/>
    <w:rsid w:val="003A720A"/>
    <w:rsid w:val="003A7834"/>
    <w:rsid w:val="003A7C21"/>
    <w:rsid w:val="003B0606"/>
    <w:rsid w:val="003B075E"/>
    <w:rsid w:val="003B0B5B"/>
    <w:rsid w:val="003B0E79"/>
    <w:rsid w:val="003B164C"/>
    <w:rsid w:val="003B1783"/>
    <w:rsid w:val="003B19A2"/>
    <w:rsid w:val="003B224C"/>
    <w:rsid w:val="003B2527"/>
    <w:rsid w:val="003B2D46"/>
    <w:rsid w:val="003B3349"/>
    <w:rsid w:val="003B3575"/>
    <w:rsid w:val="003B3E89"/>
    <w:rsid w:val="003B4AA2"/>
    <w:rsid w:val="003B4F2B"/>
    <w:rsid w:val="003B50BC"/>
    <w:rsid w:val="003B5122"/>
    <w:rsid w:val="003B5197"/>
    <w:rsid w:val="003B56B0"/>
    <w:rsid w:val="003B5D20"/>
    <w:rsid w:val="003B5D84"/>
    <w:rsid w:val="003B5D97"/>
    <w:rsid w:val="003B5F83"/>
    <w:rsid w:val="003B63A4"/>
    <w:rsid w:val="003B675C"/>
    <w:rsid w:val="003B68FE"/>
    <w:rsid w:val="003B6A61"/>
    <w:rsid w:val="003B6D7D"/>
    <w:rsid w:val="003B789B"/>
    <w:rsid w:val="003B7D7E"/>
    <w:rsid w:val="003B7E0A"/>
    <w:rsid w:val="003C0652"/>
    <w:rsid w:val="003C0740"/>
    <w:rsid w:val="003C08CF"/>
    <w:rsid w:val="003C1012"/>
    <w:rsid w:val="003C112F"/>
    <w:rsid w:val="003C113C"/>
    <w:rsid w:val="003C11C9"/>
    <w:rsid w:val="003C1229"/>
    <w:rsid w:val="003C13FA"/>
    <w:rsid w:val="003C1FD4"/>
    <w:rsid w:val="003C213D"/>
    <w:rsid w:val="003C2574"/>
    <w:rsid w:val="003C25AD"/>
    <w:rsid w:val="003C2D21"/>
    <w:rsid w:val="003C3BE6"/>
    <w:rsid w:val="003C3FE9"/>
    <w:rsid w:val="003C403D"/>
    <w:rsid w:val="003C57B6"/>
    <w:rsid w:val="003C5C77"/>
    <w:rsid w:val="003C5E6B"/>
    <w:rsid w:val="003C63B9"/>
    <w:rsid w:val="003C6458"/>
    <w:rsid w:val="003C7345"/>
    <w:rsid w:val="003C73FB"/>
    <w:rsid w:val="003C77F6"/>
    <w:rsid w:val="003C7A21"/>
    <w:rsid w:val="003C7AD7"/>
    <w:rsid w:val="003C7DDA"/>
    <w:rsid w:val="003C7DEE"/>
    <w:rsid w:val="003D0989"/>
    <w:rsid w:val="003D0FC3"/>
    <w:rsid w:val="003D10F5"/>
    <w:rsid w:val="003D12C8"/>
    <w:rsid w:val="003D1696"/>
    <w:rsid w:val="003D16C5"/>
    <w:rsid w:val="003D226B"/>
    <w:rsid w:val="003D2C1D"/>
    <w:rsid w:val="003D2C34"/>
    <w:rsid w:val="003D32AB"/>
    <w:rsid w:val="003D3538"/>
    <w:rsid w:val="003D3B3B"/>
    <w:rsid w:val="003D3D82"/>
    <w:rsid w:val="003D3DDD"/>
    <w:rsid w:val="003D4034"/>
    <w:rsid w:val="003D4811"/>
    <w:rsid w:val="003D4C46"/>
    <w:rsid w:val="003D4F4A"/>
    <w:rsid w:val="003D50A8"/>
    <w:rsid w:val="003D5291"/>
    <w:rsid w:val="003D52E0"/>
    <w:rsid w:val="003D556A"/>
    <w:rsid w:val="003D59DC"/>
    <w:rsid w:val="003D5BC9"/>
    <w:rsid w:val="003D5CBF"/>
    <w:rsid w:val="003D66D2"/>
    <w:rsid w:val="003D6915"/>
    <w:rsid w:val="003D6A44"/>
    <w:rsid w:val="003D6BC4"/>
    <w:rsid w:val="003D7048"/>
    <w:rsid w:val="003D777E"/>
    <w:rsid w:val="003D7A7C"/>
    <w:rsid w:val="003E0251"/>
    <w:rsid w:val="003E046C"/>
    <w:rsid w:val="003E0615"/>
    <w:rsid w:val="003E07AE"/>
    <w:rsid w:val="003E0F0E"/>
    <w:rsid w:val="003E0F7C"/>
    <w:rsid w:val="003E1093"/>
    <w:rsid w:val="003E1324"/>
    <w:rsid w:val="003E1384"/>
    <w:rsid w:val="003E14FC"/>
    <w:rsid w:val="003E18BB"/>
    <w:rsid w:val="003E1ADE"/>
    <w:rsid w:val="003E20B5"/>
    <w:rsid w:val="003E25C7"/>
    <w:rsid w:val="003E2976"/>
    <w:rsid w:val="003E3281"/>
    <w:rsid w:val="003E39F4"/>
    <w:rsid w:val="003E3A00"/>
    <w:rsid w:val="003E3A89"/>
    <w:rsid w:val="003E3EAC"/>
    <w:rsid w:val="003E43E9"/>
    <w:rsid w:val="003E46B0"/>
    <w:rsid w:val="003E4858"/>
    <w:rsid w:val="003E56F8"/>
    <w:rsid w:val="003E57A4"/>
    <w:rsid w:val="003E6316"/>
    <w:rsid w:val="003E6325"/>
    <w:rsid w:val="003E65C0"/>
    <w:rsid w:val="003E6884"/>
    <w:rsid w:val="003E6AC5"/>
    <w:rsid w:val="003E778F"/>
    <w:rsid w:val="003E7C1F"/>
    <w:rsid w:val="003F0096"/>
    <w:rsid w:val="003F0850"/>
    <w:rsid w:val="003F0930"/>
    <w:rsid w:val="003F0AF6"/>
    <w:rsid w:val="003F0C57"/>
    <w:rsid w:val="003F0D12"/>
    <w:rsid w:val="003F0D5C"/>
    <w:rsid w:val="003F1394"/>
    <w:rsid w:val="003F160C"/>
    <w:rsid w:val="003F1683"/>
    <w:rsid w:val="003F1EE4"/>
    <w:rsid w:val="003F20D1"/>
    <w:rsid w:val="003F24CD"/>
    <w:rsid w:val="003F2B8E"/>
    <w:rsid w:val="003F324F"/>
    <w:rsid w:val="003F33BC"/>
    <w:rsid w:val="003F3815"/>
    <w:rsid w:val="003F3D4E"/>
    <w:rsid w:val="003F3ED5"/>
    <w:rsid w:val="003F477E"/>
    <w:rsid w:val="003F49B1"/>
    <w:rsid w:val="003F509A"/>
    <w:rsid w:val="003F5D1D"/>
    <w:rsid w:val="003F5D1F"/>
    <w:rsid w:val="003F67DD"/>
    <w:rsid w:val="003F6CD2"/>
    <w:rsid w:val="003F6EE7"/>
    <w:rsid w:val="003F788D"/>
    <w:rsid w:val="003F7A82"/>
    <w:rsid w:val="003F7E52"/>
    <w:rsid w:val="003F7F6A"/>
    <w:rsid w:val="00400935"/>
    <w:rsid w:val="00400CCC"/>
    <w:rsid w:val="0040126E"/>
    <w:rsid w:val="004020D4"/>
    <w:rsid w:val="004021B6"/>
    <w:rsid w:val="0040294C"/>
    <w:rsid w:val="00402DF3"/>
    <w:rsid w:val="00403334"/>
    <w:rsid w:val="004037EC"/>
    <w:rsid w:val="004037F0"/>
    <w:rsid w:val="00403858"/>
    <w:rsid w:val="00404263"/>
    <w:rsid w:val="0040451C"/>
    <w:rsid w:val="004047C4"/>
    <w:rsid w:val="004049C8"/>
    <w:rsid w:val="0040513E"/>
    <w:rsid w:val="0040570B"/>
    <w:rsid w:val="00405EDB"/>
    <w:rsid w:val="00405FB1"/>
    <w:rsid w:val="0040626B"/>
    <w:rsid w:val="004062AE"/>
    <w:rsid w:val="00406460"/>
    <w:rsid w:val="00406954"/>
    <w:rsid w:val="00406C68"/>
    <w:rsid w:val="00407589"/>
    <w:rsid w:val="00407DAF"/>
    <w:rsid w:val="004111DE"/>
    <w:rsid w:val="00411393"/>
    <w:rsid w:val="0041164F"/>
    <w:rsid w:val="00411D80"/>
    <w:rsid w:val="00412461"/>
    <w:rsid w:val="00412544"/>
    <w:rsid w:val="00412546"/>
    <w:rsid w:val="00412E5D"/>
    <w:rsid w:val="00412E9D"/>
    <w:rsid w:val="00413053"/>
    <w:rsid w:val="004130C6"/>
    <w:rsid w:val="0041319C"/>
    <w:rsid w:val="0041328C"/>
    <w:rsid w:val="004136D4"/>
    <w:rsid w:val="004137B6"/>
    <w:rsid w:val="00413A24"/>
    <w:rsid w:val="00413A54"/>
    <w:rsid w:val="00413C10"/>
    <w:rsid w:val="00413CD9"/>
    <w:rsid w:val="00413F9A"/>
    <w:rsid w:val="004140C1"/>
    <w:rsid w:val="004140CA"/>
    <w:rsid w:val="004146EE"/>
    <w:rsid w:val="00414755"/>
    <w:rsid w:val="00414C0C"/>
    <w:rsid w:val="00414C65"/>
    <w:rsid w:val="00415314"/>
    <w:rsid w:val="0041542C"/>
    <w:rsid w:val="00415537"/>
    <w:rsid w:val="004158EE"/>
    <w:rsid w:val="00415D76"/>
    <w:rsid w:val="00415EF5"/>
    <w:rsid w:val="00416665"/>
    <w:rsid w:val="00416705"/>
    <w:rsid w:val="00416856"/>
    <w:rsid w:val="004168D4"/>
    <w:rsid w:val="00416A67"/>
    <w:rsid w:val="00416ACB"/>
    <w:rsid w:val="004172C5"/>
    <w:rsid w:val="004174B6"/>
    <w:rsid w:val="00420850"/>
    <w:rsid w:val="00421561"/>
    <w:rsid w:val="00421C27"/>
    <w:rsid w:val="00421D5A"/>
    <w:rsid w:val="00421DCF"/>
    <w:rsid w:val="00422341"/>
    <w:rsid w:val="004223DE"/>
    <w:rsid w:val="00422E21"/>
    <w:rsid w:val="00422F06"/>
    <w:rsid w:val="00423641"/>
    <w:rsid w:val="004238B1"/>
    <w:rsid w:val="0042391E"/>
    <w:rsid w:val="00424011"/>
    <w:rsid w:val="00424019"/>
    <w:rsid w:val="004240D8"/>
    <w:rsid w:val="0042483D"/>
    <w:rsid w:val="00425465"/>
    <w:rsid w:val="00425DF9"/>
    <w:rsid w:val="00426266"/>
    <w:rsid w:val="0042633D"/>
    <w:rsid w:val="00426A06"/>
    <w:rsid w:val="00426C7D"/>
    <w:rsid w:val="0042744E"/>
    <w:rsid w:val="00427576"/>
    <w:rsid w:val="004275A9"/>
    <w:rsid w:val="00430514"/>
    <w:rsid w:val="00430A2D"/>
    <w:rsid w:val="004311F6"/>
    <w:rsid w:val="0043125E"/>
    <w:rsid w:val="00431505"/>
    <w:rsid w:val="00431AF0"/>
    <w:rsid w:val="0043213A"/>
    <w:rsid w:val="004330F4"/>
    <w:rsid w:val="00433480"/>
    <w:rsid w:val="00433590"/>
    <w:rsid w:val="004335C5"/>
    <w:rsid w:val="0043393D"/>
    <w:rsid w:val="004339DD"/>
    <w:rsid w:val="00433A8D"/>
    <w:rsid w:val="00434450"/>
    <w:rsid w:val="004344C7"/>
    <w:rsid w:val="00434BBA"/>
    <w:rsid w:val="00435274"/>
    <w:rsid w:val="004352AD"/>
    <w:rsid w:val="0043545D"/>
    <w:rsid w:val="0043557A"/>
    <w:rsid w:val="00435AE6"/>
    <w:rsid w:val="00435B7C"/>
    <w:rsid w:val="00435FE2"/>
    <w:rsid w:val="00436CA9"/>
    <w:rsid w:val="00436E2F"/>
    <w:rsid w:val="00436EAB"/>
    <w:rsid w:val="00437014"/>
    <w:rsid w:val="00437068"/>
    <w:rsid w:val="0043782B"/>
    <w:rsid w:val="004402A9"/>
    <w:rsid w:val="00440449"/>
    <w:rsid w:val="00440D29"/>
    <w:rsid w:val="0044100A"/>
    <w:rsid w:val="00442858"/>
    <w:rsid w:val="00442932"/>
    <w:rsid w:val="004440EB"/>
    <w:rsid w:val="00444656"/>
    <w:rsid w:val="00444679"/>
    <w:rsid w:val="0044483D"/>
    <w:rsid w:val="00444969"/>
    <w:rsid w:val="00444B1B"/>
    <w:rsid w:val="004451B3"/>
    <w:rsid w:val="00445635"/>
    <w:rsid w:val="00445D37"/>
    <w:rsid w:val="004461D9"/>
    <w:rsid w:val="00446AC6"/>
    <w:rsid w:val="00446F90"/>
    <w:rsid w:val="0044757F"/>
    <w:rsid w:val="0044759B"/>
    <w:rsid w:val="00447A9B"/>
    <w:rsid w:val="00447F54"/>
    <w:rsid w:val="00447F6D"/>
    <w:rsid w:val="00450125"/>
    <w:rsid w:val="0045053D"/>
    <w:rsid w:val="0045078F"/>
    <w:rsid w:val="00450857"/>
    <w:rsid w:val="00450B30"/>
    <w:rsid w:val="00450B7E"/>
    <w:rsid w:val="00450FF0"/>
    <w:rsid w:val="0045136B"/>
    <w:rsid w:val="00451C7E"/>
    <w:rsid w:val="00451E5D"/>
    <w:rsid w:val="004523A4"/>
    <w:rsid w:val="0045285C"/>
    <w:rsid w:val="004529DC"/>
    <w:rsid w:val="004534E7"/>
    <w:rsid w:val="004536C3"/>
    <w:rsid w:val="00453B24"/>
    <w:rsid w:val="00453B54"/>
    <w:rsid w:val="00453BB6"/>
    <w:rsid w:val="00453BDC"/>
    <w:rsid w:val="00453CAA"/>
    <w:rsid w:val="00453F67"/>
    <w:rsid w:val="00455113"/>
    <w:rsid w:val="004551B1"/>
    <w:rsid w:val="00456421"/>
    <w:rsid w:val="00456974"/>
    <w:rsid w:val="00456DAB"/>
    <w:rsid w:val="004606F1"/>
    <w:rsid w:val="00460AE9"/>
    <w:rsid w:val="00460CC3"/>
    <w:rsid w:val="00460E86"/>
    <w:rsid w:val="00461DB7"/>
    <w:rsid w:val="00462320"/>
    <w:rsid w:val="004626DB"/>
    <w:rsid w:val="00462913"/>
    <w:rsid w:val="00462C0B"/>
    <w:rsid w:val="00462FBC"/>
    <w:rsid w:val="0046320A"/>
    <w:rsid w:val="0046341B"/>
    <w:rsid w:val="00463F5D"/>
    <w:rsid w:val="00463FA6"/>
    <w:rsid w:val="004641C7"/>
    <w:rsid w:val="004646B4"/>
    <w:rsid w:val="00464A88"/>
    <w:rsid w:val="00464CF7"/>
    <w:rsid w:val="004651A0"/>
    <w:rsid w:val="00466532"/>
    <w:rsid w:val="0046733D"/>
    <w:rsid w:val="00467488"/>
    <w:rsid w:val="004675C1"/>
    <w:rsid w:val="0047083E"/>
    <w:rsid w:val="00470EB5"/>
    <w:rsid w:val="004715C4"/>
    <w:rsid w:val="004722A4"/>
    <w:rsid w:val="0047286B"/>
    <w:rsid w:val="00472E27"/>
    <w:rsid w:val="004738D3"/>
    <w:rsid w:val="004738E5"/>
    <w:rsid w:val="00473D30"/>
    <w:rsid w:val="0047421A"/>
    <w:rsid w:val="00474220"/>
    <w:rsid w:val="004752D3"/>
    <w:rsid w:val="0047530F"/>
    <w:rsid w:val="004754E1"/>
    <w:rsid w:val="004757AE"/>
    <w:rsid w:val="00475CE0"/>
    <w:rsid w:val="00475FD1"/>
    <w:rsid w:val="004760EA"/>
    <w:rsid w:val="004761A9"/>
    <w:rsid w:val="00476827"/>
    <w:rsid w:val="00476AA8"/>
    <w:rsid w:val="00476BD4"/>
    <w:rsid w:val="00476E42"/>
    <w:rsid w:val="00477880"/>
    <w:rsid w:val="0047792F"/>
    <w:rsid w:val="00477C2C"/>
    <w:rsid w:val="00477C35"/>
    <w:rsid w:val="004803BB"/>
    <w:rsid w:val="004805F8"/>
    <w:rsid w:val="004805FB"/>
    <w:rsid w:val="00480705"/>
    <w:rsid w:val="00480988"/>
    <w:rsid w:val="00480E05"/>
    <w:rsid w:val="00482140"/>
    <w:rsid w:val="00482343"/>
    <w:rsid w:val="00482BBE"/>
    <w:rsid w:val="00482BC7"/>
    <w:rsid w:val="00482FD1"/>
    <w:rsid w:val="004833D0"/>
    <w:rsid w:val="00483A12"/>
    <w:rsid w:val="00483C05"/>
    <w:rsid w:val="00484363"/>
    <w:rsid w:val="004846A6"/>
    <w:rsid w:val="00484A77"/>
    <w:rsid w:val="00484D71"/>
    <w:rsid w:val="004850FA"/>
    <w:rsid w:val="0048540F"/>
    <w:rsid w:val="00485784"/>
    <w:rsid w:val="00485970"/>
    <w:rsid w:val="00485C0D"/>
    <w:rsid w:val="004861F1"/>
    <w:rsid w:val="00486575"/>
    <w:rsid w:val="004866D0"/>
    <w:rsid w:val="004867E8"/>
    <w:rsid w:val="00486936"/>
    <w:rsid w:val="00486C26"/>
    <w:rsid w:val="00490CCC"/>
    <w:rsid w:val="00490F4C"/>
    <w:rsid w:val="00491E60"/>
    <w:rsid w:val="0049303B"/>
    <w:rsid w:val="00493D1E"/>
    <w:rsid w:val="00494055"/>
    <w:rsid w:val="004940EF"/>
    <w:rsid w:val="00494242"/>
    <w:rsid w:val="00494324"/>
    <w:rsid w:val="00494981"/>
    <w:rsid w:val="004949F2"/>
    <w:rsid w:val="00494C70"/>
    <w:rsid w:val="00494E8E"/>
    <w:rsid w:val="004950A0"/>
    <w:rsid w:val="00495128"/>
    <w:rsid w:val="00495571"/>
    <w:rsid w:val="004955BC"/>
    <w:rsid w:val="00495642"/>
    <w:rsid w:val="00495D63"/>
    <w:rsid w:val="0049648F"/>
    <w:rsid w:val="00496606"/>
    <w:rsid w:val="00496774"/>
    <w:rsid w:val="00496C3F"/>
    <w:rsid w:val="00496C79"/>
    <w:rsid w:val="00496F05"/>
    <w:rsid w:val="00497370"/>
    <w:rsid w:val="004A0F39"/>
    <w:rsid w:val="004A251F"/>
    <w:rsid w:val="004A2C40"/>
    <w:rsid w:val="004A2D79"/>
    <w:rsid w:val="004A3983"/>
    <w:rsid w:val="004A3BF1"/>
    <w:rsid w:val="004A3C3F"/>
    <w:rsid w:val="004A3CCC"/>
    <w:rsid w:val="004A3E42"/>
    <w:rsid w:val="004A3EC5"/>
    <w:rsid w:val="004A4715"/>
    <w:rsid w:val="004A4858"/>
    <w:rsid w:val="004A5046"/>
    <w:rsid w:val="004A5642"/>
    <w:rsid w:val="004A565E"/>
    <w:rsid w:val="004A5D11"/>
    <w:rsid w:val="004A5DF3"/>
    <w:rsid w:val="004A6134"/>
    <w:rsid w:val="004A6E02"/>
    <w:rsid w:val="004A7092"/>
    <w:rsid w:val="004B0B38"/>
    <w:rsid w:val="004B1954"/>
    <w:rsid w:val="004B259D"/>
    <w:rsid w:val="004B2CD4"/>
    <w:rsid w:val="004B2FE2"/>
    <w:rsid w:val="004B32A3"/>
    <w:rsid w:val="004B3972"/>
    <w:rsid w:val="004B4208"/>
    <w:rsid w:val="004B4779"/>
    <w:rsid w:val="004B49E6"/>
    <w:rsid w:val="004B4D69"/>
    <w:rsid w:val="004B4EEC"/>
    <w:rsid w:val="004B576A"/>
    <w:rsid w:val="004B5870"/>
    <w:rsid w:val="004B5B6F"/>
    <w:rsid w:val="004B5F9D"/>
    <w:rsid w:val="004B64FF"/>
    <w:rsid w:val="004B6B32"/>
    <w:rsid w:val="004B6DE3"/>
    <w:rsid w:val="004B7262"/>
    <w:rsid w:val="004B73E7"/>
    <w:rsid w:val="004B74B6"/>
    <w:rsid w:val="004B7701"/>
    <w:rsid w:val="004C0105"/>
    <w:rsid w:val="004C01A8"/>
    <w:rsid w:val="004C05C9"/>
    <w:rsid w:val="004C1174"/>
    <w:rsid w:val="004C1727"/>
    <w:rsid w:val="004C1840"/>
    <w:rsid w:val="004C1ABF"/>
    <w:rsid w:val="004C24C9"/>
    <w:rsid w:val="004C2654"/>
    <w:rsid w:val="004C2785"/>
    <w:rsid w:val="004C29F9"/>
    <w:rsid w:val="004C2FBA"/>
    <w:rsid w:val="004C31B6"/>
    <w:rsid w:val="004C48DE"/>
    <w:rsid w:val="004C4A00"/>
    <w:rsid w:val="004C4E3A"/>
    <w:rsid w:val="004C4F73"/>
    <w:rsid w:val="004C5319"/>
    <w:rsid w:val="004C621F"/>
    <w:rsid w:val="004C68C7"/>
    <w:rsid w:val="004C77D9"/>
    <w:rsid w:val="004C7948"/>
    <w:rsid w:val="004C7B8B"/>
    <w:rsid w:val="004C7BB8"/>
    <w:rsid w:val="004C7C56"/>
    <w:rsid w:val="004C7C60"/>
    <w:rsid w:val="004D058E"/>
    <w:rsid w:val="004D087F"/>
    <w:rsid w:val="004D0DFE"/>
    <w:rsid w:val="004D10E4"/>
    <w:rsid w:val="004D1C20"/>
    <w:rsid w:val="004D1CDD"/>
    <w:rsid w:val="004D1D91"/>
    <w:rsid w:val="004D22C3"/>
    <w:rsid w:val="004D29F9"/>
    <w:rsid w:val="004D3F49"/>
    <w:rsid w:val="004D4894"/>
    <w:rsid w:val="004D5168"/>
    <w:rsid w:val="004D5B8B"/>
    <w:rsid w:val="004D6B64"/>
    <w:rsid w:val="004D6BBB"/>
    <w:rsid w:val="004D6F4D"/>
    <w:rsid w:val="004D6F95"/>
    <w:rsid w:val="004D70BD"/>
    <w:rsid w:val="004D72FE"/>
    <w:rsid w:val="004D74C7"/>
    <w:rsid w:val="004D7E91"/>
    <w:rsid w:val="004E003A"/>
    <w:rsid w:val="004E0141"/>
    <w:rsid w:val="004E06ED"/>
    <w:rsid w:val="004E0768"/>
    <w:rsid w:val="004E0FBE"/>
    <w:rsid w:val="004E19F5"/>
    <w:rsid w:val="004E1A31"/>
    <w:rsid w:val="004E1D34"/>
    <w:rsid w:val="004E1D5B"/>
    <w:rsid w:val="004E2899"/>
    <w:rsid w:val="004E2DE0"/>
    <w:rsid w:val="004E328D"/>
    <w:rsid w:val="004E3474"/>
    <w:rsid w:val="004E36F2"/>
    <w:rsid w:val="004E3C1F"/>
    <w:rsid w:val="004E3CB3"/>
    <w:rsid w:val="004E3D73"/>
    <w:rsid w:val="004E4060"/>
    <w:rsid w:val="004E409A"/>
    <w:rsid w:val="004E4356"/>
    <w:rsid w:val="004E438A"/>
    <w:rsid w:val="004E4A79"/>
    <w:rsid w:val="004E4B8B"/>
    <w:rsid w:val="004E5277"/>
    <w:rsid w:val="004E53E3"/>
    <w:rsid w:val="004E5F33"/>
    <w:rsid w:val="004E62D7"/>
    <w:rsid w:val="004E652C"/>
    <w:rsid w:val="004E6742"/>
    <w:rsid w:val="004E73D7"/>
    <w:rsid w:val="004E79D9"/>
    <w:rsid w:val="004E7EF7"/>
    <w:rsid w:val="004F022C"/>
    <w:rsid w:val="004F0258"/>
    <w:rsid w:val="004F0FB9"/>
    <w:rsid w:val="004F1545"/>
    <w:rsid w:val="004F19E3"/>
    <w:rsid w:val="004F2097"/>
    <w:rsid w:val="004F2F7E"/>
    <w:rsid w:val="004F32B5"/>
    <w:rsid w:val="004F3A05"/>
    <w:rsid w:val="004F3C2C"/>
    <w:rsid w:val="004F3EFA"/>
    <w:rsid w:val="004F407E"/>
    <w:rsid w:val="004F5479"/>
    <w:rsid w:val="004F562F"/>
    <w:rsid w:val="004F6541"/>
    <w:rsid w:val="004F6AC6"/>
    <w:rsid w:val="004F7528"/>
    <w:rsid w:val="004F75ED"/>
    <w:rsid w:val="004F75F7"/>
    <w:rsid w:val="004F7B0D"/>
    <w:rsid w:val="004F7BCA"/>
    <w:rsid w:val="004F7D0E"/>
    <w:rsid w:val="004F7D89"/>
    <w:rsid w:val="005002E4"/>
    <w:rsid w:val="00500720"/>
    <w:rsid w:val="00500B49"/>
    <w:rsid w:val="00500B90"/>
    <w:rsid w:val="00500E38"/>
    <w:rsid w:val="00501968"/>
    <w:rsid w:val="00501981"/>
    <w:rsid w:val="00501A85"/>
    <w:rsid w:val="00501BB3"/>
    <w:rsid w:val="00501FDD"/>
    <w:rsid w:val="005021DD"/>
    <w:rsid w:val="00502485"/>
    <w:rsid w:val="005026CA"/>
    <w:rsid w:val="00502B72"/>
    <w:rsid w:val="00503596"/>
    <w:rsid w:val="00503F99"/>
    <w:rsid w:val="00504202"/>
    <w:rsid w:val="00504460"/>
    <w:rsid w:val="00504B95"/>
    <w:rsid w:val="00504BC1"/>
    <w:rsid w:val="0050502B"/>
    <w:rsid w:val="00505134"/>
    <w:rsid w:val="00505C04"/>
    <w:rsid w:val="005063F7"/>
    <w:rsid w:val="0050707C"/>
    <w:rsid w:val="00507471"/>
    <w:rsid w:val="0051082C"/>
    <w:rsid w:val="0051086F"/>
    <w:rsid w:val="00510BFF"/>
    <w:rsid w:val="00511F15"/>
    <w:rsid w:val="00512143"/>
    <w:rsid w:val="00512545"/>
    <w:rsid w:val="005127C7"/>
    <w:rsid w:val="005130B9"/>
    <w:rsid w:val="0051318C"/>
    <w:rsid w:val="005134E9"/>
    <w:rsid w:val="00513AE4"/>
    <w:rsid w:val="00513E18"/>
    <w:rsid w:val="0051407B"/>
    <w:rsid w:val="00514184"/>
    <w:rsid w:val="005142CD"/>
    <w:rsid w:val="005143C9"/>
    <w:rsid w:val="00514465"/>
    <w:rsid w:val="00514946"/>
    <w:rsid w:val="0051549B"/>
    <w:rsid w:val="005155BA"/>
    <w:rsid w:val="00515642"/>
    <w:rsid w:val="00515748"/>
    <w:rsid w:val="005157A9"/>
    <w:rsid w:val="0051590A"/>
    <w:rsid w:val="00515BE6"/>
    <w:rsid w:val="00515EAA"/>
    <w:rsid w:val="0051686B"/>
    <w:rsid w:val="00516C9D"/>
    <w:rsid w:val="00516DB8"/>
    <w:rsid w:val="005173A7"/>
    <w:rsid w:val="005177E1"/>
    <w:rsid w:val="0052022D"/>
    <w:rsid w:val="00520B77"/>
    <w:rsid w:val="00520BD5"/>
    <w:rsid w:val="00520C0A"/>
    <w:rsid w:val="005214B5"/>
    <w:rsid w:val="0052171B"/>
    <w:rsid w:val="005218B6"/>
    <w:rsid w:val="005218D6"/>
    <w:rsid w:val="00521BE4"/>
    <w:rsid w:val="00522589"/>
    <w:rsid w:val="00522626"/>
    <w:rsid w:val="00522F77"/>
    <w:rsid w:val="0052409E"/>
    <w:rsid w:val="00524545"/>
    <w:rsid w:val="0052559C"/>
    <w:rsid w:val="005255BF"/>
    <w:rsid w:val="005257DE"/>
    <w:rsid w:val="0052630F"/>
    <w:rsid w:val="0052715E"/>
    <w:rsid w:val="00527200"/>
    <w:rsid w:val="0052735D"/>
    <w:rsid w:val="00527919"/>
    <w:rsid w:val="00527D1E"/>
    <w:rsid w:val="00530157"/>
    <w:rsid w:val="005305A7"/>
    <w:rsid w:val="005305AF"/>
    <w:rsid w:val="005308B6"/>
    <w:rsid w:val="00530B9C"/>
    <w:rsid w:val="00530F3C"/>
    <w:rsid w:val="0053145A"/>
    <w:rsid w:val="00531A0A"/>
    <w:rsid w:val="00531C39"/>
    <w:rsid w:val="00531EBE"/>
    <w:rsid w:val="00532200"/>
    <w:rsid w:val="005324A4"/>
    <w:rsid w:val="0053270E"/>
    <w:rsid w:val="00532F1D"/>
    <w:rsid w:val="00532F8B"/>
    <w:rsid w:val="00533737"/>
    <w:rsid w:val="005337FA"/>
    <w:rsid w:val="00533838"/>
    <w:rsid w:val="005339CC"/>
    <w:rsid w:val="00533FD1"/>
    <w:rsid w:val="00534D4E"/>
    <w:rsid w:val="00534FDE"/>
    <w:rsid w:val="00535030"/>
    <w:rsid w:val="005352E7"/>
    <w:rsid w:val="00535550"/>
    <w:rsid w:val="0053556F"/>
    <w:rsid w:val="00535936"/>
    <w:rsid w:val="00535B79"/>
    <w:rsid w:val="00535D7C"/>
    <w:rsid w:val="00536561"/>
    <w:rsid w:val="00536579"/>
    <w:rsid w:val="00536C1E"/>
    <w:rsid w:val="00537049"/>
    <w:rsid w:val="005372DA"/>
    <w:rsid w:val="005375D6"/>
    <w:rsid w:val="005379DD"/>
    <w:rsid w:val="00537BD2"/>
    <w:rsid w:val="00537D9B"/>
    <w:rsid w:val="00537E2A"/>
    <w:rsid w:val="00537F69"/>
    <w:rsid w:val="00540C13"/>
    <w:rsid w:val="00540CDF"/>
    <w:rsid w:val="005412FA"/>
    <w:rsid w:val="00541480"/>
    <w:rsid w:val="005419F5"/>
    <w:rsid w:val="00541D0C"/>
    <w:rsid w:val="00542398"/>
    <w:rsid w:val="0054330D"/>
    <w:rsid w:val="00543320"/>
    <w:rsid w:val="0054343A"/>
    <w:rsid w:val="00543974"/>
    <w:rsid w:val="00543EBF"/>
    <w:rsid w:val="00544570"/>
    <w:rsid w:val="00544ABA"/>
    <w:rsid w:val="00544D89"/>
    <w:rsid w:val="00544FE5"/>
    <w:rsid w:val="00545284"/>
    <w:rsid w:val="0054593A"/>
    <w:rsid w:val="00545D85"/>
    <w:rsid w:val="00545E88"/>
    <w:rsid w:val="005467FB"/>
    <w:rsid w:val="00546AE9"/>
    <w:rsid w:val="00546FA9"/>
    <w:rsid w:val="00547395"/>
    <w:rsid w:val="00547649"/>
    <w:rsid w:val="0054780D"/>
    <w:rsid w:val="00547989"/>
    <w:rsid w:val="00547DD1"/>
    <w:rsid w:val="00550940"/>
    <w:rsid w:val="00551320"/>
    <w:rsid w:val="005518A4"/>
    <w:rsid w:val="00551DD8"/>
    <w:rsid w:val="00551E62"/>
    <w:rsid w:val="00551F1B"/>
    <w:rsid w:val="00552768"/>
    <w:rsid w:val="00552896"/>
    <w:rsid w:val="00552935"/>
    <w:rsid w:val="00552D8C"/>
    <w:rsid w:val="00553127"/>
    <w:rsid w:val="005532E1"/>
    <w:rsid w:val="0055379F"/>
    <w:rsid w:val="005537D5"/>
    <w:rsid w:val="00553A42"/>
    <w:rsid w:val="00554BE7"/>
    <w:rsid w:val="005554FD"/>
    <w:rsid w:val="005556FF"/>
    <w:rsid w:val="0055576E"/>
    <w:rsid w:val="005559A3"/>
    <w:rsid w:val="00555A1B"/>
    <w:rsid w:val="00555F23"/>
    <w:rsid w:val="00556094"/>
    <w:rsid w:val="00556922"/>
    <w:rsid w:val="00556D68"/>
    <w:rsid w:val="00557173"/>
    <w:rsid w:val="00557636"/>
    <w:rsid w:val="005576A1"/>
    <w:rsid w:val="00557978"/>
    <w:rsid w:val="00557985"/>
    <w:rsid w:val="00557A64"/>
    <w:rsid w:val="005605C0"/>
    <w:rsid w:val="00560755"/>
    <w:rsid w:val="00560D23"/>
    <w:rsid w:val="005613B6"/>
    <w:rsid w:val="005615D8"/>
    <w:rsid w:val="00561B38"/>
    <w:rsid w:val="005623CF"/>
    <w:rsid w:val="005626D6"/>
    <w:rsid w:val="00563189"/>
    <w:rsid w:val="00563331"/>
    <w:rsid w:val="005638AD"/>
    <w:rsid w:val="005638D4"/>
    <w:rsid w:val="00563D1D"/>
    <w:rsid w:val="00563DB7"/>
    <w:rsid w:val="00564092"/>
    <w:rsid w:val="00564471"/>
    <w:rsid w:val="00564F56"/>
    <w:rsid w:val="00564F58"/>
    <w:rsid w:val="0056526D"/>
    <w:rsid w:val="00565392"/>
    <w:rsid w:val="005656ED"/>
    <w:rsid w:val="00565A5C"/>
    <w:rsid w:val="00565F74"/>
    <w:rsid w:val="00566544"/>
    <w:rsid w:val="00566608"/>
    <w:rsid w:val="005668E4"/>
    <w:rsid w:val="005669E8"/>
    <w:rsid w:val="00566C83"/>
    <w:rsid w:val="005700FE"/>
    <w:rsid w:val="0057064D"/>
    <w:rsid w:val="0057088B"/>
    <w:rsid w:val="00570A72"/>
    <w:rsid w:val="00570B68"/>
    <w:rsid w:val="00570E24"/>
    <w:rsid w:val="0057168A"/>
    <w:rsid w:val="00571797"/>
    <w:rsid w:val="00571AB4"/>
    <w:rsid w:val="00572491"/>
    <w:rsid w:val="00572760"/>
    <w:rsid w:val="00572D52"/>
    <w:rsid w:val="00573417"/>
    <w:rsid w:val="00573644"/>
    <w:rsid w:val="00573AFC"/>
    <w:rsid w:val="00573CB0"/>
    <w:rsid w:val="005743DE"/>
    <w:rsid w:val="005749A8"/>
    <w:rsid w:val="00574C23"/>
    <w:rsid w:val="00574D59"/>
    <w:rsid w:val="00574F3F"/>
    <w:rsid w:val="005753C2"/>
    <w:rsid w:val="0057562C"/>
    <w:rsid w:val="005759F6"/>
    <w:rsid w:val="00575E3E"/>
    <w:rsid w:val="00576234"/>
    <w:rsid w:val="005765F5"/>
    <w:rsid w:val="005769FB"/>
    <w:rsid w:val="00576CD6"/>
    <w:rsid w:val="00576D6C"/>
    <w:rsid w:val="00577301"/>
    <w:rsid w:val="00577365"/>
    <w:rsid w:val="005773AA"/>
    <w:rsid w:val="00577404"/>
    <w:rsid w:val="00577A2E"/>
    <w:rsid w:val="00577BCA"/>
    <w:rsid w:val="00580403"/>
    <w:rsid w:val="00580470"/>
    <w:rsid w:val="0058048B"/>
    <w:rsid w:val="00580A2A"/>
    <w:rsid w:val="00580E48"/>
    <w:rsid w:val="00580F0A"/>
    <w:rsid w:val="0058120A"/>
    <w:rsid w:val="00581246"/>
    <w:rsid w:val="005813E7"/>
    <w:rsid w:val="00582041"/>
    <w:rsid w:val="00582953"/>
    <w:rsid w:val="00582C29"/>
    <w:rsid w:val="00582C3A"/>
    <w:rsid w:val="00582CDD"/>
    <w:rsid w:val="00582DBC"/>
    <w:rsid w:val="00582E1A"/>
    <w:rsid w:val="00583078"/>
    <w:rsid w:val="00583113"/>
    <w:rsid w:val="00583133"/>
    <w:rsid w:val="00583147"/>
    <w:rsid w:val="00583505"/>
    <w:rsid w:val="005837AB"/>
    <w:rsid w:val="00583A9B"/>
    <w:rsid w:val="00583B4E"/>
    <w:rsid w:val="00584416"/>
    <w:rsid w:val="00584B39"/>
    <w:rsid w:val="00584F3F"/>
    <w:rsid w:val="00585028"/>
    <w:rsid w:val="0058516C"/>
    <w:rsid w:val="005854D1"/>
    <w:rsid w:val="0058554B"/>
    <w:rsid w:val="00585F5B"/>
    <w:rsid w:val="00586097"/>
    <w:rsid w:val="0058619F"/>
    <w:rsid w:val="0058620A"/>
    <w:rsid w:val="00586D13"/>
    <w:rsid w:val="00587052"/>
    <w:rsid w:val="005876A1"/>
    <w:rsid w:val="00587771"/>
    <w:rsid w:val="005878B9"/>
    <w:rsid w:val="00587FC0"/>
    <w:rsid w:val="005906AD"/>
    <w:rsid w:val="00590B9A"/>
    <w:rsid w:val="00590DA6"/>
    <w:rsid w:val="005913F0"/>
    <w:rsid w:val="00591655"/>
    <w:rsid w:val="005917EF"/>
    <w:rsid w:val="00591A1A"/>
    <w:rsid w:val="00591C7D"/>
    <w:rsid w:val="00591F98"/>
    <w:rsid w:val="00592522"/>
    <w:rsid w:val="0059260B"/>
    <w:rsid w:val="0059281B"/>
    <w:rsid w:val="00592B03"/>
    <w:rsid w:val="00592E6B"/>
    <w:rsid w:val="0059315B"/>
    <w:rsid w:val="0059322E"/>
    <w:rsid w:val="005934F5"/>
    <w:rsid w:val="005937F0"/>
    <w:rsid w:val="00593AB9"/>
    <w:rsid w:val="00593BC8"/>
    <w:rsid w:val="00593D30"/>
    <w:rsid w:val="0059489C"/>
    <w:rsid w:val="00594ABB"/>
    <w:rsid w:val="00594D1C"/>
    <w:rsid w:val="00594D4E"/>
    <w:rsid w:val="00594E36"/>
    <w:rsid w:val="00594F0A"/>
    <w:rsid w:val="0059525E"/>
    <w:rsid w:val="00595351"/>
    <w:rsid w:val="0059551C"/>
    <w:rsid w:val="00595529"/>
    <w:rsid w:val="005955FC"/>
    <w:rsid w:val="00595887"/>
    <w:rsid w:val="00595E03"/>
    <w:rsid w:val="005960BC"/>
    <w:rsid w:val="005961F7"/>
    <w:rsid w:val="00596713"/>
    <w:rsid w:val="00596B9C"/>
    <w:rsid w:val="00596C17"/>
    <w:rsid w:val="00597064"/>
    <w:rsid w:val="0059736B"/>
    <w:rsid w:val="005973C2"/>
    <w:rsid w:val="005976C6"/>
    <w:rsid w:val="00597DF3"/>
    <w:rsid w:val="005A0091"/>
    <w:rsid w:val="005A01BA"/>
    <w:rsid w:val="005A022B"/>
    <w:rsid w:val="005A04FE"/>
    <w:rsid w:val="005A054D"/>
    <w:rsid w:val="005A0978"/>
    <w:rsid w:val="005A0A46"/>
    <w:rsid w:val="005A0AD9"/>
    <w:rsid w:val="005A0C92"/>
    <w:rsid w:val="005A0F02"/>
    <w:rsid w:val="005A10B9"/>
    <w:rsid w:val="005A11EA"/>
    <w:rsid w:val="005A1926"/>
    <w:rsid w:val="005A1E90"/>
    <w:rsid w:val="005A262D"/>
    <w:rsid w:val="005A269F"/>
    <w:rsid w:val="005A2AC4"/>
    <w:rsid w:val="005A2E9D"/>
    <w:rsid w:val="005A305E"/>
    <w:rsid w:val="005A30BB"/>
    <w:rsid w:val="005A3439"/>
    <w:rsid w:val="005A363C"/>
    <w:rsid w:val="005A3887"/>
    <w:rsid w:val="005A4941"/>
    <w:rsid w:val="005A49BC"/>
    <w:rsid w:val="005A5485"/>
    <w:rsid w:val="005A5551"/>
    <w:rsid w:val="005A59E3"/>
    <w:rsid w:val="005A5C16"/>
    <w:rsid w:val="005A5EDC"/>
    <w:rsid w:val="005A6651"/>
    <w:rsid w:val="005A66EE"/>
    <w:rsid w:val="005A688D"/>
    <w:rsid w:val="005A69A7"/>
    <w:rsid w:val="005A751B"/>
    <w:rsid w:val="005A766D"/>
    <w:rsid w:val="005A7927"/>
    <w:rsid w:val="005A7DAE"/>
    <w:rsid w:val="005A7DD0"/>
    <w:rsid w:val="005B0542"/>
    <w:rsid w:val="005B06F5"/>
    <w:rsid w:val="005B0982"/>
    <w:rsid w:val="005B1346"/>
    <w:rsid w:val="005B13A3"/>
    <w:rsid w:val="005B1AA6"/>
    <w:rsid w:val="005B1BF3"/>
    <w:rsid w:val="005B2212"/>
    <w:rsid w:val="005B2225"/>
    <w:rsid w:val="005B24AF"/>
    <w:rsid w:val="005B2713"/>
    <w:rsid w:val="005B2799"/>
    <w:rsid w:val="005B2B77"/>
    <w:rsid w:val="005B340E"/>
    <w:rsid w:val="005B3593"/>
    <w:rsid w:val="005B36B8"/>
    <w:rsid w:val="005B39AC"/>
    <w:rsid w:val="005B3D4A"/>
    <w:rsid w:val="005B4056"/>
    <w:rsid w:val="005B458F"/>
    <w:rsid w:val="005B48A3"/>
    <w:rsid w:val="005B4B6B"/>
    <w:rsid w:val="005B4D87"/>
    <w:rsid w:val="005B4FEA"/>
    <w:rsid w:val="005B6119"/>
    <w:rsid w:val="005B690B"/>
    <w:rsid w:val="005B73CA"/>
    <w:rsid w:val="005B742E"/>
    <w:rsid w:val="005B78F0"/>
    <w:rsid w:val="005B7DD1"/>
    <w:rsid w:val="005B7F16"/>
    <w:rsid w:val="005B7FCC"/>
    <w:rsid w:val="005C00A0"/>
    <w:rsid w:val="005C00D8"/>
    <w:rsid w:val="005C0100"/>
    <w:rsid w:val="005C28FA"/>
    <w:rsid w:val="005C2BEA"/>
    <w:rsid w:val="005C390F"/>
    <w:rsid w:val="005C40F4"/>
    <w:rsid w:val="005C4201"/>
    <w:rsid w:val="005C43BE"/>
    <w:rsid w:val="005C44F3"/>
    <w:rsid w:val="005C4946"/>
    <w:rsid w:val="005C4A2C"/>
    <w:rsid w:val="005C4B87"/>
    <w:rsid w:val="005C52AF"/>
    <w:rsid w:val="005C5777"/>
    <w:rsid w:val="005C5944"/>
    <w:rsid w:val="005C59CE"/>
    <w:rsid w:val="005C6BD2"/>
    <w:rsid w:val="005C6E0D"/>
    <w:rsid w:val="005C7051"/>
    <w:rsid w:val="005C712D"/>
    <w:rsid w:val="005C75DB"/>
    <w:rsid w:val="005C7A7C"/>
    <w:rsid w:val="005C7C75"/>
    <w:rsid w:val="005D010D"/>
    <w:rsid w:val="005D0117"/>
    <w:rsid w:val="005D0CBF"/>
    <w:rsid w:val="005D0E4F"/>
    <w:rsid w:val="005D1E32"/>
    <w:rsid w:val="005D206B"/>
    <w:rsid w:val="005D22B7"/>
    <w:rsid w:val="005D263C"/>
    <w:rsid w:val="005D2BCF"/>
    <w:rsid w:val="005D2BDE"/>
    <w:rsid w:val="005D2D1F"/>
    <w:rsid w:val="005D37DE"/>
    <w:rsid w:val="005D38A5"/>
    <w:rsid w:val="005D3D76"/>
    <w:rsid w:val="005D3F4F"/>
    <w:rsid w:val="005D4578"/>
    <w:rsid w:val="005D4BF4"/>
    <w:rsid w:val="005D4EFA"/>
    <w:rsid w:val="005D4FEA"/>
    <w:rsid w:val="005D55BA"/>
    <w:rsid w:val="005D577C"/>
    <w:rsid w:val="005D598A"/>
    <w:rsid w:val="005D5ADB"/>
    <w:rsid w:val="005D5DD0"/>
    <w:rsid w:val="005D648A"/>
    <w:rsid w:val="005D670D"/>
    <w:rsid w:val="005D6A84"/>
    <w:rsid w:val="005D7088"/>
    <w:rsid w:val="005D7416"/>
    <w:rsid w:val="005D7E0D"/>
    <w:rsid w:val="005E0795"/>
    <w:rsid w:val="005E133B"/>
    <w:rsid w:val="005E167E"/>
    <w:rsid w:val="005E1A4D"/>
    <w:rsid w:val="005E1A50"/>
    <w:rsid w:val="005E1DBD"/>
    <w:rsid w:val="005E234A"/>
    <w:rsid w:val="005E2619"/>
    <w:rsid w:val="005E2AA3"/>
    <w:rsid w:val="005E35CC"/>
    <w:rsid w:val="005E371E"/>
    <w:rsid w:val="005E382A"/>
    <w:rsid w:val="005E4308"/>
    <w:rsid w:val="005E49AC"/>
    <w:rsid w:val="005E4E18"/>
    <w:rsid w:val="005E5349"/>
    <w:rsid w:val="005E53F9"/>
    <w:rsid w:val="005E55BF"/>
    <w:rsid w:val="005E5F24"/>
    <w:rsid w:val="005E5F90"/>
    <w:rsid w:val="005E6148"/>
    <w:rsid w:val="005E659B"/>
    <w:rsid w:val="005E664F"/>
    <w:rsid w:val="005E68D6"/>
    <w:rsid w:val="005E6BE7"/>
    <w:rsid w:val="005E7129"/>
    <w:rsid w:val="005E7228"/>
    <w:rsid w:val="005E7402"/>
    <w:rsid w:val="005E775D"/>
    <w:rsid w:val="005E77B8"/>
    <w:rsid w:val="005E799A"/>
    <w:rsid w:val="005E7FC0"/>
    <w:rsid w:val="005F0315"/>
    <w:rsid w:val="005F0413"/>
    <w:rsid w:val="005F0A43"/>
    <w:rsid w:val="005F0D9E"/>
    <w:rsid w:val="005F0DAD"/>
    <w:rsid w:val="005F0EDC"/>
    <w:rsid w:val="005F1AB5"/>
    <w:rsid w:val="005F1B30"/>
    <w:rsid w:val="005F1EA0"/>
    <w:rsid w:val="005F2363"/>
    <w:rsid w:val="005F27BF"/>
    <w:rsid w:val="005F2FC5"/>
    <w:rsid w:val="005F3483"/>
    <w:rsid w:val="005F38EF"/>
    <w:rsid w:val="005F4171"/>
    <w:rsid w:val="005F4513"/>
    <w:rsid w:val="005F46D3"/>
    <w:rsid w:val="005F46D6"/>
    <w:rsid w:val="005F4862"/>
    <w:rsid w:val="005F492B"/>
    <w:rsid w:val="005F4B8A"/>
    <w:rsid w:val="005F4DD6"/>
    <w:rsid w:val="005F50D8"/>
    <w:rsid w:val="005F53A1"/>
    <w:rsid w:val="005F53FE"/>
    <w:rsid w:val="005F5792"/>
    <w:rsid w:val="005F5ABF"/>
    <w:rsid w:val="005F5EC6"/>
    <w:rsid w:val="005F60AD"/>
    <w:rsid w:val="005F6605"/>
    <w:rsid w:val="005F6B05"/>
    <w:rsid w:val="005F6B77"/>
    <w:rsid w:val="005F7487"/>
    <w:rsid w:val="005F7496"/>
    <w:rsid w:val="005F752F"/>
    <w:rsid w:val="005F7534"/>
    <w:rsid w:val="006002C7"/>
    <w:rsid w:val="006006C1"/>
    <w:rsid w:val="0060099E"/>
    <w:rsid w:val="00600D4A"/>
    <w:rsid w:val="00600F95"/>
    <w:rsid w:val="00601303"/>
    <w:rsid w:val="00601839"/>
    <w:rsid w:val="00601DB4"/>
    <w:rsid w:val="00601DC0"/>
    <w:rsid w:val="00602521"/>
    <w:rsid w:val="00602759"/>
    <w:rsid w:val="0060277A"/>
    <w:rsid w:val="00602B7C"/>
    <w:rsid w:val="00603312"/>
    <w:rsid w:val="006039C0"/>
    <w:rsid w:val="00604DC7"/>
    <w:rsid w:val="00604E47"/>
    <w:rsid w:val="00605234"/>
    <w:rsid w:val="00605441"/>
    <w:rsid w:val="00605FE6"/>
    <w:rsid w:val="00606970"/>
    <w:rsid w:val="00606A20"/>
    <w:rsid w:val="00606F34"/>
    <w:rsid w:val="006071D6"/>
    <w:rsid w:val="006072C6"/>
    <w:rsid w:val="00607A2E"/>
    <w:rsid w:val="00607F45"/>
    <w:rsid w:val="00610AB5"/>
    <w:rsid w:val="00610D66"/>
    <w:rsid w:val="006112ED"/>
    <w:rsid w:val="00611D15"/>
    <w:rsid w:val="006130F7"/>
    <w:rsid w:val="00613AA4"/>
    <w:rsid w:val="00613AF8"/>
    <w:rsid w:val="00613D8E"/>
    <w:rsid w:val="0061412B"/>
    <w:rsid w:val="006142E0"/>
    <w:rsid w:val="0061476C"/>
    <w:rsid w:val="00614A97"/>
    <w:rsid w:val="00615995"/>
    <w:rsid w:val="00615B57"/>
    <w:rsid w:val="00615CBB"/>
    <w:rsid w:val="00616112"/>
    <w:rsid w:val="006161D3"/>
    <w:rsid w:val="006162AF"/>
    <w:rsid w:val="00616319"/>
    <w:rsid w:val="00616457"/>
    <w:rsid w:val="00616531"/>
    <w:rsid w:val="00616638"/>
    <w:rsid w:val="00616E9E"/>
    <w:rsid w:val="006171CF"/>
    <w:rsid w:val="00617F1D"/>
    <w:rsid w:val="00620193"/>
    <w:rsid w:val="006205CA"/>
    <w:rsid w:val="00620B31"/>
    <w:rsid w:val="006217A8"/>
    <w:rsid w:val="006219C1"/>
    <w:rsid w:val="00621D80"/>
    <w:rsid w:val="00621F53"/>
    <w:rsid w:val="00621F74"/>
    <w:rsid w:val="006226BA"/>
    <w:rsid w:val="00622E2A"/>
    <w:rsid w:val="00623089"/>
    <w:rsid w:val="0062308E"/>
    <w:rsid w:val="0062318E"/>
    <w:rsid w:val="006234A2"/>
    <w:rsid w:val="006234C4"/>
    <w:rsid w:val="00623B3E"/>
    <w:rsid w:val="006244C9"/>
    <w:rsid w:val="006245F6"/>
    <w:rsid w:val="0062475D"/>
    <w:rsid w:val="0062495F"/>
    <w:rsid w:val="00624A7F"/>
    <w:rsid w:val="00625A1B"/>
    <w:rsid w:val="00625BF0"/>
    <w:rsid w:val="006263E8"/>
    <w:rsid w:val="0062644C"/>
    <w:rsid w:val="0062660B"/>
    <w:rsid w:val="00626AD1"/>
    <w:rsid w:val="00626CE2"/>
    <w:rsid w:val="00626E66"/>
    <w:rsid w:val="00627073"/>
    <w:rsid w:val="0062776B"/>
    <w:rsid w:val="00627E93"/>
    <w:rsid w:val="0063047E"/>
    <w:rsid w:val="006304BC"/>
    <w:rsid w:val="006306E3"/>
    <w:rsid w:val="00630A85"/>
    <w:rsid w:val="00630DCE"/>
    <w:rsid w:val="00630E5E"/>
    <w:rsid w:val="00630E95"/>
    <w:rsid w:val="006311D5"/>
    <w:rsid w:val="0063120A"/>
    <w:rsid w:val="00631392"/>
    <w:rsid w:val="0063150B"/>
    <w:rsid w:val="0063156D"/>
    <w:rsid w:val="00631585"/>
    <w:rsid w:val="00631672"/>
    <w:rsid w:val="0063175E"/>
    <w:rsid w:val="00631AC0"/>
    <w:rsid w:val="00631C65"/>
    <w:rsid w:val="00631FF3"/>
    <w:rsid w:val="00632008"/>
    <w:rsid w:val="006334AC"/>
    <w:rsid w:val="00634ACF"/>
    <w:rsid w:val="00635035"/>
    <w:rsid w:val="00635766"/>
    <w:rsid w:val="0063580D"/>
    <w:rsid w:val="00635CAE"/>
    <w:rsid w:val="00635ECC"/>
    <w:rsid w:val="00635EEE"/>
    <w:rsid w:val="006360BB"/>
    <w:rsid w:val="006360C7"/>
    <w:rsid w:val="0063630B"/>
    <w:rsid w:val="0063721A"/>
    <w:rsid w:val="00637240"/>
    <w:rsid w:val="00637512"/>
    <w:rsid w:val="0063777B"/>
    <w:rsid w:val="00637A03"/>
    <w:rsid w:val="00637CC4"/>
    <w:rsid w:val="00640097"/>
    <w:rsid w:val="00640BFB"/>
    <w:rsid w:val="00641B03"/>
    <w:rsid w:val="00641C71"/>
    <w:rsid w:val="00642D8A"/>
    <w:rsid w:val="00642FDB"/>
    <w:rsid w:val="0064309A"/>
    <w:rsid w:val="00643483"/>
    <w:rsid w:val="00643660"/>
    <w:rsid w:val="00644D46"/>
    <w:rsid w:val="00644F7C"/>
    <w:rsid w:val="006451F2"/>
    <w:rsid w:val="006452CD"/>
    <w:rsid w:val="00645C31"/>
    <w:rsid w:val="00645C37"/>
    <w:rsid w:val="00646BD5"/>
    <w:rsid w:val="0064769C"/>
    <w:rsid w:val="006500B0"/>
    <w:rsid w:val="00650139"/>
    <w:rsid w:val="006512DC"/>
    <w:rsid w:val="0065159C"/>
    <w:rsid w:val="00652061"/>
    <w:rsid w:val="0065250A"/>
    <w:rsid w:val="00652756"/>
    <w:rsid w:val="00652AD8"/>
    <w:rsid w:val="00652B79"/>
    <w:rsid w:val="006530C0"/>
    <w:rsid w:val="006533C3"/>
    <w:rsid w:val="00654068"/>
    <w:rsid w:val="00654648"/>
    <w:rsid w:val="00654B38"/>
    <w:rsid w:val="00654B83"/>
    <w:rsid w:val="00655061"/>
    <w:rsid w:val="0065510C"/>
    <w:rsid w:val="0065562C"/>
    <w:rsid w:val="00655B63"/>
    <w:rsid w:val="006571F6"/>
    <w:rsid w:val="00660DED"/>
    <w:rsid w:val="00661214"/>
    <w:rsid w:val="00661727"/>
    <w:rsid w:val="006618CC"/>
    <w:rsid w:val="00661C68"/>
    <w:rsid w:val="00662111"/>
    <w:rsid w:val="00662118"/>
    <w:rsid w:val="00662A77"/>
    <w:rsid w:val="00662B3A"/>
    <w:rsid w:val="00663398"/>
    <w:rsid w:val="00663418"/>
    <w:rsid w:val="006638AD"/>
    <w:rsid w:val="00664EB1"/>
    <w:rsid w:val="006651C1"/>
    <w:rsid w:val="00665DFB"/>
    <w:rsid w:val="0066732C"/>
    <w:rsid w:val="0066772C"/>
    <w:rsid w:val="0066792A"/>
    <w:rsid w:val="006679F5"/>
    <w:rsid w:val="00667A55"/>
    <w:rsid w:val="00667B77"/>
    <w:rsid w:val="00670116"/>
    <w:rsid w:val="0067028B"/>
    <w:rsid w:val="006702E3"/>
    <w:rsid w:val="006703BC"/>
    <w:rsid w:val="006716DA"/>
    <w:rsid w:val="00671847"/>
    <w:rsid w:val="00671A57"/>
    <w:rsid w:val="00671B56"/>
    <w:rsid w:val="0067209A"/>
    <w:rsid w:val="006720D8"/>
    <w:rsid w:val="00672354"/>
    <w:rsid w:val="0067268D"/>
    <w:rsid w:val="006728ED"/>
    <w:rsid w:val="006732B1"/>
    <w:rsid w:val="00673301"/>
    <w:rsid w:val="0067349E"/>
    <w:rsid w:val="00673AC8"/>
    <w:rsid w:val="00673C14"/>
    <w:rsid w:val="00674220"/>
    <w:rsid w:val="0067446F"/>
    <w:rsid w:val="006746A4"/>
    <w:rsid w:val="00674C8B"/>
    <w:rsid w:val="00674D05"/>
    <w:rsid w:val="00674E07"/>
    <w:rsid w:val="00674FE0"/>
    <w:rsid w:val="006750FF"/>
    <w:rsid w:val="00675558"/>
    <w:rsid w:val="00675611"/>
    <w:rsid w:val="00675A60"/>
    <w:rsid w:val="00675AA0"/>
    <w:rsid w:val="0067697E"/>
    <w:rsid w:val="00677192"/>
    <w:rsid w:val="00677443"/>
    <w:rsid w:val="0067769A"/>
    <w:rsid w:val="0067792D"/>
    <w:rsid w:val="006806A3"/>
    <w:rsid w:val="006806A6"/>
    <w:rsid w:val="00680E97"/>
    <w:rsid w:val="00681211"/>
    <w:rsid w:val="006812ED"/>
    <w:rsid w:val="00681583"/>
    <w:rsid w:val="00681795"/>
    <w:rsid w:val="006818AC"/>
    <w:rsid w:val="00681A15"/>
    <w:rsid w:val="00681B36"/>
    <w:rsid w:val="006827E4"/>
    <w:rsid w:val="00682A35"/>
    <w:rsid w:val="00682E14"/>
    <w:rsid w:val="00683441"/>
    <w:rsid w:val="00683932"/>
    <w:rsid w:val="00683C1D"/>
    <w:rsid w:val="00683D17"/>
    <w:rsid w:val="00683D51"/>
    <w:rsid w:val="0068436C"/>
    <w:rsid w:val="00684743"/>
    <w:rsid w:val="0068521C"/>
    <w:rsid w:val="0068545E"/>
    <w:rsid w:val="00685FD4"/>
    <w:rsid w:val="00686612"/>
    <w:rsid w:val="0068661E"/>
    <w:rsid w:val="00687349"/>
    <w:rsid w:val="006874E8"/>
    <w:rsid w:val="00687B28"/>
    <w:rsid w:val="00687F7B"/>
    <w:rsid w:val="00690A49"/>
    <w:rsid w:val="00690BB6"/>
    <w:rsid w:val="006910EE"/>
    <w:rsid w:val="006912FC"/>
    <w:rsid w:val="00691378"/>
    <w:rsid w:val="006919F7"/>
    <w:rsid w:val="00691B30"/>
    <w:rsid w:val="006921D5"/>
    <w:rsid w:val="0069223C"/>
    <w:rsid w:val="006929B2"/>
    <w:rsid w:val="00692F76"/>
    <w:rsid w:val="00692F7D"/>
    <w:rsid w:val="00693010"/>
    <w:rsid w:val="0069340C"/>
    <w:rsid w:val="00693E1F"/>
    <w:rsid w:val="00693ECB"/>
    <w:rsid w:val="00693F80"/>
    <w:rsid w:val="0069425A"/>
    <w:rsid w:val="00694797"/>
    <w:rsid w:val="00694972"/>
    <w:rsid w:val="00694FD1"/>
    <w:rsid w:val="00695357"/>
    <w:rsid w:val="00695887"/>
    <w:rsid w:val="00695A3F"/>
    <w:rsid w:val="00695C37"/>
    <w:rsid w:val="006965AC"/>
    <w:rsid w:val="00696604"/>
    <w:rsid w:val="0069672D"/>
    <w:rsid w:val="00696BCD"/>
    <w:rsid w:val="00697208"/>
    <w:rsid w:val="00697212"/>
    <w:rsid w:val="0069725A"/>
    <w:rsid w:val="0069731E"/>
    <w:rsid w:val="00697692"/>
    <w:rsid w:val="00697725"/>
    <w:rsid w:val="00697733"/>
    <w:rsid w:val="006A0141"/>
    <w:rsid w:val="006A0593"/>
    <w:rsid w:val="006A0721"/>
    <w:rsid w:val="006A0CE8"/>
    <w:rsid w:val="006A203E"/>
    <w:rsid w:val="006A254E"/>
    <w:rsid w:val="006A26BA"/>
    <w:rsid w:val="006A2C30"/>
    <w:rsid w:val="006A301C"/>
    <w:rsid w:val="006A36BA"/>
    <w:rsid w:val="006A3E2B"/>
    <w:rsid w:val="006A450B"/>
    <w:rsid w:val="006A52DE"/>
    <w:rsid w:val="006A5CA3"/>
    <w:rsid w:val="006A5DCE"/>
    <w:rsid w:val="006A5E8B"/>
    <w:rsid w:val="006A60DD"/>
    <w:rsid w:val="006A640D"/>
    <w:rsid w:val="006A6D95"/>
    <w:rsid w:val="006A6E17"/>
    <w:rsid w:val="006A6EE3"/>
    <w:rsid w:val="006A72A8"/>
    <w:rsid w:val="006A7371"/>
    <w:rsid w:val="006A7DF2"/>
    <w:rsid w:val="006A7FBA"/>
    <w:rsid w:val="006B0E5C"/>
    <w:rsid w:val="006B120D"/>
    <w:rsid w:val="006B1291"/>
    <w:rsid w:val="006B17E7"/>
    <w:rsid w:val="006B19E8"/>
    <w:rsid w:val="006B1A8A"/>
    <w:rsid w:val="006B1FD5"/>
    <w:rsid w:val="006B20E0"/>
    <w:rsid w:val="006B2EE9"/>
    <w:rsid w:val="006B3C44"/>
    <w:rsid w:val="006B3F41"/>
    <w:rsid w:val="006B4116"/>
    <w:rsid w:val="006B44D2"/>
    <w:rsid w:val="006B488C"/>
    <w:rsid w:val="006B4EB5"/>
    <w:rsid w:val="006B505E"/>
    <w:rsid w:val="006B555A"/>
    <w:rsid w:val="006B5C22"/>
    <w:rsid w:val="006B5CDF"/>
    <w:rsid w:val="006B600A"/>
    <w:rsid w:val="006B60E0"/>
    <w:rsid w:val="006B629C"/>
    <w:rsid w:val="006B6635"/>
    <w:rsid w:val="006B6C2A"/>
    <w:rsid w:val="006B7829"/>
    <w:rsid w:val="006B7D22"/>
    <w:rsid w:val="006B7D2C"/>
    <w:rsid w:val="006C01AD"/>
    <w:rsid w:val="006C062B"/>
    <w:rsid w:val="006C1019"/>
    <w:rsid w:val="006C12BE"/>
    <w:rsid w:val="006C14A6"/>
    <w:rsid w:val="006C160E"/>
    <w:rsid w:val="006C191B"/>
    <w:rsid w:val="006C2671"/>
    <w:rsid w:val="006C2BB5"/>
    <w:rsid w:val="006C2BEE"/>
    <w:rsid w:val="006C2D22"/>
    <w:rsid w:val="006C326F"/>
    <w:rsid w:val="006C3AD8"/>
    <w:rsid w:val="006C3C71"/>
    <w:rsid w:val="006C3F46"/>
    <w:rsid w:val="006C4516"/>
    <w:rsid w:val="006C455E"/>
    <w:rsid w:val="006C4FB2"/>
    <w:rsid w:val="006C5001"/>
    <w:rsid w:val="006C5958"/>
    <w:rsid w:val="006C5B44"/>
    <w:rsid w:val="006C5B4F"/>
    <w:rsid w:val="006C61DF"/>
    <w:rsid w:val="006C643C"/>
    <w:rsid w:val="006C65CB"/>
    <w:rsid w:val="006C6754"/>
    <w:rsid w:val="006C6A0B"/>
    <w:rsid w:val="006C6C8B"/>
    <w:rsid w:val="006C6E3A"/>
    <w:rsid w:val="006C6EBC"/>
    <w:rsid w:val="006C6FD7"/>
    <w:rsid w:val="006C727A"/>
    <w:rsid w:val="006C75E2"/>
    <w:rsid w:val="006C7695"/>
    <w:rsid w:val="006C77A1"/>
    <w:rsid w:val="006D00DB"/>
    <w:rsid w:val="006D0361"/>
    <w:rsid w:val="006D1460"/>
    <w:rsid w:val="006D16B0"/>
    <w:rsid w:val="006D1EE7"/>
    <w:rsid w:val="006D1F54"/>
    <w:rsid w:val="006D2182"/>
    <w:rsid w:val="006D2444"/>
    <w:rsid w:val="006D254B"/>
    <w:rsid w:val="006D289B"/>
    <w:rsid w:val="006D336E"/>
    <w:rsid w:val="006D33C6"/>
    <w:rsid w:val="006D3816"/>
    <w:rsid w:val="006D39D9"/>
    <w:rsid w:val="006D3BE1"/>
    <w:rsid w:val="006D3C2C"/>
    <w:rsid w:val="006D4073"/>
    <w:rsid w:val="006D414A"/>
    <w:rsid w:val="006D424A"/>
    <w:rsid w:val="006D42A0"/>
    <w:rsid w:val="006D442B"/>
    <w:rsid w:val="006D48FC"/>
    <w:rsid w:val="006D5241"/>
    <w:rsid w:val="006D5768"/>
    <w:rsid w:val="006D5B60"/>
    <w:rsid w:val="006D5E78"/>
    <w:rsid w:val="006D5FBE"/>
    <w:rsid w:val="006D62BC"/>
    <w:rsid w:val="006D6450"/>
    <w:rsid w:val="006D6939"/>
    <w:rsid w:val="006D696C"/>
    <w:rsid w:val="006D6F23"/>
    <w:rsid w:val="006D7267"/>
    <w:rsid w:val="006D7BF4"/>
    <w:rsid w:val="006D7EB0"/>
    <w:rsid w:val="006E0138"/>
    <w:rsid w:val="006E0ABF"/>
    <w:rsid w:val="006E0BB0"/>
    <w:rsid w:val="006E12BC"/>
    <w:rsid w:val="006E12C3"/>
    <w:rsid w:val="006E1450"/>
    <w:rsid w:val="006E2529"/>
    <w:rsid w:val="006E290A"/>
    <w:rsid w:val="006E2C57"/>
    <w:rsid w:val="006E316C"/>
    <w:rsid w:val="006E3DB2"/>
    <w:rsid w:val="006E409C"/>
    <w:rsid w:val="006E45F3"/>
    <w:rsid w:val="006E4A2F"/>
    <w:rsid w:val="006E4AE4"/>
    <w:rsid w:val="006E4ED4"/>
    <w:rsid w:val="006E4F79"/>
    <w:rsid w:val="006E5760"/>
    <w:rsid w:val="006E58A6"/>
    <w:rsid w:val="006E591A"/>
    <w:rsid w:val="006E5E19"/>
    <w:rsid w:val="006E61B7"/>
    <w:rsid w:val="006E61C3"/>
    <w:rsid w:val="006E6BC2"/>
    <w:rsid w:val="006E799D"/>
    <w:rsid w:val="006E7ABD"/>
    <w:rsid w:val="006F0593"/>
    <w:rsid w:val="006F0C0B"/>
    <w:rsid w:val="006F0CB1"/>
    <w:rsid w:val="006F1064"/>
    <w:rsid w:val="006F14A6"/>
    <w:rsid w:val="006F1EB7"/>
    <w:rsid w:val="006F2093"/>
    <w:rsid w:val="006F228E"/>
    <w:rsid w:val="006F2C2E"/>
    <w:rsid w:val="006F2C76"/>
    <w:rsid w:val="006F3283"/>
    <w:rsid w:val="006F34B2"/>
    <w:rsid w:val="006F35DE"/>
    <w:rsid w:val="006F4510"/>
    <w:rsid w:val="006F4954"/>
    <w:rsid w:val="006F4B43"/>
    <w:rsid w:val="006F52E5"/>
    <w:rsid w:val="006F53F6"/>
    <w:rsid w:val="006F5454"/>
    <w:rsid w:val="006F5673"/>
    <w:rsid w:val="006F6066"/>
    <w:rsid w:val="006F60A7"/>
    <w:rsid w:val="006F6701"/>
    <w:rsid w:val="006F6850"/>
    <w:rsid w:val="006F68E6"/>
    <w:rsid w:val="006F707E"/>
    <w:rsid w:val="006F7571"/>
    <w:rsid w:val="006F762E"/>
    <w:rsid w:val="006F77F8"/>
    <w:rsid w:val="007001DC"/>
    <w:rsid w:val="00701200"/>
    <w:rsid w:val="0070228C"/>
    <w:rsid w:val="007025CB"/>
    <w:rsid w:val="00702CEC"/>
    <w:rsid w:val="00702D80"/>
    <w:rsid w:val="00702E73"/>
    <w:rsid w:val="007034AA"/>
    <w:rsid w:val="00703C9D"/>
    <w:rsid w:val="00703FF3"/>
    <w:rsid w:val="00704117"/>
    <w:rsid w:val="007044E3"/>
    <w:rsid w:val="007045AA"/>
    <w:rsid w:val="0070490C"/>
    <w:rsid w:val="00704C8B"/>
    <w:rsid w:val="00705486"/>
    <w:rsid w:val="007056A7"/>
    <w:rsid w:val="00705792"/>
    <w:rsid w:val="00705C38"/>
    <w:rsid w:val="00705CAB"/>
    <w:rsid w:val="00706465"/>
    <w:rsid w:val="00706564"/>
    <w:rsid w:val="0070695A"/>
    <w:rsid w:val="00706E3A"/>
    <w:rsid w:val="00706EA9"/>
    <w:rsid w:val="0070778B"/>
    <w:rsid w:val="007077C4"/>
    <w:rsid w:val="0070782D"/>
    <w:rsid w:val="00707A51"/>
    <w:rsid w:val="0071016B"/>
    <w:rsid w:val="007103DE"/>
    <w:rsid w:val="00710803"/>
    <w:rsid w:val="007109C2"/>
    <w:rsid w:val="00710CF0"/>
    <w:rsid w:val="007110E1"/>
    <w:rsid w:val="007112FE"/>
    <w:rsid w:val="00711340"/>
    <w:rsid w:val="00712C42"/>
    <w:rsid w:val="00713580"/>
    <w:rsid w:val="00713B8E"/>
    <w:rsid w:val="00713DE4"/>
    <w:rsid w:val="00713F02"/>
    <w:rsid w:val="007141FB"/>
    <w:rsid w:val="0071477D"/>
    <w:rsid w:val="00714BEC"/>
    <w:rsid w:val="00714C47"/>
    <w:rsid w:val="00715956"/>
    <w:rsid w:val="00715C3D"/>
    <w:rsid w:val="00716462"/>
    <w:rsid w:val="00716686"/>
    <w:rsid w:val="0071685C"/>
    <w:rsid w:val="0071690E"/>
    <w:rsid w:val="00716F60"/>
    <w:rsid w:val="00717277"/>
    <w:rsid w:val="007173FA"/>
    <w:rsid w:val="00720354"/>
    <w:rsid w:val="007208A6"/>
    <w:rsid w:val="00720C6E"/>
    <w:rsid w:val="00720ECD"/>
    <w:rsid w:val="0072105B"/>
    <w:rsid w:val="00721084"/>
    <w:rsid w:val="00721262"/>
    <w:rsid w:val="00721654"/>
    <w:rsid w:val="007216BA"/>
    <w:rsid w:val="00721D80"/>
    <w:rsid w:val="00721D9B"/>
    <w:rsid w:val="0072201F"/>
    <w:rsid w:val="00722121"/>
    <w:rsid w:val="0072234D"/>
    <w:rsid w:val="0072237C"/>
    <w:rsid w:val="007224B9"/>
    <w:rsid w:val="007226ED"/>
    <w:rsid w:val="00722C6A"/>
    <w:rsid w:val="00722F94"/>
    <w:rsid w:val="007237BA"/>
    <w:rsid w:val="00723AA7"/>
    <w:rsid w:val="00723D02"/>
    <w:rsid w:val="00723E09"/>
    <w:rsid w:val="0072432E"/>
    <w:rsid w:val="0072485C"/>
    <w:rsid w:val="00724EF6"/>
    <w:rsid w:val="00725340"/>
    <w:rsid w:val="00726036"/>
    <w:rsid w:val="00726279"/>
    <w:rsid w:val="007266DC"/>
    <w:rsid w:val="00726A9B"/>
    <w:rsid w:val="00727530"/>
    <w:rsid w:val="007304D7"/>
    <w:rsid w:val="0073091E"/>
    <w:rsid w:val="00731D93"/>
    <w:rsid w:val="00731E7C"/>
    <w:rsid w:val="007326E9"/>
    <w:rsid w:val="007329EF"/>
    <w:rsid w:val="00732A1E"/>
    <w:rsid w:val="0073307C"/>
    <w:rsid w:val="0073310B"/>
    <w:rsid w:val="00733123"/>
    <w:rsid w:val="0073327A"/>
    <w:rsid w:val="00733B7E"/>
    <w:rsid w:val="007341E4"/>
    <w:rsid w:val="007343DE"/>
    <w:rsid w:val="00734B20"/>
    <w:rsid w:val="00734CBE"/>
    <w:rsid w:val="00734EBE"/>
    <w:rsid w:val="00735377"/>
    <w:rsid w:val="00736BF5"/>
    <w:rsid w:val="00736D99"/>
    <w:rsid w:val="00736DD8"/>
    <w:rsid w:val="0073722D"/>
    <w:rsid w:val="00737822"/>
    <w:rsid w:val="0074076A"/>
    <w:rsid w:val="007409A3"/>
    <w:rsid w:val="007410CA"/>
    <w:rsid w:val="007410F7"/>
    <w:rsid w:val="00741AE3"/>
    <w:rsid w:val="00741AF4"/>
    <w:rsid w:val="00741DCC"/>
    <w:rsid w:val="00741EB8"/>
    <w:rsid w:val="00741ED8"/>
    <w:rsid w:val="0074203A"/>
    <w:rsid w:val="007427B5"/>
    <w:rsid w:val="00742865"/>
    <w:rsid w:val="0074296C"/>
    <w:rsid w:val="00742A7F"/>
    <w:rsid w:val="00742C83"/>
    <w:rsid w:val="007434DB"/>
    <w:rsid w:val="0074360F"/>
    <w:rsid w:val="007439F3"/>
    <w:rsid w:val="00744235"/>
    <w:rsid w:val="00744474"/>
    <w:rsid w:val="0074462F"/>
    <w:rsid w:val="00744A64"/>
    <w:rsid w:val="00744D47"/>
    <w:rsid w:val="00744EA0"/>
    <w:rsid w:val="00745EE8"/>
    <w:rsid w:val="0074638D"/>
    <w:rsid w:val="00746484"/>
    <w:rsid w:val="00746591"/>
    <w:rsid w:val="00747015"/>
    <w:rsid w:val="0074704F"/>
    <w:rsid w:val="0074737A"/>
    <w:rsid w:val="00747B03"/>
    <w:rsid w:val="00747DF8"/>
    <w:rsid w:val="00747F48"/>
    <w:rsid w:val="00747F4C"/>
    <w:rsid w:val="00750495"/>
    <w:rsid w:val="00750754"/>
    <w:rsid w:val="00750A7C"/>
    <w:rsid w:val="00751091"/>
    <w:rsid w:val="0075164F"/>
    <w:rsid w:val="00751B83"/>
    <w:rsid w:val="00751E75"/>
    <w:rsid w:val="007522C8"/>
    <w:rsid w:val="0075272B"/>
    <w:rsid w:val="0075353A"/>
    <w:rsid w:val="00753748"/>
    <w:rsid w:val="00753A50"/>
    <w:rsid w:val="00753D4E"/>
    <w:rsid w:val="00754359"/>
    <w:rsid w:val="00754411"/>
    <w:rsid w:val="007544AC"/>
    <w:rsid w:val="007546A7"/>
    <w:rsid w:val="00754BD9"/>
    <w:rsid w:val="00754E7A"/>
    <w:rsid w:val="0075540C"/>
    <w:rsid w:val="00755546"/>
    <w:rsid w:val="00755877"/>
    <w:rsid w:val="007559DD"/>
    <w:rsid w:val="00755AC1"/>
    <w:rsid w:val="00755DB1"/>
    <w:rsid w:val="007560AF"/>
    <w:rsid w:val="00756127"/>
    <w:rsid w:val="007574FC"/>
    <w:rsid w:val="00757718"/>
    <w:rsid w:val="00757753"/>
    <w:rsid w:val="00757F88"/>
    <w:rsid w:val="0076038E"/>
    <w:rsid w:val="00760434"/>
    <w:rsid w:val="00760975"/>
    <w:rsid w:val="00760AC5"/>
    <w:rsid w:val="00760B82"/>
    <w:rsid w:val="00760F76"/>
    <w:rsid w:val="007612B6"/>
    <w:rsid w:val="00761541"/>
    <w:rsid w:val="00761770"/>
    <w:rsid w:val="00761F66"/>
    <w:rsid w:val="00761FDA"/>
    <w:rsid w:val="007621FF"/>
    <w:rsid w:val="00762450"/>
    <w:rsid w:val="00762544"/>
    <w:rsid w:val="007625E8"/>
    <w:rsid w:val="007634E3"/>
    <w:rsid w:val="00763B31"/>
    <w:rsid w:val="00763C7A"/>
    <w:rsid w:val="00764194"/>
    <w:rsid w:val="00764B74"/>
    <w:rsid w:val="00765576"/>
    <w:rsid w:val="00765D9F"/>
    <w:rsid w:val="00765ED3"/>
    <w:rsid w:val="00766540"/>
    <w:rsid w:val="0076681D"/>
    <w:rsid w:val="0076690B"/>
    <w:rsid w:val="00766A36"/>
    <w:rsid w:val="00766A65"/>
    <w:rsid w:val="00766C76"/>
    <w:rsid w:val="00766E17"/>
    <w:rsid w:val="007671F5"/>
    <w:rsid w:val="007676B8"/>
    <w:rsid w:val="00767AF5"/>
    <w:rsid w:val="00767E90"/>
    <w:rsid w:val="00770405"/>
    <w:rsid w:val="0077051F"/>
    <w:rsid w:val="00770C4E"/>
    <w:rsid w:val="00770C89"/>
    <w:rsid w:val="0077175C"/>
    <w:rsid w:val="00771870"/>
    <w:rsid w:val="00771BF9"/>
    <w:rsid w:val="00771F88"/>
    <w:rsid w:val="007720FC"/>
    <w:rsid w:val="00772F8A"/>
    <w:rsid w:val="0077304A"/>
    <w:rsid w:val="0077347F"/>
    <w:rsid w:val="00773494"/>
    <w:rsid w:val="007739C6"/>
    <w:rsid w:val="00773A11"/>
    <w:rsid w:val="0077482A"/>
    <w:rsid w:val="00774889"/>
    <w:rsid w:val="007749B7"/>
    <w:rsid w:val="00774B29"/>
    <w:rsid w:val="00774F42"/>
    <w:rsid w:val="00774FF5"/>
    <w:rsid w:val="007750B3"/>
    <w:rsid w:val="00775313"/>
    <w:rsid w:val="00775F76"/>
    <w:rsid w:val="0077630F"/>
    <w:rsid w:val="00776AEA"/>
    <w:rsid w:val="007770C5"/>
    <w:rsid w:val="00777507"/>
    <w:rsid w:val="00777BA0"/>
    <w:rsid w:val="00777C02"/>
    <w:rsid w:val="00777F87"/>
    <w:rsid w:val="00780032"/>
    <w:rsid w:val="007800EE"/>
    <w:rsid w:val="007801BE"/>
    <w:rsid w:val="007803BD"/>
    <w:rsid w:val="00780BE0"/>
    <w:rsid w:val="007811DC"/>
    <w:rsid w:val="00781263"/>
    <w:rsid w:val="00781546"/>
    <w:rsid w:val="007815C7"/>
    <w:rsid w:val="007820FA"/>
    <w:rsid w:val="00782510"/>
    <w:rsid w:val="007826E1"/>
    <w:rsid w:val="0078285F"/>
    <w:rsid w:val="00782C2A"/>
    <w:rsid w:val="00782FF6"/>
    <w:rsid w:val="00783096"/>
    <w:rsid w:val="007831DA"/>
    <w:rsid w:val="00783207"/>
    <w:rsid w:val="00783891"/>
    <w:rsid w:val="00783E1D"/>
    <w:rsid w:val="007841DA"/>
    <w:rsid w:val="00784269"/>
    <w:rsid w:val="007844E3"/>
    <w:rsid w:val="0078483B"/>
    <w:rsid w:val="00784880"/>
    <w:rsid w:val="00784A35"/>
    <w:rsid w:val="00784CAA"/>
    <w:rsid w:val="00784EED"/>
    <w:rsid w:val="00785900"/>
    <w:rsid w:val="00785D86"/>
    <w:rsid w:val="00786255"/>
    <w:rsid w:val="00786759"/>
    <w:rsid w:val="00786958"/>
    <w:rsid w:val="00786A6C"/>
    <w:rsid w:val="00786E71"/>
    <w:rsid w:val="0078727A"/>
    <w:rsid w:val="0078757B"/>
    <w:rsid w:val="007877F7"/>
    <w:rsid w:val="0078781C"/>
    <w:rsid w:val="007878CE"/>
    <w:rsid w:val="0078795D"/>
    <w:rsid w:val="00787FB5"/>
    <w:rsid w:val="00790345"/>
    <w:rsid w:val="0079136D"/>
    <w:rsid w:val="0079151F"/>
    <w:rsid w:val="0079162F"/>
    <w:rsid w:val="00791904"/>
    <w:rsid w:val="00791E18"/>
    <w:rsid w:val="00791FB3"/>
    <w:rsid w:val="00792845"/>
    <w:rsid w:val="00793212"/>
    <w:rsid w:val="0079370A"/>
    <w:rsid w:val="00794557"/>
    <w:rsid w:val="00794924"/>
    <w:rsid w:val="00794FC8"/>
    <w:rsid w:val="007952F3"/>
    <w:rsid w:val="007953C9"/>
    <w:rsid w:val="00795AD0"/>
    <w:rsid w:val="00795B6C"/>
    <w:rsid w:val="007968F8"/>
    <w:rsid w:val="00796F6B"/>
    <w:rsid w:val="007973A3"/>
    <w:rsid w:val="007973F7"/>
    <w:rsid w:val="00797C8E"/>
    <w:rsid w:val="00797D8D"/>
    <w:rsid w:val="007A0A1F"/>
    <w:rsid w:val="007A0ACD"/>
    <w:rsid w:val="007A0BC2"/>
    <w:rsid w:val="007A0DD1"/>
    <w:rsid w:val="007A0E7B"/>
    <w:rsid w:val="007A169E"/>
    <w:rsid w:val="007A1882"/>
    <w:rsid w:val="007A1F44"/>
    <w:rsid w:val="007A23FF"/>
    <w:rsid w:val="007A295B"/>
    <w:rsid w:val="007A2A40"/>
    <w:rsid w:val="007A2EDC"/>
    <w:rsid w:val="007A30DC"/>
    <w:rsid w:val="007A3424"/>
    <w:rsid w:val="007A35EF"/>
    <w:rsid w:val="007A39B4"/>
    <w:rsid w:val="007A3B9F"/>
    <w:rsid w:val="007A3CEA"/>
    <w:rsid w:val="007A3DAA"/>
    <w:rsid w:val="007A43A2"/>
    <w:rsid w:val="007A4A4E"/>
    <w:rsid w:val="007A4BB9"/>
    <w:rsid w:val="007A4D04"/>
    <w:rsid w:val="007A4E04"/>
    <w:rsid w:val="007A5A75"/>
    <w:rsid w:val="007A5D9D"/>
    <w:rsid w:val="007A63A6"/>
    <w:rsid w:val="007A6435"/>
    <w:rsid w:val="007A64AB"/>
    <w:rsid w:val="007A6646"/>
    <w:rsid w:val="007A7121"/>
    <w:rsid w:val="007A72F6"/>
    <w:rsid w:val="007A734E"/>
    <w:rsid w:val="007A7A96"/>
    <w:rsid w:val="007A7B07"/>
    <w:rsid w:val="007A7CD9"/>
    <w:rsid w:val="007B02F8"/>
    <w:rsid w:val="007B03AF"/>
    <w:rsid w:val="007B060B"/>
    <w:rsid w:val="007B139B"/>
    <w:rsid w:val="007B1543"/>
    <w:rsid w:val="007B18CD"/>
    <w:rsid w:val="007B1AC0"/>
    <w:rsid w:val="007B1B38"/>
    <w:rsid w:val="007B1B8A"/>
    <w:rsid w:val="007B21A0"/>
    <w:rsid w:val="007B270A"/>
    <w:rsid w:val="007B2A55"/>
    <w:rsid w:val="007B2D3B"/>
    <w:rsid w:val="007B2E0F"/>
    <w:rsid w:val="007B3055"/>
    <w:rsid w:val="007B37A3"/>
    <w:rsid w:val="007B3ECC"/>
    <w:rsid w:val="007B40F1"/>
    <w:rsid w:val="007B439E"/>
    <w:rsid w:val="007B52CD"/>
    <w:rsid w:val="007B555E"/>
    <w:rsid w:val="007B5D25"/>
    <w:rsid w:val="007B5E7F"/>
    <w:rsid w:val="007B632D"/>
    <w:rsid w:val="007B6D00"/>
    <w:rsid w:val="007B6D4D"/>
    <w:rsid w:val="007B71B6"/>
    <w:rsid w:val="007B79D9"/>
    <w:rsid w:val="007B7DC1"/>
    <w:rsid w:val="007B7EDB"/>
    <w:rsid w:val="007C0D79"/>
    <w:rsid w:val="007C13F6"/>
    <w:rsid w:val="007C1555"/>
    <w:rsid w:val="007C1929"/>
    <w:rsid w:val="007C19AD"/>
    <w:rsid w:val="007C1F1A"/>
    <w:rsid w:val="007C2E37"/>
    <w:rsid w:val="007C2EF3"/>
    <w:rsid w:val="007C31A0"/>
    <w:rsid w:val="007C3598"/>
    <w:rsid w:val="007C37A5"/>
    <w:rsid w:val="007C3FA8"/>
    <w:rsid w:val="007C4649"/>
    <w:rsid w:val="007C498F"/>
    <w:rsid w:val="007C4A18"/>
    <w:rsid w:val="007C4C44"/>
    <w:rsid w:val="007C4CF2"/>
    <w:rsid w:val="007C57F6"/>
    <w:rsid w:val="007C5950"/>
    <w:rsid w:val="007C5B83"/>
    <w:rsid w:val="007C60F1"/>
    <w:rsid w:val="007C68DA"/>
    <w:rsid w:val="007C6ACA"/>
    <w:rsid w:val="007C6CD9"/>
    <w:rsid w:val="007C72D6"/>
    <w:rsid w:val="007C7412"/>
    <w:rsid w:val="007C79B8"/>
    <w:rsid w:val="007C7AF9"/>
    <w:rsid w:val="007D1279"/>
    <w:rsid w:val="007D1321"/>
    <w:rsid w:val="007D197C"/>
    <w:rsid w:val="007D229A"/>
    <w:rsid w:val="007D2A73"/>
    <w:rsid w:val="007D2F44"/>
    <w:rsid w:val="007D2F4D"/>
    <w:rsid w:val="007D316E"/>
    <w:rsid w:val="007D352E"/>
    <w:rsid w:val="007D374C"/>
    <w:rsid w:val="007D4031"/>
    <w:rsid w:val="007D4178"/>
    <w:rsid w:val="007D447B"/>
    <w:rsid w:val="007D4537"/>
    <w:rsid w:val="007D478A"/>
    <w:rsid w:val="007D47CC"/>
    <w:rsid w:val="007D4D33"/>
    <w:rsid w:val="007D5393"/>
    <w:rsid w:val="007D5634"/>
    <w:rsid w:val="007D5852"/>
    <w:rsid w:val="007D585A"/>
    <w:rsid w:val="007D5C20"/>
    <w:rsid w:val="007D5D24"/>
    <w:rsid w:val="007D60B7"/>
    <w:rsid w:val="007D67C6"/>
    <w:rsid w:val="007D6C86"/>
    <w:rsid w:val="007D7175"/>
    <w:rsid w:val="007D7441"/>
    <w:rsid w:val="007E0D00"/>
    <w:rsid w:val="007E101C"/>
    <w:rsid w:val="007E126B"/>
    <w:rsid w:val="007E1369"/>
    <w:rsid w:val="007E144E"/>
    <w:rsid w:val="007E15F4"/>
    <w:rsid w:val="007E1766"/>
    <w:rsid w:val="007E1A1B"/>
    <w:rsid w:val="007E1A88"/>
    <w:rsid w:val="007E1C74"/>
    <w:rsid w:val="007E1E50"/>
    <w:rsid w:val="007E21E8"/>
    <w:rsid w:val="007E2CCA"/>
    <w:rsid w:val="007E3DF5"/>
    <w:rsid w:val="007E3F56"/>
    <w:rsid w:val="007E3FA4"/>
    <w:rsid w:val="007E42B3"/>
    <w:rsid w:val="007E4B44"/>
    <w:rsid w:val="007E4C88"/>
    <w:rsid w:val="007E505F"/>
    <w:rsid w:val="007E5370"/>
    <w:rsid w:val="007E53D7"/>
    <w:rsid w:val="007E585E"/>
    <w:rsid w:val="007E5A13"/>
    <w:rsid w:val="007E60F8"/>
    <w:rsid w:val="007E701A"/>
    <w:rsid w:val="007E755F"/>
    <w:rsid w:val="007E7BD2"/>
    <w:rsid w:val="007E7DDF"/>
    <w:rsid w:val="007F0675"/>
    <w:rsid w:val="007F0A90"/>
    <w:rsid w:val="007F0B9E"/>
    <w:rsid w:val="007F11C8"/>
    <w:rsid w:val="007F11F9"/>
    <w:rsid w:val="007F1357"/>
    <w:rsid w:val="007F1CFB"/>
    <w:rsid w:val="007F220B"/>
    <w:rsid w:val="007F2315"/>
    <w:rsid w:val="007F27A6"/>
    <w:rsid w:val="007F27DD"/>
    <w:rsid w:val="007F2810"/>
    <w:rsid w:val="007F38F6"/>
    <w:rsid w:val="007F3DEB"/>
    <w:rsid w:val="007F3E0A"/>
    <w:rsid w:val="007F4445"/>
    <w:rsid w:val="007F561A"/>
    <w:rsid w:val="007F5BFA"/>
    <w:rsid w:val="007F6082"/>
    <w:rsid w:val="007F64E3"/>
    <w:rsid w:val="007F6880"/>
    <w:rsid w:val="007F6893"/>
    <w:rsid w:val="007F6A5F"/>
    <w:rsid w:val="007F7179"/>
    <w:rsid w:val="007F75CD"/>
    <w:rsid w:val="007F7671"/>
    <w:rsid w:val="007F76B4"/>
    <w:rsid w:val="007F7D86"/>
    <w:rsid w:val="007F7F9B"/>
    <w:rsid w:val="00800089"/>
    <w:rsid w:val="008001B4"/>
    <w:rsid w:val="0080022D"/>
    <w:rsid w:val="0080061C"/>
    <w:rsid w:val="00800769"/>
    <w:rsid w:val="008007B9"/>
    <w:rsid w:val="00800823"/>
    <w:rsid w:val="0080091C"/>
    <w:rsid w:val="00800C42"/>
    <w:rsid w:val="00800ED2"/>
    <w:rsid w:val="00801833"/>
    <w:rsid w:val="00801866"/>
    <w:rsid w:val="00801FD0"/>
    <w:rsid w:val="0080224E"/>
    <w:rsid w:val="00802E74"/>
    <w:rsid w:val="00804313"/>
    <w:rsid w:val="008049E0"/>
    <w:rsid w:val="00804B92"/>
    <w:rsid w:val="00804E21"/>
    <w:rsid w:val="00805092"/>
    <w:rsid w:val="0080591C"/>
    <w:rsid w:val="008065AC"/>
    <w:rsid w:val="008065F7"/>
    <w:rsid w:val="008066B0"/>
    <w:rsid w:val="00806AAF"/>
    <w:rsid w:val="00806DDE"/>
    <w:rsid w:val="008070AC"/>
    <w:rsid w:val="008076A8"/>
    <w:rsid w:val="008101FD"/>
    <w:rsid w:val="0081063C"/>
    <w:rsid w:val="008108B3"/>
    <w:rsid w:val="008109E6"/>
    <w:rsid w:val="00810AA3"/>
    <w:rsid w:val="00810D8D"/>
    <w:rsid w:val="008110DD"/>
    <w:rsid w:val="00811835"/>
    <w:rsid w:val="00811E9D"/>
    <w:rsid w:val="00811FFC"/>
    <w:rsid w:val="00812267"/>
    <w:rsid w:val="008123C2"/>
    <w:rsid w:val="00812B03"/>
    <w:rsid w:val="00812B30"/>
    <w:rsid w:val="00812BFB"/>
    <w:rsid w:val="00812C7A"/>
    <w:rsid w:val="00813A5C"/>
    <w:rsid w:val="00813DC6"/>
    <w:rsid w:val="00814A05"/>
    <w:rsid w:val="00814AFF"/>
    <w:rsid w:val="00814CDC"/>
    <w:rsid w:val="00814EAF"/>
    <w:rsid w:val="00814F69"/>
    <w:rsid w:val="00815191"/>
    <w:rsid w:val="0081527F"/>
    <w:rsid w:val="0081581D"/>
    <w:rsid w:val="00816276"/>
    <w:rsid w:val="00816BB0"/>
    <w:rsid w:val="008172BE"/>
    <w:rsid w:val="00817B12"/>
    <w:rsid w:val="00817B71"/>
    <w:rsid w:val="00820244"/>
    <w:rsid w:val="00820A30"/>
    <w:rsid w:val="008210AD"/>
    <w:rsid w:val="0082125D"/>
    <w:rsid w:val="00821748"/>
    <w:rsid w:val="00821AD0"/>
    <w:rsid w:val="00821B30"/>
    <w:rsid w:val="00821FCD"/>
    <w:rsid w:val="008221B3"/>
    <w:rsid w:val="00822297"/>
    <w:rsid w:val="008222C0"/>
    <w:rsid w:val="0082248E"/>
    <w:rsid w:val="00822640"/>
    <w:rsid w:val="0082267E"/>
    <w:rsid w:val="008235D6"/>
    <w:rsid w:val="008237E3"/>
    <w:rsid w:val="0082414F"/>
    <w:rsid w:val="00824511"/>
    <w:rsid w:val="00824FDF"/>
    <w:rsid w:val="00825125"/>
    <w:rsid w:val="00825594"/>
    <w:rsid w:val="008257CC"/>
    <w:rsid w:val="00825AE1"/>
    <w:rsid w:val="00825C1F"/>
    <w:rsid w:val="00825CB7"/>
    <w:rsid w:val="00826232"/>
    <w:rsid w:val="00826D6D"/>
    <w:rsid w:val="00827024"/>
    <w:rsid w:val="008274BF"/>
    <w:rsid w:val="0082781E"/>
    <w:rsid w:val="00827D64"/>
    <w:rsid w:val="0083043D"/>
    <w:rsid w:val="00830BCB"/>
    <w:rsid w:val="00830DC3"/>
    <w:rsid w:val="00831555"/>
    <w:rsid w:val="00831A24"/>
    <w:rsid w:val="00831F52"/>
    <w:rsid w:val="00832154"/>
    <w:rsid w:val="008324EC"/>
    <w:rsid w:val="00832F5C"/>
    <w:rsid w:val="0083374F"/>
    <w:rsid w:val="008337EA"/>
    <w:rsid w:val="00834FB5"/>
    <w:rsid w:val="00834FD9"/>
    <w:rsid w:val="008357C7"/>
    <w:rsid w:val="008359E0"/>
    <w:rsid w:val="00836A01"/>
    <w:rsid w:val="00836D16"/>
    <w:rsid w:val="008376F6"/>
    <w:rsid w:val="00837D5B"/>
    <w:rsid w:val="00840408"/>
    <w:rsid w:val="00840607"/>
    <w:rsid w:val="00840C11"/>
    <w:rsid w:val="00840E9C"/>
    <w:rsid w:val="00840F3C"/>
    <w:rsid w:val="0084168A"/>
    <w:rsid w:val="00841B90"/>
    <w:rsid w:val="00841CD2"/>
    <w:rsid w:val="00842317"/>
    <w:rsid w:val="008427BA"/>
    <w:rsid w:val="008428F5"/>
    <w:rsid w:val="00842B77"/>
    <w:rsid w:val="0084309F"/>
    <w:rsid w:val="00843284"/>
    <w:rsid w:val="00843355"/>
    <w:rsid w:val="008434F7"/>
    <w:rsid w:val="008438E6"/>
    <w:rsid w:val="00843950"/>
    <w:rsid w:val="00843A09"/>
    <w:rsid w:val="00843FAB"/>
    <w:rsid w:val="00843FDB"/>
    <w:rsid w:val="008444AC"/>
    <w:rsid w:val="008445AB"/>
    <w:rsid w:val="008452C9"/>
    <w:rsid w:val="00845C12"/>
    <w:rsid w:val="008461AC"/>
    <w:rsid w:val="008469D9"/>
    <w:rsid w:val="00846BAC"/>
    <w:rsid w:val="00846DC0"/>
    <w:rsid w:val="0084706B"/>
    <w:rsid w:val="00847453"/>
    <w:rsid w:val="008474A7"/>
    <w:rsid w:val="0084782A"/>
    <w:rsid w:val="008479CA"/>
    <w:rsid w:val="00847F22"/>
    <w:rsid w:val="0085040B"/>
    <w:rsid w:val="00850674"/>
    <w:rsid w:val="008506B6"/>
    <w:rsid w:val="00850AE0"/>
    <w:rsid w:val="00851FD5"/>
    <w:rsid w:val="008524D2"/>
    <w:rsid w:val="008528ED"/>
    <w:rsid w:val="00852DBE"/>
    <w:rsid w:val="00852E19"/>
    <w:rsid w:val="00853A17"/>
    <w:rsid w:val="00853BEB"/>
    <w:rsid w:val="00854458"/>
    <w:rsid w:val="00854D9B"/>
    <w:rsid w:val="0085586A"/>
    <w:rsid w:val="00855A68"/>
    <w:rsid w:val="00856833"/>
    <w:rsid w:val="00856840"/>
    <w:rsid w:val="008573DD"/>
    <w:rsid w:val="00857B21"/>
    <w:rsid w:val="00860805"/>
    <w:rsid w:val="0086087C"/>
    <w:rsid w:val="00860D8E"/>
    <w:rsid w:val="00860F52"/>
    <w:rsid w:val="008612B8"/>
    <w:rsid w:val="00862022"/>
    <w:rsid w:val="0086236C"/>
    <w:rsid w:val="00862715"/>
    <w:rsid w:val="0086275E"/>
    <w:rsid w:val="00862A5C"/>
    <w:rsid w:val="00863C84"/>
    <w:rsid w:val="00863E16"/>
    <w:rsid w:val="0086429B"/>
    <w:rsid w:val="008642A9"/>
    <w:rsid w:val="00864440"/>
    <w:rsid w:val="00864D76"/>
    <w:rsid w:val="008650FC"/>
    <w:rsid w:val="0086576A"/>
    <w:rsid w:val="00865CA2"/>
    <w:rsid w:val="00865D8F"/>
    <w:rsid w:val="00865EA4"/>
    <w:rsid w:val="00866E57"/>
    <w:rsid w:val="00866EB3"/>
    <w:rsid w:val="00866FC0"/>
    <w:rsid w:val="0086701A"/>
    <w:rsid w:val="008673B6"/>
    <w:rsid w:val="00867465"/>
    <w:rsid w:val="0086755E"/>
    <w:rsid w:val="008679DB"/>
    <w:rsid w:val="00867BD2"/>
    <w:rsid w:val="00867F12"/>
    <w:rsid w:val="00867F6A"/>
    <w:rsid w:val="00870195"/>
    <w:rsid w:val="008708A0"/>
    <w:rsid w:val="008708D1"/>
    <w:rsid w:val="00870990"/>
    <w:rsid w:val="00870C97"/>
    <w:rsid w:val="00870E8A"/>
    <w:rsid w:val="0087100A"/>
    <w:rsid w:val="008710B6"/>
    <w:rsid w:val="008712FD"/>
    <w:rsid w:val="008716A1"/>
    <w:rsid w:val="00871A22"/>
    <w:rsid w:val="00871AA0"/>
    <w:rsid w:val="00871B24"/>
    <w:rsid w:val="00871CD8"/>
    <w:rsid w:val="0087207B"/>
    <w:rsid w:val="00872BC5"/>
    <w:rsid w:val="00872CD3"/>
    <w:rsid w:val="00872D3F"/>
    <w:rsid w:val="00872EFB"/>
    <w:rsid w:val="00872FC2"/>
    <w:rsid w:val="00873042"/>
    <w:rsid w:val="008733E4"/>
    <w:rsid w:val="00873813"/>
    <w:rsid w:val="00873F15"/>
    <w:rsid w:val="00874096"/>
    <w:rsid w:val="008741C6"/>
    <w:rsid w:val="00874B15"/>
    <w:rsid w:val="00874D6E"/>
    <w:rsid w:val="0087519E"/>
    <w:rsid w:val="008756A4"/>
    <w:rsid w:val="00875D7D"/>
    <w:rsid w:val="00875F73"/>
    <w:rsid w:val="008771EA"/>
    <w:rsid w:val="00877C0A"/>
    <w:rsid w:val="00877D22"/>
    <w:rsid w:val="00877E1F"/>
    <w:rsid w:val="00880297"/>
    <w:rsid w:val="008806A6"/>
    <w:rsid w:val="008807CE"/>
    <w:rsid w:val="00880F30"/>
    <w:rsid w:val="0088102A"/>
    <w:rsid w:val="008810C1"/>
    <w:rsid w:val="00881267"/>
    <w:rsid w:val="008817EB"/>
    <w:rsid w:val="00881A87"/>
    <w:rsid w:val="00881D3D"/>
    <w:rsid w:val="00882DF2"/>
    <w:rsid w:val="00882EBF"/>
    <w:rsid w:val="008833E8"/>
    <w:rsid w:val="0088342C"/>
    <w:rsid w:val="00883AFB"/>
    <w:rsid w:val="00884353"/>
    <w:rsid w:val="0088480E"/>
    <w:rsid w:val="00885A03"/>
    <w:rsid w:val="0088633A"/>
    <w:rsid w:val="008866B2"/>
    <w:rsid w:val="00886AE6"/>
    <w:rsid w:val="0088762E"/>
    <w:rsid w:val="00887B48"/>
    <w:rsid w:val="00887B96"/>
    <w:rsid w:val="00890CB6"/>
    <w:rsid w:val="00890D93"/>
    <w:rsid w:val="00891707"/>
    <w:rsid w:val="0089176E"/>
    <w:rsid w:val="008917E0"/>
    <w:rsid w:val="008920C0"/>
    <w:rsid w:val="00892365"/>
    <w:rsid w:val="008927C6"/>
    <w:rsid w:val="00892BE5"/>
    <w:rsid w:val="008937EA"/>
    <w:rsid w:val="0089387C"/>
    <w:rsid w:val="00893AAD"/>
    <w:rsid w:val="00893DB6"/>
    <w:rsid w:val="0089444E"/>
    <w:rsid w:val="008949DF"/>
    <w:rsid w:val="008951DB"/>
    <w:rsid w:val="00895432"/>
    <w:rsid w:val="00895E5E"/>
    <w:rsid w:val="00896817"/>
    <w:rsid w:val="00896C81"/>
    <w:rsid w:val="00896D83"/>
    <w:rsid w:val="00897247"/>
    <w:rsid w:val="008A00EE"/>
    <w:rsid w:val="008A0783"/>
    <w:rsid w:val="008A0946"/>
    <w:rsid w:val="008A0AB2"/>
    <w:rsid w:val="008A0CFC"/>
    <w:rsid w:val="008A1019"/>
    <w:rsid w:val="008A114A"/>
    <w:rsid w:val="008A12FE"/>
    <w:rsid w:val="008A195D"/>
    <w:rsid w:val="008A1E9D"/>
    <w:rsid w:val="008A28B6"/>
    <w:rsid w:val="008A2989"/>
    <w:rsid w:val="008A2A6D"/>
    <w:rsid w:val="008A2BB1"/>
    <w:rsid w:val="008A2FBB"/>
    <w:rsid w:val="008A339E"/>
    <w:rsid w:val="008A3466"/>
    <w:rsid w:val="008A386B"/>
    <w:rsid w:val="008A389F"/>
    <w:rsid w:val="008A3D02"/>
    <w:rsid w:val="008A5834"/>
    <w:rsid w:val="008A5940"/>
    <w:rsid w:val="008A62B1"/>
    <w:rsid w:val="008A64D8"/>
    <w:rsid w:val="008A664A"/>
    <w:rsid w:val="008A694F"/>
    <w:rsid w:val="008A73B2"/>
    <w:rsid w:val="008A7740"/>
    <w:rsid w:val="008A78EA"/>
    <w:rsid w:val="008A7B43"/>
    <w:rsid w:val="008A7BB2"/>
    <w:rsid w:val="008A7D6A"/>
    <w:rsid w:val="008B043F"/>
    <w:rsid w:val="008B0808"/>
    <w:rsid w:val="008B0AEC"/>
    <w:rsid w:val="008B1C29"/>
    <w:rsid w:val="008B1E53"/>
    <w:rsid w:val="008B1E5B"/>
    <w:rsid w:val="008B1F3F"/>
    <w:rsid w:val="008B36B2"/>
    <w:rsid w:val="008B389D"/>
    <w:rsid w:val="008B39BB"/>
    <w:rsid w:val="008B3C5C"/>
    <w:rsid w:val="008B4329"/>
    <w:rsid w:val="008B470E"/>
    <w:rsid w:val="008B478D"/>
    <w:rsid w:val="008B4942"/>
    <w:rsid w:val="008B5299"/>
    <w:rsid w:val="008B532A"/>
    <w:rsid w:val="008B5465"/>
    <w:rsid w:val="008B5A5F"/>
    <w:rsid w:val="008B5AB0"/>
    <w:rsid w:val="008B6054"/>
    <w:rsid w:val="008B6266"/>
    <w:rsid w:val="008B6EEA"/>
    <w:rsid w:val="008B71E9"/>
    <w:rsid w:val="008B74F4"/>
    <w:rsid w:val="008B7703"/>
    <w:rsid w:val="008B7B08"/>
    <w:rsid w:val="008B7C97"/>
    <w:rsid w:val="008B7DE9"/>
    <w:rsid w:val="008C00AD"/>
    <w:rsid w:val="008C0234"/>
    <w:rsid w:val="008C02B8"/>
    <w:rsid w:val="008C03FB"/>
    <w:rsid w:val="008C0841"/>
    <w:rsid w:val="008C095D"/>
    <w:rsid w:val="008C0C04"/>
    <w:rsid w:val="008C13F0"/>
    <w:rsid w:val="008C1F26"/>
    <w:rsid w:val="008C1F7E"/>
    <w:rsid w:val="008C24BC"/>
    <w:rsid w:val="008C256A"/>
    <w:rsid w:val="008C25D7"/>
    <w:rsid w:val="008C26AA"/>
    <w:rsid w:val="008C2A3A"/>
    <w:rsid w:val="008C2A78"/>
    <w:rsid w:val="008C2BA9"/>
    <w:rsid w:val="008C2CE9"/>
    <w:rsid w:val="008C2D8B"/>
    <w:rsid w:val="008C3106"/>
    <w:rsid w:val="008C3516"/>
    <w:rsid w:val="008C3567"/>
    <w:rsid w:val="008C37C5"/>
    <w:rsid w:val="008C407D"/>
    <w:rsid w:val="008C46A4"/>
    <w:rsid w:val="008C4C7E"/>
    <w:rsid w:val="008C4DBF"/>
    <w:rsid w:val="008C4FE3"/>
    <w:rsid w:val="008C52A3"/>
    <w:rsid w:val="008C57B4"/>
    <w:rsid w:val="008C5A0F"/>
    <w:rsid w:val="008C5C46"/>
    <w:rsid w:val="008C6184"/>
    <w:rsid w:val="008C6665"/>
    <w:rsid w:val="008C69E0"/>
    <w:rsid w:val="008C6C80"/>
    <w:rsid w:val="008C6FDE"/>
    <w:rsid w:val="008C7373"/>
    <w:rsid w:val="008C785E"/>
    <w:rsid w:val="008C7984"/>
    <w:rsid w:val="008D00D5"/>
    <w:rsid w:val="008D0AFB"/>
    <w:rsid w:val="008D1511"/>
    <w:rsid w:val="008D2755"/>
    <w:rsid w:val="008D2BED"/>
    <w:rsid w:val="008D2EB6"/>
    <w:rsid w:val="008D32DF"/>
    <w:rsid w:val="008D35E9"/>
    <w:rsid w:val="008D3959"/>
    <w:rsid w:val="008D3966"/>
    <w:rsid w:val="008D3D00"/>
    <w:rsid w:val="008D4352"/>
    <w:rsid w:val="008D43C5"/>
    <w:rsid w:val="008D45B6"/>
    <w:rsid w:val="008D481F"/>
    <w:rsid w:val="008D4917"/>
    <w:rsid w:val="008D4E73"/>
    <w:rsid w:val="008D5003"/>
    <w:rsid w:val="008D51CC"/>
    <w:rsid w:val="008D521B"/>
    <w:rsid w:val="008D52CC"/>
    <w:rsid w:val="008D56C7"/>
    <w:rsid w:val="008D5C8B"/>
    <w:rsid w:val="008D60BC"/>
    <w:rsid w:val="008D64D4"/>
    <w:rsid w:val="008D68A8"/>
    <w:rsid w:val="008D693E"/>
    <w:rsid w:val="008D6D7B"/>
    <w:rsid w:val="008D7957"/>
    <w:rsid w:val="008D7EB7"/>
    <w:rsid w:val="008E03DB"/>
    <w:rsid w:val="008E0649"/>
    <w:rsid w:val="008E06A7"/>
    <w:rsid w:val="008E0EB8"/>
    <w:rsid w:val="008E10A6"/>
    <w:rsid w:val="008E1271"/>
    <w:rsid w:val="008E1BF9"/>
    <w:rsid w:val="008E2117"/>
    <w:rsid w:val="008E2251"/>
    <w:rsid w:val="008E23A3"/>
    <w:rsid w:val="008E24B3"/>
    <w:rsid w:val="008E24CA"/>
    <w:rsid w:val="008E29BB"/>
    <w:rsid w:val="008E2F6E"/>
    <w:rsid w:val="008E2FED"/>
    <w:rsid w:val="008E3254"/>
    <w:rsid w:val="008E38AD"/>
    <w:rsid w:val="008E3A04"/>
    <w:rsid w:val="008E3EEC"/>
    <w:rsid w:val="008E3F86"/>
    <w:rsid w:val="008E3FEA"/>
    <w:rsid w:val="008E459B"/>
    <w:rsid w:val="008E50C8"/>
    <w:rsid w:val="008E52C5"/>
    <w:rsid w:val="008E52FE"/>
    <w:rsid w:val="008E5471"/>
    <w:rsid w:val="008E5BF2"/>
    <w:rsid w:val="008E5C81"/>
    <w:rsid w:val="008E5DE7"/>
    <w:rsid w:val="008E6246"/>
    <w:rsid w:val="008E6F17"/>
    <w:rsid w:val="008E6F99"/>
    <w:rsid w:val="008F02E7"/>
    <w:rsid w:val="008F0306"/>
    <w:rsid w:val="008F05A8"/>
    <w:rsid w:val="008F0785"/>
    <w:rsid w:val="008F0839"/>
    <w:rsid w:val="008F09FE"/>
    <w:rsid w:val="008F0A38"/>
    <w:rsid w:val="008F0D97"/>
    <w:rsid w:val="008F0F84"/>
    <w:rsid w:val="008F1014"/>
    <w:rsid w:val="008F1094"/>
    <w:rsid w:val="008F11C9"/>
    <w:rsid w:val="008F1912"/>
    <w:rsid w:val="008F1D3B"/>
    <w:rsid w:val="008F23D8"/>
    <w:rsid w:val="008F28A1"/>
    <w:rsid w:val="008F2FD5"/>
    <w:rsid w:val="008F32A0"/>
    <w:rsid w:val="008F37E5"/>
    <w:rsid w:val="008F409D"/>
    <w:rsid w:val="008F44CF"/>
    <w:rsid w:val="008F48C2"/>
    <w:rsid w:val="008F4F37"/>
    <w:rsid w:val="008F5840"/>
    <w:rsid w:val="008F5B1C"/>
    <w:rsid w:val="008F5EEF"/>
    <w:rsid w:val="008F61F8"/>
    <w:rsid w:val="008F66FE"/>
    <w:rsid w:val="008F6E6A"/>
    <w:rsid w:val="008F6EA0"/>
    <w:rsid w:val="008F7072"/>
    <w:rsid w:val="008F726E"/>
    <w:rsid w:val="008F72CC"/>
    <w:rsid w:val="008F72CD"/>
    <w:rsid w:val="008F7437"/>
    <w:rsid w:val="008F74B7"/>
    <w:rsid w:val="008F7536"/>
    <w:rsid w:val="008F7D71"/>
    <w:rsid w:val="0090057B"/>
    <w:rsid w:val="009009BD"/>
    <w:rsid w:val="009014DC"/>
    <w:rsid w:val="009015D0"/>
    <w:rsid w:val="00901F2E"/>
    <w:rsid w:val="009026CA"/>
    <w:rsid w:val="00902D4F"/>
    <w:rsid w:val="00903802"/>
    <w:rsid w:val="00903BA8"/>
    <w:rsid w:val="00903C3C"/>
    <w:rsid w:val="00903C80"/>
    <w:rsid w:val="00903CB5"/>
    <w:rsid w:val="00903E43"/>
    <w:rsid w:val="00903EFC"/>
    <w:rsid w:val="009045DF"/>
    <w:rsid w:val="00904944"/>
    <w:rsid w:val="00904D0D"/>
    <w:rsid w:val="00904DE4"/>
    <w:rsid w:val="00904E14"/>
    <w:rsid w:val="00904E29"/>
    <w:rsid w:val="00904F4D"/>
    <w:rsid w:val="009055E8"/>
    <w:rsid w:val="00905AD9"/>
    <w:rsid w:val="00905AE4"/>
    <w:rsid w:val="0090696D"/>
    <w:rsid w:val="00906BA1"/>
    <w:rsid w:val="00906CD6"/>
    <w:rsid w:val="00906E4D"/>
    <w:rsid w:val="00906F31"/>
    <w:rsid w:val="009076B5"/>
    <w:rsid w:val="009078B3"/>
    <w:rsid w:val="009078CE"/>
    <w:rsid w:val="00907A57"/>
    <w:rsid w:val="00907A77"/>
    <w:rsid w:val="00907E00"/>
    <w:rsid w:val="0091027B"/>
    <w:rsid w:val="0091088D"/>
    <w:rsid w:val="00910FC9"/>
    <w:rsid w:val="009120FD"/>
    <w:rsid w:val="0091261E"/>
    <w:rsid w:val="00912724"/>
    <w:rsid w:val="0091291A"/>
    <w:rsid w:val="009135E4"/>
    <w:rsid w:val="009135EF"/>
    <w:rsid w:val="00913612"/>
    <w:rsid w:val="0091366A"/>
    <w:rsid w:val="00913824"/>
    <w:rsid w:val="00914613"/>
    <w:rsid w:val="0091542C"/>
    <w:rsid w:val="00915757"/>
    <w:rsid w:val="009159B3"/>
    <w:rsid w:val="009159F1"/>
    <w:rsid w:val="00915B78"/>
    <w:rsid w:val="00916097"/>
    <w:rsid w:val="00916181"/>
    <w:rsid w:val="009166BC"/>
    <w:rsid w:val="00916898"/>
    <w:rsid w:val="00916EB8"/>
    <w:rsid w:val="00917003"/>
    <w:rsid w:val="0091739E"/>
    <w:rsid w:val="009173BE"/>
    <w:rsid w:val="009177CC"/>
    <w:rsid w:val="00917AA8"/>
    <w:rsid w:val="00917D8F"/>
    <w:rsid w:val="00920463"/>
    <w:rsid w:val="009204C5"/>
    <w:rsid w:val="00920DBA"/>
    <w:rsid w:val="00921513"/>
    <w:rsid w:val="0092180D"/>
    <w:rsid w:val="009232C9"/>
    <w:rsid w:val="009235D0"/>
    <w:rsid w:val="00923608"/>
    <w:rsid w:val="009238E5"/>
    <w:rsid w:val="00923B0D"/>
    <w:rsid w:val="00923E85"/>
    <w:rsid w:val="00923EF2"/>
    <w:rsid w:val="00923F12"/>
    <w:rsid w:val="00923FBE"/>
    <w:rsid w:val="0092467B"/>
    <w:rsid w:val="00924FF8"/>
    <w:rsid w:val="00925BA8"/>
    <w:rsid w:val="00925DEC"/>
    <w:rsid w:val="00926930"/>
    <w:rsid w:val="00926DA7"/>
    <w:rsid w:val="00926E10"/>
    <w:rsid w:val="00926E89"/>
    <w:rsid w:val="009272D6"/>
    <w:rsid w:val="009272E9"/>
    <w:rsid w:val="009277E8"/>
    <w:rsid w:val="00927968"/>
    <w:rsid w:val="00927A08"/>
    <w:rsid w:val="00927D47"/>
    <w:rsid w:val="00927EF1"/>
    <w:rsid w:val="00927F8B"/>
    <w:rsid w:val="00930351"/>
    <w:rsid w:val="009307C5"/>
    <w:rsid w:val="0093094D"/>
    <w:rsid w:val="00931337"/>
    <w:rsid w:val="00931A78"/>
    <w:rsid w:val="00931B0A"/>
    <w:rsid w:val="009324B7"/>
    <w:rsid w:val="009328C7"/>
    <w:rsid w:val="00932D22"/>
    <w:rsid w:val="009336EC"/>
    <w:rsid w:val="00933C93"/>
    <w:rsid w:val="00933CC0"/>
    <w:rsid w:val="00933F56"/>
    <w:rsid w:val="00934AD3"/>
    <w:rsid w:val="00934C13"/>
    <w:rsid w:val="00934D31"/>
    <w:rsid w:val="00935228"/>
    <w:rsid w:val="009355A2"/>
    <w:rsid w:val="00935F9E"/>
    <w:rsid w:val="00936461"/>
    <w:rsid w:val="00936976"/>
    <w:rsid w:val="009369A7"/>
    <w:rsid w:val="009369DF"/>
    <w:rsid w:val="00936D98"/>
    <w:rsid w:val="00936EC5"/>
    <w:rsid w:val="00937132"/>
    <w:rsid w:val="00937439"/>
    <w:rsid w:val="0093771E"/>
    <w:rsid w:val="00937B48"/>
    <w:rsid w:val="00937D8F"/>
    <w:rsid w:val="00940B00"/>
    <w:rsid w:val="00940DEE"/>
    <w:rsid w:val="00941082"/>
    <w:rsid w:val="0094117A"/>
    <w:rsid w:val="00941995"/>
    <w:rsid w:val="00942A05"/>
    <w:rsid w:val="00942A5B"/>
    <w:rsid w:val="00942C80"/>
    <w:rsid w:val="00943197"/>
    <w:rsid w:val="009435F2"/>
    <w:rsid w:val="00943FE9"/>
    <w:rsid w:val="009440C3"/>
    <w:rsid w:val="0094451B"/>
    <w:rsid w:val="00944807"/>
    <w:rsid w:val="00944CA3"/>
    <w:rsid w:val="0094507E"/>
    <w:rsid w:val="00945180"/>
    <w:rsid w:val="009454F4"/>
    <w:rsid w:val="0094590C"/>
    <w:rsid w:val="00945ABC"/>
    <w:rsid w:val="00945BCC"/>
    <w:rsid w:val="00946355"/>
    <w:rsid w:val="0094679F"/>
    <w:rsid w:val="0094687A"/>
    <w:rsid w:val="009468B7"/>
    <w:rsid w:val="00946F21"/>
    <w:rsid w:val="0094724E"/>
    <w:rsid w:val="009472B8"/>
    <w:rsid w:val="0094739E"/>
    <w:rsid w:val="009473CA"/>
    <w:rsid w:val="00947805"/>
    <w:rsid w:val="00947973"/>
    <w:rsid w:val="00947BE6"/>
    <w:rsid w:val="0095015C"/>
    <w:rsid w:val="0095048D"/>
    <w:rsid w:val="00950DB1"/>
    <w:rsid w:val="00951011"/>
    <w:rsid w:val="00951ADB"/>
    <w:rsid w:val="00952BC8"/>
    <w:rsid w:val="00952CAB"/>
    <w:rsid w:val="00952D32"/>
    <w:rsid w:val="00952F67"/>
    <w:rsid w:val="0095380C"/>
    <w:rsid w:val="00954353"/>
    <w:rsid w:val="00954938"/>
    <w:rsid w:val="0095584D"/>
    <w:rsid w:val="00955B23"/>
    <w:rsid w:val="00955C0A"/>
    <w:rsid w:val="00955C4F"/>
    <w:rsid w:val="00956108"/>
    <w:rsid w:val="0095625E"/>
    <w:rsid w:val="009562E0"/>
    <w:rsid w:val="00956743"/>
    <w:rsid w:val="00957A20"/>
    <w:rsid w:val="00957BC0"/>
    <w:rsid w:val="00957D57"/>
    <w:rsid w:val="00960399"/>
    <w:rsid w:val="00960905"/>
    <w:rsid w:val="00961177"/>
    <w:rsid w:val="0096134F"/>
    <w:rsid w:val="0096162D"/>
    <w:rsid w:val="00961874"/>
    <w:rsid w:val="00961942"/>
    <w:rsid w:val="00961B11"/>
    <w:rsid w:val="00961F9D"/>
    <w:rsid w:val="0096223A"/>
    <w:rsid w:val="00962520"/>
    <w:rsid w:val="00962955"/>
    <w:rsid w:val="009629CE"/>
    <w:rsid w:val="00962B1A"/>
    <w:rsid w:val="0096311B"/>
    <w:rsid w:val="009631A8"/>
    <w:rsid w:val="00963277"/>
    <w:rsid w:val="00963278"/>
    <w:rsid w:val="00963885"/>
    <w:rsid w:val="00963FF1"/>
    <w:rsid w:val="00964143"/>
    <w:rsid w:val="00965340"/>
    <w:rsid w:val="009657F1"/>
    <w:rsid w:val="0096625D"/>
    <w:rsid w:val="00966957"/>
    <w:rsid w:val="00966A0B"/>
    <w:rsid w:val="00967CC8"/>
    <w:rsid w:val="00967D6B"/>
    <w:rsid w:val="00970140"/>
    <w:rsid w:val="009704E8"/>
    <w:rsid w:val="00970583"/>
    <w:rsid w:val="0097069A"/>
    <w:rsid w:val="009709F8"/>
    <w:rsid w:val="00970EC6"/>
    <w:rsid w:val="00971406"/>
    <w:rsid w:val="00971E83"/>
    <w:rsid w:val="00972223"/>
    <w:rsid w:val="00972929"/>
    <w:rsid w:val="0097296D"/>
    <w:rsid w:val="009729DA"/>
    <w:rsid w:val="00972F91"/>
    <w:rsid w:val="00972FE3"/>
    <w:rsid w:val="00973396"/>
    <w:rsid w:val="009737E7"/>
    <w:rsid w:val="00973827"/>
    <w:rsid w:val="00974196"/>
    <w:rsid w:val="009742D3"/>
    <w:rsid w:val="009746CD"/>
    <w:rsid w:val="00974F3A"/>
    <w:rsid w:val="0097528F"/>
    <w:rsid w:val="00975647"/>
    <w:rsid w:val="00975CD6"/>
    <w:rsid w:val="00975D20"/>
    <w:rsid w:val="00975E42"/>
    <w:rsid w:val="00975FCC"/>
    <w:rsid w:val="009761F4"/>
    <w:rsid w:val="00976A0B"/>
    <w:rsid w:val="009773B0"/>
    <w:rsid w:val="0097756E"/>
    <w:rsid w:val="00977BA7"/>
    <w:rsid w:val="00980517"/>
    <w:rsid w:val="00980731"/>
    <w:rsid w:val="009811D4"/>
    <w:rsid w:val="00981513"/>
    <w:rsid w:val="00981715"/>
    <w:rsid w:val="0098194F"/>
    <w:rsid w:val="00981D3D"/>
    <w:rsid w:val="00981E1E"/>
    <w:rsid w:val="009820B1"/>
    <w:rsid w:val="0098242D"/>
    <w:rsid w:val="00982539"/>
    <w:rsid w:val="0098256C"/>
    <w:rsid w:val="009826C8"/>
    <w:rsid w:val="00983040"/>
    <w:rsid w:val="00983142"/>
    <w:rsid w:val="0098316F"/>
    <w:rsid w:val="009836E4"/>
    <w:rsid w:val="00983A50"/>
    <w:rsid w:val="0098412F"/>
    <w:rsid w:val="0098420B"/>
    <w:rsid w:val="00984CDE"/>
    <w:rsid w:val="009850A0"/>
    <w:rsid w:val="009850B9"/>
    <w:rsid w:val="0098590E"/>
    <w:rsid w:val="00985C38"/>
    <w:rsid w:val="00985F28"/>
    <w:rsid w:val="00986149"/>
    <w:rsid w:val="00986176"/>
    <w:rsid w:val="00986E7F"/>
    <w:rsid w:val="00986F0A"/>
    <w:rsid w:val="0098721F"/>
    <w:rsid w:val="009874D1"/>
    <w:rsid w:val="00987536"/>
    <w:rsid w:val="00987E30"/>
    <w:rsid w:val="0099051A"/>
    <w:rsid w:val="009905D7"/>
    <w:rsid w:val="009907B7"/>
    <w:rsid w:val="00990991"/>
    <w:rsid w:val="00990BD5"/>
    <w:rsid w:val="009910FB"/>
    <w:rsid w:val="00991278"/>
    <w:rsid w:val="009913CC"/>
    <w:rsid w:val="00991737"/>
    <w:rsid w:val="0099196F"/>
    <w:rsid w:val="00991B7D"/>
    <w:rsid w:val="00992B98"/>
    <w:rsid w:val="0099359F"/>
    <w:rsid w:val="00993643"/>
    <w:rsid w:val="009937B8"/>
    <w:rsid w:val="00994081"/>
    <w:rsid w:val="009946FE"/>
    <w:rsid w:val="00994871"/>
    <w:rsid w:val="00994E08"/>
    <w:rsid w:val="00995030"/>
    <w:rsid w:val="009951F9"/>
    <w:rsid w:val="009959A1"/>
    <w:rsid w:val="00995C95"/>
    <w:rsid w:val="00995E85"/>
    <w:rsid w:val="00996468"/>
    <w:rsid w:val="00996876"/>
    <w:rsid w:val="00996CB4"/>
    <w:rsid w:val="00996FFA"/>
    <w:rsid w:val="00997252"/>
    <w:rsid w:val="009973F1"/>
    <w:rsid w:val="009973F3"/>
    <w:rsid w:val="0099750C"/>
    <w:rsid w:val="009A010D"/>
    <w:rsid w:val="009A0139"/>
    <w:rsid w:val="009A0A90"/>
    <w:rsid w:val="009A0C6F"/>
    <w:rsid w:val="009A0FD5"/>
    <w:rsid w:val="009A1027"/>
    <w:rsid w:val="009A14EF"/>
    <w:rsid w:val="009A15C8"/>
    <w:rsid w:val="009A1A3C"/>
    <w:rsid w:val="009A2154"/>
    <w:rsid w:val="009A2400"/>
    <w:rsid w:val="009A2D32"/>
    <w:rsid w:val="009A2DF9"/>
    <w:rsid w:val="009A3A86"/>
    <w:rsid w:val="009A3DC9"/>
    <w:rsid w:val="009A40C3"/>
    <w:rsid w:val="009A4869"/>
    <w:rsid w:val="009A4D5A"/>
    <w:rsid w:val="009A4DD5"/>
    <w:rsid w:val="009A5139"/>
    <w:rsid w:val="009A5678"/>
    <w:rsid w:val="009A56CB"/>
    <w:rsid w:val="009A5761"/>
    <w:rsid w:val="009A5F92"/>
    <w:rsid w:val="009A624F"/>
    <w:rsid w:val="009A676F"/>
    <w:rsid w:val="009A6A6B"/>
    <w:rsid w:val="009A78BF"/>
    <w:rsid w:val="009B00FA"/>
    <w:rsid w:val="009B17EA"/>
    <w:rsid w:val="009B19CB"/>
    <w:rsid w:val="009B1EF9"/>
    <w:rsid w:val="009B2060"/>
    <w:rsid w:val="009B26AC"/>
    <w:rsid w:val="009B295C"/>
    <w:rsid w:val="009B2E91"/>
    <w:rsid w:val="009B3793"/>
    <w:rsid w:val="009B37E2"/>
    <w:rsid w:val="009B3891"/>
    <w:rsid w:val="009B3BCC"/>
    <w:rsid w:val="009B4078"/>
    <w:rsid w:val="009B4519"/>
    <w:rsid w:val="009B4875"/>
    <w:rsid w:val="009B49CD"/>
    <w:rsid w:val="009B4F22"/>
    <w:rsid w:val="009B4F52"/>
    <w:rsid w:val="009B506B"/>
    <w:rsid w:val="009B50F8"/>
    <w:rsid w:val="009B515C"/>
    <w:rsid w:val="009B54D7"/>
    <w:rsid w:val="009B57EF"/>
    <w:rsid w:val="009B5983"/>
    <w:rsid w:val="009B5B85"/>
    <w:rsid w:val="009B632B"/>
    <w:rsid w:val="009B688A"/>
    <w:rsid w:val="009B68FE"/>
    <w:rsid w:val="009B6C49"/>
    <w:rsid w:val="009B6F5C"/>
    <w:rsid w:val="009B7204"/>
    <w:rsid w:val="009B73A8"/>
    <w:rsid w:val="009B74B2"/>
    <w:rsid w:val="009B7690"/>
    <w:rsid w:val="009B7852"/>
    <w:rsid w:val="009B7AC0"/>
    <w:rsid w:val="009B7FD7"/>
    <w:rsid w:val="009C0074"/>
    <w:rsid w:val="009C0131"/>
    <w:rsid w:val="009C01E9"/>
    <w:rsid w:val="009C0564"/>
    <w:rsid w:val="009C0A43"/>
    <w:rsid w:val="009C0F5B"/>
    <w:rsid w:val="009C1024"/>
    <w:rsid w:val="009C17AB"/>
    <w:rsid w:val="009C1FF7"/>
    <w:rsid w:val="009C2685"/>
    <w:rsid w:val="009C2769"/>
    <w:rsid w:val="009C2CC2"/>
    <w:rsid w:val="009C2E23"/>
    <w:rsid w:val="009C2F51"/>
    <w:rsid w:val="009C3077"/>
    <w:rsid w:val="009C3542"/>
    <w:rsid w:val="009C39BC"/>
    <w:rsid w:val="009C4643"/>
    <w:rsid w:val="009C4BC2"/>
    <w:rsid w:val="009C4D22"/>
    <w:rsid w:val="009C537D"/>
    <w:rsid w:val="009C5937"/>
    <w:rsid w:val="009C5CD9"/>
    <w:rsid w:val="009C5E5A"/>
    <w:rsid w:val="009C6B54"/>
    <w:rsid w:val="009C6F63"/>
    <w:rsid w:val="009C720A"/>
    <w:rsid w:val="009C72E9"/>
    <w:rsid w:val="009C7320"/>
    <w:rsid w:val="009C7CE9"/>
    <w:rsid w:val="009D0028"/>
    <w:rsid w:val="009D044D"/>
    <w:rsid w:val="009D0729"/>
    <w:rsid w:val="009D0F66"/>
    <w:rsid w:val="009D1925"/>
    <w:rsid w:val="009D19B6"/>
    <w:rsid w:val="009D1A06"/>
    <w:rsid w:val="009D1BA4"/>
    <w:rsid w:val="009D1CA8"/>
    <w:rsid w:val="009D2008"/>
    <w:rsid w:val="009D20CC"/>
    <w:rsid w:val="009D22CB"/>
    <w:rsid w:val="009D22E4"/>
    <w:rsid w:val="009D22F7"/>
    <w:rsid w:val="009D2398"/>
    <w:rsid w:val="009D25E6"/>
    <w:rsid w:val="009D2B28"/>
    <w:rsid w:val="009D319C"/>
    <w:rsid w:val="009D32AC"/>
    <w:rsid w:val="009D3466"/>
    <w:rsid w:val="009D397C"/>
    <w:rsid w:val="009D3C2C"/>
    <w:rsid w:val="009D42BE"/>
    <w:rsid w:val="009D481C"/>
    <w:rsid w:val="009D49D0"/>
    <w:rsid w:val="009D4C6B"/>
    <w:rsid w:val="009D4C9A"/>
    <w:rsid w:val="009D5050"/>
    <w:rsid w:val="009D508C"/>
    <w:rsid w:val="009D54FC"/>
    <w:rsid w:val="009D5A4D"/>
    <w:rsid w:val="009D5BAB"/>
    <w:rsid w:val="009D5C95"/>
    <w:rsid w:val="009D5D28"/>
    <w:rsid w:val="009D6154"/>
    <w:rsid w:val="009D6308"/>
    <w:rsid w:val="009D646E"/>
    <w:rsid w:val="009D6A05"/>
    <w:rsid w:val="009D6A0A"/>
    <w:rsid w:val="009D76F3"/>
    <w:rsid w:val="009E058F"/>
    <w:rsid w:val="009E0A9E"/>
    <w:rsid w:val="009E0F3E"/>
    <w:rsid w:val="009E19A2"/>
    <w:rsid w:val="009E2934"/>
    <w:rsid w:val="009E303D"/>
    <w:rsid w:val="009E37E8"/>
    <w:rsid w:val="009E3AFD"/>
    <w:rsid w:val="009E3CDD"/>
    <w:rsid w:val="009E498A"/>
    <w:rsid w:val="009E4B16"/>
    <w:rsid w:val="009E5418"/>
    <w:rsid w:val="009E541F"/>
    <w:rsid w:val="009E5A16"/>
    <w:rsid w:val="009E5ACA"/>
    <w:rsid w:val="009E5C60"/>
    <w:rsid w:val="009E64DB"/>
    <w:rsid w:val="009E6794"/>
    <w:rsid w:val="009E6A1D"/>
    <w:rsid w:val="009E7189"/>
    <w:rsid w:val="009E76BF"/>
    <w:rsid w:val="009E7914"/>
    <w:rsid w:val="009E7B41"/>
    <w:rsid w:val="009E7BF3"/>
    <w:rsid w:val="009E7E46"/>
    <w:rsid w:val="009E7F44"/>
    <w:rsid w:val="009E7FC1"/>
    <w:rsid w:val="009F01E1"/>
    <w:rsid w:val="009F0505"/>
    <w:rsid w:val="009F09AB"/>
    <w:rsid w:val="009F09D7"/>
    <w:rsid w:val="009F0B4D"/>
    <w:rsid w:val="009F0ED8"/>
    <w:rsid w:val="009F1096"/>
    <w:rsid w:val="009F150E"/>
    <w:rsid w:val="009F20A8"/>
    <w:rsid w:val="009F274C"/>
    <w:rsid w:val="009F27AD"/>
    <w:rsid w:val="009F2E81"/>
    <w:rsid w:val="009F3030"/>
    <w:rsid w:val="009F3FB5"/>
    <w:rsid w:val="009F40BD"/>
    <w:rsid w:val="009F42EE"/>
    <w:rsid w:val="009F445B"/>
    <w:rsid w:val="009F47E6"/>
    <w:rsid w:val="009F4856"/>
    <w:rsid w:val="009F49CC"/>
    <w:rsid w:val="009F4EEC"/>
    <w:rsid w:val="009F5112"/>
    <w:rsid w:val="009F521F"/>
    <w:rsid w:val="009F553C"/>
    <w:rsid w:val="009F5800"/>
    <w:rsid w:val="009F59F8"/>
    <w:rsid w:val="009F5C3E"/>
    <w:rsid w:val="009F65C5"/>
    <w:rsid w:val="009F7215"/>
    <w:rsid w:val="009F749A"/>
    <w:rsid w:val="009F7697"/>
    <w:rsid w:val="009F797C"/>
    <w:rsid w:val="009F7A31"/>
    <w:rsid w:val="009F7F5B"/>
    <w:rsid w:val="00A005B0"/>
    <w:rsid w:val="00A007CF"/>
    <w:rsid w:val="00A00A0C"/>
    <w:rsid w:val="00A0153F"/>
    <w:rsid w:val="00A01DD0"/>
    <w:rsid w:val="00A01F17"/>
    <w:rsid w:val="00A022A5"/>
    <w:rsid w:val="00A02C79"/>
    <w:rsid w:val="00A03011"/>
    <w:rsid w:val="00A0314A"/>
    <w:rsid w:val="00A034AA"/>
    <w:rsid w:val="00A03A22"/>
    <w:rsid w:val="00A03AA1"/>
    <w:rsid w:val="00A03C0D"/>
    <w:rsid w:val="00A04062"/>
    <w:rsid w:val="00A041FE"/>
    <w:rsid w:val="00A04210"/>
    <w:rsid w:val="00A04443"/>
    <w:rsid w:val="00A04634"/>
    <w:rsid w:val="00A04A38"/>
    <w:rsid w:val="00A04FE3"/>
    <w:rsid w:val="00A0577E"/>
    <w:rsid w:val="00A05D57"/>
    <w:rsid w:val="00A06119"/>
    <w:rsid w:val="00A06A65"/>
    <w:rsid w:val="00A06D3D"/>
    <w:rsid w:val="00A0726C"/>
    <w:rsid w:val="00A07411"/>
    <w:rsid w:val="00A07A48"/>
    <w:rsid w:val="00A07B6E"/>
    <w:rsid w:val="00A07C83"/>
    <w:rsid w:val="00A07CF1"/>
    <w:rsid w:val="00A07D2B"/>
    <w:rsid w:val="00A10787"/>
    <w:rsid w:val="00A107DB"/>
    <w:rsid w:val="00A108EE"/>
    <w:rsid w:val="00A10BB8"/>
    <w:rsid w:val="00A1139D"/>
    <w:rsid w:val="00A1200D"/>
    <w:rsid w:val="00A13123"/>
    <w:rsid w:val="00A137E4"/>
    <w:rsid w:val="00A1421B"/>
    <w:rsid w:val="00A14813"/>
    <w:rsid w:val="00A14820"/>
    <w:rsid w:val="00A15364"/>
    <w:rsid w:val="00A1566A"/>
    <w:rsid w:val="00A16325"/>
    <w:rsid w:val="00A165BF"/>
    <w:rsid w:val="00A16619"/>
    <w:rsid w:val="00A16E89"/>
    <w:rsid w:val="00A172E8"/>
    <w:rsid w:val="00A179FF"/>
    <w:rsid w:val="00A17E49"/>
    <w:rsid w:val="00A17F1A"/>
    <w:rsid w:val="00A20280"/>
    <w:rsid w:val="00A20327"/>
    <w:rsid w:val="00A203FA"/>
    <w:rsid w:val="00A2162B"/>
    <w:rsid w:val="00A218A8"/>
    <w:rsid w:val="00A21A36"/>
    <w:rsid w:val="00A21D7C"/>
    <w:rsid w:val="00A22334"/>
    <w:rsid w:val="00A223BC"/>
    <w:rsid w:val="00A22A13"/>
    <w:rsid w:val="00A23E2C"/>
    <w:rsid w:val="00A241A0"/>
    <w:rsid w:val="00A24793"/>
    <w:rsid w:val="00A248B2"/>
    <w:rsid w:val="00A24A44"/>
    <w:rsid w:val="00A25294"/>
    <w:rsid w:val="00A254A4"/>
    <w:rsid w:val="00A254EE"/>
    <w:rsid w:val="00A2565C"/>
    <w:rsid w:val="00A256B3"/>
    <w:rsid w:val="00A25BE7"/>
    <w:rsid w:val="00A26009"/>
    <w:rsid w:val="00A26CEB"/>
    <w:rsid w:val="00A27008"/>
    <w:rsid w:val="00A27CDF"/>
    <w:rsid w:val="00A27D1A"/>
    <w:rsid w:val="00A308BB"/>
    <w:rsid w:val="00A309C6"/>
    <w:rsid w:val="00A30D13"/>
    <w:rsid w:val="00A313D2"/>
    <w:rsid w:val="00A314F9"/>
    <w:rsid w:val="00A319D0"/>
    <w:rsid w:val="00A31DF1"/>
    <w:rsid w:val="00A31F63"/>
    <w:rsid w:val="00A31FBA"/>
    <w:rsid w:val="00A32238"/>
    <w:rsid w:val="00A32316"/>
    <w:rsid w:val="00A32BF1"/>
    <w:rsid w:val="00A32FE4"/>
    <w:rsid w:val="00A33172"/>
    <w:rsid w:val="00A331D2"/>
    <w:rsid w:val="00A332AF"/>
    <w:rsid w:val="00A338C6"/>
    <w:rsid w:val="00A34276"/>
    <w:rsid w:val="00A3432B"/>
    <w:rsid w:val="00A346BA"/>
    <w:rsid w:val="00A347D6"/>
    <w:rsid w:val="00A348E6"/>
    <w:rsid w:val="00A34C67"/>
    <w:rsid w:val="00A34D62"/>
    <w:rsid w:val="00A35718"/>
    <w:rsid w:val="00A3611D"/>
    <w:rsid w:val="00A36339"/>
    <w:rsid w:val="00A366E4"/>
    <w:rsid w:val="00A37C33"/>
    <w:rsid w:val="00A37CB5"/>
    <w:rsid w:val="00A37F07"/>
    <w:rsid w:val="00A37F3C"/>
    <w:rsid w:val="00A4027C"/>
    <w:rsid w:val="00A40452"/>
    <w:rsid w:val="00A407AD"/>
    <w:rsid w:val="00A40C45"/>
    <w:rsid w:val="00A40F4B"/>
    <w:rsid w:val="00A41B72"/>
    <w:rsid w:val="00A41B79"/>
    <w:rsid w:val="00A41ED2"/>
    <w:rsid w:val="00A4206D"/>
    <w:rsid w:val="00A425EC"/>
    <w:rsid w:val="00A42657"/>
    <w:rsid w:val="00A4297C"/>
    <w:rsid w:val="00A4359E"/>
    <w:rsid w:val="00A4376F"/>
    <w:rsid w:val="00A438C2"/>
    <w:rsid w:val="00A438EC"/>
    <w:rsid w:val="00A43A8F"/>
    <w:rsid w:val="00A44148"/>
    <w:rsid w:val="00A451C7"/>
    <w:rsid w:val="00A4534B"/>
    <w:rsid w:val="00A4549F"/>
    <w:rsid w:val="00A45684"/>
    <w:rsid w:val="00A45B9B"/>
    <w:rsid w:val="00A45CC2"/>
    <w:rsid w:val="00A45F18"/>
    <w:rsid w:val="00A4608B"/>
    <w:rsid w:val="00A46238"/>
    <w:rsid w:val="00A462E3"/>
    <w:rsid w:val="00A462FE"/>
    <w:rsid w:val="00A477C9"/>
    <w:rsid w:val="00A500C9"/>
    <w:rsid w:val="00A501C9"/>
    <w:rsid w:val="00A5021A"/>
    <w:rsid w:val="00A50506"/>
    <w:rsid w:val="00A50D02"/>
    <w:rsid w:val="00A50F77"/>
    <w:rsid w:val="00A510C6"/>
    <w:rsid w:val="00A51CF4"/>
    <w:rsid w:val="00A51D25"/>
    <w:rsid w:val="00A51F55"/>
    <w:rsid w:val="00A52028"/>
    <w:rsid w:val="00A5223B"/>
    <w:rsid w:val="00A52757"/>
    <w:rsid w:val="00A52ADB"/>
    <w:rsid w:val="00A53425"/>
    <w:rsid w:val="00A53625"/>
    <w:rsid w:val="00A53D03"/>
    <w:rsid w:val="00A53F55"/>
    <w:rsid w:val="00A5417B"/>
    <w:rsid w:val="00A54599"/>
    <w:rsid w:val="00A549EF"/>
    <w:rsid w:val="00A54B56"/>
    <w:rsid w:val="00A54B82"/>
    <w:rsid w:val="00A54EAC"/>
    <w:rsid w:val="00A5556E"/>
    <w:rsid w:val="00A55974"/>
    <w:rsid w:val="00A55DCF"/>
    <w:rsid w:val="00A55E3B"/>
    <w:rsid w:val="00A56253"/>
    <w:rsid w:val="00A569D4"/>
    <w:rsid w:val="00A572DA"/>
    <w:rsid w:val="00A57AE0"/>
    <w:rsid w:val="00A57F1A"/>
    <w:rsid w:val="00A57FEE"/>
    <w:rsid w:val="00A60163"/>
    <w:rsid w:val="00A602A7"/>
    <w:rsid w:val="00A6038D"/>
    <w:rsid w:val="00A60762"/>
    <w:rsid w:val="00A60CF0"/>
    <w:rsid w:val="00A60FF7"/>
    <w:rsid w:val="00A61429"/>
    <w:rsid w:val="00A61514"/>
    <w:rsid w:val="00A61645"/>
    <w:rsid w:val="00A61648"/>
    <w:rsid w:val="00A61F64"/>
    <w:rsid w:val="00A62080"/>
    <w:rsid w:val="00A6245E"/>
    <w:rsid w:val="00A62691"/>
    <w:rsid w:val="00A62ACD"/>
    <w:rsid w:val="00A62D0A"/>
    <w:rsid w:val="00A630A2"/>
    <w:rsid w:val="00A632B8"/>
    <w:rsid w:val="00A639DF"/>
    <w:rsid w:val="00A63BF3"/>
    <w:rsid w:val="00A64942"/>
    <w:rsid w:val="00A65029"/>
    <w:rsid w:val="00A65317"/>
    <w:rsid w:val="00A653F0"/>
    <w:rsid w:val="00A65596"/>
    <w:rsid w:val="00A65911"/>
    <w:rsid w:val="00A659D8"/>
    <w:rsid w:val="00A65D8A"/>
    <w:rsid w:val="00A6643C"/>
    <w:rsid w:val="00A66B37"/>
    <w:rsid w:val="00A66F8F"/>
    <w:rsid w:val="00A67544"/>
    <w:rsid w:val="00A675D2"/>
    <w:rsid w:val="00A67695"/>
    <w:rsid w:val="00A7060D"/>
    <w:rsid w:val="00A7075B"/>
    <w:rsid w:val="00A70BA2"/>
    <w:rsid w:val="00A70E15"/>
    <w:rsid w:val="00A710C9"/>
    <w:rsid w:val="00A711A2"/>
    <w:rsid w:val="00A719E4"/>
    <w:rsid w:val="00A71CE6"/>
    <w:rsid w:val="00A71D23"/>
    <w:rsid w:val="00A71D97"/>
    <w:rsid w:val="00A71FAA"/>
    <w:rsid w:val="00A72AB1"/>
    <w:rsid w:val="00A72B50"/>
    <w:rsid w:val="00A7333A"/>
    <w:rsid w:val="00A73D0D"/>
    <w:rsid w:val="00A74A92"/>
    <w:rsid w:val="00A74AEA"/>
    <w:rsid w:val="00A75363"/>
    <w:rsid w:val="00A75ABB"/>
    <w:rsid w:val="00A75CC1"/>
    <w:rsid w:val="00A75E88"/>
    <w:rsid w:val="00A76441"/>
    <w:rsid w:val="00A765EC"/>
    <w:rsid w:val="00A76678"/>
    <w:rsid w:val="00A76DB7"/>
    <w:rsid w:val="00A76EC5"/>
    <w:rsid w:val="00A77D40"/>
    <w:rsid w:val="00A803EF"/>
    <w:rsid w:val="00A8056E"/>
    <w:rsid w:val="00A80F4A"/>
    <w:rsid w:val="00A8180B"/>
    <w:rsid w:val="00A819AE"/>
    <w:rsid w:val="00A81C1C"/>
    <w:rsid w:val="00A81E52"/>
    <w:rsid w:val="00A8225C"/>
    <w:rsid w:val="00A822C2"/>
    <w:rsid w:val="00A82406"/>
    <w:rsid w:val="00A8257F"/>
    <w:rsid w:val="00A82D58"/>
    <w:rsid w:val="00A8358E"/>
    <w:rsid w:val="00A835F2"/>
    <w:rsid w:val="00A8399D"/>
    <w:rsid w:val="00A83E3D"/>
    <w:rsid w:val="00A83F7A"/>
    <w:rsid w:val="00A8443A"/>
    <w:rsid w:val="00A84741"/>
    <w:rsid w:val="00A8479C"/>
    <w:rsid w:val="00A85039"/>
    <w:rsid w:val="00A8557B"/>
    <w:rsid w:val="00A85A05"/>
    <w:rsid w:val="00A86D63"/>
    <w:rsid w:val="00A86F82"/>
    <w:rsid w:val="00A8728F"/>
    <w:rsid w:val="00A872B0"/>
    <w:rsid w:val="00A87797"/>
    <w:rsid w:val="00A87D4B"/>
    <w:rsid w:val="00A908EF"/>
    <w:rsid w:val="00A90E72"/>
    <w:rsid w:val="00A90F2D"/>
    <w:rsid w:val="00A91654"/>
    <w:rsid w:val="00A91B2C"/>
    <w:rsid w:val="00A91BB9"/>
    <w:rsid w:val="00A922A2"/>
    <w:rsid w:val="00A92C02"/>
    <w:rsid w:val="00A93125"/>
    <w:rsid w:val="00A9327B"/>
    <w:rsid w:val="00A93517"/>
    <w:rsid w:val="00A93A76"/>
    <w:rsid w:val="00A93B69"/>
    <w:rsid w:val="00A93F44"/>
    <w:rsid w:val="00A950F2"/>
    <w:rsid w:val="00A95166"/>
    <w:rsid w:val="00A95CF8"/>
    <w:rsid w:val="00A95EE1"/>
    <w:rsid w:val="00A963C7"/>
    <w:rsid w:val="00A964B6"/>
    <w:rsid w:val="00A965FD"/>
    <w:rsid w:val="00A966F8"/>
    <w:rsid w:val="00A96C18"/>
    <w:rsid w:val="00A97432"/>
    <w:rsid w:val="00A97806"/>
    <w:rsid w:val="00AA023B"/>
    <w:rsid w:val="00AA04B6"/>
    <w:rsid w:val="00AA0B1A"/>
    <w:rsid w:val="00AA0CC1"/>
    <w:rsid w:val="00AA0F6A"/>
    <w:rsid w:val="00AA0FFB"/>
    <w:rsid w:val="00AA1626"/>
    <w:rsid w:val="00AA1AE5"/>
    <w:rsid w:val="00AA1C25"/>
    <w:rsid w:val="00AA24E0"/>
    <w:rsid w:val="00AA2614"/>
    <w:rsid w:val="00AA3C37"/>
    <w:rsid w:val="00AA3DB7"/>
    <w:rsid w:val="00AA4BE6"/>
    <w:rsid w:val="00AA4E98"/>
    <w:rsid w:val="00AA5115"/>
    <w:rsid w:val="00AA516E"/>
    <w:rsid w:val="00AA51F5"/>
    <w:rsid w:val="00AA51FA"/>
    <w:rsid w:val="00AA5B1A"/>
    <w:rsid w:val="00AA5E3B"/>
    <w:rsid w:val="00AA68B4"/>
    <w:rsid w:val="00AA6AC5"/>
    <w:rsid w:val="00AA776A"/>
    <w:rsid w:val="00AA7C11"/>
    <w:rsid w:val="00AB0543"/>
    <w:rsid w:val="00AB0AC9"/>
    <w:rsid w:val="00AB185A"/>
    <w:rsid w:val="00AB1BA7"/>
    <w:rsid w:val="00AB1C05"/>
    <w:rsid w:val="00AB1E04"/>
    <w:rsid w:val="00AB20CC"/>
    <w:rsid w:val="00AB27A7"/>
    <w:rsid w:val="00AB29CF"/>
    <w:rsid w:val="00AB2AC9"/>
    <w:rsid w:val="00AB2E7A"/>
    <w:rsid w:val="00AB3113"/>
    <w:rsid w:val="00AB348A"/>
    <w:rsid w:val="00AB35F2"/>
    <w:rsid w:val="00AB3F38"/>
    <w:rsid w:val="00AB43EC"/>
    <w:rsid w:val="00AB4417"/>
    <w:rsid w:val="00AB4631"/>
    <w:rsid w:val="00AB46BE"/>
    <w:rsid w:val="00AB475E"/>
    <w:rsid w:val="00AB4882"/>
    <w:rsid w:val="00AB4903"/>
    <w:rsid w:val="00AB4BF4"/>
    <w:rsid w:val="00AB5ADF"/>
    <w:rsid w:val="00AB5CAB"/>
    <w:rsid w:val="00AB5E57"/>
    <w:rsid w:val="00AB6150"/>
    <w:rsid w:val="00AB68C2"/>
    <w:rsid w:val="00AB6994"/>
    <w:rsid w:val="00AB6E34"/>
    <w:rsid w:val="00AB6F27"/>
    <w:rsid w:val="00AB725F"/>
    <w:rsid w:val="00AB74A4"/>
    <w:rsid w:val="00AB7593"/>
    <w:rsid w:val="00AC0705"/>
    <w:rsid w:val="00AC0A0B"/>
    <w:rsid w:val="00AC109B"/>
    <w:rsid w:val="00AC1218"/>
    <w:rsid w:val="00AC12A4"/>
    <w:rsid w:val="00AC13BD"/>
    <w:rsid w:val="00AC15B9"/>
    <w:rsid w:val="00AC1A5D"/>
    <w:rsid w:val="00AC1FF8"/>
    <w:rsid w:val="00AC277B"/>
    <w:rsid w:val="00AC2A69"/>
    <w:rsid w:val="00AC340E"/>
    <w:rsid w:val="00AC4463"/>
    <w:rsid w:val="00AC45DB"/>
    <w:rsid w:val="00AC49C0"/>
    <w:rsid w:val="00AC53C3"/>
    <w:rsid w:val="00AC5974"/>
    <w:rsid w:val="00AC5977"/>
    <w:rsid w:val="00AC6047"/>
    <w:rsid w:val="00AC62C4"/>
    <w:rsid w:val="00AC639E"/>
    <w:rsid w:val="00AC64FA"/>
    <w:rsid w:val="00AC6677"/>
    <w:rsid w:val="00AC6891"/>
    <w:rsid w:val="00AC6C36"/>
    <w:rsid w:val="00AC6DB5"/>
    <w:rsid w:val="00AC74DA"/>
    <w:rsid w:val="00AC7841"/>
    <w:rsid w:val="00AC7A27"/>
    <w:rsid w:val="00AC7A2B"/>
    <w:rsid w:val="00AC7C25"/>
    <w:rsid w:val="00AD0222"/>
    <w:rsid w:val="00AD094F"/>
    <w:rsid w:val="00AD0A51"/>
    <w:rsid w:val="00AD0B37"/>
    <w:rsid w:val="00AD11F7"/>
    <w:rsid w:val="00AD1780"/>
    <w:rsid w:val="00AD1AED"/>
    <w:rsid w:val="00AD1DB7"/>
    <w:rsid w:val="00AD2175"/>
    <w:rsid w:val="00AD24E8"/>
    <w:rsid w:val="00AD2852"/>
    <w:rsid w:val="00AD3400"/>
    <w:rsid w:val="00AD3976"/>
    <w:rsid w:val="00AD47DD"/>
    <w:rsid w:val="00AD4825"/>
    <w:rsid w:val="00AD4B2A"/>
    <w:rsid w:val="00AD4D2A"/>
    <w:rsid w:val="00AD4EBD"/>
    <w:rsid w:val="00AD542F"/>
    <w:rsid w:val="00AD5816"/>
    <w:rsid w:val="00AD585A"/>
    <w:rsid w:val="00AD6112"/>
    <w:rsid w:val="00AD7305"/>
    <w:rsid w:val="00AD7C82"/>
    <w:rsid w:val="00AD7E64"/>
    <w:rsid w:val="00AE0C56"/>
    <w:rsid w:val="00AE0DFC"/>
    <w:rsid w:val="00AE149E"/>
    <w:rsid w:val="00AE1558"/>
    <w:rsid w:val="00AE1A29"/>
    <w:rsid w:val="00AE2067"/>
    <w:rsid w:val="00AE22D8"/>
    <w:rsid w:val="00AE22F2"/>
    <w:rsid w:val="00AE29FC"/>
    <w:rsid w:val="00AE2F3F"/>
    <w:rsid w:val="00AE36FD"/>
    <w:rsid w:val="00AE3A2E"/>
    <w:rsid w:val="00AE3B4E"/>
    <w:rsid w:val="00AE3B9F"/>
    <w:rsid w:val="00AE483B"/>
    <w:rsid w:val="00AE4EAB"/>
    <w:rsid w:val="00AE58C0"/>
    <w:rsid w:val="00AE59EC"/>
    <w:rsid w:val="00AE5B88"/>
    <w:rsid w:val="00AE6390"/>
    <w:rsid w:val="00AE67B3"/>
    <w:rsid w:val="00AE6BEE"/>
    <w:rsid w:val="00AE6C0A"/>
    <w:rsid w:val="00AE7864"/>
    <w:rsid w:val="00AE7949"/>
    <w:rsid w:val="00AF06D2"/>
    <w:rsid w:val="00AF071F"/>
    <w:rsid w:val="00AF0B2A"/>
    <w:rsid w:val="00AF0B96"/>
    <w:rsid w:val="00AF1454"/>
    <w:rsid w:val="00AF14F3"/>
    <w:rsid w:val="00AF1AF4"/>
    <w:rsid w:val="00AF1B3A"/>
    <w:rsid w:val="00AF1E4D"/>
    <w:rsid w:val="00AF21AF"/>
    <w:rsid w:val="00AF2475"/>
    <w:rsid w:val="00AF25D5"/>
    <w:rsid w:val="00AF2B12"/>
    <w:rsid w:val="00AF3056"/>
    <w:rsid w:val="00AF3433"/>
    <w:rsid w:val="00AF37B6"/>
    <w:rsid w:val="00AF3A07"/>
    <w:rsid w:val="00AF3DBB"/>
    <w:rsid w:val="00AF4A05"/>
    <w:rsid w:val="00AF4CEC"/>
    <w:rsid w:val="00AF5194"/>
    <w:rsid w:val="00AF5280"/>
    <w:rsid w:val="00AF53EF"/>
    <w:rsid w:val="00AF6286"/>
    <w:rsid w:val="00AF73C3"/>
    <w:rsid w:val="00AF795C"/>
    <w:rsid w:val="00AF7AE8"/>
    <w:rsid w:val="00AF7B45"/>
    <w:rsid w:val="00B0047B"/>
    <w:rsid w:val="00B00752"/>
    <w:rsid w:val="00B00C9D"/>
    <w:rsid w:val="00B01054"/>
    <w:rsid w:val="00B010E5"/>
    <w:rsid w:val="00B017FA"/>
    <w:rsid w:val="00B0198A"/>
    <w:rsid w:val="00B01DEB"/>
    <w:rsid w:val="00B023BC"/>
    <w:rsid w:val="00B02429"/>
    <w:rsid w:val="00B026C1"/>
    <w:rsid w:val="00B02B9C"/>
    <w:rsid w:val="00B02C12"/>
    <w:rsid w:val="00B0353B"/>
    <w:rsid w:val="00B0379D"/>
    <w:rsid w:val="00B03DD5"/>
    <w:rsid w:val="00B040B2"/>
    <w:rsid w:val="00B04B48"/>
    <w:rsid w:val="00B0506D"/>
    <w:rsid w:val="00B05744"/>
    <w:rsid w:val="00B0673B"/>
    <w:rsid w:val="00B06BE0"/>
    <w:rsid w:val="00B0715D"/>
    <w:rsid w:val="00B07321"/>
    <w:rsid w:val="00B076A2"/>
    <w:rsid w:val="00B07790"/>
    <w:rsid w:val="00B07DD3"/>
    <w:rsid w:val="00B07E50"/>
    <w:rsid w:val="00B10558"/>
    <w:rsid w:val="00B10658"/>
    <w:rsid w:val="00B1065B"/>
    <w:rsid w:val="00B11969"/>
    <w:rsid w:val="00B11D7D"/>
    <w:rsid w:val="00B11FF3"/>
    <w:rsid w:val="00B12ADA"/>
    <w:rsid w:val="00B12E17"/>
    <w:rsid w:val="00B136B6"/>
    <w:rsid w:val="00B14299"/>
    <w:rsid w:val="00B14D0F"/>
    <w:rsid w:val="00B14D44"/>
    <w:rsid w:val="00B1516E"/>
    <w:rsid w:val="00B153E8"/>
    <w:rsid w:val="00B156A7"/>
    <w:rsid w:val="00B156A9"/>
    <w:rsid w:val="00B15F83"/>
    <w:rsid w:val="00B160FF"/>
    <w:rsid w:val="00B16322"/>
    <w:rsid w:val="00B1662E"/>
    <w:rsid w:val="00B168CC"/>
    <w:rsid w:val="00B16A6F"/>
    <w:rsid w:val="00B1733C"/>
    <w:rsid w:val="00B174F2"/>
    <w:rsid w:val="00B17511"/>
    <w:rsid w:val="00B17678"/>
    <w:rsid w:val="00B178EB"/>
    <w:rsid w:val="00B200BD"/>
    <w:rsid w:val="00B2103E"/>
    <w:rsid w:val="00B21D3A"/>
    <w:rsid w:val="00B21F5F"/>
    <w:rsid w:val="00B2242A"/>
    <w:rsid w:val="00B22790"/>
    <w:rsid w:val="00B22C0D"/>
    <w:rsid w:val="00B22F1C"/>
    <w:rsid w:val="00B23AF4"/>
    <w:rsid w:val="00B23B48"/>
    <w:rsid w:val="00B23B49"/>
    <w:rsid w:val="00B23C15"/>
    <w:rsid w:val="00B2474F"/>
    <w:rsid w:val="00B24E2E"/>
    <w:rsid w:val="00B24E96"/>
    <w:rsid w:val="00B2511F"/>
    <w:rsid w:val="00B25384"/>
    <w:rsid w:val="00B25762"/>
    <w:rsid w:val="00B25B40"/>
    <w:rsid w:val="00B25B63"/>
    <w:rsid w:val="00B25F38"/>
    <w:rsid w:val="00B25FDE"/>
    <w:rsid w:val="00B2679B"/>
    <w:rsid w:val="00B26AB0"/>
    <w:rsid w:val="00B26AD2"/>
    <w:rsid w:val="00B26CA2"/>
    <w:rsid w:val="00B26EFD"/>
    <w:rsid w:val="00B271C1"/>
    <w:rsid w:val="00B27DC6"/>
    <w:rsid w:val="00B30561"/>
    <w:rsid w:val="00B30847"/>
    <w:rsid w:val="00B30B4E"/>
    <w:rsid w:val="00B30DC8"/>
    <w:rsid w:val="00B31246"/>
    <w:rsid w:val="00B3125B"/>
    <w:rsid w:val="00B31F02"/>
    <w:rsid w:val="00B320DA"/>
    <w:rsid w:val="00B3248E"/>
    <w:rsid w:val="00B326FF"/>
    <w:rsid w:val="00B32A7B"/>
    <w:rsid w:val="00B33280"/>
    <w:rsid w:val="00B33C00"/>
    <w:rsid w:val="00B33CEF"/>
    <w:rsid w:val="00B340AA"/>
    <w:rsid w:val="00B34556"/>
    <w:rsid w:val="00B34A9F"/>
    <w:rsid w:val="00B34B80"/>
    <w:rsid w:val="00B34DC0"/>
    <w:rsid w:val="00B35ADB"/>
    <w:rsid w:val="00B35CDA"/>
    <w:rsid w:val="00B3645F"/>
    <w:rsid w:val="00B36DCF"/>
    <w:rsid w:val="00B36FF8"/>
    <w:rsid w:val="00B37896"/>
    <w:rsid w:val="00B378B6"/>
    <w:rsid w:val="00B37B01"/>
    <w:rsid w:val="00B37CEF"/>
    <w:rsid w:val="00B37D97"/>
    <w:rsid w:val="00B37DCB"/>
    <w:rsid w:val="00B411BD"/>
    <w:rsid w:val="00B412E0"/>
    <w:rsid w:val="00B41559"/>
    <w:rsid w:val="00B4164B"/>
    <w:rsid w:val="00B418E8"/>
    <w:rsid w:val="00B42285"/>
    <w:rsid w:val="00B4246D"/>
    <w:rsid w:val="00B4274B"/>
    <w:rsid w:val="00B427BA"/>
    <w:rsid w:val="00B4284A"/>
    <w:rsid w:val="00B43080"/>
    <w:rsid w:val="00B431AC"/>
    <w:rsid w:val="00B43377"/>
    <w:rsid w:val="00B435B1"/>
    <w:rsid w:val="00B4367F"/>
    <w:rsid w:val="00B4370A"/>
    <w:rsid w:val="00B4376B"/>
    <w:rsid w:val="00B438B3"/>
    <w:rsid w:val="00B438BA"/>
    <w:rsid w:val="00B43ED5"/>
    <w:rsid w:val="00B44A08"/>
    <w:rsid w:val="00B44CC1"/>
    <w:rsid w:val="00B44F99"/>
    <w:rsid w:val="00B45876"/>
    <w:rsid w:val="00B4660C"/>
    <w:rsid w:val="00B466CA"/>
    <w:rsid w:val="00B468D9"/>
    <w:rsid w:val="00B46A3B"/>
    <w:rsid w:val="00B46A84"/>
    <w:rsid w:val="00B47082"/>
    <w:rsid w:val="00B47425"/>
    <w:rsid w:val="00B4747A"/>
    <w:rsid w:val="00B47AFA"/>
    <w:rsid w:val="00B47C8A"/>
    <w:rsid w:val="00B50096"/>
    <w:rsid w:val="00B5139E"/>
    <w:rsid w:val="00B51542"/>
    <w:rsid w:val="00B51D1D"/>
    <w:rsid w:val="00B51EE2"/>
    <w:rsid w:val="00B51F5C"/>
    <w:rsid w:val="00B5256E"/>
    <w:rsid w:val="00B52B70"/>
    <w:rsid w:val="00B52D18"/>
    <w:rsid w:val="00B5310E"/>
    <w:rsid w:val="00B5459B"/>
    <w:rsid w:val="00B54686"/>
    <w:rsid w:val="00B54ACC"/>
    <w:rsid w:val="00B54DCB"/>
    <w:rsid w:val="00B5597D"/>
    <w:rsid w:val="00B55AC2"/>
    <w:rsid w:val="00B560A6"/>
    <w:rsid w:val="00B560AE"/>
    <w:rsid w:val="00B560C9"/>
    <w:rsid w:val="00B56533"/>
    <w:rsid w:val="00B56B4C"/>
    <w:rsid w:val="00B56BE1"/>
    <w:rsid w:val="00B56CFC"/>
    <w:rsid w:val="00B56E07"/>
    <w:rsid w:val="00B57421"/>
    <w:rsid w:val="00B57777"/>
    <w:rsid w:val="00B57A17"/>
    <w:rsid w:val="00B57EE9"/>
    <w:rsid w:val="00B6082B"/>
    <w:rsid w:val="00B60898"/>
    <w:rsid w:val="00B60EE8"/>
    <w:rsid w:val="00B61213"/>
    <w:rsid w:val="00B61623"/>
    <w:rsid w:val="00B619F1"/>
    <w:rsid w:val="00B61BE2"/>
    <w:rsid w:val="00B61C9D"/>
    <w:rsid w:val="00B6266F"/>
    <w:rsid w:val="00B62713"/>
    <w:rsid w:val="00B62D70"/>
    <w:rsid w:val="00B62E0B"/>
    <w:rsid w:val="00B63C32"/>
    <w:rsid w:val="00B63DF7"/>
    <w:rsid w:val="00B63F7E"/>
    <w:rsid w:val="00B64117"/>
    <w:rsid w:val="00B64434"/>
    <w:rsid w:val="00B64463"/>
    <w:rsid w:val="00B644EA"/>
    <w:rsid w:val="00B64943"/>
    <w:rsid w:val="00B64D3E"/>
    <w:rsid w:val="00B65293"/>
    <w:rsid w:val="00B65562"/>
    <w:rsid w:val="00B66CB8"/>
    <w:rsid w:val="00B66D89"/>
    <w:rsid w:val="00B67713"/>
    <w:rsid w:val="00B678C9"/>
    <w:rsid w:val="00B67E82"/>
    <w:rsid w:val="00B70225"/>
    <w:rsid w:val="00B704A7"/>
    <w:rsid w:val="00B70F72"/>
    <w:rsid w:val="00B711CE"/>
    <w:rsid w:val="00B7195B"/>
    <w:rsid w:val="00B71DC8"/>
    <w:rsid w:val="00B7277C"/>
    <w:rsid w:val="00B72E7E"/>
    <w:rsid w:val="00B73126"/>
    <w:rsid w:val="00B738BA"/>
    <w:rsid w:val="00B73FB6"/>
    <w:rsid w:val="00B740EB"/>
    <w:rsid w:val="00B746C6"/>
    <w:rsid w:val="00B7486D"/>
    <w:rsid w:val="00B74B5D"/>
    <w:rsid w:val="00B74F36"/>
    <w:rsid w:val="00B75297"/>
    <w:rsid w:val="00B752F7"/>
    <w:rsid w:val="00B75706"/>
    <w:rsid w:val="00B75CDF"/>
    <w:rsid w:val="00B75E61"/>
    <w:rsid w:val="00B7604C"/>
    <w:rsid w:val="00B76278"/>
    <w:rsid w:val="00B7652C"/>
    <w:rsid w:val="00B766BF"/>
    <w:rsid w:val="00B76FA6"/>
    <w:rsid w:val="00B771F6"/>
    <w:rsid w:val="00B77B8A"/>
    <w:rsid w:val="00B77DB4"/>
    <w:rsid w:val="00B800C0"/>
    <w:rsid w:val="00B806F1"/>
    <w:rsid w:val="00B80910"/>
    <w:rsid w:val="00B81570"/>
    <w:rsid w:val="00B818F4"/>
    <w:rsid w:val="00B81BC9"/>
    <w:rsid w:val="00B81D0B"/>
    <w:rsid w:val="00B81EC8"/>
    <w:rsid w:val="00B8222F"/>
    <w:rsid w:val="00B823F2"/>
    <w:rsid w:val="00B82615"/>
    <w:rsid w:val="00B82905"/>
    <w:rsid w:val="00B83444"/>
    <w:rsid w:val="00B836ED"/>
    <w:rsid w:val="00B840BF"/>
    <w:rsid w:val="00B853BE"/>
    <w:rsid w:val="00B85692"/>
    <w:rsid w:val="00B85B17"/>
    <w:rsid w:val="00B85B4B"/>
    <w:rsid w:val="00B8611F"/>
    <w:rsid w:val="00B861A2"/>
    <w:rsid w:val="00B86476"/>
    <w:rsid w:val="00B864DB"/>
    <w:rsid w:val="00B86A3D"/>
    <w:rsid w:val="00B875C7"/>
    <w:rsid w:val="00B90D10"/>
    <w:rsid w:val="00B90D90"/>
    <w:rsid w:val="00B90E3D"/>
    <w:rsid w:val="00B90FE5"/>
    <w:rsid w:val="00B919AD"/>
    <w:rsid w:val="00B91A2B"/>
    <w:rsid w:val="00B91B34"/>
    <w:rsid w:val="00B924E4"/>
    <w:rsid w:val="00B92F57"/>
    <w:rsid w:val="00B93204"/>
    <w:rsid w:val="00B93620"/>
    <w:rsid w:val="00B944C6"/>
    <w:rsid w:val="00B9473C"/>
    <w:rsid w:val="00B94DD6"/>
    <w:rsid w:val="00B94E17"/>
    <w:rsid w:val="00B95437"/>
    <w:rsid w:val="00B957FE"/>
    <w:rsid w:val="00B95D7D"/>
    <w:rsid w:val="00B95EF4"/>
    <w:rsid w:val="00B95F02"/>
    <w:rsid w:val="00B96612"/>
    <w:rsid w:val="00B96BEF"/>
    <w:rsid w:val="00B96E4F"/>
    <w:rsid w:val="00B96FC0"/>
    <w:rsid w:val="00B970F1"/>
    <w:rsid w:val="00B97260"/>
    <w:rsid w:val="00B977E7"/>
    <w:rsid w:val="00B979C2"/>
    <w:rsid w:val="00B97A69"/>
    <w:rsid w:val="00BA031F"/>
    <w:rsid w:val="00BA0632"/>
    <w:rsid w:val="00BA0AAA"/>
    <w:rsid w:val="00BA0B4D"/>
    <w:rsid w:val="00BA0DFB"/>
    <w:rsid w:val="00BA0EA7"/>
    <w:rsid w:val="00BA16AC"/>
    <w:rsid w:val="00BA1BBC"/>
    <w:rsid w:val="00BA22AD"/>
    <w:rsid w:val="00BA22D1"/>
    <w:rsid w:val="00BA273E"/>
    <w:rsid w:val="00BA2804"/>
    <w:rsid w:val="00BA2E19"/>
    <w:rsid w:val="00BA2FEF"/>
    <w:rsid w:val="00BA37D6"/>
    <w:rsid w:val="00BA3B34"/>
    <w:rsid w:val="00BA41D1"/>
    <w:rsid w:val="00BA4449"/>
    <w:rsid w:val="00BA4BC7"/>
    <w:rsid w:val="00BA6C02"/>
    <w:rsid w:val="00BA77B1"/>
    <w:rsid w:val="00BA7E38"/>
    <w:rsid w:val="00BB09B4"/>
    <w:rsid w:val="00BB0B75"/>
    <w:rsid w:val="00BB1548"/>
    <w:rsid w:val="00BB1CE7"/>
    <w:rsid w:val="00BB1F11"/>
    <w:rsid w:val="00BB21D1"/>
    <w:rsid w:val="00BB2FD3"/>
    <w:rsid w:val="00BB2FDF"/>
    <w:rsid w:val="00BB2FFF"/>
    <w:rsid w:val="00BB393C"/>
    <w:rsid w:val="00BB3C35"/>
    <w:rsid w:val="00BB4229"/>
    <w:rsid w:val="00BB4371"/>
    <w:rsid w:val="00BB4A96"/>
    <w:rsid w:val="00BB573F"/>
    <w:rsid w:val="00BB5C1D"/>
    <w:rsid w:val="00BB5FCB"/>
    <w:rsid w:val="00BB604B"/>
    <w:rsid w:val="00BB6AD9"/>
    <w:rsid w:val="00BB70D3"/>
    <w:rsid w:val="00BB72E6"/>
    <w:rsid w:val="00BB755C"/>
    <w:rsid w:val="00BB79BA"/>
    <w:rsid w:val="00BB7BFD"/>
    <w:rsid w:val="00BC00EC"/>
    <w:rsid w:val="00BC015F"/>
    <w:rsid w:val="00BC08C5"/>
    <w:rsid w:val="00BC0990"/>
    <w:rsid w:val="00BC0CDF"/>
    <w:rsid w:val="00BC0E17"/>
    <w:rsid w:val="00BC1099"/>
    <w:rsid w:val="00BC12FB"/>
    <w:rsid w:val="00BC1497"/>
    <w:rsid w:val="00BC1C3C"/>
    <w:rsid w:val="00BC21BE"/>
    <w:rsid w:val="00BC307F"/>
    <w:rsid w:val="00BC3159"/>
    <w:rsid w:val="00BC3257"/>
    <w:rsid w:val="00BC36E1"/>
    <w:rsid w:val="00BC39DB"/>
    <w:rsid w:val="00BC3A32"/>
    <w:rsid w:val="00BC3B07"/>
    <w:rsid w:val="00BC3B36"/>
    <w:rsid w:val="00BC3DEA"/>
    <w:rsid w:val="00BC40BC"/>
    <w:rsid w:val="00BC4416"/>
    <w:rsid w:val="00BC46EF"/>
    <w:rsid w:val="00BC4C20"/>
    <w:rsid w:val="00BC4F74"/>
    <w:rsid w:val="00BC5D93"/>
    <w:rsid w:val="00BC621F"/>
    <w:rsid w:val="00BC6FD6"/>
    <w:rsid w:val="00BC7010"/>
    <w:rsid w:val="00BC7408"/>
    <w:rsid w:val="00BC782A"/>
    <w:rsid w:val="00BC7BC6"/>
    <w:rsid w:val="00BC7DD9"/>
    <w:rsid w:val="00BD008E"/>
    <w:rsid w:val="00BD070D"/>
    <w:rsid w:val="00BD0DB5"/>
    <w:rsid w:val="00BD1208"/>
    <w:rsid w:val="00BD137E"/>
    <w:rsid w:val="00BD13CD"/>
    <w:rsid w:val="00BD13D2"/>
    <w:rsid w:val="00BD162C"/>
    <w:rsid w:val="00BD1A23"/>
    <w:rsid w:val="00BD22C8"/>
    <w:rsid w:val="00BD2DE0"/>
    <w:rsid w:val="00BD2F3B"/>
    <w:rsid w:val="00BD2F3D"/>
    <w:rsid w:val="00BD326D"/>
    <w:rsid w:val="00BD3372"/>
    <w:rsid w:val="00BD3C19"/>
    <w:rsid w:val="00BD43D9"/>
    <w:rsid w:val="00BD4D06"/>
    <w:rsid w:val="00BD50AA"/>
    <w:rsid w:val="00BD5135"/>
    <w:rsid w:val="00BD6E95"/>
    <w:rsid w:val="00BD7151"/>
    <w:rsid w:val="00BD7291"/>
    <w:rsid w:val="00BD7EA3"/>
    <w:rsid w:val="00BD7FE2"/>
    <w:rsid w:val="00BE089C"/>
    <w:rsid w:val="00BE090C"/>
    <w:rsid w:val="00BE0929"/>
    <w:rsid w:val="00BE0B19"/>
    <w:rsid w:val="00BE0DD8"/>
    <w:rsid w:val="00BE11AE"/>
    <w:rsid w:val="00BE13F0"/>
    <w:rsid w:val="00BE162D"/>
    <w:rsid w:val="00BE1D6A"/>
    <w:rsid w:val="00BE1D82"/>
    <w:rsid w:val="00BE1D83"/>
    <w:rsid w:val="00BE1DA0"/>
    <w:rsid w:val="00BE1EE4"/>
    <w:rsid w:val="00BE1F8B"/>
    <w:rsid w:val="00BE1FA8"/>
    <w:rsid w:val="00BE2B4F"/>
    <w:rsid w:val="00BE2BD6"/>
    <w:rsid w:val="00BE2CCC"/>
    <w:rsid w:val="00BE2F39"/>
    <w:rsid w:val="00BE3311"/>
    <w:rsid w:val="00BE332D"/>
    <w:rsid w:val="00BE36E9"/>
    <w:rsid w:val="00BE3CF1"/>
    <w:rsid w:val="00BE3F7F"/>
    <w:rsid w:val="00BE4338"/>
    <w:rsid w:val="00BE4761"/>
    <w:rsid w:val="00BE4B20"/>
    <w:rsid w:val="00BE4E7F"/>
    <w:rsid w:val="00BE4EB1"/>
    <w:rsid w:val="00BE4F92"/>
    <w:rsid w:val="00BE546E"/>
    <w:rsid w:val="00BE5694"/>
    <w:rsid w:val="00BE5B69"/>
    <w:rsid w:val="00BE5F7B"/>
    <w:rsid w:val="00BE5FC4"/>
    <w:rsid w:val="00BE6184"/>
    <w:rsid w:val="00BE648D"/>
    <w:rsid w:val="00BE6716"/>
    <w:rsid w:val="00BE6B59"/>
    <w:rsid w:val="00BE6BE4"/>
    <w:rsid w:val="00BE6E97"/>
    <w:rsid w:val="00BE7B94"/>
    <w:rsid w:val="00BE7C4D"/>
    <w:rsid w:val="00BE7F6A"/>
    <w:rsid w:val="00BF0274"/>
    <w:rsid w:val="00BF08C4"/>
    <w:rsid w:val="00BF09DD"/>
    <w:rsid w:val="00BF0B3D"/>
    <w:rsid w:val="00BF0BAF"/>
    <w:rsid w:val="00BF17E0"/>
    <w:rsid w:val="00BF19CE"/>
    <w:rsid w:val="00BF1E39"/>
    <w:rsid w:val="00BF2A76"/>
    <w:rsid w:val="00BF2A96"/>
    <w:rsid w:val="00BF2B6F"/>
    <w:rsid w:val="00BF351A"/>
    <w:rsid w:val="00BF379E"/>
    <w:rsid w:val="00BF3856"/>
    <w:rsid w:val="00BF3914"/>
    <w:rsid w:val="00BF3BC3"/>
    <w:rsid w:val="00BF482B"/>
    <w:rsid w:val="00BF4997"/>
    <w:rsid w:val="00BF49B1"/>
    <w:rsid w:val="00BF5552"/>
    <w:rsid w:val="00BF5FB3"/>
    <w:rsid w:val="00BF623F"/>
    <w:rsid w:val="00BF6CAC"/>
    <w:rsid w:val="00BF73E2"/>
    <w:rsid w:val="00BF73F2"/>
    <w:rsid w:val="00BF78CB"/>
    <w:rsid w:val="00BF7C1C"/>
    <w:rsid w:val="00BF7C71"/>
    <w:rsid w:val="00C00590"/>
    <w:rsid w:val="00C01393"/>
    <w:rsid w:val="00C01445"/>
    <w:rsid w:val="00C01671"/>
    <w:rsid w:val="00C019A4"/>
    <w:rsid w:val="00C01D6E"/>
    <w:rsid w:val="00C02019"/>
    <w:rsid w:val="00C02419"/>
    <w:rsid w:val="00C025E0"/>
    <w:rsid w:val="00C025E6"/>
    <w:rsid w:val="00C02766"/>
    <w:rsid w:val="00C03183"/>
    <w:rsid w:val="00C03416"/>
    <w:rsid w:val="00C03437"/>
    <w:rsid w:val="00C03B58"/>
    <w:rsid w:val="00C03C69"/>
    <w:rsid w:val="00C03D11"/>
    <w:rsid w:val="00C03EE8"/>
    <w:rsid w:val="00C0524A"/>
    <w:rsid w:val="00C05A2E"/>
    <w:rsid w:val="00C05BEC"/>
    <w:rsid w:val="00C05C55"/>
    <w:rsid w:val="00C05F5C"/>
    <w:rsid w:val="00C06165"/>
    <w:rsid w:val="00C06229"/>
    <w:rsid w:val="00C067E6"/>
    <w:rsid w:val="00C06AFB"/>
    <w:rsid w:val="00C06CC8"/>
    <w:rsid w:val="00C06E7D"/>
    <w:rsid w:val="00C07C5D"/>
    <w:rsid w:val="00C103CB"/>
    <w:rsid w:val="00C10824"/>
    <w:rsid w:val="00C1112B"/>
    <w:rsid w:val="00C1181A"/>
    <w:rsid w:val="00C11A88"/>
    <w:rsid w:val="00C11BD0"/>
    <w:rsid w:val="00C11DD4"/>
    <w:rsid w:val="00C11E2F"/>
    <w:rsid w:val="00C12012"/>
    <w:rsid w:val="00C12158"/>
    <w:rsid w:val="00C126F0"/>
    <w:rsid w:val="00C12874"/>
    <w:rsid w:val="00C12BC1"/>
    <w:rsid w:val="00C132D5"/>
    <w:rsid w:val="00C137D4"/>
    <w:rsid w:val="00C1381B"/>
    <w:rsid w:val="00C13B41"/>
    <w:rsid w:val="00C13BDA"/>
    <w:rsid w:val="00C13ED1"/>
    <w:rsid w:val="00C13FFD"/>
    <w:rsid w:val="00C144B7"/>
    <w:rsid w:val="00C14632"/>
    <w:rsid w:val="00C14DA9"/>
    <w:rsid w:val="00C15929"/>
    <w:rsid w:val="00C15BE2"/>
    <w:rsid w:val="00C16C30"/>
    <w:rsid w:val="00C16FB9"/>
    <w:rsid w:val="00C17A57"/>
    <w:rsid w:val="00C17B33"/>
    <w:rsid w:val="00C200DF"/>
    <w:rsid w:val="00C204A1"/>
    <w:rsid w:val="00C205F2"/>
    <w:rsid w:val="00C207BE"/>
    <w:rsid w:val="00C209A4"/>
    <w:rsid w:val="00C20A00"/>
    <w:rsid w:val="00C20A5A"/>
    <w:rsid w:val="00C20B61"/>
    <w:rsid w:val="00C21585"/>
    <w:rsid w:val="00C21673"/>
    <w:rsid w:val="00C21C7A"/>
    <w:rsid w:val="00C21DDB"/>
    <w:rsid w:val="00C21E6D"/>
    <w:rsid w:val="00C21FDB"/>
    <w:rsid w:val="00C22423"/>
    <w:rsid w:val="00C22BC7"/>
    <w:rsid w:val="00C22ED2"/>
    <w:rsid w:val="00C23130"/>
    <w:rsid w:val="00C2365A"/>
    <w:rsid w:val="00C24927"/>
    <w:rsid w:val="00C24B25"/>
    <w:rsid w:val="00C255A5"/>
    <w:rsid w:val="00C2584B"/>
    <w:rsid w:val="00C25942"/>
    <w:rsid w:val="00C25B7D"/>
    <w:rsid w:val="00C25DD9"/>
    <w:rsid w:val="00C2663F"/>
    <w:rsid w:val="00C26DB8"/>
    <w:rsid w:val="00C271E2"/>
    <w:rsid w:val="00C278FA"/>
    <w:rsid w:val="00C27AF5"/>
    <w:rsid w:val="00C27B30"/>
    <w:rsid w:val="00C30AF2"/>
    <w:rsid w:val="00C30FE5"/>
    <w:rsid w:val="00C311E4"/>
    <w:rsid w:val="00C31E7C"/>
    <w:rsid w:val="00C32009"/>
    <w:rsid w:val="00C32896"/>
    <w:rsid w:val="00C329D9"/>
    <w:rsid w:val="00C32A37"/>
    <w:rsid w:val="00C32CFB"/>
    <w:rsid w:val="00C33C91"/>
    <w:rsid w:val="00C33CF0"/>
    <w:rsid w:val="00C3400F"/>
    <w:rsid w:val="00C342D5"/>
    <w:rsid w:val="00C34452"/>
    <w:rsid w:val="00C34597"/>
    <w:rsid w:val="00C34B64"/>
    <w:rsid w:val="00C34C36"/>
    <w:rsid w:val="00C34DA3"/>
    <w:rsid w:val="00C351CD"/>
    <w:rsid w:val="00C352B3"/>
    <w:rsid w:val="00C354DB"/>
    <w:rsid w:val="00C3570C"/>
    <w:rsid w:val="00C35749"/>
    <w:rsid w:val="00C361D1"/>
    <w:rsid w:val="00C3654C"/>
    <w:rsid w:val="00C36A61"/>
    <w:rsid w:val="00C36BF5"/>
    <w:rsid w:val="00C36D99"/>
    <w:rsid w:val="00C36DBC"/>
    <w:rsid w:val="00C3714E"/>
    <w:rsid w:val="00C376BA"/>
    <w:rsid w:val="00C40123"/>
    <w:rsid w:val="00C4025A"/>
    <w:rsid w:val="00C40373"/>
    <w:rsid w:val="00C406A0"/>
    <w:rsid w:val="00C407C1"/>
    <w:rsid w:val="00C4082D"/>
    <w:rsid w:val="00C40836"/>
    <w:rsid w:val="00C40AE6"/>
    <w:rsid w:val="00C40F33"/>
    <w:rsid w:val="00C411AF"/>
    <w:rsid w:val="00C4138D"/>
    <w:rsid w:val="00C4167B"/>
    <w:rsid w:val="00C41E3A"/>
    <w:rsid w:val="00C42E26"/>
    <w:rsid w:val="00C4304C"/>
    <w:rsid w:val="00C43315"/>
    <w:rsid w:val="00C43FAE"/>
    <w:rsid w:val="00C44B8E"/>
    <w:rsid w:val="00C44C93"/>
    <w:rsid w:val="00C452F5"/>
    <w:rsid w:val="00C45F92"/>
    <w:rsid w:val="00C46131"/>
    <w:rsid w:val="00C4626D"/>
    <w:rsid w:val="00C46555"/>
    <w:rsid w:val="00C46B15"/>
    <w:rsid w:val="00C46C73"/>
    <w:rsid w:val="00C46F7D"/>
    <w:rsid w:val="00C474C3"/>
    <w:rsid w:val="00C479B5"/>
    <w:rsid w:val="00C47DE2"/>
    <w:rsid w:val="00C5008C"/>
    <w:rsid w:val="00C50242"/>
    <w:rsid w:val="00C5034D"/>
    <w:rsid w:val="00C50410"/>
    <w:rsid w:val="00C5050E"/>
    <w:rsid w:val="00C50E99"/>
    <w:rsid w:val="00C50E9E"/>
    <w:rsid w:val="00C524D8"/>
    <w:rsid w:val="00C52633"/>
    <w:rsid w:val="00C52744"/>
    <w:rsid w:val="00C53EB3"/>
    <w:rsid w:val="00C541D6"/>
    <w:rsid w:val="00C542D4"/>
    <w:rsid w:val="00C54ADB"/>
    <w:rsid w:val="00C54D71"/>
    <w:rsid w:val="00C54F69"/>
    <w:rsid w:val="00C555E9"/>
    <w:rsid w:val="00C55B8A"/>
    <w:rsid w:val="00C55E79"/>
    <w:rsid w:val="00C55F32"/>
    <w:rsid w:val="00C563F5"/>
    <w:rsid w:val="00C5649E"/>
    <w:rsid w:val="00C565B7"/>
    <w:rsid w:val="00C5676A"/>
    <w:rsid w:val="00C56C1A"/>
    <w:rsid w:val="00C570F7"/>
    <w:rsid w:val="00C57258"/>
    <w:rsid w:val="00C6045D"/>
    <w:rsid w:val="00C60728"/>
    <w:rsid w:val="00C612A5"/>
    <w:rsid w:val="00C61837"/>
    <w:rsid w:val="00C61CAA"/>
    <w:rsid w:val="00C61D52"/>
    <w:rsid w:val="00C623DF"/>
    <w:rsid w:val="00C628CF"/>
    <w:rsid w:val="00C62AE0"/>
    <w:rsid w:val="00C62CD5"/>
    <w:rsid w:val="00C6353F"/>
    <w:rsid w:val="00C636E6"/>
    <w:rsid w:val="00C639D6"/>
    <w:rsid w:val="00C63D4A"/>
    <w:rsid w:val="00C63F8E"/>
    <w:rsid w:val="00C647FB"/>
    <w:rsid w:val="00C649B6"/>
    <w:rsid w:val="00C64FDF"/>
    <w:rsid w:val="00C654E0"/>
    <w:rsid w:val="00C658E7"/>
    <w:rsid w:val="00C65B03"/>
    <w:rsid w:val="00C65B46"/>
    <w:rsid w:val="00C66420"/>
    <w:rsid w:val="00C66F8F"/>
    <w:rsid w:val="00C677E1"/>
    <w:rsid w:val="00C678CE"/>
    <w:rsid w:val="00C678E9"/>
    <w:rsid w:val="00C67B63"/>
    <w:rsid w:val="00C67EAB"/>
    <w:rsid w:val="00C67EEF"/>
    <w:rsid w:val="00C70BAF"/>
    <w:rsid w:val="00C70BBB"/>
    <w:rsid w:val="00C70DFF"/>
    <w:rsid w:val="00C714D4"/>
    <w:rsid w:val="00C71D90"/>
    <w:rsid w:val="00C72C58"/>
    <w:rsid w:val="00C72D45"/>
    <w:rsid w:val="00C7348D"/>
    <w:rsid w:val="00C735D9"/>
    <w:rsid w:val="00C739E9"/>
    <w:rsid w:val="00C73AF6"/>
    <w:rsid w:val="00C73C85"/>
    <w:rsid w:val="00C74C44"/>
    <w:rsid w:val="00C74DB3"/>
    <w:rsid w:val="00C7593B"/>
    <w:rsid w:val="00C75A6B"/>
    <w:rsid w:val="00C760F9"/>
    <w:rsid w:val="00C7628E"/>
    <w:rsid w:val="00C763B6"/>
    <w:rsid w:val="00C7644F"/>
    <w:rsid w:val="00C76662"/>
    <w:rsid w:val="00C768F6"/>
    <w:rsid w:val="00C76EC1"/>
    <w:rsid w:val="00C7713E"/>
    <w:rsid w:val="00C772D6"/>
    <w:rsid w:val="00C773C4"/>
    <w:rsid w:val="00C7766B"/>
    <w:rsid w:val="00C80073"/>
    <w:rsid w:val="00C80AC5"/>
    <w:rsid w:val="00C80DEA"/>
    <w:rsid w:val="00C80E7E"/>
    <w:rsid w:val="00C81328"/>
    <w:rsid w:val="00C819A6"/>
    <w:rsid w:val="00C81D0F"/>
    <w:rsid w:val="00C82AAE"/>
    <w:rsid w:val="00C82C76"/>
    <w:rsid w:val="00C82CD9"/>
    <w:rsid w:val="00C8303F"/>
    <w:rsid w:val="00C83151"/>
    <w:rsid w:val="00C832DC"/>
    <w:rsid w:val="00C8377F"/>
    <w:rsid w:val="00C83851"/>
    <w:rsid w:val="00C839E1"/>
    <w:rsid w:val="00C84189"/>
    <w:rsid w:val="00C84234"/>
    <w:rsid w:val="00C85570"/>
    <w:rsid w:val="00C857E6"/>
    <w:rsid w:val="00C8646D"/>
    <w:rsid w:val="00C86594"/>
    <w:rsid w:val="00C86E77"/>
    <w:rsid w:val="00C8746A"/>
    <w:rsid w:val="00C87DF4"/>
    <w:rsid w:val="00C87F04"/>
    <w:rsid w:val="00C90DFB"/>
    <w:rsid w:val="00C91916"/>
    <w:rsid w:val="00C91A08"/>
    <w:rsid w:val="00C91DE3"/>
    <w:rsid w:val="00C927B1"/>
    <w:rsid w:val="00C928C6"/>
    <w:rsid w:val="00C928F5"/>
    <w:rsid w:val="00C92C7F"/>
    <w:rsid w:val="00C930CA"/>
    <w:rsid w:val="00C9348A"/>
    <w:rsid w:val="00C934D4"/>
    <w:rsid w:val="00C9369D"/>
    <w:rsid w:val="00C9383A"/>
    <w:rsid w:val="00C93CEC"/>
    <w:rsid w:val="00C944FA"/>
    <w:rsid w:val="00C9455F"/>
    <w:rsid w:val="00C94678"/>
    <w:rsid w:val="00C94E1B"/>
    <w:rsid w:val="00C94ED3"/>
    <w:rsid w:val="00C95276"/>
    <w:rsid w:val="00C95283"/>
    <w:rsid w:val="00C95516"/>
    <w:rsid w:val="00C95854"/>
    <w:rsid w:val="00C95905"/>
    <w:rsid w:val="00C95B0E"/>
    <w:rsid w:val="00C95CAE"/>
    <w:rsid w:val="00C95EFF"/>
    <w:rsid w:val="00C95F26"/>
    <w:rsid w:val="00C965E5"/>
    <w:rsid w:val="00C9676C"/>
    <w:rsid w:val="00C969A1"/>
    <w:rsid w:val="00C96DD0"/>
    <w:rsid w:val="00C96E6F"/>
    <w:rsid w:val="00C97087"/>
    <w:rsid w:val="00C9729F"/>
    <w:rsid w:val="00C972C0"/>
    <w:rsid w:val="00C9732D"/>
    <w:rsid w:val="00C97872"/>
    <w:rsid w:val="00C97D47"/>
    <w:rsid w:val="00C97DA0"/>
    <w:rsid w:val="00CA0532"/>
    <w:rsid w:val="00CA0A77"/>
    <w:rsid w:val="00CA0E5F"/>
    <w:rsid w:val="00CA0FC5"/>
    <w:rsid w:val="00CA1400"/>
    <w:rsid w:val="00CA1703"/>
    <w:rsid w:val="00CA176C"/>
    <w:rsid w:val="00CA1799"/>
    <w:rsid w:val="00CA2241"/>
    <w:rsid w:val="00CA2612"/>
    <w:rsid w:val="00CA36B0"/>
    <w:rsid w:val="00CA3905"/>
    <w:rsid w:val="00CA3CDD"/>
    <w:rsid w:val="00CA403B"/>
    <w:rsid w:val="00CA4809"/>
    <w:rsid w:val="00CA49FA"/>
    <w:rsid w:val="00CA505A"/>
    <w:rsid w:val="00CA5356"/>
    <w:rsid w:val="00CA5499"/>
    <w:rsid w:val="00CA5630"/>
    <w:rsid w:val="00CA59DD"/>
    <w:rsid w:val="00CA5A3E"/>
    <w:rsid w:val="00CA624A"/>
    <w:rsid w:val="00CA6C4F"/>
    <w:rsid w:val="00CA7338"/>
    <w:rsid w:val="00CA781B"/>
    <w:rsid w:val="00CA7C22"/>
    <w:rsid w:val="00CB002D"/>
    <w:rsid w:val="00CB008E"/>
    <w:rsid w:val="00CB01FA"/>
    <w:rsid w:val="00CB02A2"/>
    <w:rsid w:val="00CB06DF"/>
    <w:rsid w:val="00CB0737"/>
    <w:rsid w:val="00CB097A"/>
    <w:rsid w:val="00CB108D"/>
    <w:rsid w:val="00CB13EA"/>
    <w:rsid w:val="00CB18D1"/>
    <w:rsid w:val="00CB1DE2"/>
    <w:rsid w:val="00CB21F7"/>
    <w:rsid w:val="00CB228B"/>
    <w:rsid w:val="00CB2468"/>
    <w:rsid w:val="00CB25ED"/>
    <w:rsid w:val="00CB26EC"/>
    <w:rsid w:val="00CB297A"/>
    <w:rsid w:val="00CB2C3A"/>
    <w:rsid w:val="00CB2D2A"/>
    <w:rsid w:val="00CB2F37"/>
    <w:rsid w:val="00CB33AB"/>
    <w:rsid w:val="00CB4434"/>
    <w:rsid w:val="00CB46B5"/>
    <w:rsid w:val="00CB479C"/>
    <w:rsid w:val="00CB4E47"/>
    <w:rsid w:val="00CB502A"/>
    <w:rsid w:val="00CB59CD"/>
    <w:rsid w:val="00CB5B1E"/>
    <w:rsid w:val="00CB5FD6"/>
    <w:rsid w:val="00CB6D10"/>
    <w:rsid w:val="00CB735B"/>
    <w:rsid w:val="00CB75E5"/>
    <w:rsid w:val="00CB787A"/>
    <w:rsid w:val="00CB7EAE"/>
    <w:rsid w:val="00CC0C4A"/>
    <w:rsid w:val="00CC11BC"/>
    <w:rsid w:val="00CC1685"/>
    <w:rsid w:val="00CC1768"/>
    <w:rsid w:val="00CC17F0"/>
    <w:rsid w:val="00CC1853"/>
    <w:rsid w:val="00CC18C0"/>
    <w:rsid w:val="00CC1CA8"/>
    <w:rsid w:val="00CC1FAE"/>
    <w:rsid w:val="00CC3408"/>
    <w:rsid w:val="00CC34F1"/>
    <w:rsid w:val="00CC365C"/>
    <w:rsid w:val="00CC3757"/>
    <w:rsid w:val="00CC3A23"/>
    <w:rsid w:val="00CC4271"/>
    <w:rsid w:val="00CC434F"/>
    <w:rsid w:val="00CC4B60"/>
    <w:rsid w:val="00CC506B"/>
    <w:rsid w:val="00CC53B5"/>
    <w:rsid w:val="00CC5993"/>
    <w:rsid w:val="00CC5D26"/>
    <w:rsid w:val="00CC62E3"/>
    <w:rsid w:val="00CC6C25"/>
    <w:rsid w:val="00CC6F11"/>
    <w:rsid w:val="00CC737C"/>
    <w:rsid w:val="00CD002D"/>
    <w:rsid w:val="00CD0290"/>
    <w:rsid w:val="00CD0517"/>
    <w:rsid w:val="00CD087D"/>
    <w:rsid w:val="00CD0A66"/>
    <w:rsid w:val="00CD0EE7"/>
    <w:rsid w:val="00CD0F5D"/>
    <w:rsid w:val="00CD10CE"/>
    <w:rsid w:val="00CD11F4"/>
    <w:rsid w:val="00CD1C0B"/>
    <w:rsid w:val="00CD2158"/>
    <w:rsid w:val="00CD239A"/>
    <w:rsid w:val="00CD2495"/>
    <w:rsid w:val="00CD2752"/>
    <w:rsid w:val="00CD2EB9"/>
    <w:rsid w:val="00CD369F"/>
    <w:rsid w:val="00CD39BB"/>
    <w:rsid w:val="00CD455E"/>
    <w:rsid w:val="00CD5512"/>
    <w:rsid w:val="00CD5814"/>
    <w:rsid w:val="00CD5BE6"/>
    <w:rsid w:val="00CD6244"/>
    <w:rsid w:val="00CD673E"/>
    <w:rsid w:val="00CD6E3D"/>
    <w:rsid w:val="00CD6E49"/>
    <w:rsid w:val="00CD71AB"/>
    <w:rsid w:val="00CD7B37"/>
    <w:rsid w:val="00CE0109"/>
    <w:rsid w:val="00CE04EB"/>
    <w:rsid w:val="00CE088F"/>
    <w:rsid w:val="00CE0A24"/>
    <w:rsid w:val="00CE0A54"/>
    <w:rsid w:val="00CE1344"/>
    <w:rsid w:val="00CE13F8"/>
    <w:rsid w:val="00CE1F67"/>
    <w:rsid w:val="00CE1FC5"/>
    <w:rsid w:val="00CE221E"/>
    <w:rsid w:val="00CE293C"/>
    <w:rsid w:val="00CE2AA1"/>
    <w:rsid w:val="00CE2F60"/>
    <w:rsid w:val="00CE2FD3"/>
    <w:rsid w:val="00CE43B9"/>
    <w:rsid w:val="00CE4680"/>
    <w:rsid w:val="00CE46E5"/>
    <w:rsid w:val="00CE485A"/>
    <w:rsid w:val="00CE4A28"/>
    <w:rsid w:val="00CE4CB0"/>
    <w:rsid w:val="00CE5279"/>
    <w:rsid w:val="00CE57D2"/>
    <w:rsid w:val="00CE5A78"/>
    <w:rsid w:val="00CE5CA5"/>
    <w:rsid w:val="00CE5E3C"/>
    <w:rsid w:val="00CE656A"/>
    <w:rsid w:val="00CE6896"/>
    <w:rsid w:val="00CE7620"/>
    <w:rsid w:val="00CE78AE"/>
    <w:rsid w:val="00CE7E62"/>
    <w:rsid w:val="00CE7E91"/>
    <w:rsid w:val="00CF04F3"/>
    <w:rsid w:val="00CF0759"/>
    <w:rsid w:val="00CF0D4F"/>
    <w:rsid w:val="00CF195E"/>
    <w:rsid w:val="00CF19DA"/>
    <w:rsid w:val="00CF1C7F"/>
    <w:rsid w:val="00CF1CC0"/>
    <w:rsid w:val="00CF217F"/>
    <w:rsid w:val="00CF24F8"/>
    <w:rsid w:val="00CF2653"/>
    <w:rsid w:val="00CF3098"/>
    <w:rsid w:val="00CF3BFD"/>
    <w:rsid w:val="00CF41E5"/>
    <w:rsid w:val="00CF4247"/>
    <w:rsid w:val="00CF437B"/>
    <w:rsid w:val="00CF4820"/>
    <w:rsid w:val="00CF50CF"/>
    <w:rsid w:val="00CF5263"/>
    <w:rsid w:val="00CF583D"/>
    <w:rsid w:val="00CF60B5"/>
    <w:rsid w:val="00CF67A1"/>
    <w:rsid w:val="00CF6987"/>
    <w:rsid w:val="00CF6B7F"/>
    <w:rsid w:val="00CF6E6E"/>
    <w:rsid w:val="00CF70C9"/>
    <w:rsid w:val="00CF72F9"/>
    <w:rsid w:val="00CF7396"/>
    <w:rsid w:val="00CF752B"/>
    <w:rsid w:val="00CF7544"/>
    <w:rsid w:val="00CF767F"/>
    <w:rsid w:val="00CF7CB7"/>
    <w:rsid w:val="00CF7CF7"/>
    <w:rsid w:val="00D004FA"/>
    <w:rsid w:val="00D00695"/>
    <w:rsid w:val="00D0088D"/>
    <w:rsid w:val="00D00E7E"/>
    <w:rsid w:val="00D012A4"/>
    <w:rsid w:val="00D01B21"/>
    <w:rsid w:val="00D01E2F"/>
    <w:rsid w:val="00D01F39"/>
    <w:rsid w:val="00D0289A"/>
    <w:rsid w:val="00D03102"/>
    <w:rsid w:val="00D0336D"/>
    <w:rsid w:val="00D03386"/>
    <w:rsid w:val="00D035DA"/>
    <w:rsid w:val="00D03727"/>
    <w:rsid w:val="00D0378A"/>
    <w:rsid w:val="00D03C72"/>
    <w:rsid w:val="00D0422B"/>
    <w:rsid w:val="00D04361"/>
    <w:rsid w:val="00D047C2"/>
    <w:rsid w:val="00D047DF"/>
    <w:rsid w:val="00D04856"/>
    <w:rsid w:val="00D05132"/>
    <w:rsid w:val="00D054F0"/>
    <w:rsid w:val="00D0592F"/>
    <w:rsid w:val="00D05EA9"/>
    <w:rsid w:val="00D071F8"/>
    <w:rsid w:val="00D07252"/>
    <w:rsid w:val="00D07365"/>
    <w:rsid w:val="00D074F4"/>
    <w:rsid w:val="00D077F3"/>
    <w:rsid w:val="00D07A35"/>
    <w:rsid w:val="00D07CE1"/>
    <w:rsid w:val="00D1026A"/>
    <w:rsid w:val="00D107CF"/>
    <w:rsid w:val="00D10E1D"/>
    <w:rsid w:val="00D10F91"/>
    <w:rsid w:val="00D1109D"/>
    <w:rsid w:val="00D1148E"/>
    <w:rsid w:val="00D11A0D"/>
    <w:rsid w:val="00D11B0B"/>
    <w:rsid w:val="00D12293"/>
    <w:rsid w:val="00D12D79"/>
    <w:rsid w:val="00D13BE4"/>
    <w:rsid w:val="00D13F61"/>
    <w:rsid w:val="00D14236"/>
    <w:rsid w:val="00D14553"/>
    <w:rsid w:val="00D14604"/>
    <w:rsid w:val="00D14CF4"/>
    <w:rsid w:val="00D14DB1"/>
    <w:rsid w:val="00D15E41"/>
    <w:rsid w:val="00D15F43"/>
    <w:rsid w:val="00D15F5A"/>
    <w:rsid w:val="00D16C13"/>
    <w:rsid w:val="00D16E87"/>
    <w:rsid w:val="00D17091"/>
    <w:rsid w:val="00D17871"/>
    <w:rsid w:val="00D17BFC"/>
    <w:rsid w:val="00D17C6F"/>
    <w:rsid w:val="00D17FFD"/>
    <w:rsid w:val="00D2033D"/>
    <w:rsid w:val="00D20778"/>
    <w:rsid w:val="00D20817"/>
    <w:rsid w:val="00D20B8B"/>
    <w:rsid w:val="00D20D2E"/>
    <w:rsid w:val="00D2100D"/>
    <w:rsid w:val="00D210E7"/>
    <w:rsid w:val="00D2162C"/>
    <w:rsid w:val="00D21648"/>
    <w:rsid w:val="00D21A3C"/>
    <w:rsid w:val="00D220AC"/>
    <w:rsid w:val="00D22C35"/>
    <w:rsid w:val="00D2325B"/>
    <w:rsid w:val="00D233F1"/>
    <w:rsid w:val="00D23919"/>
    <w:rsid w:val="00D23AC2"/>
    <w:rsid w:val="00D23AC8"/>
    <w:rsid w:val="00D23FB0"/>
    <w:rsid w:val="00D24675"/>
    <w:rsid w:val="00D24C0E"/>
    <w:rsid w:val="00D25193"/>
    <w:rsid w:val="00D256F8"/>
    <w:rsid w:val="00D25B91"/>
    <w:rsid w:val="00D26532"/>
    <w:rsid w:val="00D2685C"/>
    <w:rsid w:val="00D26A3B"/>
    <w:rsid w:val="00D26B13"/>
    <w:rsid w:val="00D26E30"/>
    <w:rsid w:val="00D26E6C"/>
    <w:rsid w:val="00D27162"/>
    <w:rsid w:val="00D272B7"/>
    <w:rsid w:val="00D27437"/>
    <w:rsid w:val="00D27A9E"/>
    <w:rsid w:val="00D302FD"/>
    <w:rsid w:val="00D3038A"/>
    <w:rsid w:val="00D3098D"/>
    <w:rsid w:val="00D3151F"/>
    <w:rsid w:val="00D31A02"/>
    <w:rsid w:val="00D31F9A"/>
    <w:rsid w:val="00D320AE"/>
    <w:rsid w:val="00D32487"/>
    <w:rsid w:val="00D3323C"/>
    <w:rsid w:val="00D33456"/>
    <w:rsid w:val="00D335B0"/>
    <w:rsid w:val="00D337AF"/>
    <w:rsid w:val="00D3396F"/>
    <w:rsid w:val="00D33B18"/>
    <w:rsid w:val="00D33BE2"/>
    <w:rsid w:val="00D33D4D"/>
    <w:rsid w:val="00D340E1"/>
    <w:rsid w:val="00D34461"/>
    <w:rsid w:val="00D34A0B"/>
    <w:rsid w:val="00D34EF6"/>
    <w:rsid w:val="00D351FB"/>
    <w:rsid w:val="00D352B0"/>
    <w:rsid w:val="00D354C5"/>
    <w:rsid w:val="00D35739"/>
    <w:rsid w:val="00D35B00"/>
    <w:rsid w:val="00D36234"/>
    <w:rsid w:val="00D36371"/>
    <w:rsid w:val="00D36669"/>
    <w:rsid w:val="00D372FC"/>
    <w:rsid w:val="00D37603"/>
    <w:rsid w:val="00D37923"/>
    <w:rsid w:val="00D40013"/>
    <w:rsid w:val="00D4075B"/>
    <w:rsid w:val="00D40A20"/>
    <w:rsid w:val="00D4162B"/>
    <w:rsid w:val="00D418CF"/>
    <w:rsid w:val="00D4204E"/>
    <w:rsid w:val="00D43082"/>
    <w:rsid w:val="00D437D8"/>
    <w:rsid w:val="00D43D31"/>
    <w:rsid w:val="00D43DF8"/>
    <w:rsid w:val="00D43EF8"/>
    <w:rsid w:val="00D44700"/>
    <w:rsid w:val="00D447E1"/>
    <w:rsid w:val="00D44994"/>
    <w:rsid w:val="00D44D5C"/>
    <w:rsid w:val="00D44D9D"/>
    <w:rsid w:val="00D4569F"/>
    <w:rsid w:val="00D45C3E"/>
    <w:rsid w:val="00D45DF3"/>
    <w:rsid w:val="00D45E7A"/>
    <w:rsid w:val="00D46174"/>
    <w:rsid w:val="00D46329"/>
    <w:rsid w:val="00D4645E"/>
    <w:rsid w:val="00D46611"/>
    <w:rsid w:val="00D4695F"/>
    <w:rsid w:val="00D46C11"/>
    <w:rsid w:val="00D46FC0"/>
    <w:rsid w:val="00D47005"/>
    <w:rsid w:val="00D47B8B"/>
    <w:rsid w:val="00D47DD0"/>
    <w:rsid w:val="00D47DD8"/>
    <w:rsid w:val="00D50183"/>
    <w:rsid w:val="00D50B4E"/>
    <w:rsid w:val="00D51066"/>
    <w:rsid w:val="00D514A7"/>
    <w:rsid w:val="00D51D12"/>
    <w:rsid w:val="00D51FD5"/>
    <w:rsid w:val="00D5208F"/>
    <w:rsid w:val="00D52503"/>
    <w:rsid w:val="00D5261F"/>
    <w:rsid w:val="00D52CB5"/>
    <w:rsid w:val="00D5362B"/>
    <w:rsid w:val="00D5505B"/>
    <w:rsid w:val="00D55072"/>
    <w:rsid w:val="00D551B5"/>
    <w:rsid w:val="00D5529B"/>
    <w:rsid w:val="00D55466"/>
    <w:rsid w:val="00D55589"/>
    <w:rsid w:val="00D556B1"/>
    <w:rsid w:val="00D55B3A"/>
    <w:rsid w:val="00D55F76"/>
    <w:rsid w:val="00D560A9"/>
    <w:rsid w:val="00D56AEC"/>
    <w:rsid w:val="00D56DB2"/>
    <w:rsid w:val="00D56EC4"/>
    <w:rsid w:val="00D5747F"/>
    <w:rsid w:val="00D57495"/>
    <w:rsid w:val="00D574FA"/>
    <w:rsid w:val="00D602C1"/>
    <w:rsid w:val="00D604B2"/>
    <w:rsid w:val="00D60577"/>
    <w:rsid w:val="00D609E0"/>
    <w:rsid w:val="00D60B38"/>
    <w:rsid w:val="00D60C85"/>
    <w:rsid w:val="00D60C8D"/>
    <w:rsid w:val="00D60ECB"/>
    <w:rsid w:val="00D60EF8"/>
    <w:rsid w:val="00D60FB5"/>
    <w:rsid w:val="00D61374"/>
    <w:rsid w:val="00D6168A"/>
    <w:rsid w:val="00D616A5"/>
    <w:rsid w:val="00D617ED"/>
    <w:rsid w:val="00D61FF0"/>
    <w:rsid w:val="00D6211D"/>
    <w:rsid w:val="00D62B2E"/>
    <w:rsid w:val="00D62C97"/>
    <w:rsid w:val="00D62EBB"/>
    <w:rsid w:val="00D6333D"/>
    <w:rsid w:val="00D63517"/>
    <w:rsid w:val="00D63B75"/>
    <w:rsid w:val="00D644E6"/>
    <w:rsid w:val="00D64CC7"/>
    <w:rsid w:val="00D64EF2"/>
    <w:rsid w:val="00D654A0"/>
    <w:rsid w:val="00D655F4"/>
    <w:rsid w:val="00D65868"/>
    <w:rsid w:val="00D659B1"/>
    <w:rsid w:val="00D664E8"/>
    <w:rsid w:val="00D666E5"/>
    <w:rsid w:val="00D667E7"/>
    <w:rsid w:val="00D66A8A"/>
    <w:rsid w:val="00D66C09"/>
    <w:rsid w:val="00D66E18"/>
    <w:rsid w:val="00D67206"/>
    <w:rsid w:val="00D6734D"/>
    <w:rsid w:val="00D679CF"/>
    <w:rsid w:val="00D679D3"/>
    <w:rsid w:val="00D67EAF"/>
    <w:rsid w:val="00D67FC9"/>
    <w:rsid w:val="00D70167"/>
    <w:rsid w:val="00D702A0"/>
    <w:rsid w:val="00D70668"/>
    <w:rsid w:val="00D70834"/>
    <w:rsid w:val="00D70D6C"/>
    <w:rsid w:val="00D70D6F"/>
    <w:rsid w:val="00D71642"/>
    <w:rsid w:val="00D71656"/>
    <w:rsid w:val="00D71B9B"/>
    <w:rsid w:val="00D71BA6"/>
    <w:rsid w:val="00D722AB"/>
    <w:rsid w:val="00D7356F"/>
    <w:rsid w:val="00D73587"/>
    <w:rsid w:val="00D73A16"/>
    <w:rsid w:val="00D73D50"/>
    <w:rsid w:val="00D73EBB"/>
    <w:rsid w:val="00D74AE7"/>
    <w:rsid w:val="00D74C7B"/>
    <w:rsid w:val="00D74D54"/>
    <w:rsid w:val="00D74EEB"/>
    <w:rsid w:val="00D74F3A"/>
    <w:rsid w:val="00D751FB"/>
    <w:rsid w:val="00D754D6"/>
    <w:rsid w:val="00D755CD"/>
    <w:rsid w:val="00D7591E"/>
    <w:rsid w:val="00D75926"/>
    <w:rsid w:val="00D76078"/>
    <w:rsid w:val="00D761AA"/>
    <w:rsid w:val="00D7645A"/>
    <w:rsid w:val="00D76BDB"/>
    <w:rsid w:val="00D76CCE"/>
    <w:rsid w:val="00D76FAE"/>
    <w:rsid w:val="00D77583"/>
    <w:rsid w:val="00D777D7"/>
    <w:rsid w:val="00D800D7"/>
    <w:rsid w:val="00D8075E"/>
    <w:rsid w:val="00D80AB8"/>
    <w:rsid w:val="00D80E0C"/>
    <w:rsid w:val="00D81792"/>
    <w:rsid w:val="00D819B1"/>
    <w:rsid w:val="00D81F1C"/>
    <w:rsid w:val="00D82494"/>
    <w:rsid w:val="00D82838"/>
    <w:rsid w:val="00D82E59"/>
    <w:rsid w:val="00D83AE9"/>
    <w:rsid w:val="00D844B8"/>
    <w:rsid w:val="00D84C46"/>
    <w:rsid w:val="00D84D6C"/>
    <w:rsid w:val="00D857B8"/>
    <w:rsid w:val="00D86A62"/>
    <w:rsid w:val="00D86B2A"/>
    <w:rsid w:val="00D87175"/>
    <w:rsid w:val="00D879BB"/>
    <w:rsid w:val="00D87ABF"/>
    <w:rsid w:val="00D87DFF"/>
    <w:rsid w:val="00D90179"/>
    <w:rsid w:val="00D90AA6"/>
    <w:rsid w:val="00D90CD3"/>
    <w:rsid w:val="00D90DC7"/>
    <w:rsid w:val="00D919E6"/>
    <w:rsid w:val="00D91B76"/>
    <w:rsid w:val="00D91BE1"/>
    <w:rsid w:val="00D925A9"/>
    <w:rsid w:val="00D92C29"/>
    <w:rsid w:val="00D936E2"/>
    <w:rsid w:val="00D93C05"/>
    <w:rsid w:val="00D93D72"/>
    <w:rsid w:val="00D95104"/>
    <w:rsid w:val="00D9517C"/>
    <w:rsid w:val="00D953F1"/>
    <w:rsid w:val="00D95600"/>
    <w:rsid w:val="00D9680B"/>
    <w:rsid w:val="00D9683C"/>
    <w:rsid w:val="00D9761A"/>
    <w:rsid w:val="00D97884"/>
    <w:rsid w:val="00D97D27"/>
    <w:rsid w:val="00DA0A7F"/>
    <w:rsid w:val="00DA0FB0"/>
    <w:rsid w:val="00DA1001"/>
    <w:rsid w:val="00DA1207"/>
    <w:rsid w:val="00DA14A7"/>
    <w:rsid w:val="00DA1B4D"/>
    <w:rsid w:val="00DA1C31"/>
    <w:rsid w:val="00DA20BC"/>
    <w:rsid w:val="00DA2639"/>
    <w:rsid w:val="00DA2CEA"/>
    <w:rsid w:val="00DA2ED7"/>
    <w:rsid w:val="00DA33D5"/>
    <w:rsid w:val="00DA3DD7"/>
    <w:rsid w:val="00DA3E24"/>
    <w:rsid w:val="00DA3E7A"/>
    <w:rsid w:val="00DA3F5C"/>
    <w:rsid w:val="00DA430C"/>
    <w:rsid w:val="00DA4480"/>
    <w:rsid w:val="00DA4BE9"/>
    <w:rsid w:val="00DA4D4E"/>
    <w:rsid w:val="00DA4F38"/>
    <w:rsid w:val="00DA4F48"/>
    <w:rsid w:val="00DA519E"/>
    <w:rsid w:val="00DA51EC"/>
    <w:rsid w:val="00DA52AA"/>
    <w:rsid w:val="00DA5ABC"/>
    <w:rsid w:val="00DA5DCE"/>
    <w:rsid w:val="00DA615D"/>
    <w:rsid w:val="00DA630F"/>
    <w:rsid w:val="00DA6598"/>
    <w:rsid w:val="00DA679D"/>
    <w:rsid w:val="00DA6C0F"/>
    <w:rsid w:val="00DA702F"/>
    <w:rsid w:val="00DA7152"/>
    <w:rsid w:val="00DA75F0"/>
    <w:rsid w:val="00DA7F8A"/>
    <w:rsid w:val="00DB0176"/>
    <w:rsid w:val="00DB0404"/>
    <w:rsid w:val="00DB0769"/>
    <w:rsid w:val="00DB0EEB"/>
    <w:rsid w:val="00DB11F8"/>
    <w:rsid w:val="00DB18F8"/>
    <w:rsid w:val="00DB1B1C"/>
    <w:rsid w:val="00DB1C48"/>
    <w:rsid w:val="00DB1EF8"/>
    <w:rsid w:val="00DB1F2A"/>
    <w:rsid w:val="00DB21AB"/>
    <w:rsid w:val="00DB2734"/>
    <w:rsid w:val="00DB297F"/>
    <w:rsid w:val="00DB2BFC"/>
    <w:rsid w:val="00DB2D1B"/>
    <w:rsid w:val="00DB3056"/>
    <w:rsid w:val="00DB3153"/>
    <w:rsid w:val="00DB317A"/>
    <w:rsid w:val="00DB398E"/>
    <w:rsid w:val="00DB3B82"/>
    <w:rsid w:val="00DB3BF0"/>
    <w:rsid w:val="00DB42E3"/>
    <w:rsid w:val="00DB4345"/>
    <w:rsid w:val="00DB485D"/>
    <w:rsid w:val="00DB4873"/>
    <w:rsid w:val="00DB5468"/>
    <w:rsid w:val="00DB5753"/>
    <w:rsid w:val="00DB7137"/>
    <w:rsid w:val="00DB7587"/>
    <w:rsid w:val="00DB7E23"/>
    <w:rsid w:val="00DC0354"/>
    <w:rsid w:val="00DC12A5"/>
    <w:rsid w:val="00DC1327"/>
    <w:rsid w:val="00DC1350"/>
    <w:rsid w:val="00DC1D4F"/>
    <w:rsid w:val="00DC25F0"/>
    <w:rsid w:val="00DC3237"/>
    <w:rsid w:val="00DC41A4"/>
    <w:rsid w:val="00DC42D3"/>
    <w:rsid w:val="00DC4F45"/>
    <w:rsid w:val="00DC5672"/>
    <w:rsid w:val="00DC56F2"/>
    <w:rsid w:val="00DC60A2"/>
    <w:rsid w:val="00DC6519"/>
    <w:rsid w:val="00DC6600"/>
    <w:rsid w:val="00DC67BD"/>
    <w:rsid w:val="00DC67DA"/>
    <w:rsid w:val="00DC6924"/>
    <w:rsid w:val="00DC706F"/>
    <w:rsid w:val="00DC71F2"/>
    <w:rsid w:val="00DC759E"/>
    <w:rsid w:val="00DC7806"/>
    <w:rsid w:val="00DC7E27"/>
    <w:rsid w:val="00DC7F74"/>
    <w:rsid w:val="00DC7FEE"/>
    <w:rsid w:val="00DD0949"/>
    <w:rsid w:val="00DD09BE"/>
    <w:rsid w:val="00DD0CEC"/>
    <w:rsid w:val="00DD167B"/>
    <w:rsid w:val="00DD2025"/>
    <w:rsid w:val="00DD22EA"/>
    <w:rsid w:val="00DD23A0"/>
    <w:rsid w:val="00DD2DE8"/>
    <w:rsid w:val="00DD35FE"/>
    <w:rsid w:val="00DD3EF5"/>
    <w:rsid w:val="00DD53FA"/>
    <w:rsid w:val="00DD5565"/>
    <w:rsid w:val="00DD57FC"/>
    <w:rsid w:val="00DD5A92"/>
    <w:rsid w:val="00DD5A99"/>
    <w:rsid w:val="00DD5F42"/>
    <w:rsid w:val="00DD617B"/>
    <w:rsid w:val="00DD63B9"/>
    <w:rsid w:val="00DD660C"/>
    <w:rsid w:val="00DD6755"/>
    <w:rsid w:val="00DD6847"/>
    <w:rsid w:val="00DD6C31"/>
    <w:rsid w:val="00DD6C9E"/>
    <w:rsid w:val="00DD71AB"/>
    <w:rsid w:val="00DD7357"/>
    <w:rsid w:val="00DD737E"/>
    <w:rsid w:val="00DE05C2"/>
    <w:rsid w:val="00DE0B9E"/>
    <w:rsid w:val="00DE0E59"/>
    <w:rsid w:val="00DE0F6C"/>
    <w:rsid w:val="00DE19B5"/>
    <w:rsid w:val="00DE219B"/>
    <w:rsid w:val="00DE352F"/>
    <w:rsid w:val="00DE373B"/>
    <w:rsid w:val="00DE38D0"/>
    <w:rsid w:val="00DE3AAF"/>
    <w:rsid w:val="00DE3B91"/>
    <w:rsid w:val="00DE404D"/>
    <w:rsid w:val="00DE416A"/>
    <w:rsid w:val="00DE4C65"/>
    <w:rsid w:val="00DE52E3"/>
    <w:rsid w:val="00DE57EB"/>
    <w:rsid w:val="00DE5821"/>
    <w:rsid w:val="00DE5C65"/>
    <w:rsid w:val="00DE5DD3"/>
    <w:rsid w:val="00DE6092"/>
    <w:rsid w:val="00DE6382"/>
    <w:rsid w:val="00DE6452"/>
    <w:rsid w:val="00DE67B0"/>
    <w:rsid w:val="00DE6E33"/>
    <w:rsid w:val="00DE77D2"/>
    <w:rsid w:val="00DE7997"/>
    <w:rsid w:val="00DE7BF1"/>
    <w:rsid w:val="00DE7C00"/>
    <w:rsid w:val="00DF03E9"/>
    <w:rsid w:val="00DF03ED"/>
    <w:rsid w:val="00DF04EE"/>
    <w:rsid w:val="00DF0AC9"/>
    <w:rsid w:val="00DF0BF4"/>
    <w:rsid w:val="00DF1216"/>
    <w:rsid w:val="00DF179D"/>
    <w:rsid w:val="00DF1900"/>
    <w:rsid w:val="00DF1C55"/>
    <w:rsid w:val="00DF1E9C"/>
    <w:rsid w:val="00DF2013"/>
    <w:rsid w:val="00DF21CB"/>
    <w:rsid w:val="00DF21EE"/>
    <w:rsid w:val="00DF2225"/>
    <w:rsid w:val="00DF292A"/>
    <w:rsid w:val="00DF41C5"/>
    <w:rsid w:val="00DF4572"/>
    <w:rsid w:val="00DF4658"/>
    <w:rsid w:val="00DF4E8C"/>
    <w:rsid w:val="00DF4F1D"/>
    <w:rsid w:val="00DF5533"/>
    <w:rsid w:val="00DF5664"/>
    <w:rsid w:val="00DF5FFD"/>
    <w:rsid w:val="00DF6C8B"/>
    <w:rsid w:val="00DF6F17"/>
    <w:rsid w:val="00DF7125"/>
    <w:rsid w:val="00DF78FA"/>
    <w:rsid w:val="00DF7E67"/>
    <w:rsid w:val="00DF7ED5"/>
    <w:rsid w:val="00E000B3"/>
    <w:rsid w:val="00E00233"/>
    <w:rsid w:val="00E002F1"/>
    <w:rsid w:val="00E005A8"/>
    <w:rsid w:val="00E0082C"/>
    <w:rsid w:val="00E018F7"/>
    <w:rsid w:val="00E01DAA"/>
    <w:rsid w:val="00E01E28"/>
    <w:rsid w:val="00E0202D"/>
    <w:rsid w:val="00E0206B"/>
    <w:rsid w:val="00E023E5"/>
    <w:rsid w:val="00E02432"/>
    <w:rsid w:val="00E02992"/>
    <w:rsid w:val="00E02B6A"/>
    <w:rsid w:val="00E02EA0"/>
    <w:rsid w:val="00E03594"/>
    <w:rsid w:val="00E03A7E"/>
    <w:rsid w:val="00E04022"/>
    <w:rsid w:val="00E0445C"/>
    <w:rsid w:val="00E045E1"/>
    <w:rsid w:val="00E04633"/>
    <w:rsid w:val="00E0492E"/>
    <w:rsid w:val="00E04AF8"/>
    <w:rsid w:val="00E04B0C"/>
    <w:rsid w:val="00E05111"/>
    <w:rsid w:val="00E06032"/>
    <w:rsid w:val="00E06481"/>
    <w:rsid w:val="00E068D5"/>
    <w:rsid w:val="00E0728F"/>
    <w:rsid w:val="00E0755C"/>
    <w:rsid w:val="00E1026A"/>
    <w:rsid w:val="00E10605"/>
    <w:rsid w:val="00E114CE"/>
    <w:rsid w:val="00E12A49"/>
    <w:rsid w:val="00E12CEB"/>
    <w:rsid w:val="00E137C9"/>
    <w:rsid w:val="00E13859"/>
    <w:rsid w:val="00E13E88"/>
    <w:rsid w:val="00E14401"/>
    <w:rsid w:val="00E149FE"/>
    <w:rsid w:val="00E14A7E"/>
    <w:rsid w:val="00E151E1"/>
    <w:rsid w:val="00E154B1"/>
    <w:rsid w:val="00E15C58"/>
    <w:rsid w:val="00E15C98"/>
    <w:rsid w:val="00E15CD6"/>
    <w:rsid w:val="00E15FF2"/>
    <w:rsid w:val="00E16755"/>
    <w:rsid w:val="00E16B43"/>
    <w:rsid w:val="00E16F9B"/>
    <w:rsid w:val="00E17052"/>
    <w:rsid w:val="00E17619"/>
    <w:rsid w:val="00E17805"/>
    <w:rsid w:val="00E178F8"/>
    <w:rsid w:val="00E17A0E"/>
    <w:rsid w:val="00E20956"/>
    <w:rsid w:val="00E20F79"/>
    <w:rsid w:val="00E21278"/>
    <w:rsid w:val="00E2173A"/>
    <w:rsid w:val="00E21D3E"/>
    <w:rsid w:val="00E21E2E"/>
    <w:rsid w:val="00E22365"/>
    <w:rsid w:val="00E22647"/>
    <w:rsid w:val="00E22CCD"/>
    <w:rsid w:val="00E2386F"/>
    <w:rsid w:val="00E238DA"/>
    <w:rsid w:val="00E23A11"/>
    <w:rsid w:val="00E23B94"/>
    <w:rsid w:val="00E23C99"/>
    <w:rsid w:val="00E23FB7"/>
    <w:rsid w:val="00E24675"/>
    <w:rsid w:val="00E24A27"/>
    <w:rsid w:val="00E25308"/>
    <w:rsid w:val="00E2533B"/>
    <w:rsid w:val="00E25F10"/>
    <w:rsid w:val="00E25F89"/>
    <w:rsid w:val="00E2648D"/>
    <w:rsid w:val="00E26F2B"/>
    <w:rsid w:val="00E30200"/>
    <w:rsid w:val="00E30707"/>
    <w:rsid w:val="00E3094A"/>
    <w:rsid w:val="00E3105B"/>
    <w:rsid w:val="00E31244"/>
    <w:rsid w:val="00E31407"/>
    <w:rsid w:val="00E31577"/>
    <w:rsid w:val="00E32A64"/>
    <w:rsid w:val="00E32CDA"/>
    <w:rsid w:val="00E32D62"/>
    <w:rsid w:val="00E32ED1"/>
    <w:rsid w:val="00E33280"/>
    <w:rsid w:val="00E339DC"/>
    <w:rsid w:val="00E33E15"/>
    <w:rsid w:val="00E34925"/>
    <w:rsid w:val="00E359C1"/>
    <w:rsid w:val="00E35CE8"/>
    <w:rsid w:val="00E361B8"/>
    <w:rsid w:val="00E36233"/>
    <w:rsid w:val="00E36A1B"/>
    <w:rsid w:val="00E36C29"/>
    <w:rsid w:val="00E375C5"/>
    <w:rsid w:val="00E41831"/>
    <w:rsid w:val="00E4186F"/>
    <w:rsid w:val="00E41CF6"/>
    <w:rsid w:val="00E41E5B"/>
    <w:rsid w:val="00E41F9A"/>
    <w:rsid w:val="00E422CC"/>
    <w:rsid w:val="00E4258B"/>
    <w:rsid w:val="00E429ED"/>
    <w:rsid w:val="00E43246"/>
    <w:rsid w:val="00E4368C"/>
    <w:rsid w:val="00E43F37"/>
    <w:rsid w:val="00E441E6"/>
    <w:rsid w:val="00E4451D"/>
    <w:rsid w:val="00E44BE1"/>
    <w:rsid w:val="00E450ED"/>
    <w:rsid w:val="00E46271"/>
    <w:rsid w:val="00E464E6"/>
    <w:rsid w:val="00E46979"/>
    <w:rsid w:val="00E4791B"/>
    <w:rsid w:val="00E47A4A"/>
    <w:rsid w:val="00E47BB4"/>
    <w:rsid w:val="00E47E31"/>
    <w:rsid w:val="00E50AC6"/>
    <w:rsid w:val="00E50DB9"/>
    <w:rsid w:val="00E51B0D"/>
    <w:rsid w:val="00E51DDD"/>
    <w:rsid w:val="00E51FDD"/>
    <w:rsid w:val="00E5223F"/>
    <w:rsid w:val="00E52435"/>
    <w:rsid w:val="00E524E9"/>
    <w:rsid w:val="00E52523"/>
    <w:rsid w:val="00E52859"/>
    <w:rsid w:val="00E5298A"/>
    <w:rsid w:val="00E52B04"/>
    <w:rsid w:val="00E52B50"/>
    <w:rsid w:val="00E53017"/>
    <w:rsid w:val="00E53122"/>
    <w:rsid w:val="00E5351B"/>
    <w:rsid w:val="00E53F64"/>
    <w:rsid w:val="00E53FA9"/>
    <w:rsid w:val="00E5414C"/>
    <w:rsid w:val="00E54621"/>
    <w:rsid w:val="00E547B3"/>
    <w:rsid w:val="00E55013"/>
    <w:rsid w:val="00E55168"/>
    <w:rsid w:val="00E559CA"/>
    <w:rsid w:val="00E568DB"/>
    <w:rsid w:val="00E56F64"/>
    <w:rsid w:val="00E5733D"/>
    <w:rsid w:val="00E5737E"/>
    <w:rsid w:val="00E57944"/>
    <w:rsid w:val="00E57AED"/>
    <w:rsid w:val="00E57FE1"/>
    <w:rsid w:val="00E607AA"/>
    <w:rsid w:val="00E60E63"/>
    <w:rsid w:val="00E61BE2"/>
    <w:rsid w:val="00E61CC0"/>
    <w:rsid w:val="00E6277B"/>
    <w:rsid w:val="00E629A4"/>
    <w:rsid w:val="00E62B5E"/>
    <w:rsid w:val="00E62E19"/>
    <w:rsid w:val="00E63136"/>
    <w:rsid w:val="00E64424"/>
    <w:rsid w:val="00E6453B"/>
    <w:rsid w:val="00E64C99"/>
    <w:rsid w:val="00E64CD3"/>
    <w:rsid w:val="00E659A3"/>
    <w:rsid w:val="00E6625D"/>
    <w:rsid w:val="00E662F0"/>
    <w:rsid w:val="00E664C8"/>
    <w:rsid w:val="00E66BCC"/>
    <w:rsid w:val="00E671C9"/>
    <w:rsid w:val="00E6743F"/>
    <w:rsid w:val="00E6758E"/>
    <w:rsid w:val="00E67E23"/>
    <w:rsid w:val="00E67F36"/>
    <w:rsid w:val="00E70016"/>
    <w:rsid w:val="00E7035C"/>
    <w:rsid w:val="00E70BC7"/>
    <w:rsid w:val="00E70C7E"/>
    <w:rsid w:val="00E70F7B"/>
    <w:rsid w:val="00E70FBC"/>
    <w:rsid w:val="00E71202"/>
    <w:rsid w:val="00E719AD"/>
    <w:rsid w:val="00E71A00"/>
    <w:rsid w:val="00E71E0F"/>
    <w:rsid w:val="00E71F8C"/>
    <w:rsid w:val="00E7224D"/>
    <w:rsid w:val="00E722FD"/>
    <w:rsid w:val="00E723D5"/>
    <w:rsid w:val="00E72640"/>
    <w:rsid w:val="00E72B2A"/>
    <w:rsid w:val="00E72C01"/>
    <w:rsid w:val="00E736E4"/>
    <w:rsid w:val="00E741AC"/>
    <w:rsid w:val="00E7426E"/>
    <w:rsid w:val="00E75174"/>
    <w:rsid w:val="00E752FE"/>
    <w:rsid w:val="00E75774"/>
    <w:rsid w:val="00E757F9"/>
    <w:rsid w:val="00E75980"/>
    <w:rsid w:val="00E75E0B"/>
    <w:rsid w:val="00E75EBA"/>
    <w:rsid w:val="00E75F60"/>
    <w:rsid w:val="00E763B4"/>
    <w:rsid w:val="00E763F8"/>
    <w:rsid w:val="00E775E3"/>
    <w:rsid w:val="00E77649"/>
    <w:rsid w:val="00E77848"/>
    <w:rsid w:val="00E77A9A"/>
    <w:rsid w:val="00E77B23"/>
    <w:rsid w:val="00E77CA4"/>
    <w:rsid w:val="00E802B0"/>
    <w:rsid w:val="00E804C7"/>
    <w:rsid w:val="00E80514"/>
    <w:rsid w:val="00E80608"/>
    <w:rsid w:val="00E80884"/>
    <w:rsid w:val="00E80E5B"/>
    <w:rsid w:val="00E816C0"/>
    <w:rsid w:val="00E816C5"/>
    <w:rsid w:val="00E81CE0"/>
    <w:rsid w:val="00E81E7C"/>
    <w:rsid w:val="00E8224D"/>
    <w:rsid w:val="00E8225F"/>
    <w:rsid w:val="00E82850"/>
    <w:rsid w:val="00E82E8E"/>
    <w:rsid w:val="00E831EC"/>
    <w:rsid w:val="00E833CA"/>
    <w:rsid w:val="00E8374B"/>
    <w:rsid w:val="00E8388F"/>
    <w:rsid w:val="00E83F4E"/>
    <w:rsid w:val="00E84058"/>
    <w:rsid w:val="00E84BAB"/>
    <w:rsid w:val="00E84D35"/>
    <w:rsid w:val="00E84DB6"/>
    <w:rsid w:val="00E84E11"/>
    <w:rsid w:val="00E84F1F"/>
    <w:rsid w:val="00E8519F"/>
    <w:rsid w:val="00E8521E"/>
    <w:rsid w:val="00E853E8"/>
    <w:rsid w:val="00E85504"/>
    <w:rsid w:val="00E85CC3"/>
    <w:rsid w:val="00E8644A"/>
    <w:rsid w:val="00E865CF"/>
    <w:rsid w:val="00E86A99"/>
    <w:rsid w:val="00E86D06"/>
    <w:rsid w:val="00E86FCB"/>
    <w:rsid w:val="00E87979"/>
    <w:rsid w:val="00E901A9"/>
    <w:rsid w:val="00E90279"/>
    <w:rsid w:val="00E90627"/>
    <w:rsid w:val="00E90635"/>
    <w:rsid w:val="00E909A1"/>
    <w:rsid w:val="00E90B60"/>
    <w:rsid w:val="00E90BFF"/>
    <w:rsid w:val="00E910F8"/>
    <w:rsid w:val="00E91650"/>
    <w:rsid w:val="00E9175D"/>
    <w:rsid w:val="00E91F04"/>
    <w:rsid w:val="00E91F35"/>
    <w:rsid w:val="00E9200E"/>
    <w:rsid w:val="00E9280E"/>
    <w:rsid w:val="00E92C05"/>
    <w:rsid w:val="00E92F65"/>
    <w:rsid w:val="00E92FFA"/>
    <w:rsid w:val="00E938F6"/>
    <w:rsid w:val="00E93B8A"/>
    <w:rsid w:val="00E93C75"/>
    <w:rsid w:val="00E94AB0"/>
    <w:rsid w:val="00E94CD3"/>
    <w:rsid w:val="00E95AF1"/>
    <w:rsid w:val="00E95BA6"/>
    <w:rsid w:val="00E95C21"/>
    <w:rsid w:val="00E95DB9"/>
    <w:rsid w:val="00E964FD"/>
    <w:rsid w:val="00E96C13"/>
    <w:rsid w:val="00E96D95"/>
    <w:rsid w:val="00E96FA3"/>
    <w:rsid w:val="00E97648"/>
    <w:rsid w:val="00E97D25"/>
    <w:rsid w:val="00E97D90"/>
    <w:rsid w:val="00E97EF9"/>
    <w:rsid w:val="00EA003D"/>
    <w:rsid w:val="00EA0195"/>
    <w:rsid w:val="00EA082D"/>
    <w:rsid w:val="00EA0891"/>
    <w:rsid w:val="00EA0D29"/>
    <w:rsid w:val="00EA0E4A"/>
    <w:rsid w:val="00EA1A54"/>
    <w:rsid w:val="00EA1E91"/>
    <w:rsid w:val="00EA2226"/>
    <w:rsid w:val="00EA26FC"/>
    <w:rsid w:val="00EA3203"/>
    <w:rsid w:val="00EA3573"/>
    <w:rsid w:val="00EA3B5A"/>
    <w:rsid w:val="00EA3C23"/>
    <w:rsid w:val="00EA410E"/>
    <w:rsid w:val="00EA4FA6"/>
    <w:rsid w:val="00EA4FD1"/>
    <w:rsid w:val="00EA53C2"/>
    <w:rsid w:val="00EA5695"/>
    <w:rsid w:val="00EA5B0A"/>
    <w:rsid w:val="00EA5CAA"/>
    <w:rsid w:val="00EA65AD"/>
    <w:rsid w:val="00EA6929"/>
    <w:rsid w:val="00EA739D"/>
    <w:rsid w:val="00EA77B5"/>
    <w:rsid w:val="00EA79AE"/>
    <w:rsid w:val="00EA7C16"/>
    <w:rsid w:val="00EA7FCF"/>
    <w:rsid w:val="00EB055A"/>
    <w:rsid w:val="00EB073B"/>
    <w:rsid w:val="00EB082B"/>
    <w:rsid w:val="00EB0A26"/>
    <w:rsid w:val="00EB0CA3"/>
    <w:rsid w:val="00EB0FE9"/>
    <w:rsid w:val="00EB104F"/>
    <w:rsid w:val="00EB1126"/>
    <w:rsid w:val="00EB1388"/>
    <w:rsid w:val="00EB143A"/>
    <w:rsid w:val="00EB19EE"/>
    <w:rsid w:val="00EB1B27"/>
    <w:rsid w:val="00EB1DA8"/>
    <w:rsid w:val="00EB1FBA"/>
    <w:rsid w:val="00EB201E"/>
    <w:rsid w:val="00EB2355"/>
    <w:rsid w:val="00EB2865"/>
    <w:rsid w:val="00EB2A53"/>
    <w:rsid w:val="00EB2A6C"/>
    <w:rsid w:val="00EB3007"/>
    <w:rsid w:val="00EB37E1"/>
    <w:rsid w:val="00EB41AF"/>
    <w:rsid w:val="00EB431D"/>
    <w:rsid w:val="00EB4CFF"/>
    <w:rsid w:val="00EB4F8D"/>
    <w:rsid w:val="00EB51FB"/>
    <w:rsid w:val="00EB535F"/>
    <w:rsid w:val="00EB5476"/>
    <w:rsid w:val="00EB5A06"/>
    <w:rsid w:val="00EB5EEB"/>
    <w:rsid w:val="00EB6651"/>
    <w:rsid w:val="00EB6C9E"/>
    <w:rsid w:val="00EB70B0"/>
    <w:rsid w:val="00EB751F"/>
    <w:rsid w:val="00EB7633"/>
    <w:rsid w:val="00EB7736"/>
    <w:rsid w:val="00EB7A7E"/>
    <w:rsid w:val="00EB7B0C"/>
    <w:rsid w:val="00EC1C8F"/>
    <w:rsid w:val="00EC2116"/>
    <w:rsid w:val="00EC2421"/>
    <w:rsid w:val="00EC2E2D"/>
    <w:rsid w:val="00EC303B"/>
    <w:rsid w:val="00EC326E"/>
    <w:rsid w:val="00EC3796"/>
    <w:rsid w:val="00EC38D0"/>
    <w:rsid w:val="00EC3BDB"/>
    <w:rsid w:val="00EC462B"/>
    <w:rsid w:val="00EC4723"/>
    <w:rsid w:val="00EC566C"/>
    <w:rsid w:val="00EC56E0"/>
    <w:rsid w:val="00EC6057"/>
    <w:rsid w:val="00EC6847"/>
    <w:rsid w:val="00EC6A34"/>
    <w:rsid w:val="00EC6BA5"/>
    <w:rsid w:val="00EC70F0"/>
    <w:rsid w:val="00EC7490"/>
    <w:rsid w:val="00EC75CA"/>
    <w:rsid w:val="00EC7639"/>
    <w:rsid w:val="00EC7991"/>
    <w:rsid w:val="00EC7DB6"/>
    <w:rsid w:val="00EC7E28"/>
    <w:rsid w:val="00ED097B"/>
    <w:rsid w:val="00ED0EE2"/>
    <w:rsid w:val="00ED0F8F"/>
    <w:rsid w:val="00ED1319"/>
    <w:rsid w:val="00ED162F"/>
    <w:rsid w:val="00ED1A5E"/>
    <w:rsid w:val="00ED1EF3"/>
    <w:rsid w:val="00ED22B1"/>
    <w:rsid w:val="00ED230E"/>
    <w:rsid w:val="00ED2426"/>
    <w:rsid w:val="00ED2E52"/>
    <w:rsid w:val="00ED3024"/>
    <w:rsid w:val="00ED3365"/>
    <w:rsid w:val="00ED348D"/>
    <w:rsid w:val="00ED36A8"/>
    <w:rsid w:val="00ED3808"/>
    <w:rsid w:val="00ED3E14"/>
    <w:rsid w:val="00ED439E"/>
    <w:rsid w:val="00ED4896"/>
    <w:rsid w:val="00ED54B6"/>
    <w:rsid w:val="00ED5C3C"/>
    <w:rsid w:val="00ED5FE4"/>
    <w:rsid w:val="00ED6059"/>
    <w:rsid w:val="00ED648D"/>
    <w:rsid w:val="00ED6EE4"/>
    <w:rsid w:val="00ED6FA8"/>
    <w:rsid w:val="00ED71C5"/>
    <w:rsid w:val="00ED746A"/>
    <w:rsid w:val="00ED795E"/>
    <w:rsid w:val="00ED7962"/>
    <w:rsid w:val="00ED7B10"/>
    <w:rsid w:val="00ED7FF7"/>
    <w:rsid w:val="00EE010B"/>
    <w:rsid w:val="00EE1438"/>
    <w:rsid w:val="00EE16FA"/>
    <w:rsid w:val="00EE26EF"/>
    <w:rsid w:val="00EE2BEC"/>
    <w:rsid w:val="00EE37E8"/>
    <w:rsid w:val="00EE3A5E"/>
    <w:rsid w:val="00EE3C42"/>
    <w:rsid w:val="00EE3C97"/>
    <w:rsid w:val="00EE3D4F"/>
    <w:rsid w:val="00EE4CA7"/>
    <w:rsid w:val="00EE4CE1"/>
    <w:rsid w:val="00EE4CEF"/>
    <w:rsid w:val="00EE534D"/>
    <w:rsid w:val="00EE5560"/>
    <w:rsid w:val="00EE6F1E"/>
    <w:rsid w:val="00EE73B4"/>
    <w:rsid w:val="00EE7A10"/>
    <w:rsid w:val="00EE7ABA"/>
    <w:rsid w:val="00EE7D71"/>
    <w:rsid w:val="00EE7EFF"/>
    <w:rsid w:val="00EF00CA"/>
    <w:rsid w:val="00EF0107"/>
    <w:rsid w:val="00EF01CD"/>
    <w:rsid w:val="00EF0348"/>
    <w:rsid w:val="00EF0715"/>
    <w:rsid w:val="00EF1210"/>
    <w:rsid w:val="00EF1273"/>
    <w:rsid w:val="00EF192A"/>
    <w:rsid w:val="00EF1F9C"/>
    <w:rsid w:val="00EF21A6"/>
    <w:rsid w:val="00EF2ECD"/>
    <w:rsid w:val="00EF3DC6"/>
    <w:rsid w:val="00EF41F6"/>
    <w:rsid w:val="00EF4366"/>
    <w:rsid w:val="00EF4506"/>
    <w:rsid w:val="00EF4A0C"/>
    <w:rsid w:val="00EF4BBC"/>
    <w:rsid w:val="00EF4CD6"/>
    <w:rsid w:val="00EF4D38"/>
    <w:rsid w:val="00EF55A0"/>
    <w:rsid w:val="00EF5FDA"/>
    <w:rsid w:val="00EF63D1"/>
    <w:rsid w:val="00EF6513"/>
    <w:rsid w:val="00EF6683"/>
    <w:rsid w:val="00EF6935"/>
    <w:rsid w:val="00EF6EE9"/>
    <w:rsid w:val="00EF7002"/>
    <w:rsid w:val="00EF73E8"/>
    <w:rsid w:val="00EF75F1"/>
    <w:rsid w:val="00EF769B"/>
    <w:rsid w:val="00EF7760"/>
    <w:rsid w:val="00EF778C"/>
    <w:rsid w:val="00EF7ED7"/>
    <w:rsid w:val="00EF7F93"/>
    <w:rsid w:val="00F00001"/>
    <w:rsid w:val="00F0023E"/>
    <w:rsid w:val="00F00907"/>
    <w:rsid w:val="00F00CDF"/>
    <w:rsid w:val="00F01F0A"/>
    <w:rsid w:val="00F02032"/>
    <w:rsid w:val="00F0244E"/>
    <w:rsid w:val="00F027BA"/>
    <w:rsid w:val="00F02A04"/>
    <w:rsid w:val="00F03E79"/>
    <w:rsid w:val="00F03F09"/>
    <w:rsid w:val="00F04B84"/>
    <w:rsid w:val="00F04F23"/>
    <w:rsid w:val="00F05338"/>
    <w:rsid w:val="00F058F0"/>
    <w:rsid w:val="00F05B7A"/>
    <w:rsid w:val="00F05C0B"/>
    <w:rsid w:val="00F05FC5"/>
    <w:rsid w:val="00F0628D"/>
    <w:rsid w:val="00F06651"/>
    <w:rsid w:val="00F06814"/>
    <w:rsid w:val="00F07DE6"/>
    <w:rsid w:val="00F103C9"/>
    <w:rsid w:val="00F1056C"/>
    <w:rsid w:val="00F1056D"/>
    <w:rsid w:val="00F107F1"/>
    <w:rsid w:val="00F10FC1"/>
    <w:rsid w:val="00F112FD"/>
    <w:rsid w:val="00F114CA"/>
    <w:rsid w:val="00F11959"/>
    <w:rsid w:val="00F121DF"/>
    <w:rsid w:val="00F12CC4"/>
    <w:rsid w:val="00F133A1"/>
    <w:rsid w:val="00F1349B"/>
    <w:rsid w:val="00F13D93"/>
    <w:rsid w:val="00F13ECD"/>
    <w:rsid w:val="00F141F7"/>
    <w:rsid w:val="00F145DD"/>
    <w:rsid w:val="00F14FA4"/>
    <w:rsid w:val="00F15182"/>
    <w:rsid w:val="00F151DA"/>
    <w:rsid w:val="00F15529"/>
    <w:rsid w:val="00F155CE"/>
    <w:rsid w:val="00F157BF"/>
    <w:rsid w:val="00F159DA"/>
    <w:rsid w:val="00F16BF2"/>
    <w:rsid w:val="00F16C5C"/>
    <w:rsid w:val="00F17221"/>
    <w:rsid w:val="00F1791F"/>
    <w:rsid w:val="00F17EAE"/>
    <w:rsid w:val="00F20002"/>
    <w:rsid w:val="00F2032D"/>
    <w:rsid w:val="00F20378"/>
    <w:rsid w:val="00F20394"/>
    <w:rsid w:val="00F2079F"/>
    <w:rsid w:val="00F209F8"/>
    <w:rsid w:val="00F21462"/>
    <w:rsid w:val="00F21564"/>
    <w:rsid w:val="00F218D4"/>
    <w:rsid w:val="00F219E6"/>
    <w:rsid w:val="00F21B8B"/>
    <w:rsid w:val="00F21EDD"/>
    <w:rsid w:val="00F2250A"/>
    <w:rsid w:val="00F2280F"/>
    <w:rsid w:val="00F22C1A"/>
    <w:rsid w:val="00F23E13"/>
    <w:rsid w:val="00F24788"/>
    <w:rsid w:val="00F24913"/>
    <w:rsid w:val="00F249C2"/>
    <w:rsid w:val="00F250FC"/>
    <w:rsid w:val="00F2525E"/>
    <w:rsid w:val="00F25C5E"/>
    <w:rsid w:val="00F25E3A"/>
    <w:rsid w:val="00F26123"/>
    <w:rsid w:val="00F2640F"/>
    <w:rsid w:val="00F27558"/>
    <w:rsid w:val="00F27C34"/>
    <w:rsid w:val="00F27E46"/>
    <w:rsid w:val="00F301C2"/>
    <w:rsid w:val="00F302E1"/>
    <w:rsid w:val="00F30BCE"/>
    <w:rsid w:val="00F3131D"/>
    <w:rsid w:val="00F31B22"/>
    <w:rsid w:val="00F31B49"/>
    <w:rsid w:val="00F31CEC"/>
    <w:rsid w:val="00F320D4"/>
    <w:rsid w:val="00F32F56"/>
    <w:rsid w:val="00F338A2"/>
    <w:rsid w:val="00F33D4F"/>
    <w:rsid w:val="00F33F7B"/>
    <w:rsid w:val="00F342AB"/>
    <w:rsid w:val="00F346C5"/>
    <w:rsid w:val="00F34958"/>
    <w:rsid w:val="00F34CD6"/>
    <w:rsid w:val="00F3510D"/>
    <w:rsid w:val="00F35873"/>
    <w:rsid w:val="00F35920"/>
    <w:rsid w:val="00F35972"/>
    <w:rsid w:val="00F35F17"/>
    <w:rsid w:val="00F3631A"/>
    <w:rsid w:val="00F366A5"/>
    <w:rsid w:val="00F36C5F"/>
    <w:rsid w:val="00F37259"/>
    <w:rsid w:val="00F372A4"/>
    <w:rsid w:val="00F37E5B"/>
    <w:rsid w:val="00F402DE"/>
    <w:rsid w:val="00F405A4"/>
    <w:rsid w:val="00F409E7"/>
    <w:rsid w:val="00F40A69"/>
    <w:rsid w:val="00F416B8"/>
    <w:rsid w:val="00F41CE0"/>
    <w:rsid w:val="00F41F05"/>
    <w:rsid w:val="00F41F93"/>
    <w:rsid w:val="00F42287"/>
    <w:rsid w:val="00F42619"/>
    <w:rsid w:val="00F42770"/>
    <w:rsid w:val="00F42E6E"/>
    <w:rsid w:val="00F4337E"/>
    <w:rsid w:val="00F433BD"/>
    <w:rsid w:val="00F4384F"/>
    <w:rsid w:val="00F43D8B"/>
    <w:rsid w:val="00F43DBC"/>
    <w:rsid w:val="00F44006"/>
    <w:rsid w:val="00F4437B"/>
    <w:rsid w:val="00F443EA"/>
    <w:rsid w:val="00F4492D"/>
    <w:rsid w:val="00F44EC5"/>
    <w:rsid w:val="00F454A3"/>
    <w:rsid w:val="00F4576A"/>
    <w:rsid w:val="00F45A2D"/>
    <w:rsid w:val="00F45E53"/>
    <w:rsid w:val="00F46017"/>
    <w:rsid w:val="00F46DBB"/>
    <w:rsid w:val="00F47498"/>
    <w:rsid w:val="00F47929"/>
    <w:rsid w:val="00F50A98"/>
    <w:rsid w:val="00F512B2"/>
    <w:rsid w:val="00F51494"/>
    <w:rsid w:val="00F51CA3"/>
    <w:rsid w:val="00F51D43"/>
    <w:rsid w:val="00F52266"/>
    <w:rsid w:val="00F52726"/>
    <w:rsid w:val="00F5283D"/>
    <w:rsid w:val="00F52ABA"/>
    <w:rsid w:val="00F52BC7"/>
    <w:rsid w:val="00F53BF4"/>
    <w:rsid w:val="00F53FA9"/>
    <w:rsid w:val="00F54266"/>
    <w:rsid w:val="00F54ABE"/>
    <w:rsid w:val="00F54D00"/>
    <w:rsid w:val="00F55043"/>
    <w:rsid w:val="00F5504D"/>
    <w:rsid w:val="00F55A0C"/>
    <w:rsid w:val="00F564ED"/>
    <w:rsid w:val="00F56D9B"/>
    <w:rsid w:val="00F56DCF"/>
    <w:rsid w:val="00F56FA9"/>
    <w:rsid w:val="00F57034"/>
    <w:rsid w:val="00F57042"/>
    <w:rsid w:val="00F5785A"/>
    <w:rsid w:val="00F57994"/>
    <w:rsid w:val="00F57F5F"/>
    <w:rsid w:val="00F607D3"/>
    <w:rsid w:val="00F608A4"/>
    <w:rsid w:val="00F60BE9"/>
    <w:rsid w:val="00F60DA9"/>
    <w:rsid w:val="00F6113E"/>
    <w:rsid w:val="00F6187E"/>
    <w:rsid w:val="00F61CFF"/>
    <w:rsid w:val="00F61FD8"/>
    <w:rsid w:val="00F620DE"/>
    <w:rsid w:val="00F623E0"/>
    <w:rsid w:val="00F62744"/>
    <w:rsid w:val="00F62DBF"/>
    <w:rsid w:val="00F632E7"/>
    <w:rsid w:val="00F6340D"/>
    <w:rsid w:val="00F6364F"/>
    <w:rsid w:val="00F63B68"/>
    <w:rsid w:val="00F641FC"/>
    <w:rsid w:val="00F6442B"/>
    <w:rsid w:val="00F64480"/>
    <w:rsid w:val="00F647F7"/>
    <w:rsid w:val="00F656FA"/>
    <w:rsid w:val="00F6583C"/>
    <w:rsid w:val="00F6589A"/>
    <w:rsid w:val="00F659F0"/>
    <w:rsid w:val="00F65D9B"/>
    <w:rsid w:val="00F6617C"/>
    <w:rsid w:val="00F66244"/>
    <w:rsid w:val="00F663CE"/>
    <w:rsid w:val="00F66832"/>
    <w:rsid w:val="00F6702D"/>
    <w:rsid w:val="00F674E0"/>
    <w:rsid w:val="00F6783E"/>
    <w:rsid w:val="00F70B87"/>
    <w:rsid w:val="00F70DBE"/>
    <w:rsid w:val="00F71124"/>
    <w:rsid w:val="00F71481"/>
    <w:rsid w:val="00F71888"/>
    <w:rsid w:val="00F719CD"/>
    <w:rsid w:val="00F71BB8"/>
    <w:rsid w:val="00F71CEF"/>
    <w:rsid w:val="00F71ED8"/>
    <w:rsid w:val="00F722E6"/>
    <w:rsid w:val="00F724AB"/>
    <w:rsid w:val="00F72584"/>
    <w:rsid w:val="00F7290D"/>
    <w:rsid w:val="00F72B24"/>
    <w:rsid w:val="00F72EED"/>
    <w:rsid w:val="00F7302F"/>
    <w:rsid w:val="00F732EC"/>
    <w:rsid w:val="00F7390A"/>
    <w:rsid w:val="00F73D08"/>
    <w:rsid w:val="00F74ED0"/>
    <w:rsid w:val="00F751D6"/>
    <w:rsid w:val="00F75537"/>
    <w:rsid w:val="00F7586B"/>
    <w:rsid w:val="00F75881"/>
    <w:rsid w:val="00F75E8E"/>
    <w:rsid w:val="00F75F2F"/>
    <w:rsid w:val="00F76445"/>
    <w:rsid w:val="00F7657C"/>
    <w:rsid w:val="00F76A80"/>
    <w:rsid w:val="00F76ECC"/>
    <w:rsid w:val="00F774C7"/>
    <w:rsid w:val="00F775D9"/>
    <w:rsid w:val="00F777EF"/>
    <w:rsid w:val="00F77A92"/>
    <w:rsid w:val="00F77F25"/>
    <w:rsid w:val="00F8024B"/>
    <w:rsid w:val="00F80399"/>
    <w:rsid w:val="00F80905"/>
    <w:rsid w:val="00F80BC9"/>
    <w:rsid w:val="00F812C8"/>
    <w:rsid w:val="00F8132D"/>
    <w:rsid w:val="00F814A0"/>
    <w:rsid w:val="00F81651"/>
    <w:rsid w:val="00F81680"/>
    <w:rsid w:val="00F81880"/>
    <w:rsid w:val="00F818AE"/>
    <w:rsid w:val="00F81B40"/>
    <w:rsid w:val="00F81D33"/>
    <w:rsid w:val="00F81E1F"/>
    <w:rsid w:val="00F820C4"/>
    <w:rsid w:val="00F82467"/>
    <w:rsid w:val="00F828DC"/>
    <w:rsid w:val="00F82A7E"/>
    <w:rsid w:val="00F82AAA"/>
    <w:rsid w:val="00F832A6"/>
    <w:rsid w:val="00F83829"/>
    <w:rsid w:val="00F8392E"/>
    <w:rsid w:val="00F839A6"/>
    <w:rsid w:val="00F83A09"/>
    <w:rsid w:val="00F83D85"/>
    <w:rsid w:val="00F83EBD"/>
    <w:rsid w:val="00F84069"/>
    <w:rsid w:val="00F843D7"/>
    <w:rsid w:val="00F84763"/>
    <w:rsid w:val="00F847BA"/>
    <w:rsid w:val="00F84CBB"/>
    <w:rsid w:val="00F84FE9"/>
    <w:rsid w:val="00F85475"/>
    <w:rsid w:val="00F85536"/>
    <w:rsid w:val="00F85694"/>
    <w:rsid w:val="00F85768"/>
    <w:rsid w:val="00F858D4"/>
    <w:rsid w:val="00F85D48"/>
    <w:rsid w:val="00F85E0C"/>
    <w:rsid w:val="00F85FB0"/>
    <w:rsid w:val="00F8657A"/>
    <w:rsid w:val="00F86771"/>
    <w:rsid w:val="00F8679A"/>
    <w:rsid w:val="00F869AF"/>
    <w:rsid w:val="00F86A89"/>
    <w:rsid w:val="00F86B36"/>
    <w:rsid w:val="00F87064"/>
    <w:rsid w:val="00F87117"/>
    <w:rsid w:val="00F8736C"/>
    <w:rsid w:val="00F87A1D"/>
    <w:rsid w:val="00F90009"/>
    <w:rsid w:val="00F9030E"/>
    <w:rsid w:val="00F903F8"/>
    <w:rsid w:val="00F904D3"/>
    <w:rsid w:val="00F90ADB"/>
    <w:rsid w:val="00F90E78"/>
    <w:rsid w:val="00F91209"/>
    <w:rsid w:val="00F91E1A"/>
    <w:rsid w:val="00F91F9C"/>
    <w:rsid w:val="00F9221F"/>
    <w:rsid w:val="00F92922"/>
    <w:rsid w:val="00F92C6C"/>
    <w:rsid w:val="00F92FB3"/>
    <w:rsid w:val="00F931C7"/>
    <w:rsid w:val="00F93559"/>
    <w:rsid w:val="00F93D72"/>
    <w:rsid w:val="00F93E65"/>
    <w:rsid w:val="00F93F82"/>
    <w:rsid w:val="00F94070"/>
    <w:rsid w:val="00F94442"/>
    <w:rsid w:val="00F946C4"/>
    <w:rsid w:val="00F947AC"/>
    <w:rsid w:val="00F94B39"/>
    <w:rsid w:val="00F950B5"/>
    <w:rsid w:val="00F9513F"/>
    <w:rsid w:val="00F964A1"/>
    <w:rsid w:val="00F97908"/>
    <w:rsid w:val="00F97B43"/>
    <w:rsid w:val="00F97C64"/>
    <w:rsid w:val="00F97FB6"/>
    <w:rsid w:val="00FA07F8"/>
    <w:rsid w:val="00FA105C"/>
    <w:rsid w:val="00FA127D"/>
    <w:rsid w:val="00FA1475"/>
    <w:rsid w:val="00FA148A"/>
    <w:rsid w:val="00FA1ECE"/>
    <w:rsid w:val="00FA1EE0"/>
    <w:rsid w:val="00FA27C8"/>
    <w:rsid w:val="00FA2A39"/>
    <w:rsid w:val="00FA3011"/>
    <w:rsid w:val="00FA3143"/>
    <w:rsid w:val="00FA3987"/>
    <w:rsid w:val="00FA3B76"/>
    <w:rsid w:val="00FA3EE5"/>
    <w:rsid w:val="00FA40C0"/>
    <w:rsid w:val="00FA4918"/>
    <w:rsid w:val="00FA4D66"/>
    <w:rsid w:val="00FA4E0E"/>
    <w:rsid w:val="00FA53BB"/>
    <w:rsid w:val="00FA5A4E"/>
    <w:rsid w:val="00FA5B03"/>
    <w:rsid w:val="00FA5C15"/>
    <w:rsid w:val="00FA6525"/>
    <w:rsid w:val="00FA7087"/>
    <w:rsid w:val="00FA771A"/>
    <w:rsid w:val="00FA7904"/>
    <w:rsid w:val="00FB0082"/>
    <w:rsid w:val="00FB0088"/>
    <w:rsid w:val="00FB01A6"/>
    <w:rsid w:val="00FB0243"/>
    <w:rsid w:val="00FB0961"/>
    <w:rsid w:val="00FB0A62"/>
    <w:rsid w:val="00FB1527"/>
    <w:rsid w:val="00FB2537"/>
    <w:rsid w:val="00FB2701"/>
    <w:rsid w:val="00FB2BE9"/>
    <w:rsid w:val="00FB2EDE"/>
    <w:rsid w:val="00FB2F9E"/>
    <w:rsid w:val="00FB320A"/>
    <w:rsid w:val="00FB33DC"/>
    <w:rsid w:val="00FB3CFF"/>
    <w:rsid w:val="00FB4338"/>
    <w:rsid w:val="00FB44F1"/>
    <w:rsid w:val="00FB45C5"/>
    <w:rsid w:val="00FB4748"/>
    <w:rsid w:val="00FB477E"/>
    <w:rsid w:val="00FB4C3F"/>
    <w:rsid w:val="00FB4C9C"/>
    <w:rsid w:val="00FB4D31"/>
    <w:rsid w:val="00FB5291"/>
    <w:rsid w:val="00FB5A88"/>
    <w:rsid w:val="00FB5CE8"/>
    <w:rsid w:val="00FB6165"/>
    <w:rsid w:val="00FB627D"/>
    <w:rsid w:val="00FB6A5B"/>
    <w:rsid w:val="00FB706E"/>
    <w:rsid w:val="00FB77C7"/>
    <w:rsid w:val="00FC0150"/>
    <w:rsid w:val="00FC03AB"/>
    <w:rsid w:val="00FC045E"/>
    <w:rsid w:val="00FC1100"/>
    <w:rsid w:val="00FC1B13"/>
    <w:rsid w:val="00FC1D7B"/>
    <w:rsid w:val="00FC1FBB"/>
    <w:rsid w:val="00FC2932"/>
    <w:rsid w:val="00FC29EA"/>
    <w:rsid w:val="00FC2B97"/>
    <w:rsid w:val="00FC38CA"/>
    <w:rsid w:val="00FC3CE7"/>
    <w:rsid w:val="00FC3D97"/>
    <w:rsid w:val="00FC3DC5"/>
    <w:rsid w:val="00FC43B2"/>
    <w:rsid w:val="00FC4454"/>
    <w:rsid w:val="00FC4729"/>
    <w:rsid w:val="00FC4A8C"/>
    <w:rsid w:val="00FC4A99"/>
    <w:rsid w:val="00FC4B80"/>
    <w:rsid w:val="00FC53DB"/>
    <w:rsid w:val="00FC5FC2"/>
    <w:rsid w:val="00FC6177"/>
    <w:rsid w:val="00FC63D1"/>
    <w:rsid w:val="00FC6C75"/>
    <w:rsid w:val="00FC6F1B"/>
    <w:rsid w:val="00FC7528"/>
    <w:rsid w:val="00FC7D7A"/>
    <w:rsid w:val="00FD0572"/>
    <w:rsid w:val="00FD0DE2"/>
    <w:rsid w:val="00FD1083"/>
    <w:rsid w:val="00FD1751"/>
    <w:rsid w:val="00FD17AC"/>
    <w:rsid w:val="00FD1A97"/>
    <w:rsid w:val="00FD1C53"/>
    <w:rsid w:val="00FD2454"/>
    <w:rsid w:val="00FD2D7B"/>
    <w:rsid w:val="00FD2E65"/>
    <w:rsid w:val="00FD2E88"/>
    <w:rsid w:val="00FD319C"/>
    <w:rsid w:val="00FD322D"/>
    <w:rsid w:val="00FD37F6"/>
    <w:rsid w:val="00FD38EA"/>
    <w:rsid w:val="00FD40D0"/>
    <w:rsid w:val="00FD429B"/>
    <w:rsid w:val="00FD4318"/>
    <w:rsid w:val="00FD43A8"/>
    <w:rsid w:val="00FD4589"/>
    <w:rsid w:val="00FD4685"/>
    <w:rsid w:val="00FD473E"/>
    <w:rsid w:val="00FD47CE"/>
    <w:rsid w:val="00FD4F81"/>
    <w:rsid w:val="00FD5124"/>
    <w:rsid w:val="00FD5A39"/>
    <w:rsid w:val="00FD5F5D"/>
    <w:rsid w:val="00FD7654"/>
    <w:rsid w:val="00FD78A5"/>
    <w:rsid w:val="00FD7DF9"/>
    <w:rsid w:val="00FD7E51"/>
    <w:rsid w:val="00FE060A"/>
    <w:rsid w:val="00FE0A08"/>
    <w:rsid w:val="00FE0B51"/>
    <w:rsid w:val="00FE0B78"/>
    <w:rsid w:val="00FE0C10"/>
    <w:rsid w:val="00FE0C21"/>
    <w:rsid w:val="00FE0EA8"/>
    <w:rsid w:val="00FE0ED4"/>
    <w:rsid w:val="00FE0FC3"/>
    <w:rsid w:val="00FE1642"/>
    <w:rsid w:val="00FE1C46"/>
    <w:rsid w:val="00FE1DAA"/>
    <w:rsid w:val="00FE1EAB"/>
    <w:rsid w:val="00FE2161"/>
    <w:rsid w:val="00FE2313"/>
    <w:rsid w:val="00FE23D8"/>
    <w:rsid w:val="00FE2779"/>
    <w:rsid w:val="00FE27D1"/>
    <w:rsid w:val="00FE3144"/>
    <w:rsid w:val="00FE320F"/>
    <w:rsid w:val="00FE3307"/>
    <w:rsid w:val="00FE3465"/>
    <w:rsid w:val="00FE346A"/>
    <w:rsid w:val="00FE3851"/>
    <w:rsid w:val="00FE55A2"/>
    <w:rsid w:val="00FE5D7D"/>
    <w:rsid w:val="00FE6509"/>
    <w:rsid w:val="00FE66CE"/>
    <w:rsid w:val="00FE67CF"/>
    <w:rsid w:val="00FE6B7C"/>
    <w:rsid w:val="00FE6D20"/>
    <w:rsid w:val="00FE6DFE"/>
    <w:rsid w:val="00FE6FB9"/>
    <w:rsid w:val="00FE70A5"/>
    <w:rsid w:val="00FE7549"/>
    <w:rsid w:val="00FE7797"/>
    <w:rsid w:val="00FE7BCC"/>
    <w:rsid w:val="00FF0779"/>
    <w:rsid w:val="00FF078E"/>
    <w:rsid w:val="00FF0CE5"/>
    <w:rsid w:val="00FF126D"/>
    <w:rsid w:val="00FF1899"/>
    <w:rsid w:val="00FF1B0A"/>
    <w:rsid w:val="00FF1B2E"/>
    <w:rsid w:val="00FF2310"/>
    <w:rsid w:val="00FF2E73"/>
    <w:rsid w:val="00FF38D0"/>
    <w:rsid w:val="00FF3E26"/>
    <w:rsid w:val="00FF3F03"/>
    <w:rsid w:val="00FF432F"/>
    <w:rsid w:val="00FF4AE2"/>
    <w:rsid w:val="00FF4BD7"/>
    <w:rsid w:val="00FF4D89"/>
    <w:rsid w:val="00FF4DE2"/>
    <w:rsid w:val="00FF4EB1"/>
    <w:rsid w:val="00FF50A8"/>
    <w:rsid w:val="00FF51D9"/>
    <w:rsid w:val="00FF571E"/>
    <w:rsid w:val="00FF57C5"/>
    <w:rsid w:val="00FF6667"/>
    <w:rsid w:val="00FF6A0F"/>
    <w:rsid w:val="00FF6B51"/>
    <w:rsid w:val="00FF6BD1"/>
    <w:rsid w:val="00FF6CC0"/>
    <w:rsid w:val="00FF6E3F"/>
    <w:rsid w:val="00FF6EE3"/>
    <w:rsid w:val="00FF7039"/>
    <w:rsid w:val="00FF7362"/>
    <w:rsid w:val="00FF74CB"/>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100EE090-7B43-4088-B599-A395C5F86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0ABB"/>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0"/>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0"/>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87F3D"/>
    <w:rPr>
      <w:sz w:val="20"/>
      <w:szCs w:val="20"/>
    </w:rPr>
  </w:style>
  <w:style w:type="character" w:customStyle="1" w:styleId="a4">
    <w:name w:val="正文文本 字符"/>
    <w:basedOn w:val="a0"/>
    <w:link w:val="a3"/>
    <w:rsid w:val="00CF195E"/>
  </w:style>
  <w:style w:type="character" w:styleId="a5">
    <w:name w:val="Hyperlink"/>
    <w:basedOn w:val="a0"/>
    <w:uiPriority w:val="99"/>
    <w:qFormat/>
    <w:rsid w:val="00187F3D"/>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187F3D"/>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rsid w:val="00187F3D"/>
    <w:pPr>
      <w:autoSpaceDE/>
      <w:autoSpaceDN/>
      <w:adjustRightInd/>
      <w:spacing w:after="180"/>
      <w:ind w:left="568" w:hanging="284"/>
      <w:jc w:val="left"/>
    </w:pPr>
    <w:rPr>
      <w:sz w:val="20"/>
      <w:szCs w:val="20"/>
      <w:lang w:val="en-GB"/>
    </w:rPr>
  </w:style>
  <w:style w:type="paragraph" w:styleId="a9">
    <w:name w:val="List"/>
    <w:basedOn w:val="a"/>
    <w:rsid w:val="00187F3D"/>
    <w:pPr>
      <w:ind w:left="360" w:hanging="360"/>
    </w:pPr>
  </w:style>
  <w:style w:type="paragraph" w:styleId="21">
    <w:name w:val="Body Text 2"/>
    <w:basedOn w:val="a"/>
    <w:rsid w:val="00187F3D"/>
    <w:pPr>
      <w:spacing w:after="0"/>
      <w:jc w:val="left"/>
    </w:pPr>
    <w:rPr>
      <w:szCs w:val="20"/>
    </w:rPr>
  </w:style>
  <w:style w:type="paragraph" w:styleId="aa">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187F3D"/>
    <w:rPr>
      <w:color w:val="800080"/>
      <w:u w:val="single"/>
    </w:rPr>
  </w:style>
  <w:style w:type="paragraph" w:styleId="ac">
    <w:name w:val="footnote text"/>
    <w:basedOn w:val="a"/>
    <w:semiHidden/>
    <w:rsid w:val="00187F3D"/>
    <w:rPr>
      <w:sz w:val="20"/>
      <w:szCs w:val="20"/>
    </w:rPr>
  </w:style>
  <w:style w:type="character" w:styleId="ad">
    <w:name w:val="footnote reference"/>
    <w:basedOn w:val="a0"/>
    <w:semiHidden/>
    <w:rsid w:val="00187F3D"/>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列表段落11"/>
    <w:basedOn w:val="a"/>
    <w:link w:val="11"/>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C50410"/>
    <w:rPr>
      <w:rFonts w:eastAsiaTheme="minorEastAsia"/>
      <w:lang w:val="en-GB"/>
    </w:rPr>
  </w:style>
  <w:style w:type="paragraph" w:styleId="af4">
    <w:name w:val="annotation text"/>
    <w:basedOn w:val="a"/>
    <w:link w:val="af5"/>
    <w:unhideWhenUsed/>
    <w:qFormat/>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af5">
    <w:name w:val="批注文字 字符"/>
    <w:basedOn w:val="a0"/>
    <w:link w:val="af4"/>
    <w:qFormat/>
    <w:rsid w:val="00B47425"/>
    <w:rPr>
      <w:rFonts w:asciiTheme="minorHAnsi" w:eastAsiaTheme="minorEastAsia" w:hAnsiTheme="minorHAnsi" w:cstheme="minorBidi"/>
      <w:kern w:val="2"/>
      <w:sz w:val="21"/>
      <w:szCs w:val="22"/>
      <w:lang w:eastAsia="zh-CN"/>
    </w:rPr>
  </w:style>
  <w:style w:type="character" w:styleId="af6">
    <w:name w:val="annotation reference"/>
    <w:qFormat/>
    <w:rsid w:val="00B47425"/>
    <w:rPr>
      <w:sz w:val="21"/>
      <w:szCs w:val="21"/>
    </w:rPr>
  </w:style>
  <w:style w:type="paragraph" w:styleId="af7">
    <w:name w:val="annotation subject"/>
    <w:basedOn w:val="af4"/>
    <w:next w:val="af4"/>
    <w:link w:val="af8"/>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af8">
    <w:name w:val="批注主题 字符"/>
    <w:basedOn w:val="af5"/>
    <w:link w:val="af7"/>
    <w:semiHidden/>
    <w:rsid w:val="00D0088D"/>
    <w:rPr>
      <w:rFonts w:asciiTheme="minorHAnsi" w:eastAsiaTheme="minorEastAsia" w:hAnsiTheme="minorHAnsi" w:cstheme="minorBidi"/>
      <w:b/>
      <w:bCs/>
      <w:kern w:val="2"/>
      <w:sz w:val="21"/>
      <w:szCs w:val="22"/>
      <w:lang w:eastAsia="zh-CN"/>
    </w:rPr>
  </w:style>
  <w:style w:type="paragraph" w:styleId="af9">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0">
    <w:name w:val="标题 7 字符"/>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a">
    <w:name w:val="Document Map"/>
    <w:basedOn w:val="a"/>
    <w:link w:val="afb"/>
    <w:semiHidden/>
    <w:unhideWhenUsed/>
    <w:rsid w:val="00240282"/>
    <w:rPr>
      <w:rFonts w:ascii="宋体"/>
      <w:sz w:val="18"/>
      <w:szCs w:val="18"/>
    </w:rPr>
  </w:style>
  <w:style w:type="character" w:customStyle="1" w:styleId="afb">
    <w:name w:val="文档结构图 字符"/>
    <w:basedOn w:val="a0"/>
    <w:link w:val="afa"/>
    <w:semiHidden/>
    <w:rsid w:val="00240282"/>
    <w:rPr>
      <w:rFonts w:ascii="宋体"/>
      <w:sz w:val="18"/>
      <w:szCs w:val="18"/>
    </w:rPr>
  </w:style>
  <w:style w:type="table" w:customStyle="1" w:styleId="110">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c">
    <w:name w:val="Normal (Web)"/>
    <w:basedOn w:val="a"/>
    <w:uiPriority w:val="99"/>
    <w:unhideWhenUsed/>
    <w:qFormat/>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AL">
    <w:name w:val="TAL"/>
    <w:basedOn w:val="a"/>
    <w:link w:val="TALChar"/>
    <w:qFormat/>
    <w:rsid w:val="005813E7"/>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5813E7"/>
    <w:rPr>
      <w:rFonts w:ascii="Arial" w:eastAsia="Malgun Gothic" w:hAnsi="Arial"/>
      <w:sz w:val="18"/>
      <w:lang w:val="en-GB"/>
    </w:rPr>
  </w:style>
  <w:style w:type="character" w:styleId="afd">
    <w:name w:val="Placeholder Text"/>
    <w:basedOn w:val="a0"/>
    <w:uiPriority w:val="99"/>
    <w:semiHidden/>
    <w:rsid w:val="00167EB8"/>
    <w:rPr>
      <w:color w:val="808080"/>
    </w:rPr>
  </w:style>
  <w:style w:type="character" w:styleId="afe">
    <w:name w:val="Strong"/>
    <w:uiPriority w:val="22"/>
    <w:qFormat/>
    <w:rsid w:val="00E723D5"/>
    <w:rPr>
      <w:b/>
      <w:bCs/>
    </w:rPr>
  </w:style>
  <w:style w:type="character" w:customStyle="1" w:styleId="apple-converted-space">
    <w:name w:val="apple-converted-space"/>
    <w:basedOn w:val="a0"/>
    <w:qFormat/>
    <w:rsid w:val="00E723D5"/>
  </w:style>
  <w:style w:type="paragraph" w:customStyle="1" w:styleId="a00">
    <w:name w:val="a0"/>
    <w:basedOn w:val="a"/>
    <w:uiPriority w:val="99"/>
    <w:rsid w:val="00565F74"/>
    <w:pPr>
      <w:autoSpaceDE/>
      <w:autoSpaceDN/>
      <w:adjustRightInd/>
      <w:snapToGrid/>
      <w:spacing w:before="100" w:beforeAutospacing="1" w:after="100" w:afterAutospacing="1"/>
      <w:jc w:val="left"/>
    </w:pPr>
    <w:rPr>
      <w:rFonts w:ascii="Calibri" w:eastAsia="Calibri" w:hAnsi="Calibri" w:cs="Calibri"/>
    </w:rPr>
  </w:style>
  <w:style w:type="character" w:customStyle="1" w:styleId="THChar">
    <w:name w:val="TH Char"/>
    <w:link w:val="TH"/>
    <w:qFormat/>
    <w:locked/>
    <w:rsid w:val="00DE57EB"/>
    <w:rPr>
      <w:rFonts w:ascii="Arial" w:eastAsia="Times New Roman" w:hAnsi="Arial" w:cs="Arial"/>
      <w:b/>
      <w:lang w:val="en-GB" w:eastAsia="ja-JP"/>
    </w:rPr>
  </w:style>
  <w:style w:type="paragraph" w:customStyle="1" w:styleId="TH">
    <w:name w:val="TH"/>
    <w:basedOn w:val="a"/>
    <w:link w:val="THChar"/>
    <w:rsid w:val="00DE57EB"/>
    <w:pPr>
      <w:keepNext/>
      <w:keepLines/>
      <w:overflowPunct w:val="0"/>
      <w:snapToGrid/>
      <w:spacing w:before="60" w:after="180"/>
      <w:jc w:val="center"/>
    </w:pPr>
    <w:rPr>
      <w:rFonts w:ascii="Arial" w:eastAsia="Times New Roman" w:hAnsi="Arial" w:cs="Arial"/>
      <w:b/>
      <w:sz w:val="20"/>
      <w:szCs w:val="20"/>
      <w:lang w:val="en-GB" w:eastAsia="ja-JP"/>
    </w:rPr>
  </w:style>
  <w:style w:type="character" w:customStyle="1" w:styleId="PLChar">
    <w:name w:val="PL Char"/>
    <w:link w:val="PL"/>
    <w:qFormat/>
    <w:locked/>
    <w:rsid w:val="00DE57E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E5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B1Zchn">
    <w:name w:val="B1 Zchn"/>
    <w:link w:val="B1"/>
    <w:qFormat/>
    <w:locked/>
    <w:rsid w:val="00D82E59"/>
    <w:rPr>
      <w:lang w:val="x-none"/>
    </w:rPr>
  </w:style>
  <w:style w:type="paragraph" w:customStyle="1" w:styleId="B1">
    <w:name w:val="B1"/>
    <w:basedOn w:val="a"/>
    <w:link w:val="B1Zchn"/>
    <w:qFormat/>
    <w:rsid w:val="00D82E59"/>
    <w:pPr>
      <w:autoSpaceDE/>
      <w:autoSpaceDN/>
      <w:adjustRightInd/>
      <w:snapToGrid/>
      <w:spacing w:after="180"/>
      <w:ind w:left="568" w:hanging="284"/>
      <w:jc w:val="left"/>
    </w:pPr>
    <w:rPr>
      <w:sz w:val="20"/>
      <w:szCs w:val="20"/>
      <w:lang w:val="x-none"/>
    </w:rPr>
  </w:style>
  <w:style w:type="character" w:customStyle="1" w:styleId="TALCar">
    <w:name w:val="TAL Car"/>
    <w:qFormat/>
    <w:locked/>
    <w:rsid w:val="008B7703"/>
    <w:rPr>
      <w:rFonts w:ascii="Arial" w:eastAsia="Times New Roman" w:hAnsi="Arial" w:cs="Arial"/>
      <w:sz w:val="18"/>
      <w:lang w:val="en-GB" w:eastAsia="ja-JP"/>
    </w:rPr>
  </w:style>
  <w:style w:type="character" w:customStyle="1" w:styleId="20">
    <w:name w:val="标题 2 字符"/>
    <w:basedOn w:val="a0"/>
    <w:link w:val="2"/>
    <w:rsid w:val="00C4025A"/>
    <w:rPr>
      <w:b/>
      <w:bCs/>
      <w:sz w:val="24"/>
      <w:szCs w:val="22"/>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E57FE1"/>
    <w:rPr>
      <w:rFonts w:ascii="Times" w:hAnsi="Times"/>
      <w:szCs w:val="24"/>
      <w:lang w:val="en-GB"/>
    </w:rPr>
  </w:style>
  <w:style w:type="paragraph" w:customStyle="1" w:styleId="B2">
    <w:name w:val="B2"/>
    <w:basedOn w:val="a"/>
    <w:link w:val="B2Char"/>
    <w:qFormat/>
    <w:rsid w:val="00F27558"/>
    <w:pPr>
      <w:autoSpaceDE/>
      <w:autoSpaceDN/>
      <w:adjustRightInd/>
      <w:snapToGrid/>
      <w:spacing w:after="180"/>
      <w:ind w:left="851" w:hanging="284"/>
      <w:jc w:val="left"/>
    </w:pPr>
    <w:rPr>
      <w:sz w:val="20"/>
      <w:szCs w:val="20"/>
      <w:lang w:val="en-GB"/>
    </w:rPr>
  </w:style>
  <w:style w:type="paragraph" w:customStyle="1" w:styleId="B3">
    <w:name w:val="B3"/>
    <w:basedOn w:val="a"/>
    <w:link w:val="B3Char"/>
    <w:qFormat/>
    <w:rsid w:val="00F27558"/>
    <w:pPr>
      <w:autoSpaceDE/>
      <w:autoSpaceDN/>
      <w:adjustRightInd/>
      <w:snapToGrid/>
      <w:spacing w:after="180"/>
      <w:ind w:left="1135" w:hanging="284"/>
      <w:jc w:val="left"/>
    </w:pPr>
    <w:rPr>
      <w:sz w:val="20"/>
      <w:szCs w:val="20"/>
      <w:lang w:val="en-GB"/>
    </w:rPr>
  </w:style>
  <w:style w:type="character" w:customStyle="1" w:styleId="B1Char1">
    <w:name w:val="B1 Char1"/>
    <w:qFormat/>
    <w:rsid w:val="00F27558"/>
    <w:rPr>
      <w:lang w:val="en-GB" w:eastAsia="en-US"/>
    </w:rPr>
  </w:style>
  <w:style w:type="character" w:customStyle="1" w:styleId="B2Char">
    <w:name w:val="B2 Char"/>
    <w:link w:val="B2"/>
    <w:qFormat/>
    <w:locked/>
    <w:rsid w:val="00F27558"/>
    <w:rPr>
      <w:lang w:val="en-GB"/>
    </w:rPr>
  </w:style>
  <w:style w:type="character" w:customStyle="1" w:styleId="B3Char">
    <w:name w:val="B3 Char"/>
    <w:basedOn w:val="a0"/>
    <w:link w:val="B3"/>
    <w:rsid w:val="00F27558"/>
    <w:rPr>
      <w:lang w:val="en-GB"/>
    </w:rPr>
  </w:style>
  <w:style w:type="paragraph" w:customStyle="1" w:styleId="textintend2">
    <w:name w:val="text intend 2"/>
    <w:basedOn w:val="a"/>
    <w:rsid w:val="0098721F"/>
    <w:pPr>
      <w:numPr>
        <w:numId w:val="11"/>
      </w:numPr>
      <w:overflowPunct w:val="0"/>
      <w:snapToGrid/>
      <w:textAlignment w:val="baseline"/>
    </w:pPr>
    <w:rPr>
      <w:rFonts w:eastAsia="MS Mincho"/>
      <w:sz w:val="24"/>
      <w:szCs w:val="20"/>
      <w:lang w:eastAsia="en-GB"/>
    </w:rPr>
  </w:style>
  <w:style w:type="character" w:customStyle="1" w:styleId="ListParagraphChar1">
    <w:name w:val="List Paragraph Char1"/>
    <w:uiPriority w:val="99"/>
    <w:qFormat/>
    <w:locked/>
    <w:rsid w:val="00A07C83"/>
    <w:rPr>
      <w:rFonts w:eastAsia="Yu Gothic Medium"/>
      <w:szCs w:val="22"/>
      <w:lang w:eastAsia="en-US"/>
    </w:rPr>
  </w:style>
  <w:style w:type="character" w:customStyle="1" w:styleId="basic-word">
    <w:name w:val="basic-word"/>
    <w:basedOn w:val="a0"/>
    <w:rsid w:val="00683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9074">
      <w:bodyDiv w:val="1"/>
      <w:marLeft w:val="0"/>
      <w:marRight w:val="0"/>
      <w:marTop w:val="0"/>
      <w:marBottom w:val="0"/>
      <w:divBdr>
        <w:top w:val="none" w:sz="0" w:space="0" w:color="auto"/>
        <w:left w:val="none" w:sz="0" w:space="0" w:color="auto"/>
        <w:bottom w:val="none" w:sz="0" w:space="0" w:color="auto"/>
        <w:right w:val="none" w:sz="0" w:space="0" w:color="auto"/>
      </w:divBdr>
    </w:div>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9085817">
      <w:bodyDiv w:val="1"/>
      <w:marLeft w:val="0"/>
      <w:marRight w:val="0"/>
      <w:marTop w:val="0"/>
      <w:marBottom w:val="0"/>
      <w:divBdr>
        <w:top w:val="none" w:sz="0" w:space="0" w:color="auto"/>
        <w:left w:val="none" w:sz="0" w:space="0" w:color="auto"/>
        <w:bottom w:val="none" w:sz="0" w:space="0" w:color="auto"/>
        <w:right w:val="none" w:sz="0" w:space="0" w:color="auto"/>
      </w:divBdr>
    </w:div>
    <w:div w:id="28799783">
      <w:bodyDiv w:val="1"/>
      <w:marLeft w:val="0"/>
      <w:marRight w:val="0"/>
      <w:marTop w:val="0"/>
      <w:marBottom w:val="0"/>
      <w:divBdr>
        <w:top w:val="none" w:sz="0" w:space="0" w:color="auto"/>
        <w:left w:val="none" w:sz="0" w:space="0" w:color="auto"/>
        <w:bottom w:val="none" w:sz="0" w:space="0" w:color="auto"/>
        <w:right w:val="none" w:sz="0" w:space="0" w:color="auto"/>
      </w:divBdr>
    </w:div>
    <w:div w:id="67117352">
      <w:bodyDiv w:val="1"/>
      <w:marLeft w:val="0"/>
      <w:marRight w:val="0"/>
      <w:marTop w:val="0"/>
      <w:marBottom w:val="0"/>
      <w:divBdr>
        <w:top w:val="none" w:sz="0" w:space="0" w:color="auto"/>
        <w:left w:val="none" w:sz="0" w:space="0" w:color="auto"/>
        <w:bottom w:val="none" w:sz="0" w:space="0" w:color="auto"/>
        <w:right w:val="none" w:sz="0" w:space="0" w:color="auto"/>
      </w:divBdr>
    </w:div>
    <w:div w:id="94599517">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72960850">
      <w:bodyDiv w:val="1"/>
      <w:marLeft w:val="0"/>
      <w:marRight w:val="0"/>
      <w:marTop w:val="0"/>
      <w:marBottom w:val="0"/>
      <w:divBdr>
        <w:top w:val="none" w:sz="0" w:space="0" w:color="auto"/>
        <w:left w:val="none" w:sz="0" w:space="0" w:color="auto"/>
        <w:bottom w:val="none" w:sz="0" w:space="0" w:color="auto"/>
        <w:right w:val="none" w:sz="0" w:space="0" w:color="auto"/>
      </w:divBdr>
    </w:div>
    <w:div w:id="186799165">
      <w:bodyDiv w:val="1"/>
      <w:marLeft w:val="0"/>
      <w:marRight w:val="0"/>
      <w:marTop w:val="0"/>
      <w:marBottom w:val="0"/>
      <w:divBdr>
        <w:top w:val="none" w:sz="0" w:space="0" w:color="auto"/>
        <w:left w:val="none" w:sz="0" w:space="0" w:color="auto"/>
        <w:bottom w:val="none" w:sz="0" w:space="0" w:color="auto"/>
        <w:right w:val="none" w:sz="0" w:space="0" w:color="auto"/>
      </w:divBdr>
    </w:div>
    <w:div w:id="204564406">
      <w:bodyDiv w:val="1"/>
      <w:marLeft w:val="0"/>
      <w:marRight w:val="0"/>
      <w:marTop w:val="0"/>
      <w:marBottom w:val="0"/>
      <w:divBdr>
        <w:top w:val="none" w:sz="0" w:space="0" w:color="auto"/>
        <w:left w:val="none" w:sz="0" w:space="0" w:color="auto"/>
        <w:bottom w:val="none" w:sz="0" w:space="0" w:color="auto"/>
        <w:right w:val="none" w:sz="0" w:space="0" w:color="auto"/>
      </w:divBdr>
    </w:div>
    <w:div w:id="2050250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427816">
      <w:bodyDiv w:val="1"/>
      <w:marLeft w:val="0"/>
      <w:marRight w:val="0"/>
      <w:marTop w:val="0"/>
      <w:marBottom w:val="0"/>
      <w:divBdr>
        <w:top w:val="none" w:sz="0" w:space="0" w:color="auto"/>
        <w:left w:val="none" w:sz="0" w:space="0" w:color="auto"/>
        <w:bottom w:val="none" w:sz="0" w:space="0" w:color="auto"/>
        <w:right w:val="none" w:sz="0" w:space="0" w:color="auto"/>
      </w:divBdr>
    </w:div>
    <w:div w:id="284308843">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12485180">
      <w:bodyDiv w:val="1"/>
      <w:marLeft w:val="0"/>
      <w:marRight w:val="0"/>
      <w:marTop w:val="0"/>
      <w:marBottom w:val="0"/>
      <w:divBdr>
        <w:top w:val="none" w:sz="0" w:space="0" w:color="auto"/>
        <w:left w:val="none" w:sz="0" w:space="0" w:color="auto"/>
        <w:bottom w:val="none" w:sz="0" w:space="0" w:color="auto"/>
        <w:right w:val="none" w:sz="0" w:space="0" w:color="auto"/>
      </w:divBdr>
    </w:div>
    <w:div w:id="33542215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62888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675587">
      <w:bodyDiv w:val="1"/>
      <w:marLeft w:val="0"/>
      <w:marRight w:val="0"/>
      <w:marTop w:val="0"/>
      <w:marBottom w:val="0"/>
      <w:divBdr>
        <w:top w:val="none" w:sz="0" w:space="0" w:color="auto"/>
        <w:left w:val="none" w:sz="0" w:space="0" w:color="auto"/>
        <w:bottom w:val="none" w:sz="0" w:space="0" w:color="auto"/>
        <w:right w:val="none" w:sz="0" w:space="0" w:color="auto"/>
      </w:divBdr>
    </w:div>
    <w:div w:id="522593495">
      <w:bodyDiv w:val="1"/>
      <w:marLeft w:val="0"/>
      <w:marRight w:val="0"/>
      <w:marTop w:val="0"/>
      <w:marBottom w:val="0"/>
      <w:divBdr>
        <w:top w:val="none" w:sz="0" w:space="0" w:color="auto"/>
        <w:left w:val="none" w:sz="0" w:space="0" w:color="auto"/>
        <w:bottom w:val="none" w:sz="0" w:space="0" w:color="auto"/>
        <w:right w:val="none" w:sz="0" w:space="0" w:color="auto"/>
      </w:divBdr>
      <w:divsChild>
        <w:div w:id="275605008">
          <w:marLeft w:val="1166"/>
          <w:marRight w:val="0"/>
          <w:marTop w:val="0"/>
          <w:marBottom w:val="0"/>
          <w:divBdr>
            <w:top w:val="none" w:sz="0" w:space="0" w:color="auto"/>
            <w:left w:val="none" w:sz="0" w:space="0" w:color="auto"/>
            <w:bottom w:val="none" w:sz="0" w:space="0" w:color="auto"/>
            <w:right w:val="none" w:sz="0" w:space="0" w:color="auto"/>
          </w:divBdr>
        </w:div>
        <w:div w:id="632754455">
          <w:marLeft w:val="1166"/>
          <w:marRight w:val="0"/>
          <w:marTop w:val="0"/>
          <w:marBottom w:val="0"/>
          <w:divBdr>
            <w:top w:val="none" w:sz="0" w:space="0" w:color="auto"/>
            <w:left w:val="none" w:sz="0" w:space="0" w:color="auto"/>
            <w:bottom w:val="none" w:sz="0" w:space="0" w:color="auto"/>
            <w:right w:val="none" w:sz="0" w:space="0" w:color="auto"/>
          </w:divBdr>
        </w:div>
        <w:div w:id="639187337">
          <w:marLeft w:val="1166"/>
          <w:marRight w:val="0"/>
          <w:marTop w:val="0"/>
          <w:marBottom w:val="0"/>
          <w:divBdr>
            <w:top w:val="none" w:sz="0" w:space="0" w:color="auto"/>
            <w:left w:val="none" w:sz="0" w:space="0" w:color="auto"/>
            <w:bottom w:val="none" w:sz="0" w:space="0" w:color="auto"/>
            <w:right w:val="none" w:sz="0" w:space="0" w:color="auto"/>
          </w:divBdr>
        </w:div>
        <w:div w:id="844051011">
          <w:marLeft w:val="1166"/>
          <w:marRight w:val="0"/>
          <w:marTop w:val="0"/>
          <w:marBottom w:val="0"/>
          <w:divBdr>
            <w:top w:val="none" w:sz="0" w:space="0" w:color="auto"/>
            <w:left w:val="none" w:sz="0" w:space="0" w:color="auto"/>
            <w:bottom w:val="none" w:sz="0" w:space="0" w:color="auto"/>
            <w:right w:val="none" w:sz="0" w:space="0" w:color="auto"/>
          </w:divBdr>
        </w:div>
        <w:div w:id="1270505463">
          <w:marLeft w:val="446"/>
          <w:marRight w:val="0"/>
          <w:marTop w:val="0"/>
          <w:marBottom w:val="0"/>
          <w:divBdr>
            <w:top w:val="none" w:sz="0" w:space="0" w:color="auto"/>
            <w:left w:val="none" w:sz="0" w:space="0" w:color="auto"/>
            <w:bottom w:val="none" w:sz="0" w:space="0" w:color="auto"/>
            <w:right w:val="none" w:sz="0" w:space="0" w:color="auto"/>
          </w:divBdr>
        </w:div>
        <w:div w:id="1275282747">
          <w:marLeft w:val="1166"/>
          <w:marRight w:val="0"/>
          <w:marTop w:val="0"/>
          <w:marBottom w:val="0"/>
          <w:divBdr>
            <w:top w:val="none" w:sz="0" w:space="0" w:color="auto"/>
            <w:left w:val="none" w:sz="0" w:space="0" w:color="auto"/>
            <w:bottom w:val="none" w:sz="0" w:space="0" w:color="auto"/>
            <w:right w:val="none" w:sz="0" w:space="0" w:color="auto"/>
          </w:divBdr>
        </w:div>
        <w:div w:id="1316567130">
          <w:marLeft w:val="446"/>
          <w:marRight w:val="0"/>
          <w:marTop w:val="0"/>
          <w:marBottom w:val="0"/>
          <w:divBdr>
            <w:top w:val="none" w:sz="0" w:space="0" w:color="auto"/>
            <w:left w:val="none" w:sz="0" w:space="0" w:color="auto"/>
            <w:bottom w:val="none" w:sz="0" w:space="0" w:color="auto"/>
            <w:right w:val="none" w:sz="0" w:space="0" w:color="auto"/>
          </w:divBdr>
        </w:div>
        <w:div w:id="1517692954">
          <w:marLeft w:val="446"/>
          <w:marRight w:val="0"/>
          <w:marTop w:val="0"/>
          <w:marBottom w:val="0"/>
          <w:divBdr>
            <w:top w:val="none" w:sz="0" w:space="0" w:color="auto"/>
            <w:left w:val="none" w:sz="0" w:space="0" w:color="auto"/>
            <w:bottom w:val="none" w:sz="0" w:space="0" w:color="auto"/>
            <w:right w:val="none" w:sz="0" w:space="0" w:color="auto"/>
          </w:divBdr>
        </w:div>
      </w:divsChild>
    </w:div>
    <w:div w:id="58183610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854718">
      <w:bodyDiv w:val="1"/>
      <w:marLeft w:val="0"/>
      <w:marRight w:val="0"/>
      <w:marTop w:val="0"/>
      <w:marBottom w:val="0"/>
      <w:divBdr>
        <w:top w:val="none" w:sz="0" w:space="0" w:color="auto"/>
        <w:left w:val="none" w:sz="0" w:space="0" w:color="auto"/>
        <w:bottom w:val="none" w:sz="0" w:space="0" w:color="auto"/>
        <w:right w:val="none" w:sz="0" w:space="0" w:color="auto"/>
      </w:divBdr>
      <w:divsChild>
        <w:div w:id="12656712">
          <w:marLeft w:val="446"/>
          <w:marRight w:val="0"/>
          <w:marTop w:val="0"/>
          <w:marBottom w:val="0"/>
          <w:divBdr>
            <w:top w:val="none" w:sz="0" w:space="0" w:color="auto"/>
            <w:left w:val="none" w:sz="0" w:space="0" w:color="auto"/>
            <w:bottom w:val="none" w:sz="0" w:space="0" w:color="auto"/>
            <w:right w:val="none" w:sz="0" w:space="0" w:color="auto"/>
          </w:divBdr>
        </w:div>
        <w:div w:id="156044013">
          <w:marLeft w:val="446"/>
          <w:marRight w:val="0"/>
          <w:marTop w:val="0"/>
          <w:marBottom w:val="0"/>
          <w:divBdr>
            <w:top w:val="none" w:sz="0" w:space="0" w:color="auto"/>
            <w:left w:val="none" w:sz="0" w:space="0" w:color="auto"/>
            <w:bottom w:val="none" w:sz="0" w:space="0" w:color="auto"/>
            <w:right w:val="none" w:sz="0" w:space="0" w:color="auto"/>
          </w:divBdr>
        </w:div>
        <w:div w:id="214437496">
          <w:marLeft w:val="1166"/>
          <w:marRight w:val="0"/>
          <w:marTop w:val="0"/>
          <w:marBottom w:val="0"/>
          <w:divBdr>
            <w:top w:val="none" w:sz="0" w:space="0" w:color="auto"/>
            <w:left w:val="none" w:sz="0" w:space="0" w:color="auto"/>
            <w:bottom w:val="none" w:sz="0" w:space="0" w:color="auto"/>
            <w:right w:val="none" w:sz="0" w:space="0" w:color="auto"/>
          </w:divBdr>
        </w:div>
        <w:div w:id="641081989">
          <w:marLeft w:val="446"/>
          <w:marRight w:val="0"/>
          <w:marTop w:val="0"/>
          <w:marBottom w:val="0"/>
          <w:divBdr>
            <w:top w:val="none" w:sz="0" w:space="0" w:color="auto"/>
            <w:left w:val="none" w:sz="0" w:space="0" w:color="auto"/>
            <w:bottom w:val="none" w:sz="0" w:space="0" w:color="auto"/>
            <w:right w:val="none" w:sz="0" w:space="0" w:color="auto"/>
          </w:divBdr>
        </w:div>
        <w:div w:id="1091050335">
          <w:marLeft w:val="1166"/>
          <w:marRight w:val="0"/>
          <w:marTop w:val="0"/>
          <w:marBottom w:val="0"/>
          <w:divBdr>
            <w:top w:val="none" w:sz="0" w:space="0" w:color="auto"/>
            <w:left w:val="none" w:sz="0" w:space="0" w:color="auto"/>
            <w:bottom w:val="none" w:sz="0" w:space="0" w:color="auto"/>
            <w:right w:val="none" w:sz="0" w:space="0" w:color="auto"/>
          </w:divBdr>
        </w:div>
      </w:divsChild>
    </w:div>
    <w:div w:id="64188758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73987556">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59195688">
      <w:bodyDiv w:val="1"/>
      <w:marLeft w:val="0"/>
      <w:marRight w:val="0"/>
      <w:marTop w:val="0"/>
      <w:marBottom w:val="0"/>
      <w:divBdr>
        <w:top w:val="none" w:sz="0" w:space="0" w:color="auto"/>
        <w:left w:val="none" w:sz="0" w:space="0" w:color="auto"/>
        <w:bottom w:val="none" w:sz="0" w:space="0" w:color="auto"/>
        <w:right w:val="none" w:sz="0" w:space="0" w:color="auto"/>
      </w:divBdr>
    </w:div>
    <w:div w:id="893733811">
      <w:bodyDiv w:val="1"/>
      <w:marLeft w:val="0"/>
      <w:marRight w:val="0"/>
      <w:marTop w:val="0"/>
      <w:marBottom w:val="0"/>
      <w:divBdr>
        <w:top w:val="none" w:sz="0" w:space="0" w:color="auto"/>
        <w:left w:val="none" w:sz="0" w:space="0" w:color="auto"/>
        <w:bottom w:val="none" w:sz="0" w:space="0" w:color="auto"/>
        <w:right w:val="none" w:sz="0" w:space="0" w:color="auto"/>
      </w:divBdr>
    </w:div>
    <w:div w:id="922909121">
      <w:bodyDiv w:val="1"/>
      <w:marLeft w:val="0"/>
      <w:marRight w:val="0"/>
      <w:marTop w:val="0"/>
      <w:marBottom w:val="0"/>
      <w:divBdr>
        <w:top w:val="none" w:sz="0" w:space="0" w:color="auto"/>
        <w:left w:val="none" w:sz="0" w:space="0" w:color="auto"/>
        <w:bottom w:val="none" w:sz="0" w:space="0" w:color="auto"/>
        <w:right w:val="none" w:sz="0" w:space="0" w:color="auto"/>
      </w:divBdr>
    </w:div>
    <w:div w:id="936257043">
      <w:bodyDiv w:val="1"/>
      <w:marLeft w:val="0"/>
      <w:marRight w:val="0"/>
      <w:marTop w:val="0"/>
      <w:marBottom w:val="0"/>
      <w:divBdr>
        <w:top w:val="none" w:sz="0" w:space="0" w:color="auto"/>
        <w:left w:val="none" w:sz="0" w:space="0" w:color="auto"/>
        <w:bottom w:val="none" w:sz="0" w:space="0" w:color="auto"/>
        <w:right w:val="none" w:sz="0" w:space="0" w:color="auto"/>
      </w:divBdr>
    </w:div>
    <w:div w:id="947195768">
      <w:bodyDiv w:val="1"/>
      <w:marLeft w:val="0"/>
      <w:marRight w:val="0"/>
      <w:marTop w:val="0"/>
      <w:marBottom w:val="0"/>
      <w:divBdr>
        <w:top w:val="none" w:sz="0" w:space="0" w:color="auto"/>
        <w:left w:val="none" w:sz="0" w:space="0" w:color="auto"/>
        <w:bottom w:val="none" w:sz="0" w:space="0" w:color="auto"/>
        <w:right w:val="none" w:sz="0" w:space="0" w:color="auto"/>
      </w:divBdr>
    </w:div>
    <w:div w:id="9746792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754150">
      <w:bodyDiv w:val="1"/>
      <w:marLeft w:val="0"/>
      <w:marRight w:val="0"/>
      <w:marTop w:val="0"/>
      <w:marBottom w:val="0"/>
      <w:divBdr>
        <w:top w:val="none" w:sz="0" w:space="0" w:color="auto"/>
        <w:left w:val="none" w:sz="0" w:space="0" w:color="auto"/>
        <w:bottom w:val="none" w:sz="0" w:space="0" w:color="auto"/>
        <w:right w:val="none" w:sz="0" w:space="0" w:color="auto"/>
      </w:divBdr>
    </w:div>
    <w:div w:id="1009405368">
      <w:bodyDiv w:val="1"/>
      <w:marLeft w:val="0"/>
      <w:marRight w:val="0"/>
      <w:marTop w:val="0"/>
      <w:marBottom w:val="0"/>
      <w:divBdr>
        <w:top w:val="none" w:sz="0" w:space="0" w:color="auto"/>
        <w:left w:val="none" w:sz="0" w:space="0" w:color="auto"/>
        <w:bottom w:val="none" w:sz="0" w:space="0" w:color="auto"/>
        <w:right w:val="none" w:sz="0" w:space="0" w:color="auto"/>
      </w:divBdr>
    </w:div>
    <w:div w:id="1027022582">
      <w:bodyDiv w:val="1"/>
      <w:marLeft w:val="0"/>
      <w:marRight w:val="0"/>
      <w:marTop w:val="0"/>
      <w:marBottom w:val="0"/>
      <w:divBdr>
        <w:top w:val="none" w:sz="0" w:space="0" w:color="auto"/>
        <w:left w:val="none" w:sz="0" w:space="0" w:color="auto"/>
        <w:bottom w:val="none" w:sz="0" w:space="0" w:color="auto"/>
        <w:right w:val="none" w:sz="0" w:space="0" w:color="auto"/>
      </w:divBdr>
    </w:div>
    <w:div w:id="1091971947">
      <w:bodyDiv w:val="1"/>
      <w:marLeft w:val="0"/>
      <w:marRight w:val="0"/>
      <w:marTop w:val="0"/>
      <w:marBottom w:val="0"/>
      <w:divBdr>
        <w:top w:val="none" w:sz="0" w:space="0" w:color="auto"/>
        <w:left w:val="none" w:sz="0" w:space="0" w:color="auto"/>
        <w:bottom w:val="none" w:sz="0" w:space="0" w:color="auto"/>
        <w:right w:val="none" w:sz="0" w:space="0" w:color="auto"/>
      </w:divBdr>
    </w:div>
    <w:div w:id="1104151341">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159006314">
      <w:bodyDiv w:val="1"/>
      <w:marLeft w:val="0"/>
      <w:marRight w:val="0"/>
      <w:marTop w:val="0"/>
      <w:marBottom w:val="0"/>
      <w:divBdr>
        <w:top w:val="none" w:sz="0" w:space="0" w:color="auto"/>
        <w:left w:val="none" w:sz="0" w:space="0" w:color="auto"/>
        <w:bottom w:val="none" w:sz="0" w:space="0" w:color="auto"/>
        <w:right w:val="none" w:sz="0" w:space="0" w:color="auto"/>
      </w:divBdr>
    </w:div>
    <w:div w:id="1232616536">
      <w:bodyDiv w:val="1"/>
      <w:marLeft w:val="0"/>
      <w:marRight w:val="0"/>
      <w:marTop w:val="0"/>
      <w:marBottom w:val="0"/>
      <w:divBdr>
        <w:top w:val="none" w:sz="0" w:space="0" w:color="auto"/>
        <w:left w:val="none" w:sz="0" w:space="0" w:color="auto"/>
        <w:bottom w:val="none" w:sz="0" w:space="0" w:color="auto"/>
        <w:right w:val="none" w:sz="0" w:space="0" w:color="auto"/>
      </w:divBdr>
    </w:div>
    <w:div w:id="1281835969">
      <w:bodyDiv w:val="1"/>
      <w:marLeft w:val="0"/>
      <w:marRight w:val="0"/>
      <w:marTop w:val="0"/>
      <w:marBottom w:val="0"/>
      <w:divBdr>
        <w:top w:val="none" w:sz="0" w:space="0" w:color="auto"/>
        <w:left w:val="none" w:sz="0" w:space="0" w:color="auto"/>
        <w:bottom w:val="none" w:sz="0" w:space="0" w:color="auto"/>
        <w:right w:val="none" w:sz="0" w:space="0" w:color="auto"/>
      </w:divBdr>
    </w:div>
    <w:div w:id="1296637289">
      <w:bodyDiv w:val="1"/>
      <w:marLeft w:val="0"/>
      <w:marRight w:val="0"/>
      <w:marTop w:val="0"/>
      <w:marBottom w:val="0"/>
      <w:divBdr>
        <w:top w:val="none" w:sz="0" w:space="0" w:color="auto"/>
        <w:left w:val="none" w:sz="0" w:space="0" w:color="auto"/>
        <w:bottom w:val="none" w:sz="0" w:space="0" w:color="auto"/>
        <w:right w:val="none" w:sz="0" w:space="0" w:color="auto"/>
      </w:divBdr>
    </w:div>
    <w:div w:id="1303657316">
      <w:bodyDiv w:val="1"/>
      <w:marLeft w:val="0"/>
      <w:marRight w:val="0"/>
      <w:marTop w:val="0"/>
      <w:marBottom w:val="0"/>
      <w:divBdr>
        <w:top w:val="none" w:sz="0" w:space="0" w:color="auto"/>
        <w:left w:val="none" w:sz="0" w:space="0" w:color="auto"/>
        <w:bottom w:val="none" w:sz="0" w:space="0" w:color="auto"/>
        <w:right w:val="none" w:sz="0" w:space="0" w:color="auto"/>
      </w:divBdr>
    </w:div>
    <w:div w:id="1398286136">
      <w:bodyDiv w:val="1"/>
      <w:marLeft w:val="0"/>
      <w:marRight w:val="0"/>
      <w:marTop w:val="0"/>
      <w:marBottom w:val="0"/>
      <w:divBdr>
        <w:top w:val="none" w:sz="0" w:space="0" w:color="auto"/>
        <w:left w:val="none" w:sz="0" w:space="0" w:color="auto"/>
        <w:bottom w:val="none" w:sz="0" w:space="0" w:color="auto"/>
        <w:right w:val="none" w:sz="0" w:space="0" w:color="auto"/>
      </w:divBdr>
    </w:div>
    <w:div w:id="1418404906">
      <w:bodyDiv w:val="1"/>
      <w:marLeft w:val="0"/>
      <w:marRight w:val="0"/>
      <w:marTop w:val="0"/>
      <w:marBottom w:val="0"/>
      <w:divBdr>
        <w:top w:val="none" w:sz="0" w:space="0" w:color="auto"/>
        <w:left w:val="none" w:sz="0" w:space="0" w:color="auto"/>
        <w:bottom w:val="none" w:sz="0" w:space="0" w:color="auto"/>
        <w:right w:val="none" w:sz="0" w:space="0" w:color="auto"/>
      </w:divBdr>
    </w:div>
    <w:div w:id="1440562988">
      <w:bodyDiv w:val="1"/>
      <w:marLeft w:val="0"/>
      <w:marRight w:val="0"/>
      <w:marTop w:val="0"/>
      <w:marBottom w:val="0"/>
      <w:divBdr>
        <w:top w:val="none" w:sz="0" w:space="0" w:color="auto"/>
        <w:left w:val="none" w:sz="0" w:space="0" w:color="auto"/>
        <w:bottom w:val="none" w:sz="0" w:space="0" w:color="auto"/>
        <w:right w:val="none" w:sz="0" w:space="0" w:color="auto"/>
      </w:divBdr>
    </w:div>
    <w:div w:id="1442871756">
      <w:bodyDiv w:val="1"/>
      <w:marLeft w:val="0"/>
      <w:marRight w:val="0"/>
      <w:marTop w:val="0"/>
      <w:marBottom w:val="0"/>
      <w:divBdr>
        <w:top w:val="none" w:sz="0" w:space="0" w:color="auto"/>
        <w:left w:val="none" w:sz="0" w:space="0" w:color="auto"/>
        <w:bottom w:val="none" w:sz="0" w:space="0" w:color="auto"/>
        <w:right w:val="none" w:sz="0" w:space="0" w:color="auto"/>
      </w:divBdr>
      <w:divsChild>
        <w:div w:id="14771212">
          <w:marLeft w:val="1166"/>
          <w:marRight w:val="0"/>
          <w:marTop w:val="0"/>
          <w:marBottom w:val="0"/>
          <w:divBdr>
            <w:top w:val="none" w:sz="0" w:space="0" w:color="auto"/>
            <w:left w:val="none" w:sz="0" w:space="0" w:color="auto"/>
            <w:bottom w:val="none" w:sz="0" w:space="0" w:color="auto"/>
            <w:right w:val="none" w:sz="0" w:space="0" w:color="auto"/>
          </w:divBdr>
        </w:div>
        <w:div w:id="52430253">
          <w:marLeft w:val="446"/>
          <w:marRight w:val="0"/>
          <w:marTop w:val="0"/>
          <w:marBottom w:val="0"/>
          <w:divBdr>
            <w:top w:val="none" w:sz="0" w:space="0" w:color="auto"/>
            <w:left w:val="none" w:sz="0" w:space="0" w:color="auto"/>
            <w:bottom w:val="none" w:sz="0" w:space="0" w:color="auto"/>
            <w:right w:val="none" w:sz="0" w:space="0" w:color="auto"/>
          </w:divBdr>
        </w:div>
        <w:div w:id="137891233">
          <w:marLeft w:val="446"/>
          <w:marRight w:val="0"/>
          <w:marTop w:val="0"/>
          <w:marBottom w:val="0"/>
          <w:divBdr>
            <w:top w:val="none" w:sz="0" w:space="0" w:color="auto"/>
            <w:left w:val="none" w:sz="0" w:space="0" w:color="auto"/>
            <w:bottom w:val="none" w:sz="0" w:space="0" w:color="auto"/>
            <w:right w:val="none" w:sz="0" w:space="0" w:color="auto"/>
          </w:divBdr>
        </w:div>
        <w:div w:id="338702611">
          <w:marLeft w:val="1166"/>
          <w:marRight w:val="0"/>
          <w:marTop w:val="0"/>
          <w:marBottom w:val="0"/>
          <w:divBdr>
            <w:top w:val="none" w:sz="0" w:space="0" w:color="auto"/>
            <w:left w:val="none" w:sz="0" w:space="0" w:color="auto"/>
            <w:bottom w:val="none" w:sz="0" w:space="0" w:color="auto"/>
            <w:right w:val="none" w:sz="0" w:space="0" w:color="auto"/>
          </w:divBdr>
        </w:div>
        <w:div w:id="671838414">
          <w:marLeft w:val="1166"/>
          <w:marRight w:val="0"/>
          <w:marTop w:val="0"/>
          <w:marBottom w:val="0"/>
          <w:divBdr>
            <w:top w:val="none" w:sz="0" w:space="0" w:color="auto"/>
            <w:left w:val="none" w:sz="0" w:space="0" w:color="auto"/>
            <w:bottom w:val="none" w:sz="0" w:space="0" w:color="auto"/>
            <w:right w:val="none" w:sz="0" w:space="0" w:color="auto"/>
          </w:divBdr>
        </w:div>
        <w:div w:id="1342703152">
          <w:marLeft w:val="1166"/>
          <w:marRight w:val="0"/>
          <w:marTop w:val="0"/>
          <w:marBottom w:val="0"/>
          <w:divBdr>
            <w:top w:val="none" w:sz="0" w:space="0" w:color="auto"/>
            <w:left w:val="none" w:sz="0" w:space="0" w:color="auto"/>
            <w:bottom w:val="none" w:sz="0" w:space="0" w:color="auto"/>
            <w:right w:val="none" w:sz="0" w:space="0" w:color="auto"/>
          </w:divBdr>
        </w:div>
        <w:div w:id="1876966376">
          <w:marLeft w:val="1166"/>
          <w:marRight w:val="0"/>
          <w:marTop w:val="0"/>
          <w:marBottom w:val="0"/>
          <w:divBdr>
            <w:top w:val="none" w:sz="0" w:space="0" w:color="auto"/>
            <w:left w:val="none" w:sz="0" w:space="0" w:color="auto"/>
            <w:bottom w:val="none" w:sz="0" w:space="0" w:color="auto"/>
            <w:right w:val="none" w:sz="0" w:space="0" w:color="auto"/>
          </w:divBdr>
        </w:div>
        <w:div w:id="2058314443">
          <w:marLeft w:val="446"/>
          <w:marRight w:val="0"/>
          <w:marTop w:val="0"/>
          <w:marBottom w:val="0"/>
          <w:divBdr>
            <w:top w:val="none" w:sz="0" w:space="0" w:color="auto"/>
            <w:left w:val="none" w:sz="0" w:space="0" w:color="auto"/>
            <w:bottom w:val="none" w:sz="0" w:space="0" w:color="auto"/>
            <w:right w:val="none" w:sz="0" w:space="0" w:color="auto"/>
          </w:divBdr>
        </w:div>
      </w:divsChild>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609317792">
      <w:bodyDiv w:val="1"/>
      <w:marLeft w:val="0"/>
      <w:marRight w:val="0"/>
      <w:marTop w:val="0"/>
      <w:marBottom w:val="0"/>
      <w:divBdr>
        <w:top w:val="none" w:sz="0" w:space="0" w:color="auto"/>
        <w:left w:val="none" w:sz="0" w:space="0" w:color="auto"/>
        <w:bottom w:val="none" w:sz="0" w:space="0" w:color="auto"/>
        <w:right w:val="none" w:sz="0" w:space="0" w:color="auto"/>
      </w:divBdr>
    </w:div>
    <w:div w:id="1616670180">
      <w:bodyDiv w:val="1"/>
      <w:marLeft w:val="0"/>
      <w:marRight w:val="0"/>
      <w:marTop w:val="0"/>
      <w:marBottom w:val="0"/>
      <w:divBdr>
        <w:top w:val="none" w:sz="0" w:space="0" w:color="auto"/>
        <w:left w:val="none" w:sz="0" w:space="0" w:color="auto"/>
        <w:bottom w:val="none" w:sz="0" w:space="0" w:color="auto"/>
        <w:right w:val="none" w:sz="0" w:space="0" w:color="auto"/>
      </w:divBdr>
    </w:div>
    <w:div w:id="1624654590">
      <w:bodyDiv w:val="1"/>
      <w:marLeft w:val="0"/>
      <w:marRight w:val="0"/>
      <w:marTop w:val="0"/>
      <w:marBottom w:val="0"/>
      <w:divBdr>
        <w:top w:val="none" w:sz="0" w:space="0" w:color="auto"/>
        <w:left w:val="none" w:sz="0" w:space="0" w:color="auto"/>
        <w:bottom w:val="none" w:sz="0" w:space="0" w:color="auto"/>
        <w:right w:val="none" w:sz="0" w:space="0" w:color="auto"/>
      </w:divBdr>
    </w:div>
    <w:div w:id="1649623849">
      <w:bodyDiv w:val="1"/>
      <w:marLeft w:val="0"/>
      <w:marRight w:val="0"/>
      <w:marTop w:val="0"/>
      <w:marBottom w:val="0"/>
      <w:divBdr>
        <w:top w:val="none" w:sz="0" w:space="0" w:color="auto"/>
        <w:left w:val="none" w:sz="0" w:space="0" w:color="auto"/>
        <w:bottom w:val="none" w:sz="0" w:space="0" w:color="auto"/>
        <w:right w:val="none" w:sz="0" w:space="0" w:color="auto"/>
      </w:divBdr>
    </w:div>
    <w:div w:id="1668240190">
      <w:bodyDiv w:val="1"/>
      <w:marLeft w:val="0"/>
      <w:marRight w:val="0"/>
      <w:marTop w:val="0"/>
      <w:marBottom w:val="0"/>
      <w:divBdr>
        <w:top w:val="none" w:sz="0" w:space="0" w:color="auto"/>
        <w:left w:val="none" w:sz="0" w:space="0" w:color="auto"/>
        <w:bottom w:val="none" w:sz="0" w:space="0" w:color="auto"/>
        <w:right w:val="none" w:sz="0" w:space="0" w:color="auto"/>
      </w:divBdr>
    </w:div>
    <w:div w:id="1696729719">
      <w:bodyDiv w:val="1"/>
      <w:marLeft w:val="0"/>
      <w:marRight w:val="0"/>
      <w:marTop w:val="0"/>
      <w:marBottom w:val="0"/>
      <w:divBdr>
        <w:top w:val="none" w:sz="0" w:space="0" w:color="auto"/>
        <w:left w:val="none" w:sz="0" w:space="0" w:color="auto"/>
        <w:bottom w:val="none" w:sz="0" w:space="0" w:color="auto"/>
        <w:right w:val="none" w:sz="0" w:space="0" w:color="auto"/>
      </w:divBdr>
      <w:divsChild>
        <w:div w:id="219025891">
          <w:marLeft w:val="1166"/>
          <w:marRight w:val="0"/>
          <w:marTop w:val="0"/>
          <w:marBottom w:val="0"/>
          <w:divBdr>
            <w:top w:val="none" w:sz="0" w:space="0" w:color="auto"/>
            <w:left w:val="none" w:sz="0" w:space="0" w:color="auto"/>
            <w:bottom w:val="none" w:sz="0" w:space="0" w:color="auto"/>
            <w:right w:val="none" w:sz="0" w:space="0" w:color="auto"/>
          </w:divBdr>
        </w:div>
        <w:div w:id="524903086">
          <w:marLeft w:val="446"/>
          <w:marRight w:val="0"/>
          <w:marTop w:val="0"/>
          <w:marBottom w:val="0"/>
          <w:divBdr>
            <w:top w:val="none" w:sz="0" w:space="0" w:color="auto"/>
            <w:left w:val="none" w:sz="0" w:space="0" w:color="auto"/>
            <w:bottom w:val="none" w:sz="0" w:space="0" w:color="auto"/>
            <w:right w:val="none" w:sz="0" w:space="0" w:color="auto"/>
          </w:divBdr>
        </w:div>
        <w:div w:id="1336227474">
          <w:marLeft w:val="1166"/>
          <w:marRight w:val="0"/>
          <w:marTop w:val="0"/>
          <w:marBottom w:val="0"/>
          <w:divBdr>
            <w:top w:val="none" w:sz="0" w:space="0" w:color="auto"/>
            <w:left w:val="none" w:sz="0" w:space="0" w:color="auto"/>
            <w:bottom w:val="none" w:sz="0" w:space="0" w:color="auto"/>
            <w:right w:val="none" w:sz="0" w:space="0" w:color="auto"/>
          </w:divBdr>
        </w:div>
        <w:div w:id="1349791453">
          <w:marLeft w:val="1166"/>
          <w:marRight w:val="0"/>
          <w:marTop w:val="0"/>
          <w:marBottom w:val="0"/>
          <w:divBdr>
            <w:top w:val="none" w:sz="0" w:space="0" w:color="auto"/>
            <w:left w:val="none" w:sz="0" w:space="0" w:color="auto"/>
            <w:bottom w:val="none" w:sz="0" w:space="0" w:color="auto"/>
            <w:right w:val="none" w:sz="0" w:space="0" w:color="auto"/>
          </w:divBdr>
        </w:div>
        <w:div w:id="1596279155">
          <w:marLeft w:val="1166"/>
          <w:marRight w:val="0"/>
          <w:marTop w:val="0"/>
          <w:marBottom w:val="0"/>
          <w:divBdr>
            <w:top w:val="none" w:sz="0" w:space="0" w:color="auto"/>
            <w:left w:val="none" w:sz="0" w:space="0" w:color="auto"/>
            <w:bottom w:val="none" w:sz="0" w:space="0" w:color="auto"/>
            <w:right w:val="none" w:sz="0" w:space="0" w:color="auto"/>
          </w:divBdr>
        </w:div>
        <w:div w:id="1770277260">
          <w:marLeft w:val="1166"/>
          <w:marRight w:val="0"/>
          <w:marTop w:val="0"/>
          <w:marBottom w:val="0"/>
          <w:divBdr>
            <w:top w:val="none" w:sz="0" w:space="0" w:color="auto"/>
            <w:left w:val="none" w:sz="0" w:space="0" w:color="auto"/>
            <w:bottom w:val="none" w:sz="0" w:space="0" w:color="auto"/>
            <w:right w:val="none" w:sz="0" w:space="0" w:color="auto"/>
          </w:divBdr>
        </w:div>
        <w:div w:id="1828788812">
          <w:marLeft w:val="446"/>
          <w:marRight w:val="0"/>
          <w:marTop w:val="0"/>
          <w:marBottom w:val="0"/>
          <w:divBdr>
            <w:top w:val="none" w:sz="0" w:space="0" w:color="auto"/>
            <w:left w:val="none" w:sz="0" w:space="0" w:color="auto"/>
            <w:bottom w:val="none" w:sz="0" w:space="0" w:color="auto"/>
            <w:right w:val="none" w:sz="0" w:space="0" w:color="auto"/>
          </w:divBdr>
        </w:div>
        <w:div w:id="1922786600">
          <w:marLeft w:val="446"/>
          <w:marRight w:val="0"/>
          <w:marTop w:val="0"/>
          <w:marBottom w:val="0"/>
          <w:divBdr>
            <w:top w:val="none" w:sz="0" w:space="0" w:color="auto"/>
            <w:left w:val="none" w:sz="0" w:space="0" w:color="auto"/>
            <w:bottom w:val="none" w:sz="0" w:space="0" w:color="auto"/>
            <w:right w:val="none" w:sz="0" w:space="0" w:color="auto"/>
          </w:divBdr>
        </w:div>
      </w:divsChild>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055166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237446">
      <w:bodyDiv w:val="1"/>
      <w:marLeft w:val="0"/>
      <w:marRight w:val="0"/>
      <w:marTop w:val="0"/>
      <w:marBottom w:val="0"/>
      <w:divBdr>
        <w:top w:val="none" w:sz="0" w:space="0" w:color="auto"/>
        <w:left w:val="none" w:sz="0" w:space="0" w:color="auto"/>
        <w:bottom w:val="none" w:sz="0" w:space="0" w:color="auto"/>
        <w:right w:val="none" w:sz="0" w:space="0" w:color="auto"/>
      </w:divBdr>
    </w:div>
    <w:div w:id="1743333664">
      <w:bodyDiv w:val="1"/>
      <w:marLeft w:val="0"/>
      <w:marRight w:val="0"/>
      <w:marTop w:val="0"/>
      <w:marBottom w:val="0"/>
      <w:divBdr>
        <w:top w:val="none" w:sz="0" w:space="0" w:color="auto"/>
        <w:left w:val="none" w:sz="0" w:space="0" w:color="auto"/>
        <w:bottom w:val="none" w:sz="0" w:space="0" w:color="auto"/>
        <w:right w:val="none" w:sz="0" w:space="0" w:color="auto"/>
      </w:divBdr>
    </w:div>
    <w:div w:id="1757051390">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12552377">
      <w:bodyDiv w:val="1"/>
      <w:marLeft w:val="0"/>
      <w:marRight w:val="0"/>
      <w:marTop w:val="0"/>
      <w:marBottom w:val="0"/>
      <w:divBdr>
        <w:top w:val="none" w:sz="0" w:space="0" w:color="auto"/>
        <w:left w:val="none" w:sz="0" w:space="0" w:color="auto"/>
        <w:bottom w:val="none" w:sz="0" w:space="0" w:color="auto"/>
        <w:right w:val="none" w:sz="0" w:space="0" w:color="auto"/>
      </w:divBdr>
    </w:div>
    <w:div w:id="1812793666">
      <w:bodyDiv w:val="1"/>
      <w:marLeft w:val="0"/>
      <w:marRight w:val="0"/>
      <w:marTop w:val="0"/>
      <w:marBottom w:val="0"/>
      <w:divBdr>
        <w:top w:val="none" w:sz="0" w:space="0" w:color="auto"/>
        <w:left w:val="none" w:sz="0" w:space="0" w:color="auto"/>
        <w:bottom w:val="none" w:sz="0" w:space="0" w:color="auto"/>
        <w:right w:val="none" w:sz="0" w:space="0" w:color="auto"/>
      </w:divBdr>
    </w:div>
    <w:div w:id="1828744037">
      <w:bodyDiv w:val="1"/>
      <w:marLeft w:val="0"/>
      <w:marRight w:val="0"/>
      <w:marTop w:val="0"/>
      <w:marBottom w:val="0"/>
      <w:divBdr>
        <w:top w:val="none" w:sz="0" w:space="0" w:color="auto"/>
        <w:left w:val="none" w:sz="0" w:space="0" w:color="auto"/>
        <w:bottom w:val="none" w:sz="0" w:space="0" w:color="auto"/>
        <w:right w:val="none" w:sz="0" w:space="0" w:color="auto"/>
      </w:divBdr>
    </w:div>
    <w:div w:id="1832872875">
      <w:bodyDiv w:val="1"/>
      <w:marLeft w:val="0"/>
      <w:marRight w:val="0"/>
      <w:marTop w:val="0"/>
      <w:marBottom w:val="0"/>
      <w:divBdr>
        <w:top w:val="none" w:sz="0" w:space="0" w:color="auto"/>
        <w:left w:val="none" w:sz="0" w:space="0" w:color="auto"/>
        <w:bottom w:val="none" w:sz="0" w:space="0" w:color="auto"/>
        <w:right w:val="none" w:sz="0" w:space="0" w:color="auto"/>
      </w:divBdr>
    </w:div>
    <w:div w:id="18896793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4531767">
      <w:bodyDiv w:val="1"/>
      <w:marLeft w:val="0"/>
      <w:marRight w:val="0"/>
      <w:marTop w:val="0"/>
      <w:marBottom w:val="0"/>
      <w:divBdr>
        <w:top w:val="none" w:sz="0" w:space="0" w:color="auto"/>
        <w:left w:val="none" w:sz="0" w:space="0" w:color="auto"/>
        <w:bottom w:val="none" w:sz="0" w:space="0" w:color="auto"/>
        <w:right w:val="none" w:sz="0" w:space="0" w:color="auto"/>
      </w:divBdr>
    </w:div>
    <w:div w:id="2012441066">
      <w:bodyDiv w:val="1"/>
      <w:marLeft w:val="0"/>
      <w:marRight w:val="0"/>
      <w:marTop w:val="0"/>
      <w:marBottom w:val="0"/>
      <w:divBdr>
        <w:top w:val="none" w:sz="0" w:space="0" w:color="auto"/>
        <w:left w:val="none" w:sz="0" w:space="0" w:color="auto"/>
        <w:bottom w:val="none" w:sz="0" w:space="0" w:color="auto"/>
        <w:right w:val="none" w:sz="0" w:space="0" w:color="auto"/>
      </w:divBdr>
    </w:div>
    <w:div w:id="2018383774">
      <w:bodyDiv w:val="1"/>
      <w:marLeft w:val="0"/>
      <w:marRight w:val="0"/>
      <w:marTop w:val="0"/>
      <w:marBottom w:val="0"/>
      <w:divBdr>
        <w:top w:val="none" w:sz="0" w:space="0" w:color="auto"/>
        <w:left w:val="none" w:sz="0" w:space="0" w:color="auto"/>
        <w:bottom w:val="none" w:sz="0" w:space="0" w:color="auto"/>
        <w:right w:val="none" w:sz="0" w:space="0" w:color="auto"/>
      </w:divBdr>
    </w:div>
    <w:div w:id="2060087528">
      <w:bodyDiv w:val="1"/>
      <w:marLeft w:val="0"/>
      <w:marRight w:val="0"/>
      <w:marTop w:val="0"/>
      <w:marBottom w:val="0"/>
      <w:divBdr>
        <w:top w:val="none" w:sz="0" w:space="0" w:color="auto"/>
        <w:left w:val="none" w:sz="0" w:space="0" w:color="auto"/>
        <w:bottom w:val="none" w:sz="0" w:space="0" w:color="auto"/>
        <w:right w:val="none" w:sz="0" w:space="0" w:color="auto"/>
      </w:divBdr>
    </w:div>
    <w:div w:id="2066567026">
      <w:bodyDiv w:val="1"/>
      <w:marLeft w:val="0"/>
      <w:marRight w:val="0"/>
      <w:marTop w:val="0"/>
      <w:marBottom w:val="0"/>
      <w:divBdr>
        <w:top w:val="none" w:sz="0" w:space="0" w:color="auto"/>
        <w:left w:val="none" w:sz="0" w:space="0" w:color="auto"/>
        <w:bottom w:val="none" w:sz="0" w:space="0" w:color="auto"/>
        <w:right w:val="none" w:sz="0" w:space="0" w:color="auto"/>
      </w:divBdr>
    </w:div>
    <w:div w:id="2084836694">
      <w:bodyDiv w:val="1"/>
      <w:marLeft w:val="0"/>
      <w:marRight w:val="0"/>
      <w:marTop w:val="0"/>
      <w:marBottom w:val="0"/>
      <w:divBdr>
        <w:top w:val="none" w:sz="0" w:space="0" w:color="auto"/>
        <w:left w:val="none" w:sz="0" w:space="0" w:color="auto"/>
        <w:bottom w:val="none" w:sz="0" w:space="0" w:color="auto"/>
        <w:right w:val="none" w:sz="0" w:space="0" w:color="auto"/>
      </w:divBdr>
    </w:div>
    <w:div w:id="2100905395">
      <w:bodyDiv w:val="1"/>
      <w:marLeft w:val="0"/>
      <w:marRight w:val="0"/>
      <w:marTop w:val="0"/>
      <w:marBottom w:val="0"/>
      <w:divBdr>
        <w:top w:val="none" w:sz="0" w:space="0" w:color="auto"/>
        <w:left w:val="none" w:sz="0" w:space="0" w:color="auto"/>
        <w:bottom w:val="none" w:sz="0" w:space="0" w:color="auto"/>
        <w:right w:val="none" w:sz="0" w:space="0" w:color="auto"/>
      </w:divBdr>
    </w:div>
    <w:div w:id="212745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E1DF94-AD57-4CA7-B413-19041A348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1250</Words>
  <Characters>6977</Characters>
  <Application>Microsoft Office Word</Application>
  <DocSecurity>0</DocSecurity>
  <Lines>148</Lines>
  <Paragraphs>75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Xiaolei TIE</dc:creator>
  <cp:keywords/>
  <dc:description/>
  <cp:lastModifiedBy>Huawei</cp:lastModifiedBy>
  <cp:revision>4</cp:revision>
  <cp:lastPrinted>2007-06-18T22:08:00Z</cp:lastPrinted>
  <dcterms:created xsi:type="dcterms:W3CDTF">2022-08-12T01:59:00Z</dcterms:created>
  <dcterms:modified xsi:type="dcterms:W3CDTF">2022-08-12T19:12:00Z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(3)CeMcjgxy9HgR18SUNLcB7juIeAu/i+ltb6SehiDn2miHSWg5LoiFWkwNS0yvb+5dCqvWftX0
Cpqv277d+PSafD7n3YmvUMM2DUAWJu7hCLW1A64Yxs8Bj8HfnKwGJU9N8wakqWYLeQCuiGph
lb45kqPpCQshmmrWlU8i2jDEqB0ynGb8snhsbz05pSgsLOAYcFNgDR/XLK6F1fULkRQ32mVf
9XtlAZLVD0X3p014SA</vt:lpwstr>
  </property>
  <property fmtid="{D5CDD505-2E9C-101B-9397-08002B2CF9AE}" pid="13" name="_2015_ms_pID_725343_00">
    <vt:lpwstr>_2015_ms_pID_725343</vt:lpwstr>
  </property>
  <property fmtid="{D5CDD505-2E9C-101B-9397-08002B2CF9AE}" pid="14" name="_2015_ms_pID_7253431">
    <vt:lpwstr>NQkL7YJwB4o42NZi5hc343ELs4GFSpYPWBDq4dK0yhXVaOCy5kJpYB
a7WaSj80ZHK2JbG8f1EMp1XTxyqq7JqmyFMrsILyv7/FnZqS+SG0Sf+VgmH8yfZtkctI4sCl
sR0cbmCNBKtLo1fKP67/ZKpLjliBEG8Fwk78bybsvcGWrE6ogItsw0Rpz3t8sdwvxpNFEkyK
Q+E70pqasaTYDjOwvOeITMLT8mX2dx4YvK0/</vt:lpwstr>
  </property>
  <property fmtid="{D5CDD505-2E9C-101B-9397-08002B2CF9AE}" pid="15" name="_2015_ms_pID_7253431_00">
    <vt:lpwstr>_2015_ms_pID_7253431</vt:lpwstr>
  </property>
  <property fmtid="{D5CDD505-2E9C-101B-9397-08002B2CF9AE}" pid="16" name="_2015_ms_pID_7253432">
    <vt:lpwstr>y2RvhgW4tbxspTGF3ErzXl3mnS0qE/wTZoBH
zd71sUcNjmeHZJW66IhW3LKwDIRphA==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1659949932</vt:lpwstr>
  </property>
</Properties>
</file>