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E78D" w14:textId="3385BA7E" w:rsidR="00D907BB" w:rsidRPr="00D907BB" w:rsidRDefault="00D907BB" w:rsidP="00D907BB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SimSun" w:hAnsi="Times New Roman" w:cs="Times New Roman"/>
          <w:kern w:val="0"/>
          <w:sz w:val="20"/>
          <w:szCs w:val="20"/>
        </w:rPr>
        <w:t>Draft LS on interference modelling for duplex evolution-v00</w:t>
      </w:r>
      <w:r w:rsidR="00DB3B74">
        <w:rPr>
          <w:rFonts w:ascii="Times New Roman" w:eastAsia="SimSun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6853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079AC5C6" w:rsidR="00D907BB" w:rsidRPr="00D907BB" w:rsidRDefault="00A14020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Ericsson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25DCB9D4" w:rsidR="00D907BB" w:rsidRPr="00D907BB" w:rsidRDefault="00F52B0E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As we mentioned in the GTM</w:t>
            </w:r>
            <w:r w:rsidR="002350B5">
              <w:rPr>
                <w:rFonts w:ascii="Times New Roman" w:hAnsi="Times New Roman"/>
                <w:bCs/>
                <w:lang w:val="en-GB"/>
              </w:rPr>
              <w:t xml:space="preserve"> call</w:t>
            </w:r>
            <w:r>
              <w:rPr>
                <w:rFonts w:ascii="Times New Roman" w:hAnsi="Times New Roman"/>
                <w:bCs/>
                <w:lang w:val="en-GB"/>
              </w:rPr>
              <w:t>, we are a bit uncomfortable to send the LS without the link level simulation aspect. Therefor</w:t>
            </w:r>
            <w:r w:rsidR="00A14020">
              <w:rPr>
                <w:rFonts w:ascii="Times New Roman" w:hAnsi="Times New Roman"/>
                <w:bCs/>
                <w:lang w:val="en-GB"/>
              </w:rPr>
              <w:t>e</w:t>
            </w:r>
            <w:r>
              <w:rPr>
                <w:rFonts w:ascii="Times New Roman" w:hAnsi="Times New Roman"/>
                <w:bCs/>
                <w:lang w:val="en-GB"/>
              </w:rPr>
              <w:t>, would it be possible to add the following sentence in the</w:t>
            </w:r>
            <w:r w:rsidR="00FC1519">
              <w:rPr>
                <w:rFonts w:ascii="Times New Roman" w:hAnsi="Times New Roman"/>
                <w:bCs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lang w:val="en-GB"/>
              </w:rPr>
              <w:t xml:space="preserve">LS to RAN4 </w:t>
            </w:r>
            <w:r w:rsidR="00FC1519">
              <w:rPr>
                <w:rFonts w:ascii="Times New Roman" w:hAnsi="Times New Roman"/>
                <w:bCs/>
                <w:lang w:val="en-GB"/>
              </w:rPr>
              <w:t>because</w:t>
            </w:r>
            <w:r>
              <w:rPr>
                <w:rFonts w:ascii="Times New Roman" w:hAnsi="Times New Roman"/>
                <w:bCs/>
                <w:lang w:val="en-GB"/>
              </w:rPr>
              <w:t xml:space="preserve"> we ran out of time to </w:t>
            </w:r>
            <w:r w:rsidR="00F468D4">
              <w:rPr>
                <w:rFonts w:ascii="Times New Roman" w:hAnsi="Times New Roman"/>
                <w:bCs/>
                <w:lang w:val="en-GB"/>
              </w:rPr>
              <w:t xml:space="preserve">discuss further on the Link level simulation proposal. </w:t>
            </w:r>
            <w:r w:rsidR="00F468D4">
              <w:rPr>
                <w:rFonts w:ascii="Times New Roman" w:hAnsi="Times New Roman"/>
                <w:bCs/>
                <w:lang w:val="en-GB"/>
              </w:rPr>
              <w:br/>
            </w:r>
            <w:r w:rsidR="00F468D4">
              <w:rPr>
                <w:rFonts w:ascii="Times New Roman" w:hAnsi="Times New Roman"/>
                <w:bCs/>
                <w:lang w:val="en-GB"/>
              </w:rPr>
              <w:br/>
              <w:t>“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RAN1 is still discussing link level simulations and the need for a net-effect model and </w:t>
            </w:r>
            <w:r w:rsid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will come 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back to RAN4 </w:t>
            </w:r>
            <w:r w:rsidR="00AF4DC3">
              <w:rPr>
                <w:rFonts w:ascii="Times New Roman" w:hAnsi="Times New Roman"/>
                <w:bCs/>
                <w:i/>
                <w:iCs/>
                <w:lang w:val="en-GB"/>
              </w:rPr>
              <w:t>with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 further questions.</w:t>
            </w:r>
            <w:r w:rsidR="00272E92">
              <w:rPr>
                <w:rFonts w:ascii="Times New Roman" w:hAnsi="Times New Roman"/>
                <w:bCs/>
                <w:lang w:val="en-GB"/>
              </w:rPr>
              <w:t>”</w:t>
            </w: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53195A69" w:rsidR="00D907BB" w:rsidRPr="007776DA" w:rsidRDefault="007776DA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eastAsia="맑은 고딕" w:hAnsi="Times New Roman"/>
                <w:bCs/>
                <w:lang w:eastAsia="ko-KR"/>
              </w:rPr>
            </w:pPr>
            <w:r>
              <w:rPr>
                <w:rFonts w:ascii="Times New Roman" w:eastAsia="맑은 고딕" w:hAnsi="Times New Roman" w:hint="eastAsia"/>
                <w:bCs/>
                <w:lang w:eastAsia="ko-KR"/>
              </w:rPr>
              <w:t>Samsung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07D74859" w:rsidR="00D907BB" w:rsidRPr="007776DA" w:rsidRDefault="007776DA" w:rsidP="00DE35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eastAsia="맑은 고딕" w:hAnsi="Times New Roman"/>
                <w:bCs/>
                <w:lang w:val="en-GB" w:eastAsia="ko-KR"/>
              </w:rPr>
            </w:pPr>
            <w:r>
              <w:rPr>
                <w:rFonts w:ascii="Times New Roman" w:eastAsia="맑은 고딕" w:hAnsi="Times New Roman" w:hint="eastAsia"/>
                <w:bCs/>
                <w:lang w:val="en-GB" w:eastAsia="ko-KR"/>
              </w:rPr>
              <w:t xml:space="preserve">To </w:t>
            </w:r>
            <w:r w:rsidR="00DE35C0">
              <w:rPr>
                <w:rFonts w:ascii="Times New Roman" w:eastAsia="맑은 고딕" w:hAnsi="Times New Roman"/>
                <w:bCs/>
                <w:lang w:val="en-GB" w:eastAsia="ko-KR"/>
              </w:rPr>
              <w:t xml:space="preserve">align </w:t>
            </w:r>
            <w:r w:rsidR="00E670B9">
              <w:rPr>
                <w:rFonts w:ascii="Times New Roman" w:eastAsia="맑은 고딕" w:hAnsi="Times New Roman"/>
                <w:bCs/>
                <w:lang w:val="en-GB" w:eastAsia="ko-KR"/>
              </w:rPr>
              <w:t xml:space="preserve">the </w:t>
            </w:r>
            <w:bookmarkStart w:id="0" w:name="_GoBack"/>
            <w:bookmarkEnd w:id="0"/>
            <w:r>
              <w:rPr>
                <w:rFonts w:ascii="Times New Roman" w:eastAsia="맑은 고딕" w:hAnsi="Times New Roman"/>
                <w:bCs/>
                <w:lang w:val="en-GB" w:eastAsia="ko-KR"/>
              </w:rPr>
              <w:t>definition</w:t>
            </w:r>
            <w:r w:rsidR="00DE35C0">
              <w:rPr>
                <w:rFonts w:ascii="Times New Roman" w:eastAsia="맑은 고딕" w:hAnsi="Times New Roman"/>
                <w:bCs/>
                <w:lang w:val="en-GB" w:eastAsia="ko-KR"/>
              </w:rPr>
              <w:t xml:space="preserve"> of</w:t>
            </w:r>
            <w:r>
              <w:rPr>
                <w:rFonts w:ascii="Times New Roman" w:eastAsia="맑은 고딕" w:hAnsi="Times New Roman"/>
                <w:bCs/>
                <w:lang w:val="en-GB" w:eastAsia="ko-KR"/>
              </w:rPr>
              <w:t xml:space="preserve"> interference</w:t>
            </w:r>
            <w:r w:rsidR="00DE35C0">
              <w:rPr>
                <w:rFonts w:ascii="Times New Roman" w:eastAsia="맑은 고딕" w:hAnsi="Times New Roman"/>
                <w:bCs/>
                <w:lang w:val="en-GB" w:eastAsia="ko-KR"/>
              </w:rPr>
              <w:t>s</w:t>
            </w:r>
            <w:r>
              <w:rPr>
                <w:rFonts w:ascii="Times New Roman" w:eastAsia="맑은 고딕" w:hAnsi="Times New Roman"/>
                <w:bCs/>
                <w:lang w:val="en-GB" w:eastAsia="ko-KR"/>
              </w:rPr>
              <w:t xml:space="preserve"> in RAN1 and RAN4, it would be better to add two proposals (3-1c and 3-2c) we made today GTW</w:t>
            </w:r>
            <w:r w:rsidR="00DE35C0">
              <w:rPr>
                <w:rFonts w:ascii="Times New Roman" w:eastAsia="맑은 고딕" w:hAnsi="Times New Roman"/>
                <w:bCs/>
                <w:lang w:val="en-GB" w:eastAsia="ko-KR"/>
              </w:rPr>
              <w:t>.</w:t>
            </w: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147D" w14:textId="77777777" w:rsidR="007310A0" w:rsidRDefault="007310A0" w:rsidP="00DB3B74">
      <w:r>
        <w:separator/>
      </w:r>
    </w:p>
  </w:endnote>
  <w:endnote w:type="continuationSeparator" w:id="0">
    <w:p w14:paraId="2907EF03" w14:textId="77777777" w:rsidR="007310A0" w:rsidRDefault="007310A0" w:rsidP="00D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06B4" w14:textId="77777777" w:rsidR="007310A0" w:rsidRDefault="007310A0" w:rsidP="00DB3B74">
      <w:r>
        <w:separator/>
      </w:r>
    </w:p>
  </w:footnote>
  <w:footnote w:type="continuationSeparator" w:id="0">
    <w:p w14:paraId="44BE0335" w14:textId="77777777" w:rsidR="007310A0" w:rsidRDefault="007310A0" w:rsidP="00DB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F"/>
    <w:rsid w:val="002350B5"/>
    <w:rsid w:val="00253432"/>
    <w:rsid w:val="00272E92"/>
    <w:rsid w:val="0029500B"/>
    <w:rsid w:val="005274E9"/>
    <w:rsid w:val="007310A0"/>
    <w:rsid w:val="007776DA"/>
    <w:rsid w:val="00A14020"/>
    <w:rsid w:val="00AF4DC3"/>
    <w:rsid w:val="00C44FE8"/>
    <w:rsid w:val="00D907BB"/>
    <w:rsid w:val="00DB3B74"/>
    <w:rsid w:val="00DE35C0"/>
    <w:rsid w:val="00E670B9"/>
    <w:rsid w:val="00EA313A"/>
    <w:rsid w:val="00EB46F5"/>
    <w:rsid w:val="00F02F1F"/>
    <w:rsid w:val="00F468D4"/>
    <w:rsid w:val="00F52B0E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AA069"/>
  <w15:chartTrackingRefBased/>
  <w15:docId w15:val="{0BF37551-28DC-44AD-B5A6-0CA1BF1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39"/>
    <w:qFormat/>
    <w:rsid w:val="00D907BB"/>
    <w:pPr>
      <w:spacing w:before="120" w:line="280" w:lineRule="atLeast"/>
      <w:jc w:val="both"/>
    </w:pPr>
    <w:rPr>
      <w:rFonts w:ascii="New York" w:eastAsia="SimSun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DB3B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DB3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Kyungjun</cp:lastModifiedBy>
  <cp:revision>4</cp:revision>
  <dcterms:created xsi:type="dcterms:W3CDTF">2022-05-20T08:15:00Z</dcterms:created>
  <dcterms:modified xsi:type="dcterms:W3CDTF">2022-05-20T08:17:00Z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