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6420D5CF" w14:textId="77777777" w:rsidTr="005E4BB2">
        <w:tc>
          <w:tcPr>
            <w:tcW w:w="10423" w:type="dxa"/>
            <w:gridSpan w:val="2"/>
            <w:shd w:val="clear" w:color="auto" w:fill="auto"/>
          </w:tcPr>
          <w:p w14:paraId="3FDEDF14" w14:textId="442933FB"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3E44AF" w:rsidRPr="00385753">
              <w:t>0</w:t>
            </w:r>
            <w:r w:rsidRPr="00385753">
              <w:t>.</w:t>
            </w:r>
            <w:r w:rsidR="003E44AF" w:rsidRPr="00385753">
              <w:t>0</w:t>
            </w:r>
            <w:r w:rsidRPr="00385753">
              <w:t>.</w:t>
            </w:r>
            <w:bookmarkEnd w:id="3"/>
            <w:r w:rsidR="00A819C2">
              <w:t>2</w:t>
            </w:r>
            <w:r w:rsidRPr="00385753">
              <w:t xml:space="preserve"> </w:t>
            </w:r>
            <w:r w:rsidRPr="00385753">
              <w:rPr>
                <w:sz w:val="32"/>
              </w:rPr>
              <w:t>(</w:t>
            </w:r>
            <w:bookmarkStart w:id="4" w:name="issueDate"/>
            <w:r w:rsidR="003E44AF" w:rsidRPr="00385753">
              <w:rPr>
                <w:sz w:val="32"/>
              </w:rPr>
              <w:t>2022</w:t>
            </w:r>
            <w:r w:rsidRPr="00385753">
              <w:rPr>
                <w:sz w:val="32"/>
              </w:rPr>
              <w:t>-</w:t>
            </w:r>
            <w:bookmarkEnd w:id="4"/>
            <w:r w:rsidR="003E44AF" w:rsidRPr="00385753">
              <w:rPr>
                <w:sz w:val="32"/>
              </w:rPr>
              <w:t>05</w:t>
            </w:r>
            <w:r w:rsidRPr="00385753">
              <w:rPr>
                <w:sz w:val="32"/>
              </w:rPr>
              <w:t>)</w:t>
            </w:r>
          </w:p>
        </w:tc>
      </w:tr>
      <w:tr w:rsidR="004F0988" w:rsidRPr="00862DD2" w14:paraId="0FFD4F19" w14:textId="77777777" w:rsidTr="005E4BB2">
        <w:trPr>
          <w:trHeight w:hRule="exact" w:val="1134"/>
        </w:trPr>
        <w:tc>
          <w:tcPr>
            <w:tcW w:w="10423" w:type="dxa"/>
            <w:gridSpan w:val="2"/>
            <w:shd w:val="clear" w:color="auto" w:fill="auto"/>
          </w:tcPr>
          <w:p w14:paraId="5AB75458" w14:textId="06282C36"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462B8E42" w14:textId="53FE5C5D" w:rsidR="00BA4B8D" w:rsidRPr="00385753" w:rsidRDefault="00BA4B8D" w:rsidP="00BA4B8D">
            <w:pPr>
              <w:pStyle w:val="Guidance"/>
            </w:pPr>
            <w:r w:rsidRPr="00385753">
              <w:br/>
            </w:r>
            <w:r w:rsidRPr="00385753">
              <w:br/>
            </w:r>
          </w:p>
        </w:tc>
      </w:tr>
      <w:tr w:rsidR="004F0988" w:rsidRPr="00862DD2" w14:paraId="717C4EBE" w14:textId="77777777" w:rsidTr="005E4BB2">
        <w:trPr>
          <w:trHeight w:hRule="exact" w:val="3686"/>
        </w:trPr>
        <w:tc>
          <w:tcPr>
            <w:tcW w:w="10423" w:type="dxa"/>
            <w:gridSpan w:val="2"/>
            <w:shd w:val="clear" w:color="auto" w:fill="auto"/>
          </w:tcPr>
          <w:p w14:paraId="03D032C0" w14:textId="77777777" w:rsidR="004F0988" w:rsidRPr="00385753" w:rsidRDefault="004F0988" w:rsidP="00133525">
            <w:pPr>
              <w:pStyle w:val="ZT"/>
              <w:framePr w:wrap="auto" w:hAnchor="text" w:yAlign="inline"/>
            </w:pPr>
            <w:r w:rsidRPr="00385753">
              <w:t>3rd Generation Partnership Project;</w:t>
            </w:r>
          </w:p>
          <w:p w14:paraId="653799DC" w14:textId="74254A2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4CEFCDF0" w14:textId="77777777" w:rsidR="003E44AF" w:rsidRPr="00385753" w:rsidRDefault="003E44AF" w:rsidP="003E44AF">
            <w:pPr>
              <w:pStyle w:val="ZT"/>
              <w:framePr w:wrap="auto" w:hAnchor="text" w:yAlign="inline"/>
            </w:pPr>
            <w:r w:rsidRPr="00385753">
              <w:rPr>
                <w:iCs/>
              </w:rPr>
              <w:t>Study on Evolution of NR Duplex Operation</w:t>
            </w:r>
          </w:p>
          <w:bookmarkEnd w:id="6"/>
          <w:p w14:paraId="04CAC1E0" w14:textId="6E158B0B"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303DD8FF" w14:textId="77777777" w:rsidTr="005E4BB2">
        <w:tc>
          <w:tcPr>
            <w:tcW w:w="10423" w:type="dxa"/>
            <w:gridSpan w:val="2"/>
            <w:shd w:val="clear" w:color="auto" w:fill="auto"/>
          </w:tcPr>
          <w:p w14:paraId="48E5BAD8"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135703F2" w14:textId="77777777" w:rsidTr="005E4BB2">
        <w:trPr>
          <w:trHeight w:hRule="exact" w:val="1531"/>
        </w:trPr>
        <w:tc>
          <w:tcPr>
            <w:tcW w:w="4883" w:type="dxa"/>
            <w:shd w:val="clear" w:color="auto" w:fill="auto"/>
          </w:tcPr>
          <w:p w14:paraId="4743C82D" w14:textId="489FB704" w:rsidR="00D82E6F" w:rsidRPr="00862DD2" w:rsidRDefault="00A819C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pt;height:62.25pt;visibility:visible;mso-wrap-style:square">
                  <v:imagedata r:id="rId9" o:title=""/>
                </v:shape>
              </w:pict>
            </w:r>
          </w:p>
        </w:tc>
        <w:tc>
          <w:tcPr>
            <w:tcW w:w="5540" w:type="dxa"/>
            <w:shd w:val="clear" w:color="auto" w:fill="auto"/>
          </w:tcPr>
          <w:p w14:paraId="0E63523F" w14:textId="13C998E9" w:rsidR="00D82E6F" w:rsidRPr="00862DD2" w:rsidRDefault="00A819C2" w:rsidP="00D82E6F">
            <w:pPr>
              <w:jc w:val="right"/>
            </w:pPr>
            <w:r>
              <w:pict w14:anchorId="6B8977E6">
                <v:shape id="_x0000_i1026" type="#_x0000_t75" style="width:127.5pt;height:75pt">
                  <v:imagedata r:id="rId10" o:title="3GPP-logo_web"/>
                </v:shape>
              </w:pict>
            </w:r>
          </w:p>
        </w:tc>
      </w:tr>
      <w:tr w:rsidR="00D82E6F" w:rsidRPr="00862DD2" w14:paraId="48DEBCEB" w14:textId="77777777" w:rsidTr="005E4BB2">
        <w:trPr>
          <w:trHeight w:hRule="exact" w:val="5783"/>
        </w:trPr>
        <w:tc>
          <w:tcPr>
            <w:tcW w:w="10423" w:type="dxa"/>
            <w:gridSpan w:val="2"/>
            <w:shd w:val="clear" w:color="auto" w:fill="auto"/>
          </w:tcPr>
          <w:p w14:paraId="56990EEF" w14:textId="753175B3" w:rsidR="00D82E6F" w:rsidRPr="00862DD2" w:rsidRDefault="00D82E6F" w:rsidP="00D82E6F">
            <w:pPr>
              <w:pStyle w:val="Guidance"/>
              <w:rPr>
                <w:b/>
              </w:rPr>
            </w:pPr>
          </w:p>
        </w:tc>
      </w:tr>
      <w:tr w:rsidR="00D82E6F" w:rsidRPr="00862DD2" w14:paraId="4C89EF09" w14:textId="77777777" w:rsidTr="005E4BB2">
        <w:trPr>
          <w:cantSplit/>
          <w:trHeight w:hRule="exact" w:val="964"/>
        </w:trPr>
        <w:tc>
          <w:tcPr>
            <w:tcW w:w="10423" w:type="dxa"/>
            <w:gridSpan w:val="2"/>
            <w:shd w:val="clear" w:color="auto" w:fill="auto"/>
          </w:tcPr>
          <w:p w14:paraId="240251E6" w14:textId="7D5BBC50"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080CA5D2" w14:textId="77777777" w:rsidR="00D82E6F" w:rsidRPr="00862DD2" w:rsidRDefault="00D82E6F" w:rsidP="00D82E6F">
            <w:pPr>
              <w:pStyle w:val="ZV"/>
              <w:framePr w:w="0" w:wrap="auto" w:vAnchor="margin" w:hAnchor="text" w:yAlign="inline"/>
            </w:pPr>
          </w:p>
          <w:p w14:paraId="684224C8" w14:textId="77777777" w:rsidR="00D82E6F" w:rsidRPr="00862DD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79AAB31" w14:textId="77777777" w:rsidTr="00133525">
        <w:trPr>
          <w:trHeight w:hRule="exact" w:val="5670"/>
        </w:trPr>
        <w:tc>
          <w:tcPr>
            <w:tcW w:w="10423" w:type="dxa"/>
            <w:shd w:val="clear" w:color="auto" w:fill="auto"/>
          </w:tcPr>
          <w:p w14:paraId="4C627120" w14:textId="77777777" w:rsidR="00E16509" w:rsidRPr="00862DD2" w:rsidRDefault="00E16509" w:rsidP="00E16509">
            <w:pPr>
              <w:pStyle w:val="Guidance"/>
            </w:pPr>
            <w:bookmarkStart w:id="9" w:name="page2"/>
          </w:p>
        </w:tc>
      </w:tr>
      <w:tr w:rsidR="00E16509" w:rsidRPr="00862DD2" w14:paraId="7A3B3A7F" w14:textId="77777777" w:rsidTr="00C074DD">
        <w:trPr>
          <w:trHeight w:hRule="exact" w:val="5387"/>
        </w:trPr>
        <w:tc>
          <w:tcPr>
            <w:tcW w:w="10423" w:type="dxa"/>
            <w:shd w:val="clear" w:color="auto" w:fill="auto"/>
          </w:tcPr>
          <w:p w14:paraId="03A67D73"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252767FD" w14:textId="77777777" w:rsidR="00E16509" w:rsidRPr="00862DD2" w:rsidRDefault="00E16509" w:rsidP="00133525">
            <w:pPr>
              <w:pStyle w:val="FP"/>
              <w:pBdr>
                <w:bottom w:val="single" w:sz="6" w:space="1" w:color="auto"/>
              </w:pBdr>
              <w:ind w:left="2835" w:right="2835"/>
              <w:jc w:val="center"/>
            </w:pPr>
            <w:r w:rsidRPr="00862DD2">
              <w:t>Postal address</w:t>
            </w:r>
          </w:p>
          <w:p w14:paraId="73CD2C20" w14:textId="77777777" w:rsidR="00E16509" w:rsidRPr="00862DD2" w:rsidRDefault="00E16509" w:rsidP="00133525">
            <w:pPr>
              <w:pStyle w:val="FP"/>
              <w:ind w:left="2835" w:right="2835"/>
              <w:jc w:val="center"/>
              <w:rPr>
                <w:rFonts w:ascii="Arial" w:hAnsi="Arial"/>
                <w:sz w:val="18"/>
              </w:rPr>
            </w:pPr>
          </w:p>
          <w:p w14:paraId="2122B1F3"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B118786"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7A890E1F"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76EFB1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6476674E"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2D660AE8"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3EBD2B84" w14:textId="77777777" w:rsidR="00E16509" w:rsidRPr="00862DD2" w:rsidRDefault="00E16509" w:rsidP="00133525"/>
        </w:tc>
      </w:tr>
      <w:tr w:rsidR="00E16509" w:rsidRPr="00862DD2" w14:paraId="1D69F471" w14:textId="77777777" w:rsidTr="00C074DD">
        <w:tc>
          <w:tcPr>
            <w:tcW w:w="10423" w:type="dxa"/>
            <w:shd w:val="clear" w:color="auto" w:fill="auto"/>
            <w:vAlign w:val="bottom"/>
          </w:tcPr>
          <w:p w14:paraId="4D40084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2C8A8C99"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5A408646" w14:textId="77777777" w:rsidR="00E16509" w:rsidRPr="00862DD2" w:rsidRDefault="00E16509" w:rsidP="00133525">
            <w:pPr>
              <w:pStyle w:val="FP"/>
              <w:jc w:val="center"/>
              <w:rPr>
                <w:noProof/>
              </w:rPr>
            </w:pPr>
          </w:p>
          <w:p w14:paraId="786C0A36" w14:textId="009E79DF"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3E44AF" w:rsidRPr="00F1104A">
              <w:rPr>
                <w:noProof/>
                <w:sz w:val="18"/>
              </w:rPr>
              <w:t>2</w:t>
            </w:r>
            <w:r w:rsidRPr="00862DD2">
              <w:rPr>
                <w:noProof/>
                <w:sz w:val="18"/>
              </w:rPr>
              <w:t>, 3GPP Organizational Partners (ARIB, ATIS, CCSA, ETSI, TSDSI, TTA, TTC).</w:t>
            </w:r>
            <w:bookmarkStart w:id="13" w:name="copyrightaddon"/>
            <w:bookmarkEnd w:id="13"/>
          </w:p>
          <w:p w14:paraId="63D0B133" w14:textId="77777777" w:rsidR="00E16509" w:rsidRPr="00862DD2" w:rsidRDefault="00E16509" w:rsidP="00133525">
            <w:pPr>
              <w:pStyle w:val="FP"/>
              <w:jc w:val="center"/>
              <w:rPr>
                <w:noProof/>
                <w:sz w:val="18"/>
              </w:rPr>
            </w:pPr>
            <w:r w:rsidRPr="00862DD2">
              <w:rPr>
                <w:noProof/>
                <w:sz w:val="18"/>
              </w:rPr>
              <w:t>All rights reserved.</w:t>
            </w:r>
          </w:p>
          <w:p w14:paraId="582AEDD5" w14:textId="77777777" w:rsidR="00E16509" w:rsidRPr="00862DD2" w:rsidRDefault="00E16509" w:rsidP="00E16509">
            <w:pPr>
              <w:pStyle w:val="FP"/>
              <w:rPr>
                <w:noProof/>
                <w:sz w:val="18"/>
              </w:rPr>
            </w:pPr>
          </w:p>
          <w:p w14:paraId="01F2EB56"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5F3AE562"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717EC1B5"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26DA3D2F" w14:textId="77777777" w:rsidR="00E16509" w:rsidRPr="00862DD2"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BC38866" w14:textId="70BB9B48" w:rsidR="00263CD1" w:rsidRPr="00F41A05" w:rsidRDefault="004D3578">
      <w:pPr>
        <w:pStyle w:val="TOC1"/>
        <w:rPr>
          <w:rFonts w:ascii="Calibri" w:hAnsi="Calibri"/>
          <w:noProof/>
          <w:szCs w:val="22"/>
          <w:lang w:eastAsia="en-GB"/>
        </w:rPr>
      </w:pPr>
      <w:r w:rsidRPr="004D3578">
        <w:fldChar w:fldCharType="begin" w:fldLock="1"/>
      </w:r>
      <w:r w:rsidRPr="004D3578">
        <w:instrText xml:space="preserve"> TOC \o "1-9" </w:instrText>
      </w:r>
      <w:r w:rsidRPr="004D3578">
        <w:fldChar w:fldCharType="separate"/>
      </w:r>
      <w:r w:rsidR="00263CD1">
        <w:rPr>
          <w:noProof/>
        </w:rPr>
        <w:t>Foreword</w:t>
      </w:r>
      <w:r w:rsidR="00263CD1">
        <w:rPr>
          <w:noProof/>
        </w:rPr>
        <w:tab/>
      </w:r>
      <w:r w:rsidR="00263CD1">
        <w:rPr>
          <w:noProof/>
        </w:rPr>
        <w:fldChar w:fldCharType="begin" w:fldLock="1"/>
      </w:r>
      <w:r w:rsidR="00263CD1">
        <w:rPr>
          <w:noProof/>
        </w:rPr>
        <w:instrText xml:space="preserve"> PAGEREF _Toc104488335 \h </w:instrText>
      </w:r>
      <w:r w:rsidR="00263CD1">
        <w:rPr>
          <w:noProof/>
        </w:rPr>
      </w:r>
      <w:r w:rsidR="00263CD1">
        <w:rPr>
          <w:noProof/>
        </w:rPr>
        <w:fldChar w:fldCharType="separate"/>
      </w:r>
      <w:r w:rsidR="00263CD1">
        <w:rPr>
          <w:noProof/>
        </w:rPr>
        <w:t>4</w:t>
      </w:r>
      <w:r w:rsidR="00263CD1">
        <w:rPr>
          <w:noProof/>
        </w:rPr>
        <w:fldChar w:fldCharType="end"/>
      </w:r>
    </w:p>
    <w:p w14:paraId="37546DAC" w14:textId="687BB010" w:rsidR="00263CD1" w:rsidRPr="00F41A05" w:rsidRDefault="00263CD1">
      <w:pPr>
        <w:pStyle w:val="TOC1"/>
        <w:rPr>
          <w:rFonts w:ascii="Calibri" w:hAnsi="Calibri"/>
          <w:noProof/>
          <w:szCs w:val="22"/>
          <w:lang w:eastAsia="en-GB"/>
        </w:rPr>
      </w:pPr>
      <w:r>
        <w:rPr>
          <w:noProof/>
        </w:rPr>
        <w:t>1</w:t>
      </w:r>
      <w:r w:rsidRPr="00F41A05">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_Toc104488336 \h </w:instrText>
      </w:r>
      <w:r>
        <w:rPr>
          <w:noProof/>
        </w:rPr>
      </w:r>
      <w:r>
        <w:rPr>
          <w:noProof/>
        </w:rPr>
        <w:fldChar w:fldCharType="separate"/>
      </w:r>
      <w:r>
        <w:rPr>
          <w:noProof/>
        </w:rPr>
        <w:t>6</w:t>
      </w:r>
      <w:r>
        <w:rPr>
          <w:noProof/>
        </w:rPr>
        <w:fldChar w:fldCharType="end"/>
      </w:r>
    </w:p>
    <w:p w14:paraId="3D00374D" w14:textId="3F8FAAB7" w:rsidR="00263CD1" w:rsidRPr="00F41A05" w:rsidRDefault="00263CD1">
      <w:pPr>
        <w:pStyle w:val="TOC1"/>
        <w:rPr>
          <w:rFonts w:ascii="Calibri" w:hAnsi="Calibri"/>
          <w:noProof/>
          <w:szCs w:val="22"/>
          <w:lang w:eastAsia="en-GB"/>
        </w:rPr>
      </w:pPr>
      <w:r>
        <w:rPr>
          <w:noProof/>
        </w:rPr>
        <w:t>2</w:t>
      </w:r>
      <w:r w:rsidRPr="00F41A05">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_Toc104488337 \h </w:instrText>
      </w:r>
      <w:r>
        <w:rPr>
          <w:noProof/>
        </w:rPr>
      </w:r>
      <w:r>
        <w:rPr>
          <w:noProof/>
        </w:rPr>
        <w:fldChar w:fldCharType="separate"/>
      </w:r>
      <w:r>
        <w:rPr>
          <w:noProof/>
        </w:rPr>
        <w:t>6</w:t>
      </w:r>
      <w:r>
        <w:rPr>
          <w:noProof/>
        </w:rPr>
        <w:fldChar w:fldCharType="end"/>
      </w:r>
    </w:p>
    <w:p w14:paraId="4C565A51" w14:textId="66CA8DCD" w:rsidR="00263CD1" w:rsidRPr="00F41A05" w:rsidRDefault="00263CD1">
      <w:pPr>
        <w:pStyle w:val="TOC1"/>
        <w:rPr>
          <w:rFonts w:ascii="Calibri" w:hAnsi="Calibri"/>
          <w:noProof/>
          <w:szCs w:val="22"/>
          <w:lang w:eastAsia="en-GB"/>
        </w:rPr>
      </w:pPr>
      <w:r>
        <w:rPr>
          <w:noProof/>
        </w:rPr>
        <w:t>3</w:t>
      </w:r>
      <w:r w:rsidRPr="00F41A05">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_Toc104488338 \h </w:instrText>
      </w:r>
      <w:r>
        <w:rPr>
          <w:noProof/>
        </w:rPr>
      </w:r>
      <w:r>
        <w:rPr>
          <w:noProof/>
        </w:rPr>
        <w:fldChar w:fldCharType="separate"/>
      </w:r>
      <w:r>
        <w:rPr>
          <w:noProof/>
        </w:rPr>
        <w:t>6</w:t>
      </w:r>
      <w:r>
        <w:rPr>
          <w:noProof/>
        </w:rPr>
        <w:fldChar w:fldCharType="end"/>
      </w:r>
    </w:p>
    <w:p w14:paraId="27D3AAFF" w14:textId="0A2D9264" w:rsidR="00263CD1" w:rsidRPr="00F41A05" w:rsidRDefault="00263CD1">
      <w:pPr>
        <w:pStyle w:val="TOC2"/>
        <w:rPr>
          <w:rFonts w:ascii="Calibri" w:hAnsi="Calibri"/>
          <w:noProof/>
          <w:sz w:val="22"/>
          <w:szCs w:val="22"/>
          <w:lang w:eastAsia="en-GB"/>
        </w:rPr>
      </w:pPr>
      <w:r>
        <w:rPr>
          <w:noProof/>
        </w:rPr>
        <w:t>3.1</w:t>
      </w:r>
      <w:r w:rsidRPr="00F41A05">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_Toc104488339 \h </w:instrText>
      </w:r>
      <w:r>
        <w:rPr>
          <w:noProof/>
        </w:rPr>
      </w:r>
      <w:r>
        <w:rPr>
          <w:noProof/>
        </w:rPr>
        <w:fldChar w:fldCharType="separate"/>
      </w:r>
      <w:r>
        <w:rPr>
          <w:noProof/>
        </w:rPr>
        <w:t>6</w:t>
      </w:r>
      <w:r>
        <w:rPr>
          <w:noProof/>
        </w:rPr>
        <w:fldChar w:fldCharType="end"/>
      </w:r>
    </w:p>
    <w:p w14:paraId="7E53BCBE" w14:textId="087BB302" w:rsidR="00263CD1" w:rsidRPr="00F41A05" w:rsidRDefault="00263CD1">
      <w:pPr>
        <w:pStyle w:val="TOC2"/>
        <w:rPr>
          <w:rFonts w:ascii="Calibri" w:hAnsi="Calibri"/>
          <w:noProof/>
          <w:sz w:val="22"/>
          <w:szCs w:val="22"/>
          <w:lang w:eastAsia="en-GB"/>
        </w:rPr>
      </w:pPr>
      <w:r>
        <w:rPr>
          <w:noProof/>
        </w:rPr>
        <w:t>3.2</w:t>
      </w:r>
      <w:r w:rsidRPr="00F41A05">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_Toc104488340 \h </w:instrText>
      </w:r>
      <w:r>
        <w:rPr>
          <w:noProof/>
        </w:rPr>
      </w:r>
      <w:r>
        <w:rPr>
          <w:noProof/>
        </w:rPr>
        <w:fldChar w:fldCharType="separate"/>
      </w:r>
      <w:r>
        <w:rPr>
          <w:noProof/>
        </w:rPr>
        <w:t>6</w:t>
      </w:r>
      <w:r>
        <w:rPr>
          <w:noProof/>
        </w:rPr>
        <w:fldChar w:fldCharType="end"/>
      </w:r>
    </w:p>
    <w:p w14:paraId="6D7CC97F" w14:textId="31CE269E" w:rsidR="00263CD1" w:rsidRPr="00F41A05" w:rsidRDefault="00263CD1">
      <w:pPr>
        <w:pStyle w:val="TOC2"/>
        <w:rPr>
          <w:rFonts w:ascii="Calibri" w:hAnsi="Calibri"/>
          <w:noProof/>
          <w:sz w:val="22"/>
          <w:szCs w:val="22"/>
          <w:lang w:eastAsia="en-GB"/>
        </w:rPr>
      </w:pPr>
      <w:r>
        <w:rPr>
          <w:noProof/>
        </w:rPr>
        <w:t>3.3</w:t>
      </w:r>
      <w:r w:rsidRPr="00F41A05">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_Toc104488341 \h </w:instrText>
      </w:r>
      <w:r>
        <w:rPr>
          <w:noProof/>
        </w:rPr>
      </w:r>
      <w:r>
        <w:rPr>
          <w:noProof/>
        </w:rPr>
        <w:fldChar w:fldCharType="separate"/>
      </w:r>
      <w:r>
        <w:rPr>
          <w:noProof/>
        </w:rPr>
        <w:t>7</w:t>
      </w:r>
      <w:r>
        <w:rPr>
          <w:noProof/>
        </w:rPr>
        <w:fldChar w:fldCharType="end"/>
      </w:r>
    </w:p>
    <w:p w14:paraId="674AEC5E" w14:textId="41189B3F" w:rsidR="00263CD1" w:rsidRPr="00F41A05" w:rsidRDefault="00263CD1">
      <w:pPr>
        <w:pStyle w:val="TOC1"/>
        <w:rPr>
          <w:rFonts w:ascii="Calibri" w:hAnsi="Calibri"/>
          <w:noProof/>
          <w:szCs w:val="22"/>
          <w:lang w:eastAsia="en-GB"/>
        </w:rPr>
      </w:pPr>
      <w:r>
        <w:rPr>
          <w:noProof/>
        </w:rPr>
        <w:t>4</w:t>
      </w:r>
      <w:r w:rsidRPr="00F41A05">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_Toc104488342 \h </w:instrText>
      </w:r>
      <w:r>
        <w:rPr>
          <w:noProof/>
        </w:rPr>
      </w:r>
      <w:r>
        <w:rPr>
          <w:noProof/>
        </w:rPr>
        <w:fldChar w:fldCharType="separate"/>
      </w:r>
      <w:r>
        <w:rPr>
          <w:noProof/>
        </w:rPr>
        <w:t>7</w:t>
      </w:r>
      <w:r>
        <w:rPr>
          <w:noProof/>
        </w:rPr>
        <w:fldChar w:fldCharType="end"/>
      </w:r>
    </w:p>
    <w:p w14:paraId="405ACD42" w14:textId="08737F4B" w:rsidR="00263CD1" w:rsidRPr="00F41A05" w:rsidRDefault="00263CD1">
      <w:pPr>
        <w:pStyle w:val="TOC1"/>
        <w:rPr>
          <w:rFonts w:ascii="Calibri" w:hAnsi="Calibri"/>
          <w:noProof/>
          <w:szCs w:val="22"/>
          <w:lang w:eastAsia="en-GB"/>
        </w:rPr>
      </w:pPr>
      <w:r>
        <w:rPr>
          <w:noProof/>
        </w:rPr>
        <w:t>5</w:t>
      </w:r>
      <w:r w:rsidRPr="00F41A05">
        <w:rPr>
          <w:rFonts w:ascii="Calibri" w:hAnsi="Calibri"/>
          <w:noProof/>
          <w:szCs w:val="22"/>
          <w:lang w:eastAsia="en-GB"/>
        </w:rPr>
        <w:tab/>
      </w:r>
      <w:r>
        <w:rPr>
          <w:noProof/>
        </w:rPr>
        <w:t>Objectives of study</w:t>
      </w:r>
      <w:r>
        <w:rPr>
          <w:noProof/>
        </w:rPr>
        <w:tab/>
      </w:r>
      <w:r>
        <w:rPr>
          <w:noProof/>
        </w:rPr>
        <w:fldChar w:fldCharType="begin" w:fldLock="1"/>
      </w:r>
      <w:r>
        <w:rPr>
          <w:noProof/>
        </w:rPr>
        <w:instrText xml:space="preserve"> PAGEREF _Toc104488343 \h </w:instrText>
      </w:r>
      <w:r>
        <w:rPr>
          <w:noProof/>
        </w:rPr>
      </w:r>
      <w:r>
        <w:rPr>
          <w:noProof/>
        </w:rPr>
        <w:fldChar w:fldCharType="separate"/>
      </w:r>
      <w:r>
        <w:rPr>
          <w:noProof/>
        </w:rPr>
        <w:t>7</w:t>
      </w:r>
      <w:r>
        <w:rPr>
          <w:noProof/>
        </w:rPr>
        <w:fldChar w:fldCharType="end"/>
      </w:r>
    </w:p>
    <w:p w14:paraId="76812129" w14:textId="7E3923F3" w:rsidR="00263CD1" w:rsidRPr="00F41A05" w:rsidRDefault="00263CD1">
      <w:pPr>
        <w:pStyle w:val="TOC1"/>
        <w:rPr>
          <w:rFonts w:ascii="Calibri" w:hAnsi="Calibri"/>
          <w:noProof/>
          <w:szCs w:val="22"/>
          <w:lang w:eastAsia="en-GB"/>
        </w:rPr>
      </w:pPr>
      <w:r>
        <w:rPr>
          <w:noProof/>
        </w:rPr>
        <w:t>6</w:t>
      </w:r>
      <w:r w:rsidRPr="00F41A05">
        <w:rPr>
          <w:rFonts w:ascii="Calibri" w:hAnsi="Calibri"/>
          <w:noProof/>
          <w:szCs w:val="22"/>
          <w:lang w:eastAsia="en-GB"/>
        </w:rPr>
        <w:tab/>
      </w:r>
      <w:r>
        <w:rPr>
          <w:noProof/>
        </w:rPr>
        <w:t>Subband non-overlapping full duplex (SBFD)</w:t>
      </w:r>
      <w:r>
        <w:rPr>
          <w:noProof/>
        </w:rPr>
        <w:tab/>
      </w:r>
      <w:r>
        <w:rPr>
          <w:noProof/>
        </w:rPr>
        <w:fldChar w:fldCharType="begin" w:fldLock="1"/>
      </w:r>
      <w:r>
        <w:rPr>
          <w:noProof/>
        </w:rPr>
        <w:instrText xml:space="preserve"> PAGEREF _Toc104488344 \h </w:instrText>
      </w:r>
      <w:r>
        <w:rPr>
          <w:noProof/>
        </w:rPr>
      </w:r>
      <w:r>
        <w:rPr>
          <w:noProof/>
        </w:rPr>
        <w:fldChar w:fldCharType="separate"/>
      </w:r>
      <w:r>
        <w:rPr>
          <w:noProof/>
        </w:rPr>
        <w:t>8</w:t>
      </w:r>
      <w:r>
        <w:rPr>
          <w:noProof/>
        </w:rPr>
        <w:fldChar w:fldCharType="end"/>
      </w:r>
    </w:p>
    <w:p w14:paraId="52E206F9" w14:textId="5D8ACD7E" w:rsidR="00263CD1" w:rsidRPr="00F41A05" w:rsidRDefault="00263CD1">
      <w:pPr>
        <w:pStyle w:val="TOC2"/>
        <w:rPr>
          <w:rFonts w:ascii="Calibri" w:hAnsi="Calibri"/>
          <w:noProof/>
          <w:sz w:val="22"/>
          <w:szCs w:val="22"/>
          <w:lang w:eastAsia="en-GB"/>
        </w:rPr>
      </w:pPr>
      <w:r>
        <w:rPr>
          <w:noProof/>
        </w:rPr>
        <w:t>6.1</w:t>
      </w:r>
      <w:r w:rsidRPr="00F41A05">
        <w:rPr>
          <w:rFonts w:ascii="Calibri" w:hAnsi="Calibri"/>
          <w:noProof/>
          <w:sz w:val="22"/>
          <w:szCs w:val="22"/>
          <w:lang w:eastAsia="en-GB"/>
        </w:rPr>
        <w:tab/>
      </w:r>
      <w:r>
        <w:rPr>
          <w:noProof/>
        </w:rPr>
        <w:t>General aspects of SBFD schemes</w:t>
      </w:r>
      <w:r>
        <w:rPr>
          <w:noProof/>
        </w:rPr>
        <w:tab/>
      </w:r>
      <w:r>
        <w:rPr>
          <w:noProof/>
        </w:rPr>
        <w:fldChar w:fldCharType="begin" w:fldLock="1"/>
      </w:r>
      <w:r>
        <w:rPr>
          <w:noProof/>
        </w:rPr>
        <w:instrText xml:space="preserve"> PAGEREF _Toc104488345 \h </w:instrText>
      </w:r>
      <w:r>
        <w:rPr>
          <w:noProof/>
        </w:rPr>
      </w:r>
      <w:r>
        <w:rPr>
          <w:noProof/>
        </w:rPr>
        <w:fldChar w:fldCharType="separate"/>
      </w:r>
      <w:r>
        <w:rPr>
          <w:noProof/>
        </w:rPr>
        <w:t>8</w:t>
      </w:r>
      <w:r>
        <w:rPr>
          <w:noProof/>
        </w:rPr>
        <w:fldChar w:fldCharType="end"/>
      </w:r>
    </w:p>
    <w:p w14:paraId="443259A5" w14:textId="608D006B" w:rsidR="00263CD1" w:rsidRPr="00F41A05" w:rsidRDefault="00263CD1">
      <w:pPr>
        <w:pStyle w:val="TOC2"/>
        <w:rPr>
          <w:rFonts w:ascii="Calibri" w:hAnsi="Calibri"/>
          <w:noProof/>
          <w:sz w:val="22"/>
          <w:szCs w:val="22"/>
          <w:lang w:eastAsia="en-GB"/>
        </w:rPr>
      </w:pPr>
      <w:r>
        <w:rPr>
          <w:noProof/>
        </w:rPr>
        <w:t>6.2</w:t>
      </w:r>
      <w:r w:rsidRPr="00F41A05">
        <w:rPr>
          <w:rFonts w:ascii="Calibri" w:hAnsi="Calibri"/>
          <w:noProof/>
          <w:sz w:val="22"/>
          <w:szCs w:val="22"/>
          <w:lang w:eastAsia="en-GB"/>
        </w:rPr>
        <w:tab/>
      </w:r>
      <w:r>
        <w:rPr>
          <w:noProof/>
        </w:rPr>
        <w:t>gNB self-interference handling schemes</w:t>
      </w:r>
      <w:r>
        <w:rPr>
          <w:noProof/>
        </w:rPr>
        <w:tab/>
      </w:r>
      <w:r>
        <w:rPr>
          <w:noProof/>
        </w:rPr>
        <w:fldChar w:fldCharType="begin" w:fldLock="1"/>
      </w:r>
      <w:r>
        <w:rPr>
          <w:noProof/>
        </w:rPr>
        <w:instrText xml:space="preserve"> PAGEREF _Toc104488346 \h </w:instrText>
      </w:r>
      <w:r>
        <w:rPr>
          <w:noProof/>
        </w:rPr>
      </w:r>
      <w:r>
        <w:rPr>
          <w:noProof/>
        </w:rPr>
        <w:fldChar w:fldCharType="separate"/>
      </w:r>
      <w:r>
        <w:rPr>
          <w:noProof/>
        </w:rPr>
        <w:t>8</w:t>
      </w:r>
      <w:r>
        <w:rPr>
          <w:noProof/>
        </w:rPr>
        <w:fldChar w:fldCharType="end"/>
      </w:r>
    </w:p>
    <w:p w14:paraId="5AA5EAF4" w14:textId="0B976711" w:rsidR="00263CD1" w:rsidRPr="00F41A05" w:rsidRDefault="00263CD1">
      <w:pPr>
        <w:pStyle w:val="TOC2"/>
        <w:rPr>
          <w:rFonts w:ascii="Calibri" w:hAnsi="Calibri"/>
          <w:noProof/>
          <w:sz w:val="22"/>
          <w:szCs w:val="22"/>
          <w:lang w:eastAsia="en-GB"/>
        </w:rPr>
      </w:pPr>
      <w:r>
        <w:rPr>
          <w:noProof/>
        </w:rPr>
        <w:t>6.3</w:t>
      </w:r>
      <w:r w:rsidRPr="00F41A05">
        <w:rPr>
          <w:rFonts w:ascii="Calibri" w:hAnsi="Calibri"/>
          <w:noProof/>
          <w:sz w:val="22"/>
          <w:szCs w:val="22"/>
          <w:lang w:eastAsia="en-GB"/>
        </w:rPr>
        <w:tab/>
      </w:r>
      <w:r>
        <w:rPr>
          <w:noProof/>
        </w:rPr>
        <w:t>Inter-gNB and inter-UE CLI handling schemes</w:t>
      </w:r>
      <w:r>
        <w:rPr>
          <w:noProof/>
        </w:rPr>
        <w:tab/>
      </w:r>
      <w:r>
        <w:rPr>
          <w:noProof/>
        </w:rPr>
        <w:fldChar w:fldCharType="begin" w:fldLock="1"/>
      </w:r>
      <w:r>
        <w:rPr>
          <w:noProof/>
        </w:rPr>
        <w:instrText xml:space="preserve"> PAGEREF _Toc104488347 \h </w:instrText>
      </w:r>
      <w:r>
        <w:rPr>
          <w:noProof/>
        </w:rPr>
      </w:r>
      <w:r>
        <w:rPr>
          <w:noProof/>
        </w:rPr>
        <w:fldChar w:fldCharType="separate"/>
      </w:r>
      <w:r>
        <w:rPr>
          <w:noProof/>
        </w:rPr>
        <w:t>8</w:t>
      </w:r>
      <w:r>
        <w:rPr>
          <w:noProof/>
        </w:rPr>
        <w:fldChar w:fldCharType="end"/>
      </w:r>
    </w:p>
    <w:p w14:paraId="2A336E94" w14:textId="6357905A" w:rsidR="00263CD1" w:rsidRPr="00F41A05" w:rsidRDefault="00263CD1">
      <w:pPr>
        <w:pStyle w:val="TOC1"/>
        <w:rPr>
          <w:rFonts w:ascii="Calibri" w:hAnsi="Calibri"/>
          <w:noProof/>
          <w:szCs w:val="22"/>
          <w:lang w:eastAsia="en-GB"/>
        </w:rPr>
      </w:pPr>
      <w:r>
        <w:rPr>
          <w:noProof/>
        </w:rPr>
        <w:t>7</w:t>
      </w:r>
      <w:r w:rsidRPr="00F41A05">
        <w:rPr>
          <w:rFonts w:ascii="Calibri" w:hAnsi="Calibri"/>
          <w:noProof/>
          <w:szCs w:val="22"/>
          <w:lang w:eastAsia="en-GB"/>
        </w:rPr>
        <w:tab/>
      </w:r>
      <w:r>
        <w:rPr>
          <w:noProof/>
        </w:rPr>
        <w:t>Feasibility and Performance Evaluation for SBFD</w:t>
      </w:r>
      <w:r>
        <w:rPr>
          <w:noProof/>
        </w:rPr>
        <w:tab/>
      </w:r>
      <w:r>
        <w:rPr>
          <w:noProof/>
        </w:rPr>
        <w:fldChar w:fldCharType="begin" w:fldLock="1"/>
      </w:r>
      <w:r>
        <w:rPr>
          <w:noProof/>
        </w:rPr>
        <w:instrText xml:space="preserve"> PAGEREF _Toc104488348 \h </w:instrText>
      </w:r>
      <w:r>
        <w:rPr>
          <w:noProof/>
        </w:rPr>
      </w:r>
      <w:r>
        <w:rPr>
          <w:noProof/>
        </w:rPr>
        <w:fldChar w:fldCharType="separate"/>
      </w:r>
      <w:r>
        <w:rPr>
          <w:noProof/>
        </w:rPr>
        <w:t>8</w:t>
      </w:r>
      <w:r>
        <w:rPr>
          <w:noProof/>
        </w:rPr>
        <w:fldChar w:fldCharType="end"/>
      </w:r>
    </w:p>
    <w:p w14:paraId="1225F8BD" w14:textId="14A0C733" w:rsidR="00263CD1" w:rsidRPr="00F41A05" w:rsidRDefault="00263CD1">
      <w:pPr>
        <w:pStyle w:val="TOC2"/>
        <w:rPr>
          <w:rFonts w:ascii="Calibri" w:hAnsi="Calibri"/>
          <w:noProof/>
          <w:sz w:val="22"/>
          <w:szCs w:val="22"/>
          <w:lang w:eastAsia="en-GB"/>
        </w:rPr>
      </w:pPr>
      <w:r>
        <w:rPr>
          <w:noProof/>
        </w:rPr>
        <w:t>7.1</w:t>
      </w:r>
      <w:r w:rsidRPr="00F41A05">
        <w:rPr>
          <w:rFonts w:ascii="Calibri" w:hAnsi="Calibri"/>
          <w:noProof/>
          <w:sz w:val="22"/>
          <w:szCs w:val="22"/>
          <w:lang w:eastAsia="en-GB"/>
        </w:rPr>
        <w:tab/>
      </w:r>
      <w:r>
        <w:rPr>
          <w:noProof/>
        </w:rPr>
        <w:t>Deployment Scenarios</w:t>
      </w:r>
      <w:r>
        <w:rPr>
          <w:noProof/>
        </w:rPr>
        <w:tab/>
      </w:r>
      <w:r>
        <w:rPr>
          <w:noProof/>
        </w:rPr>
        <w:fldChar w:fldCharType="begin" w:fldLock="1"/>
      </w:r>
      <w:r>
        <w:rPr>
          <w:noProof/>
        </w:rPr>
        <w:instrText xml:space="preserve"> PAGEREF _Toc104488349 \h </w:instrText>
      </w:r>
      <w:r>
        <w:rPr>
          <w:noProof/>
        </w:rPr>
      </w:r>
      <w:r>
        <w:rPr>
          <w:noProof/>
        </w:rPr>
        <w:fldChar w:fldCharType="separate"/>
      </w:r>
      <w:r>
        <w:rPr>
          <w:noProof/>
        </w:rPr>
        <w:t>8</w:t>
      </w:r>
      <w:r>
        <w:rPr>
          <w:noProof/>
        </w:rPr>
        <w:fldChar w:fldCharType="end"/>
      </w:r>
    </w:p>
    <w:p w14:paraId="55C41D63" w14:textId="29F96D40" w:rsidR="00263CD1" w:rsidRPr="00F41A05" w:rsidRDefault="00263CD1">
      <w:pPr>
        <w:pStyle w:val="TOC3"/>
        <w:rPr>
          <w:rFonts w:ascii="Calibri" w:hAnsi="Calibri"/>
          <w:noProof/>
          <w:sz w:val="22"/>
          <w:szCs w:val="22"/>
          <w:lang w:eastAsia="en-GB"/>
        </w:rPr>
      </w:pPr>
      <w:r>
        <w:rPr>
          <w:noProof/>
        </w:rPr>
        <w:t>7.1.1</w:t>
      </w:r>
      <w:r w:rsidRPr="00F41A05">
        <w:rPr>
          <w:rFonts w:ascii="Calibri" w:hAnsi="Calibri"/>
          <w:noProof/>
          <w:sz w:val="22"/>
          <w:szCs w:val="22"/>
          <w:lang w:eastAsia="en-GB"/>
        </w:rPr>
        <w:tab/>
      </w:r>
      <w:r>
        <w:rPr>
          <w:noProof/>
        </w:rPr>
        <w:t>FR1</w:t>
      </w:r>
      <w:r>
        <w:rPr>
          <w:noProof/>
        </w:rPr>
        <w:tab/>
      </w:r>
      <w:r>
        <w:rPr>
          <w:noProof/>
        </w:rPr>
        <w:fldChar w:fldCharType="begin" w:fldLock="1"/>
      </w:r>
      <w:r>
        <w:rPr>
          <w:noProof/>
        </w:rPr>
        <w:instrText xml:space="preserve"> PAGEREF _Toc104488350 \h </w:instrText>
      </w:r>
      <w:r>
        <w:rPr>
          <w:noProof/>
        </w:rPr>
      </w:r>
      <w:r>
        <w:rPr>
          <w:noProof/>
        </w:rPr>
        <w:fldChar w:fldCharType="separate"/>
      </w:r>
      <w:r>
        <w:rPr>
          <w:noProof/>
        </w:rPr>
        <w:t>8</w:t>
      </w:r>
      <w:r>
        <w:rPr>
          <w:noProof/>
        </w:rPr>
        <w:fldChar w:fldCharType="end"/>
      </w:r>
    </w:p>
    <w:p w14:paraId="5FA837AE" w14:textId="7F8BE4D8" w:rsidR="00263CD1" w:rsidRPr="00F41A05" w:rsidRDefault="00263CD1">
      <w:pPr>
        <w:pStyle w:val="TOC3"/>
        <w:rPr>
          <w:rFonts w:ascii="Calibri" w:hAnsi="Calibri"/>
          <w:noProof/>
          <w:sz w:val="22"/>
          <w:szCs w:val="22"/>
          <w:lang w:eastAsia="en-GB"/>
        </w:rPr>
      </w:pPr>
      <w:r>
        <w:rPr>
          <w:noProof/>
        </w:rPr>
        <w:t>7.1.2</w:t>
      </w:r>
      <w:r w:rsidRPr="00F41A05">
        <w:rPr>
          <w:rFonts w:ascii="Calibri" w:hAnsi="Calibri"/>
          <w:noProof/>
          <w:sz w:val="22"/>
          <w:szCs w:val="22"/>
          <w:lang w:eastAsia="en-GB"/>
        </w:rPr>
        <w:tab/>
      </w:r>
      <w:r>
        <w:rPr>
          <w:noProof/>
        </w:rPr>
        <w:t>FR2</w:t>
      </w:r>
      <w:r>
        <w:rPr>
          <w:noProof/>
        </w:rPr>
        <w:tab/>
      </w:r>
      <w:r>
        <w:rPr>
          <w:noProof/>
        </w:rPr>
        <w:fldChar w:fldCharType="begin" w:fldLock="1"/>
      </w:r>
      <w:r>
        <w:rPr>
          <w:noProof/>
        </w:rPr>
        <w:instrText xml:space="preserve"> PAGEREF _Toc104488351 \h </w:instrText>
      </w:r>
      <w:r>
        <w:rPr>
          <w:noProof/>
        </w:rPr>
      </w:r>
      <w:r>
        <w:rPr>
          <w:noProof/>
        </w:rPr>
        <w:fldChar w:fldCharType="separate"/>
      </w:r>
      <w:r>
        <w:rPr>
          <w:noProof/>
        </w:rPr>
        <w:t>8</w:t>
      </w:r>
      <w:r>
        <w:rPr>
          <w:noProof/>
        </w:rPr>
        <w:fldChar w:fldCharType="end"/>
      </w:r>
    </w:p>
    <w:p w14:paraId="536CEA72" w14:textId="16A4D95B" w:rsidR="00263CD1" w:rsidRPr="00F41A05" w:rsidRDefault="00263CD1">
      <w:pPr>
        <w:pStyle w:val="TOC2"/>
        <w:rPr>
          <w:rFonts w:ascii="Calibri" w:hAnsi="Calibri"/>
          <w:noProof/>
          <w:sz w:val="22"/>
          <w:szCs w:val="22"/>
          <w:lang w:eastAsia="en-GB"/>
        </w:rPr>
      </w:pPr>
      <w:r>
        <w:rPr>
          <w:noProof/>
        </w:rPr>
        <w:t>7.2</w:t>
      </w:r>
      <w:r w:rsidRPr="00F41A05">
        <w:rPr>
          <w:rFonts w:ascii="Calibri" w:hAnsi="Calibri"/>
          <w:noProof/>
          <w:sz w:val="22"/>
          <w:szCs w:val="22"/>
          <w:lang w:eastAsia="en-GB"/>
        </w:rPr>
        <w:tab/>
      </w:r>
      <w:r>
        <w:rPr>
          <w:noProof/>
        </w:rPr>
        <w:t>Evaluation Methodologies</w:t>
      </w:r>
      <w:r>
        <w:rPr>
          <w:noProof/>
        </w:rPr>
        <w:tab/>
      </w:r>
      <w:r>
        <w:rPr>
          <w:noProof/>
        </w:rPr>
        <w:fldChar w:fldCharType="begin" w:fldLock="1"/>
      </w:r>
      <w:r>
        <w:rPr>
          <w:noProof/>
        </w:rPr>
        <w:instrText xml:space="preserve"> PAGEREF _Toc104488352 \h </w:instrText>
      </w:r>
      <w:r>
        <w:rPr>
          <w:noProof/>
        </w:rPr>
      </w:r>
      <w:r>
        <w:rPr>
          <w:noProof/>
        </w:rPr>
        <w:fldChar w:fldCharType="separate"/>
      </w:r>
      <w:r>
        <w:rPr>
          <w:noProof/>
        </w:rPr>
        <w:t>9</w:t>
      </w:r>
      <w:r>
        <w:rPr>
          <w:noProof/>
        </w:rPr>
        <w:fldChar w:fldCharType="end"/>
      </w:r>
    </w:p>
    <w:p w14:paraId="146B0842" w14:textId="16EE113D" w:rsidR="00263CD1" w:rsidRPr="00F41A05" w:rsidRDefault="00263CD1">
      <w:pPr>
        <w:pStyle w:val="TOC3"/>
        <w:rPr>
          <w:rFonts w:ascii="Calibri" w:hAnsi="Calibri"/>
          <w:noProof/>
          <w:sz w:val="22"/>
          <w:szCs w:val="22"/>
          <w:lang w:eastAsia="en-GB"/>
        </w:rPr>
      </w:pPr>
      <w:r>
        <w:rPr>
          <w:noProof/>
        </w:rPr>
        <w:t>7.2.1</w:t>
      </w:r>
      <w:r w:rsidRPr="00F41A05">
        <w:rPr>
          <w:rFonts w:ascii="Calibri" w:hAnsi="Calibri"/>
          <w:noProof/>
          <w:sz w:val="22"/>
          <w:szCs w:val="22"/>
          <w:lang w:eastAsia="en-GB"/>
        </w:rPr>
        <w:tab/>
      </w:r>
      <w:r>
        <w:rPr>
          <w:noProof/>
        </w:rPr>
        <w:t>Link budget analysis</w:t>
      </w:r>
      <w:r>
        <w:rPr>
          <w:noProof/>
        </w:rPr>
        <w:tab/>
      </w:r>
      <w:r>
        <w:rPr>
          <w:noProof/>
        </w:rPr>
        <w:fldChar w:fldCharType="begin" w:fldLock="1"/>
      </w:r>
      <w:r>
        <w:rPr>
          <w:noProof/>
        </w:rPr>
        <w:instrText xml:space="preserve"> PAGEREF _Toc104488353 \h </w:instrText>
      </w:r>
      <w:r>
        <w:rPr>
          <w:noProof/>
        </w:rPr>
      </w:r>
      <w:r>
        <w:rPr>
          <w:noProof/>
        </w:rPr>
        <w:fldChar w:fldCharType="separate"/>
      </w:r>
      <w:r>
        <w:rPr>
          <w:noProof/>
        </w:rPr>
        <w:t>9</w:t>
      </w:r>
      <w:r>
        <w:rPr>
          <w:noProof/>
        </w:rPr>
        <w:fldChar w:fldCharType="end"/>
      </w:r>
    </w:p>
    <w:p w14:paraId="69289494" w14:textId="5A7206B6" w:rsidR="00263CD1" w:rsidRPr="00F41A05" w:rsidRDefault="00263CD1">
      <w:pPr>
        <w:pStyle w:val="TOC4"/>
        <w:rPr>
          <w:rFonts w:ascii="Calibri" w:hAnsi="Calibri"/>
          <w:noProof/>
          <w:sz w:val="22"/>
          <w:szCs w:val="22"/>
          <w:lang w:eastAsia="en-GB"/>
        </w:rPr>
      </w:pPr>
      <w:r>
        <w:rPr>
          <w:noProof/>
        </w:rPr>
        <w:t>7.2.1.1</w:t>
      </w:r>
      <w:r w:rsidRPr="00F41A05">
        <w:rPr>
          <w:rFonts w:ascii="Calibri" w:hAnsi="Calibri"/>
          <w:noProof/>
          <w:sz w:val="22"/>
          <w:szCs w:val="22"/>
          <w:lang w:eastAsia="en-GB"/>
        </w:rPr>
        <w:tab/>
      </w:r>
      <w:r>
        <w:rPr>
          <w:noProof/>
        </w:rPr>
        <w:t>FR1</w:t>
      </w:r>
      <w:r>
        <w:rPr>
          <w:noProof/>
        </w:rPr>
        <w:tab/>
      </w:r>
      <w:r>
        <w:rPr>
          <w:noProof/>
        </w:rPr>
        <w:fldChar w:fldCharType="begin" w:fldLock="1"/>
      </w:r>
      <w:r>
        <w:rPr>
          <w:noProof/>
        </w:rPr>
        <w:instrText xml:space="preserve"> PAGEREF _Toc104488354 \h </w:instrText>
      </w:r>
      <w:r>
        <w:rPr>
          <w:noProof/>
        </w:rPr>
      </w:r>
      <w:r>
        <w:rPr>
          <w:noProof/>
        </w:rPr>
        <w:fldChar w:fldCharType="separate"/>
      </w:r>
      <w:r>
        <w:rPr>
          <w:noProof/>
        </w:rPr>
        <w:t>9</w:t>
      </w:r>
      <w:r>
        <w:rPr>
          <w:noProof/>
        </w:rPr>
        <w:fldChar w:fldCharType="end"/>
      </w:r>
    </w:p>
    <w:p w14:paraId="54D8F257" w14:textId="066EC87D" w:rsidR="00263CD1" w:rsidRPr="00F41A05" w:rsidRDefault="00263CD1">
      <w:pPr>
        <w:pStyle w:val="TOC4"/>
        <w:rPr>
          <w:rFonts w:ascii="Calibri" w:hAnsi="Calibri"/>
          <w:noProof/>
          <w:sz w:val="22"/>
          <w:szCs w:val="22"/>
          <w:lang w:eastAsia="en-GB"/>
        </w:rPr>
      </w:pPr>
      <w:r>
        <w:rPr>
          <w:noProof/>
        </w:rPr>
        <w:t>7.2.1.2</w:t>
      </w:r>
      <w:r w:rsidRPr="00F41A05">
        <w:rPr>
          <w:rFonts w:ascii="Calibri" w:hAnsi="Calibri"/>
          <w:noProof/>
          <w:sz w:val="22"/>
          <w:szCs w:val="22"/>
          <w:lang w:eastAsia="en-GB"/>
        </w:rPr>
        <w:tab/>
      </w:r>
      <w:r>
        <w:rPr>
          <w:noProof/>
        </w:rPr>
        <w:t>FR2</w:t>
      </w:r>
      <w:r>
        <w:rPr>
          <w:noProof/>
        </w:rPr>
        <w:tab/>
      </w:r>
      <w:r>
        <w:rPr>
          <w:noProof/>
        </w:rPr>
        <w:fldChar w:fldCharType="begin" w:fldLock="1"/>
      </w:r>
      <w:r>
        <w:rPr>
          <w:noProof/>
        </w:rPr>
        <w:instrText xml:space="preserve"> PAGEREF _Toc104488355 \h </w:instrText>
      </w:r>
      <w:r>
        <w:rPr>
          <w:noProof/>
        </w:rPr>
      </w:r>
      <w:r>
        <w:rPr>
          <w:noProof/>
        </w:rPr>
        <w:fldChar w:fldCharType="separate"/>
      </w:r>
      <w:r>
        <w:rPr>
          <w:noProof/>
        </w:rPr>
        <w:t>9</w:t>
      </w:r>
      <w:r>
        <w:rPr>
          <w:noProof/>
        </w:rPr>
        <w:fldChar w:fldCharType="end"/>
      </w:r>
    </w:p>
    <w:p w14:paraId="21D5E81F" w14:textId="6B55814F" w:rsidR="00263CD1" w:rsidRPr="00F41A05" w:rsidRDefault="00263CD1">
      <w:pPr>
        <w:pStyle w:val="TOC3"/>
        <w:rPr>
          <w:rFonts w:ascii="Calibri" w:hAnsi="Calibri"/>
          <w:noProof/>
          <w:sz w:val="22"/>
          <w:szCs w:val="22"/>
          <w:lang w:eastAsia="en-GB"/>
        </w:rPr>
      </w:pPr>
      <w:r>
        <w:rPr>
          <w:noProof/>
        </w:rPr>
        <w:t>7.2.2</w:t>
      </w:r>
      <w:r w:rsidRPr="00F41A05">
        <w:rPr>
          <w:rFonts w:ascii="Calibri" w:hAnsi="Calibri"/>
          <w:noProof/>
          <w:sz w:val="22"/>
          <w:szCs w:val="22"/>
          <w:lang w:eastAsia="en-GB"/>
        </w:rPr>
        <w:tab/>
      </w:r>
      <w:r>
        <w:rPr>
          <w:noProof/>
        </w:rPr>
        <w:t>Link level simulation</w:t>
      </w:r>
      <w:r>
        <w:rPr>
          <w:noProof/>
        </w:rPr>
        <w:tab/>
      </w:r>
      <w:r>
        <w:rPr>
          <w:noProof/>
        </w:rPr>
        <w:fldChar w:fldCharType="begin" w:fldLock="1"/>
      </w:r>
      <w:r>
        <w:rPr>
          <w:noProof/>
        </w:rPr>
        <w:instrText xml:space="preserve"> PAGEREF _Toc104488356 \h </w:instrText>
      </w:r>
      <w:r>
        <w:rPr>
          <w:noProof/>
        </w:rPr>
      </w:r>
      <w:r>
        <w:rPr>
          <w:noProof/>
        </w:rPr>
        <w:fldChar w:fldCharType="separate"/>
      </w:r>
      <w:r>
        <w:rPr>
          <w:noProof/>
        </w:rPr>
        <w:t>9</w:t>
      </w:r>
      <w:r>
        <w:rPr>
          <w:noProof/>
        </w:rPr>
        <w:fldChar w:fldCharType="end"/>
      </w:r>
    </w:p>
    <w:p w14:paraId="2636B20C" w14:textId="323F4D15" w:rsidR="00263CD1" w:rsidRPr="00F41A05" w:rsidRDefault="00263CD1">
      <w:pPr>
        <w:pStyle w:val="TOC4"/>
        <w:rPr>
          <w:rFonts w:ascii="Calibri" w:hAnsi="Calibri"/>
          <w:noProof/>
          <w:sz w:val="22"/>
          <w:szCs w:val="22"/>
          <w:lang w:eastAsia="en-GB"/>
        </w:rPr>
      </w:pPr>
      <w:r>
        <w:rPr>
          <w:noProof/>
        </w:rPr>
        <w:t>7.2.2.1</w:t>
      </w:r>
      <w:r w:rsidRPr="00F41A05">
        <w:rPr>
          <w:rFonts w:ascii="Calibri" w:hAnsi="Calibri"/>
          <w:noProof/>
          <w:sz w:val="22"/>
          <w:szCs w:val="22"/>
          <w:lang w:eastAsia="en-GB"/>
        </w:rPr>
        <w:tab/>
      </w:r>
      <w:r>
        <w:rPr>
          <w:noProof/>
        </w:rPr>
        <w:t>FR1</w:t>
      </w:r>
      <w:r>
        <w:rPr>
          <w:noProof/>
        </w:rPr>
        <w:tab/>
      </w:r>
      <w:r>
        <w:rPr>
          <w:noProof/>
        </w:rPr>
        <w:fldChar w:fldCharType="begin" w:fldLock="1"/>
      </w:r>
      <w:r>
        <w:rPr>
          <w:noProof/>
        </w:rPr>
        <w:instrText xml:space="preserve"> PAGEREF _Toc104488357 \h </w:instrText>
      </w:r>
      <w:r>
        <w:rPr>
          <w:noProof/>
        </w:rPr>
      </w:r>
      <w:r>
        <w:rPr>
          <w:noProof/>
        </w:rPr>
        <w:fldChar w:fldCharType="separate"/>
      </w:r>
      <w:r>
        <w:rPr>
          <w:noProof/>
        </w:rPr>
        <w:t>9</w:t>
      </w:r>
      <w:r>
        <w:rPr>
          <w:noProof/>
        </w:rPr>
        <w:fldChar w:fldCharType="end"/>
      </w:r>
    </w:p>
    <w:p w14:paraId="1B594676" w14:textId="38378EE7" w:rsidR="00263CD1" w:rsidRPr="00F41A05" w:rsidRDefault="00263CD1">
      <w:pPr>
        <w:pStyle w:val="TOC4"/>
        <w:rPr>
          <w:rFonts w:ascii="Calibri" w:hAnsi="Calibri"/>
          <w:noProof/>
          <w:sz w:val="22"/>
          <w:szCs w:val="22"/>
          <w:lang w:eastAsia="en-GB"/>
        </w:rPr>
      </w:pPr>
      <w:r>
        <w:rPr>
          <w:noProof/>
        </w:rPr>
        <w:t>7.2.2.2</w:t>
      </w:r>
      <w:r w:rsidRPr="00F41A05">
        <w:rPr>
          <w:rFonts w:ascii="Calibri" w:hAnsi="Calibri"/>
          <w:noProof/>
          <w:sz w:val="22"/>
          <w:szCs w:val="22"/>
          <w:lang w:eastAsia="en-GB"/>
        </w:rPr>
        <w:tab/>
      </w:r>
      <w:r>
        <w:rPr>
          <w:noProof/>
        </w:rPr>
        <w:t>FR2</w:t>
      </w:r>
      <w:r>
        <w:rPr>
          <w:noProof/>
        </w:rPr>
        <w:tab/>
      </w:r>
      <w:r>
        <w:rPr>
          <w:noProof/>
        </w:rPr>
        <w:fldChar w:fldCharType="begin" w:fldLock="1"/>
      </w:r>
      <w:r>
        <w:rPr>
          <w:noProof/>
        </w:rPr>
        <w:instrText xml:space="preserve"> PAGEREF _Toc104488358 \h </w:instrText>
      </w:r>
      <w:r>
        <w:rPr>
          <w:noProof/>
        </w:rPr>
      </w:r>
      <w:r>
        <w:rPr>
          <w:noProof/>
        </w:rPr>
        <w:fldChar w:fldCharType="separate"/>
      </w:r>
      <w:r>
        <w:rPr>
          <w:noProof/>
        </w:rPr>
        <w:t>9</w:t>
      </w:r>
      <w:r>
        <w:rPr>
          <w:noProof/>
        </w:rPr>
        <w:fldChar w:fldCharType="end"/>
      </w:r>
    </w:p>
    <w:p w14:paraId="4AF0D703" w14:textId="01384C19" w:rsidR="00263CD1" w:rsidRPr="00F41A05" w:rsidRDefault="00263CD1">
      <w:pPr>
        <w:pStyle w:val="TOC3"/>
        <w:rPr>
          <w:rFonts w:ascii="Calibri" w:hAnsi="Calibri"/>
          <w:noProof/>
          <w:sz w:val="22"/>
          <w:szCs w:val="22"/>
          <w:lang w:eastAsia="en-GB"/>
        </w:rPr>
      </w:pPr>
      <w:r>
        <w:rPr>
          <w:noProof/>
        </w:rPr>
        <w:t>7.2.3</w:t>
      </w:r>
      <w:r w:rsidRPr="00F41A05">
        <w:rPr>
          <w:rFonts w:ascii="Calibri" w:hAnsi="Calibri"/>
          <w:noProof/>
          <w:sz w:val="22"/>
          <w:szCs w:val="22"/>
          <w:lang w:eastAsia="en-GB"/>
        </w:rPr>
        <w:tab/>
      </w:r>
      <w:r>
        <w:rPr>
          <w:noProof/>
        </w:rPr>
        <w:t>System level simulation</w:t>
      </w:r>
      <w:r>
        <w:rPr>
          <w:noProof/>
        </w:rPr>
        <w:tab/>
      </w:r>
      <w:r>
        <w:rPr>
          <w:noProof/>
        </w:rPr>
        <w:fldChar w:fldCharType="begin" w:fldLock="1"/>
      </w:r>
      <w:r>
        <w:rPr>
          <w:noProof/>
        </w:rPr>
        <w:instrText xml:space="preserve"> PAGEREF _Toc104488359 \h </w:instrText>
      </w:r>
      <w:r>
        <w:rPr>
          <w:noProof/>
        </w:rPr>
      </w:r>
      <w:r>
        <w:rPr>
          <w:noProof/>
        </w:rPr>
        <w:fldChar w:fldCharType="separate"/>
      </w:r>
      <w:r>
        <w:rPr>
          <w:noProof/>
        </w:rPr>
        <w:t>9</w:t>
      </w:r>
      <w:r>
        <w:rPr>
          <w:noProof/>
        </w:rPr>
        <w:fldChar w:fldCharType="end"/>
      </w:r>
    </w:p>
    <w:p w14:paraId="14756622" w14:textId="7A35A418" w:rsidR="00263CD1" w:rsidRPr="00F41A05" w:rsidRDefault="00263CD1">
      <w:pPr>
        <w:pStyle w:val="TOC4"/>
        <w:rPr>
          <w:rFonts w:ascii="Calibri" w:hAnsi="Calibri"/>
          <w:noProof/>
          <w:sz w:val="22"/>
          <w:szCs w:val="22"/>
          <w:lang w:eastAsia="en-GB"/>
        </w:rPr>
      </w:pPr>
      <w:r>
        <w:rPr>
          <w:noProof/>
        </w:rPr>
        <w:t>7.2.3.1</w:t>
      </w:r>
      <w:r w:rsidRPr="00F41A05">
        <w:rPr>
          <w:rFonts w:ascii="Calibri" w:hAnsi="Calibri"/>
          <w:noProof/>
          <w:sz w:val="22"/>
          <w:szCs w:val="22"/>
          <w:lang w:eastAsia="en-GB"/>
        </w:rPr>
        <w:tab/>
      </w:r>
      <w:r>
        <w:rPr>
          <w:noProof/>
        </w:rPr>
        <w:t>FR1</w:t>
      </w:r>
      <w:r>
        <w:rPr>
          <w:noProof/>
        </w:rPr>
        <w:tab/>
      </w:r>
      <w:r>
        <w:rPr>
          <w:noProof/>
        </w:rPr>
        <w:fldChar w:fldCharType="begin" w:fldLock="1"/>
      </w:r>
      <w:r>
        <w:rPr>
          <w:noProof/>
        </w:rPr>
        <w:instrText xml:space="preserve"> PAGEREF _Toc104488360 \h </w:instrText>
      </w:r>
      <w:r>
        <w:rPr>
          <w:noProof/>
        </w:rPr>
      </w:r>
      <w:r>
        <w:rPr>
          <w:noProof/>
        </w:rPr>
        <w:fldChar w:fldCharType="separate"/>
      </w:r>
      <w:r>
        <w:rPr>
          <w:noProof/>
        </w:rPr>
        <w:t>9</w:t>
      </w:r>
      <w:r>
        <w:rPr>
          <w:noProof/>
        </w:rPr>
        <w:fldChar w:fldCharType="end"/>
      </w:r>
    </w:p>
    <w:p w14:paraId="76DBEA3C" w14:textId="6463AB53" w:rsidR="00263CD1" w:rsidRPr="00F41A05" w:rsidRDefault="00263CD1">
      <w:pPr>
        <w:pStyle w:val="TOC4"/>
        <w:rPr>
          <w:rFonts w:ascii="Calibri" w:hAnsi="Calibri"/>
          <w:noProof/>
          <w:sz w:val="22"/>
          <w:szCs w:val="22"/>
          <w:lang w:eastAsia="en-GB"/>
        </w:rPr>
      </w:pPr>
      <w:r>
        <w:rPr>
          <w:noProof/>
        </w:rPr>
        <w:t>7.2.3.2</w:t>
      </w:r>
      <w:r w:rsidRPr="00F41A05">
        <w:rPr>
          <w:rFonts w:ascii="Calibri" w:hAnsi="Calibri"/>
          <w:noProof/>
          <w:sz w:val="22"/>
          <w:szCs w:val="22"/>
          <w:lang w:eastAsia="en-GB"/>
        </w:rPr>
        <w:tab/>
      </w:r>
      <w:r>
        <w:rPr>
          <w:noProof/>
        </w:rPr>
        <w:t>FR2</w:t>
      </w:r>
      <w:r>
        <w:rPr>
          <w:noProof/>
        </w:rPr>
        <w:tab/>
      </w:r>
      <w:r>
        <w:rPr>
          <w:noProof/>
        </w:rPr>
        <w:fldChar w:fldCharType="begin" w:fldLock="1"/>
      </w:r>
      <w:r>
        <w:rPr>
          <w:noProof/>
        </w:rPr>
        <w:instrText xml:space="preserve"> PAGEREF _Toc104488361 \h </w:instrText>
      </w:r>
      <w:r>
        <w:rPr>
          <w:noProof/>
        </w:rPr>
      </w:r>
      <w:r>
        <w:rPr>
          <w:noProof/>
        </w:rPr>
        <w:fldChar w:fldCharType="separate"/>
      </w:r>
      <w:r>
        <w:rPr>
          <w:noProof/>
        </w:rPr>
        <w:t>9</w:t>
      </w:r>
      <w:r>
        <w:rPr>
          <w:noProof/>
        </w:rPr>
        <w:fldChar w:fldCharType="end"/>
      </w:r>
    </w:p>
    <w:p w14:paraId="6DB5EF5D" w14:textId="6E31EE7B" w:rsidR="00263CD1" w:rsidRPr="00F41A05" w:rsidRDefault="00263CD1">
      <w:pPr>
        <w:pStyle w:val="TOC2"/>
        <w:rPr>
          <w:rFonts w:ascii="Calibri" w:hAnsi="Calibri"/>
          <w:noProof/>
          <w:sz w:val="22"/>
          <w:szCs w:val="22"/>
          <w:lang w:eastAsia="en-GB"/>
        </w:rPr>
      </w:pPr>
      <w:r>
        <w:rPr>
          <w:noProof/>
        </w:rPr>
        <w:t>7.3</w:t>
      </w:r>
      <w:r w:rsidRPr="00F41A05">
        <w:rPr>
          <w:rFonts w:ascii="Calibri" w:hAnsi="Calibri"/>
          <w:noProof/>
          <w:sz w:val="22"/>
          <w:szCs w:val="22"/>
          <w:lang w:eastAsia="en-GB"/>
        </w:rPr>
        <w:tab/>
      </w:r>
      <w:r>
        <w:rPr>
          <w:noProof/>
        </w:rPr>
        <w:t>Performance Evaluation Results</w:t>
      </w:r>
      <w:r>
        <w:rPr>
          <w:noProof/>
        </w:rPr>
        <w:tab/>
      </w:r>
      <w:r>
        <w:rPr>
          <w:noProof/>
        </w:rPr>
        <w:fldChar w:fldCharType="begin" w:fldLock="1"/>
      </w:r>
      <w:r>
        <w:rPr>
          <w:noProof/>
        </w:rPr>
        <w:instrText xml:space="preserve"> PAGEREF _Toc104488362 \h </w:instrText>
      </w:r>
      <w:r>
        <w:rPr>
          <w:noProof/>
        </w:rPr>
      </w:r>
      <w:r>
        <w:rPr>
          <w:noProof/>
        </w:rPr>
        <w:fldChar w:fldCharType="separate"/>
      </w:r>
      <w:r>
        <w:rPr>
          <w:noProof/>
        </w:rPr>
        <w:t>9</w:t>
      </w:r>
      <w:r>
        <w:rPr>
          <w:noProof/>
        </w:rPr>
        <w:fldChar w:fldCharType="end"/>
      </w:r>
    </w:p>
    <w:p w14:paraId="77ACAE74" w14:textId="078B29C7" w:rsidR="00263CD1" w:rsidRPr="00F41A05" w:rsidRDefault="00263CD1">
      <w:pPr>
        <w:pStyle w:val="TOC3"/>
        <w:rPr>
          <w:rFonts w:ascii="Calibri" w:hAnsi="Calibri"/>
          <w:noProof/>
          <w:sz w:val="22"/>
          <w:szCs w:val="22"/>
          <w:lang w:eastAsia="en-GB"/>
        </w:rPr>
      </w:pPr>
      <w:r>
        <w:rPr>
          <w:noProof/>
        </w:rPr>
        <w:t>7.3.1</w:t>
      </w:r>
      <w:r w:rsidRPr="00F41A05">
        <w:rPr>
          <w:rFonts w:ascii="Calibri" w:hAnsi="Calibri"/>
          <w:noProof/>
          <w:sz w:val="22"/>
          <w:szCs w:val="22"/>
          <w:lang w:eastAsia="en-GB"/>
        </w:rPr>
        <w:tab/>
      </w:r>
      <w:r>
        <w:rPr>
          <w:noProof/>
        </w:rPr>
        <w:t>FR1</w:t>
      </w:r>
      <w:r>
        <w:rPr>
          <w:noProof/>
        </w:rPr>
        <w:tab/>
      </w:r>
      <w:r>
        <w:rPr>
          <w:noProof/>
        </w:rPr>
        <w:fldChar w:fldCharType="begin" w:fldLock="1"/>
      </w:r>
      <w:r>
        <w:rPr>
          <w:noProof/>
        </w:rPr>
        <w:instrText xml:space="preserve"> PAGEREF _Toc104488363 \h </w:instrText>
      </w:r>
      <w:r>
        <w:rPr>
          <w:noProof/>
        </w:rPr>
      </w:r>
      <w:r>
        <w:rPr>
          <w:noProof/>
        </w:rPr>
        <w:fldChar w:fldCharType="separate"/>
      </w:r>
      <w:r>
        <w:rPr>
          <w:noProof/>
        </w:rPr>
        <w:t>9</w:t>
      </w:r>
      <w:r>
        <w:rPr>
          <w:noProof/>
        </w:rPr>
        <w:fldChar w:fldCharType="end"/>
      </w:r>
    </w:p>
    <w:p w14:paraId="36AD9918" w14:textId="1FA84496" w:rsidR="00263CD1" w:rsidRPr="00F41A05" w:rsidRDefault="00263CD1">
      <w:pPr>
        <w:pStyle w:val="TOC3"/>
        <w:rPr>
          <w:rFonts w:ascii="Calibri" w:hAnsi="Calibri"/>
          <w:noProof/>
          <w:sz w:val="22"/>
          <w:szCs w:val="22"/>
          <w:lang w:eastAsia="en-GB"/>
        </w:rPr>
      </w:pPr>
      <w:r>
        <w:rPr>
          <w:noProof/>
        </w:rPr>
        <w:t>7.3.2</w:t>
      </w:r>
      <w:r w:rsidRPr="00F41A05">
        <w:rPr>
          <w:rFonts w:ascii="Calibri" w:hAnsi="Calibri"/>
          <w:noProof/>
          <w:sz w:val="22"/>
          <w:szCs w:val="22"/>
          <w:lang w:eastAsia="en-GB"/>
        </w:rPr>
        <w:tab/>
      </w:r>
      <w:r>
        <w:rPr>
          <w:noProof/>
        </w:rPr>
        <w:t>FR2</w:t>
      </w:r>
      <w:r>
        <w:rPr>
          <w:noProof/>
        </w:rPr>
        <w:tab/>
      </w:r>
      <w:r>
        <w:rPr>
          <w:noProof/>
        </w:rPr>
        <w:fldChar w:fldCharType="begin" w:fldLock="1"/>
      </w:r>
      <w:r>
        <w:rPr>
          <w:noProof/>
        </w:rPr>
        <w:instrText xml:space="preserve"> PAGEREF _Toc104488364 \h </w:instrText>
      </w:r>
      <w:r>
        <w:rPr>
          <w:noProof/>
        </w:rPr>
      </w:r>
      <w:r>
        <w:rPr>
          <w:noProof/>
        </w:rPr>
        <w:fldChar w:fldCharType="separate"/>
      </w:r>
      <w:r>
        <w:rPr>
          <w:noProof/>
        </w:rPr>
        <w:t>9</w:t>
      </w:r>
      <w:r>
        <w:rPr>
          <w:noProof/>
        </w:rPr>
        <w:fldChar w:fldCharType="end"/>
      </w:r>
    </w:p>
    <w:p w14:paraId="3CD6F86C" w14:textId="002CABEC" w:rsidR="00263CD1" w:rsidRPr="00F41A05" w:rsidRDefault="00263CD1">
      <w:pPr>
        <w:pStyle w:val="TOC2"/>
        <w:rPr>
          <w:rFonts w:ascii="Calibri" w:hAnsi="Calibri"/>
          <w:noProof/>
          <w:sz w:val="22"/>
          <w:szCs w:val="22"/>
          <w:lang w:eastAsia="en-GB"/>
        </w:rPr>
      </w:pPr>
      <w:r>
        <w:rPr>
          <w:noProof/>
        </w:rPr>
        <w:t>7.4</w:t>
      </w:r>
      <w:r w:rsidRPr="00F41A05">
        <w:rPr>
          <w:rFonts w:ascii="Calibri" w:hAnsi="Calibri"/>
          <w:noProof/>
          <w:sz w:val="22"/>
          <w:szCs w:val="22"/>
          <w:lang w:eastAsia="en-GB"/>
        </w:rPr>
        <w:tab/>
      </w:r>
      <w:r>
        <w:rPr>
          <w:noProof/>
        </w:rPr>
        <w:t>Feasibility Evaluation</w:t>
      </w:r>
      <w:r>
        <w:rPr>
          <w:noProof/>
        </w:rPr>
        <w:tab/>
      </w:r>
      <w:r>
        <w:rPr>
          <w:noProof/>
        </w:rPr>
        <w:fldChar w:fldCharType="begin" w:fldLock="1"/>
      </w:r>
      <w:r>
        <w:rPr>
          <w:noProof/>
        </w:rPr>
        <w:instrText xml:space="preserve"> PAGEREF _Toc104488365 \h </w:instrText>
      </w:r>
      <w:r>
        <w:rPr>
          <w:noProof/>
        </w:rPr>
      </w:r>
      <w:r>
        <w:rPr>
          <w:noProof/>
        </w:rPr>
        <w:fldChar w:fldCharType="separate"/>
      </w:r>
      <w:r>
        <w:rPr>
          <w:noProof/>
        </w:rPr>
        <w:t>9</w:t>
      </w:r>
      <w:r>
        <w:rPr>
          <w:noProof/>
        </w:rPr>
        <w:fldChar w:fldCharType="end"/>
      </w:r>
    </w:p>
    <w:p w14:paraId="1E0524BF" w14:textId="36BAAA88" w:rsidR="00263CD1" w:rsidRPr="00F41A05" w:rsidRDefault="00263CD1">
      <w:pPr>
        <w:pStyle w:val="TOC3"/>
        <w:rPr>
          <w:rFonts w:ascii="Calibri" w:hAnsi="Calibri"/>
          <w:noProof/>
          <w:sz w:val="22"/>
          <w:szCs w:val="22"/>
          <w:lang w:eastAsia="en-GB"/>
        </w:rPr>
      </w:pPr>
      <w:r>
        <w:rPr>
          <w:noProof/>
        </w:rPr>
        <w:t>7.4.1</w:t>
      </w:r>
      <w:r w:rsidRPr="00F41A05">
        <w:rPr>
          <w:rFonts w:ascii="Calibri" w:hAnsi="Calibri"/>
          <w:noProof/>
          <w:sz w:val="22"/>
          <w:szCs w:val="22"/>
          <w:lang w:eastAsia="en-GB"/>
        </w:rPr>
        <w:tab/>
      </w:r>
      <w:r>
        <w:rPr>
          <w:noProof/>
        </w:rPr>
        <w:t>FR1</w:t>
      </w:r>
      <w:r>
        <w:rPr>
          <w:noProof/>
        </w:rPr>
        <w:tab/>
      </w:r>
      <w:r>
        <w:rPr>
          <w:noProof/>
        </w:rPr>
        <w:fldChar w:fldCharType="begin" w:fldLock="1"/>
      </w:r>
      <w:r>
        <w:rPr>
          <w:noProof/>
        </w:rPr>
        <w:instrText xml:space="preserve"> PAGEREF _Toc104488366 \h </w:instrText>
      </w:r>
      <w:r>
        <w:rPr>
          <w:noProof/>
        </w:rPr>
      </w:r>
      <w:r>
        <w:rPr>
          <w:noProof/>
        </w:rPr>
        <w:fldChar w:fldCharType="separate"/>
      </w:r>
      <w:r>
        <w:rPr>
          <w:noProof/>
        </w:rPr>
        <w:t>10</w:t>
      </w:r>
      <w:r>
        <w:rPr>
          <w:noProof/>
        </w:rPr>
        <w:fldChar w:fldCharType="end"/>
      </w:r>
    </w:p>
    <w:p w14:paraId="465F813D" w14:textId="370A9D11" w:rsidR="00263CD1" w:rsidRPr="00F41A05" w:rsidRDefault="00263CD1">
      <w:pPr>
        <w:pStyle w:val="TOC3"/>
        <w:rPr>
          <w:rFonts w:ascii="Calibri" w:hAnsi="Calibri"/>
          <w:noProof/>
          <w:sz w:val="22"/>
          <w:szCs w:val="22"/>
          <w:lang w:eastAsia="en-GB"/>
        </w:rPr>
      </w:pPr>
      <w:r>
        <w:rPr>
          <w:noProof/>
        </w:rPr>
        <w:t>7.4.1</w:t>
      </w:r>
      <w:r w:rsidRPr="00F41A05">
        <w:rPr>
          <w:rFonts w:ascii="Calibri" w:hAnsi="Calibri"/>
          <w:noProof/>
          <w:sz w:val="22"/>
          <w:szCs w:val="22"/>
          <w:lang w:eastAsia="en-GB"/>
        </w:rPr>
        <w:tab/>
      </w:r>
      <w:r>
        <w:rPr>
          <w:noProof/>
        </w:rPr>
        <w:t>FR2</w:t>
      </w:r>
      <w:r>
        <w:rPr>
          <w:noProof/>
        </w:rPr>
        <w:tab/>
      </w:r>
      <w:r>
        <w:rPr>
          <w:noProof/>
        </w:rPr>
        <w:fldChar w:fldCharType="begin" w:fldLock="1"/>
      </w:r>
      <w:r>
        <w:rPr>
          <w:noProof/>
        </w:rPr>
        <w:instrText xml:space="preserve"> PAGEREF _Toc104488367 \h </w:instrText>
      </w:r>
      <w:r>
        <w:rPr>
          <w:noProof/>
        </w:rPr>
      </w:r>
      <w:r>
        <w:rPr>
          <w:noProof/>
        </w:rPr>
        <w:fldChar w:fldCharType="separate"/>
      </w:r>
      <w:r>
        <w:rPr>
          <w:noProof/>
        </w:rPr>
        <w:t>10</w:t>
      </w:r>
      <w:r>
        <w:rPr>
          <w:noProof/>
        </w:rPr>
        <w:fldChar w:fldCharType="end"/>
      </w:r>
    </w:p>
    <w:p w14:paraId="58EDD06F" w14:textId="37687BDB" w:rsidR="00263CD1" w:rsidRPr="00F41A05" w:rsidRDefault="00263CD1">
      <w:pPr>
        <w:pStyle w:val="TOC1"/>
        <w:rPr>
          <w:rFonts w:ascii="Calibri" w:hAnsi="Calibri"/>
          <w:noProof/>
          <w:szCs w:val="22"/>
          <w:lang w:eastAsia="en-GB"/>
        </w:rPr>
      </w:pPr>
      <w:r>
        <w:rPr>
          <w:noProof/>
        </w:rPr>
        <w:t>8</w:t>
      </w:r>
      <w:r w:rsidRPr="00F41A05">
        <w:rPr>
          <w:rFonts w:ascii="Calibri" w:hAnsi="Calibri"/>
          <w:noProof/>
          <w:szCs w:val="22"/>
          <w:lang w:eastAsia="en-GB"/>
        </w:rPr>
        <w:tab/>
      </w:r>
      <w:r>
        <w:rPr>
          <w:noProof/>
        </w:rPr>
        <w:t>Potential enhancements on dynamic/flexible TDD</w:t>
      </w:r>
      <w:r>
        <w:rPr>
          <w:noProof/>
        </w:rPr>
        <w:tab/>
      </w:r>
      <w:r>
        <w:rPr>
          <w:noProof/>
        </w:rPr>
        <w:fldChar w:fldCharType="begin" w:fldLock="1"/>
      </w:r>
      <w:r>
        <w:rPr>
          <w:noProof/>
        </w:rPr>
        <w:instrText xml:space="preserve"> PAGEREF _Toc104488368 \h </w:instrText>
      </w:r>
      <w:r>
        <w:rPr>
          <w:noProof/>
        </w:rPr>
      </w:r>
      <w:r>
        <w:rPr>
          <w:noProof/>
        </w:rPr>
        <w:fldChar w:fldCharType="separate"/>
      </w:r>
      <w:r>
        <w:rPr>
          <w:noProof/>
        </w:rPr>
        <w:t>10</w:t>
      </w:r>
      <w:r>
        <w:rPr>
          <w:noProof/>
        </w:rPr>
        <w:fldChar w:fldCharType="end"/>
      </w:r>
    </w:p>
    <w:p w14:paraId="366212E8" w14:textId="04859170" w:rsidR="00263CD1" w:rsidRPr="00F41A05" w:rsidRDefault="00263CD1">
      <w:pPr>
        <w:pStyle w:val="TOC2"/>
        <w:rPr>
          <w:rFonts w:ascii="Calibri" w:hAnsi="Calibri"/>
          <w:noProof/>
          <w:sz w:val="22"/>
          <w:szCs w:val="22"/>
          <w:lang w:eastAsia="en-GB"/>
        </w:rPr>
      </w:pPr>
      <w:r>
        <w:rPr>
          <w:noProof/>
        </w:rPr>
        <w:t>8.1</w:t>
      </w:r>
      <w:r w:rsidRPr="00F41A05">
        <w:rPr>
          <w:rFonts w:ascii="Calibri" w:hAnsi="Calibri"/>
          <w:noProof/>
          <w:sz w:val="22"/>
          <w:szCs w:val="22"/>
          <w:lang w:eastAsia="en-GB"/>
        </w:rPr>
        <w:tab/>
      </w:r>
      <w:r>
        <w:rPr>
          <w:noProof/>
        </w:rPr>
        <w:t>Inter-gNB and inter-UE CLI handling schemes</w:t>
      </w:r>
      <w:r>
        <w:rPr>
          <w:noProof/>
        </w:rPr>
        <w:tab/>
      </w:r>
      <w:r>
        <w:rPr>
          <w:noProof/>
        </w:rPr>
        <w:fldChar w:fldCharType="begin" w:fldLock="1"/>
      </w:r>
      <w:r>
        <w:rPr>
          <w:noProof/>
        </w:rPr>
        <w:instrText xml:space="preserve"> PAGEREF _Toc104488369 \h </w:instrText>
      </w:r>
      <w:r>
        <w:rPr>
          <w:noProof/>
        </w:rPr>
      </w:r>
      <w:r>
        <w:rPr>
          <w:noProof/>
        </w:rPr>
        <w:fldChar w:fldCharType="separate"/>
      </w:r>
      <w:r>
        <w:rPr>
          <w:noProof/>
        </w:rPr>
        <w:t>10</w:t>
      </w:r>
      <w:r>
        <w:rPr>
          <w:noProof/>
        </w:rPr>
        <w:fldChar w:fldCharType="end"/>
      </w:r>
    </w:p>
    <w:p w14:paraId="6B7C2D4A" w14:textId="52B3AA26" w:rsidR="00263CD1" w:rsidRPr="00F41A05" w:rsidRDefault="00263CD1">
      <w:pPr>
        <w:pStyle w:val="TOC2"/>
        <w:rPr>
          <w:rFonts w:ascii="Calibri" w:hAnsi="Calibri"/>
          <w:noProof/>
          <w:sz w:val="22"/>
          <w:szCs w:val="22"/>
          <w:lang w:eastAsia="en-GB"/>
        </w:rPr>
      </w:pPr>
      <w:r>
        <w:rPr>
          <w:noProof/>
        </w:rPr>
        <w:t>8.2</w:t>
      </w:r>
      <w:r w:rsidRPr="00F41A05">
        <w:rPr>
          <w:rFonts w:ascii="Calibri" w:hAnsi="Calibri"/>
          <w:noProof/>
          <w:sz w:val="22"/>
          <w:szCs w:val="22"/>
          <w:lang w:eastAsia="en-GB"/>
        </w:rPr>
        <w:tab/>
      </w:r>
      <w:r>
        <w:rPr>
          <w:noProof/>
        </w:rPr>
        <w:t>Other aspects of dynamic TDD schemes</w:t>
      </w:r>
      <w:r>
        <w:rPr>
          <w:noProof/>
        </w:rPr>
        <w:tab/>
      </w:r>
      <w:r>
        <w:rPr>
          <w:noProof/>
        </w:rPr>
        <w:fldChar w:fldCharType="begin" w:fldLock="1"/>
      </w:r>
      <w:r>
        <w:rPr>
          <w:noProof/>
        </w:rPr>
        <w:instrText xml:space="preserve"> PAGEREF _Toc104488370 \h </w:instrText>
      </w:r>
      <w:r>
        <w:rPr>
          <w:noProof/>
        </w:rPr>
      </w:r>
      <w:r>
        <w:rPr>
          <w:noProof/>
        </w:rPr>
        <w:fldChar w:fldCharType="separate"/>
      </w:r>
      <w:r>
        <w:rPr>
          <w:noProof/>
        </w:rPr>
        <w:t>10</w:t>
      </w:r>
      <w:r>
        <w:rPr>
          <w:noProof/>
        </w:rPr>
        <w:fldChar w:fldCharType="end"/>
      </w:r>
    </w:p>
    <w:p w14:paraId="15E25603" w14:textId="226B25DE" w:rsidR="00263CD1" w:rsidRPr="00F41A05" w:rsidRDefault="00263CD1">
      <w:pPr>
        <w:pStyle w:val="TOC1"/>
        <w:rPr>
          <w:rFonts w:ascii="Calibri" w:hAnsi="Calibri"/>
          <w:noProof/>
          <w:szCs w:val="22"/>
          <w:lang w:eastAsia="en-GB"/>
        </w:rPr>
      </w:pPr>
      <w:r>
        <w:rPr>
          <w:noProof/>
        </w:rPr>
        <w:t>9</w:t>
      </w:r>
      <w:r w:rsidRPr="00F41A05">
        <w:rPr>
          <w:rFonts w:ascii="Calibri" w:hAnsi="Calibri"/>
          <w:noProof/>
          <w:szCs w:val="22"/>
          <w:lang w:eastAsia="en-GB"/>
        </w:rPr>
        <w:tab/>
      </w:r>
      <w:r>
        <w:rPr>
          <w:noProof/>
        </w:rPr>
        <w:t>Feasibility and Performance evaluation for dynamic/flexible TDD</w:t>
      </w:r>
      <w:r>
        <w:rPr>
          <w:noProof/>
        </w:rPr>
        <w:tab/>
      </w:r>
      <w:r>
        <w:rPr>
          <w:noProof/>
        </w:rPr>
        <w:fldChar w:fldCharType="begin" w:fldLock="1"/>
      </w:r>
      <w:r>
        <w:rPr>
          <w:noProof/>
        </w:rPr>
        <w:instrText xml:space="preserve"> PAGEREF _Toc104488371 \h </w:instrText>
      </w:r>
      <w:r>
        <w:rPr>
          <w:noProof/>
        </w:rPr>
      </w:r>
      <w:r>
        <w:rPr>
          <w:noProof/>
        </w:rPr>
        <w:fldChar w:fldCharType="separate"/>
      </w:r>
      <w:r>
        <w:rPr>
          <w:noProof/>
        </w:rPr>
        <w:t>10</w:t>
      </w:r>
      <w:r>
        <w:rPr>
          <w:noProof/>
        </w:rPr>
        <w:fldChar w:fldCharType="end"/>
      </w:r>
    </w:p>
    <w:p w14:paraId="270A7ABF" w14:textId="32DDB125" w:rsidR="00263CD1" w:rsidRPr="00F41A05" w:rsidRDefault="00263CD1">
      <w:pPr>
        <w:pStyle w:val="TOC2"/>
        <w:rPr>
          <w:rFonts w:ascii="Calibri" w:hAnsi="Calibri"/>
          <w:noProof/>
          <w:sz w:val="22"/>
          <w:szCs w:val="22"/>
          <w:lang w:eastAsia="en-GB"/>
        </w:rPr>
      </w:pPr>
      <w:r>
        <w:rPr>
          <w:noProof/>
        </w:rPr>
        <w:t>9.1</w:t>
      </w:r>
      <w:r w:rsidRPr="00F41A05">
        <w:rPr>
          <w:rFonts w:ascii="Calibri" w:hAnsi="Calibri"/>
          <w:noProof/>
          <w:sz w:val="22"/>
          <w:szCs w:val="22"/>
          <w:lang w:eastAsia="en-GB"/>
        </w:rPr>
        <w:tab/>
      </w:r>
      <w:r>
        <w:rPr>
          <w:noProof/>
        </w:rPr>
        <w:t>Deployment Scenarios</w:t>
      </w:r>
      <w:r>
        <w:rPr>
          <w:noProof/>
        </w:rPr>
        <w:tab/>
      </w:r>
      <w:r>
        <w:rPr>
          <w:noProof/>
        </w:rPr>
        <w:fldChar w:fldCharType="begin" w:fldLock="1"/>
      </w:r>
      <w:r>
        <w:rPr>
          <w:noProof/>
        </w:rPr>
        <w:instrText xml:space="preserve"> PAGEREF _Toc104488372 \h </w:instrText>
      </w:r>
      <w:r>
        <w:rPr>
          <w:noProof/>
        </w:rPr>
      </w:r>
      <w:r>
        <w:rPr>
          <w:noProof/>
        </w:rPr>
        <w:fldChar w:fldCharType="separate"/>
      </w:r>
      <w:r>
        <w:rPr>
          <w:noProof/>
        </w:rPr>
        <w:t>10</w:t>
      </w:r>
      <w:r>
        <w:rPr>
          <w:noProof/>
        </w:rPr>
        <w:fldChar w:fldCharType="end"/>
      </w:r>
    </w:p>
    <w:p w14:paraId="5813BA11" w14:textId="3454AD11" w:rsidR="00263CD1" w:rsidRPr="00F41A05" w:rsidRDefault="00263CD1">
      <w:pPr>
        <w:pStyle w:val="TOC3"/>
        <w:rPr>
          <w:rFonts w:ascii="Calibri" w:hAnsi="Calibri"/>
          <w:noProof/>
          <w:sz w:val="22"/>
          <w:szCs w:val="22"/>
          <w:lang w:eastAsia="en-GB"/>
        </w:rPr>
      </w:pPr>
      <w:r>
        <w:rPr>
          <w:noProof/>
        </w:rPr>
        <w:t>9.1.1</w:t>
      </w:r>
      <w:r w:rsidRPr="00F41A05">
        <w:rPr>
          <w:rFonts w:ascii="Calibri" w:hAnsi="Calibri"/>
          <w:noProof/>
          <w:sz w:val="22"/>
          <w:szCs w:val="22"/>
          <w:lang w:eastAsia="en-GB"/>
        </w:rPr>
        <w:tab/>
      </w:r>
      <w:r>
        <w:rPr>
          <w:noProof/>
        </w:rPr>
        <w:t>FR1</w:t>
      </w:r>
      <w:r>
        <w:rPr>
          <w:noProof/>
        </w:rPr>
        <w:tab/>
      </w:r>
      <w:r>
        <w:rPr>
          <w:noProof/>
        </w:rPr>
        <w:fldChar w:fldCharType="begin" w:fldLock="1"/>
      </w:r>
      <w:r>
        <w:rPr>
          <w:noProof/>
        </w:rPr>
        <w:instrText xml:space="preserve"> PAGEREF _Toc104488373 \h </w:instrText>
      </w:r>
      <w:r>
        <w:rPr>
          <w:noProof/>
        </w:rPr>
      </w:r>
      <w:r>
        <w:rPr>
          <w:noProof/>
        </w:rPr>
        <w:fldChar w:fldCharType="separate"/>
      </w:r>
      <w:r>
        <w:rPr>
          <w:noProof/>
        </w:rPr>
        <w:t>10</w:t>
      </w:r>
      <w:r>
        <w:rPr>
          <w:noProof/>
        </w:rPr>
        <w:fldChar w:fldCharType="end"/>
      </w:r>
    </w:p>
    <w:p w14:paraId="07D5FF5D" w14:textId="02560A3D" w:rsidR="00263CD1" w:rsidRPr="00F41A05" w:rsidRDefault="00263CD1">
      <w:pPr>
        <w:pStyle w:val="TOC3"/>
        <w:rPr>
          <w:rFonts w:ascii="Calibri" w:hAnsi="Calibri"/>
          <w:noProof/>
          <w:sz w:val="22"/>
          <w:szCs w:val="22"/>
          <w:lang w:eastAsia="en-GB"/>
        </w:rPr>
      </w:pPr>
      <w:r>
        <w:rPr>
          <w:noProof/>
        </w:rPr>
        <w:t>9.1.2</w:t>
      </w:r>
      <w:r w:rsidRPr="00F41A05">
        <w:rPr>
          <w:rFonts w:ascii="Calibri" w:hAnsi="Calibri"/>
          <w:noProof/>
          <w:sz w:val="22"/>
          <w:szCs w:val="22"/>
          <w:lang w:eastAsia="en-GB"/>
        </w:rPr>
        <w:tab/>
      </w:r>
      <w:r>
        <w:rPr>
          <w:noProof/>
        </w:rPr>
        <w:t>FR2</w:t>
      </w:r>
      <w:r>
        <w:rPr>
          <w:noProof/>
        </w:rPr>
        <w:tab/>
      </w:r>
      <w:r>
        <w:rPr>
          <w:noProof/>
        </w:rPr>
        <w:fldChar w:fldCharType="begin" w:fldLock="1"/>
      </w:r>
      <w:r>
        <w:rPr>
          <w:noProof/>
        </w:rPr>
        <w:instrText xml:space="preserve"> PAGEREF _Toc104488374 \h </w:instrText>
      </w:r>
      <w:r>
        <w:rPr>
          <w:noProof/>
        </w:rPr>
      </w:r>
      <w:r>
        <w:rPr>
          <w:noProof/>
        </w:rPr>
        <w:fldChar w:fldCharType="separate"/>
      </w:r>
      <w:r>
        <w:rPr>
          <w:noProof/>
        </w:rPr>
        <w:t>10</w:t>
      </w:r>
      <w:r>
        <w:rPr>
          <w:noProof/>
        </w:rPr>
        <w:fldChar w:fldCharType="end"/>
      </w:r>
    </w:p>
    <w:p w14:paraId="37B23674" w14:textId="3F7CCAFC" w:rsidR="00263CD1" w:rsidRPr="00F41A05" w:rsidRDefault="00263CD1">
      <w:pPr>
        <w:pStyle w:val="TOC2"/>
        <w:rPr>
          <w:rFonts w:ascii="Calibri" w:hAnsi="Calibri"/>
          <w:noProof/>
          <w:sz w:val="22"/>
          <w:szCs w:val="22"/>
          <w:lang w:eastAsia="en-GB"/>
        </w:rPr>
      </w:pPr>
      <w:r>
        <w:rPr>
          <w:noProof/>
        </w:rPr>
        <w:t>9.2</w:t>
      </w:r>
      <w:r w:rsidRPr="00F41A05">
        <w:rPr>
          <w:rFonts w:ascii="Calibri" w:hAnsi="Calibri"/>
          <w:noProof/>
          <w:sz w:val="22"/>
          <w:szCs w:val="22"/>
          <w:lang w:eastAsia="en-GB"/>
        </w:rPr>
        <w:tab/>
      </w:r>
      <w:r>
        <w:rPr>
          <w:noProof/>
        </w:rPr>
        <w:t>Evaluation Methodologies</w:t>
      </w:r>
      <w:r>
        <w:rPr>
          <w:noProof/>
        </w:rPr>
        <w:tab/>
      </w:r>
      <w:r>
        <w:rPr>
          <w:noProof/>
        </w:rPr>
        <w:fldChar w:fldCharType="begin" w:fldLock="1"/>
      </w:r>
      <w:r>
        <w:rPr>
          <w:noProof/>
        </w:rPr>
        <w:instrText xml:space="preserve"> PAGEREF _Toc104488375 \h </w:instrText>
      </w:r>
      <w:r>
        <w:rPr>
          <w:noProof/>
        </w:rPr>
      </w:r>
      <w:r>
        <w:rPr>
          <w:noProof/>
        </w:rPr>
        <w:fldChar w:fldCharType="separate"/>
      </w:r>
      <w:r>
        <w:rPr>
          <w:noProof/>
        </w:rPr>
        <w:t>10</w:t>
      </w:r>
      <w:r>
        <w:rPr>
          <w:noProof/>
        </w:rPr>
        <w:fldChar w:fldCharType="end"/>
      </w:r>
    </w:p>
    <w:p w14:paraId="4ADFC54D" w14:textId="7CAF569E" w:rsidR="00263CD1" w:rsidRPr="00F41A05" w:rsidRDefault="00263CD1">
      <w:pPr>
        <w:pStyle w:val="TOC3"/>
        <w:rPr>
          <w:rFonts w:ascii="Calibri" w:hAnsi="Calibri"/>
          <w:noProof/>
          <w:sz w:val="22"/>
          <w:szCs w:val="22"/>
          <w:lang w:eastAsia="en-GB"/>
        </w:rPr>
      </w:pPr>
      <w:r>
        <w:rPr>
          <w:noProof/>
        </w:rPr>
        <w:t>9.</w:t>
      </w:r>
      <w:r>
        <w:rPr>
          <w:noProof/>
          <w:lang w:eastAsia="zh-CN"/>
        </w:rPr>
        <w:t>2</w:t>
      </w:r>
      <w:r>
        <w:rPr>
          <w:noProof/>
        </w:rPr>
        <w:t>.1</w:t>
      </w:r>
      <w:r w:rsidRPr="00F41A05">
        <w:rPr>
          <w:rFonts w:ascii="Calibri" w:hAnsi="Calibri"/>
          <w:noProof/>
          <w:sz w:val="22"/>
          <w:szCs w:val="22"/>
          <w:lang w:eastAsia="en-GB"/>
        </w:rPr>
        <w:tab/>
      </w:r>
      <w:r>
        <w:rPr>
          <w:noProof/>
        </w:rPr>
        <w:t>System level simulation</w:t>
      </w:r>
      <w:r>
        <w:rPr>
          <w:noProof/>
        </w:rPr>
        <w:tab/>
      </w:r>
      <w:r>
        <w:rPr>
          <w:noProof/>
        </w:rPr>
        <w:fldChar w:fldCharType="begin" w:fldLock="1"/>
      </w:r>
      <w:r>
        <w:rPr>
          <w:noProof/>
        </w:rPr>
        <w:instrText xml:space="preserve"> PAGEREF _Toc104488376 \h </w:instrText>
      </w:r>
      <w:r>
        <w:rPr>
          <w:noProof/>
        </w:rPr>
      </w:r>
      <w:r>
        <w:rPr>
          <w:noProof/>
        </w:rPr>
        <w:fldChar w:fldCharType="separate"/>
      </w:r>
      <w:r>
        <w:rPr>
          <w:noProof/>
        </w:rPr>
        <w:t>11</w:t>
      </w:r>
      <w:r>
        <w:rPr>
          <w:noProof/>
        </w:rPr>
        <w:fldChar w:fldCharType="end"/>
      </w:r>
    </w:p>
    <w:p w14:paraId="05A0E78E" w14:textId="14440124" w:rsidR="00263CD1" w:rsidRPr="00F41A05" w:rsidRDefault="00263CD1">
      <w:pPr>
        <w:pStyle w:val="TOC4"/>
        <w:rPr>
          <w:rFonts w:ascii="Calibri" w:hAnsi="Calibri"/>
          <w:noProof/>
          <w:sz w:val="22"/>
          <w:szCs w:val="22"/>
          <w:lang w:eastAsia="en-GB"/>
        </w:rPr>
      </w:pPr>
      <w:r>
        <w:rPr>
          <w:noProof/>
        </w:rPr>
        <w:t>9.2.1.1</w:t>
      </w:r>
      <w:r w:rsidRPr="00F41A05">
        <w:rPr>
          <w:rFonts w:ascii="Calibri" w:hAnsi="Calibri"/>
          <w:noProof/>
          <w:sz w:val="22"/>
          <w:szCs w:val="22"/>
          <w:lang w:eastAsia="en-GB"/>
        </w:rPr>
        <w:tab/>
      </w:r>
      <w:r>
        <w:rPr>
          <w:noProof/>
        </w:rPr>
        <w:t>FR1</w:t>
      </w:r>
      <w:r>
        <w:rPr>
          <w:noProof/>
        </w:rPr>
        <w:tab/>
      </w:r>
      <w:r>
        <w:rPr>
          <w:noProof/>
        </w:rPr>
        <w:fldChar w:fldCharType="begin" w:fldLock="1"/>
      </w:r>
      <w:r>
        <w:rPr>
          <w:noProof/>
        </w:rPr>
        <w:instrText xml:space="preserve"> PAGEREF _Toc104488377 \h </w:instrText>
      </w:r>
      <w:r>
        <w:rPr>
          <w:noProof/>
        </w:rPr>
      </w:r>
      <w:r>
        <w:rPr>
          <w:noProof/>
        </w:rPr>
        <w:fldChar w:fldCharType="separate"/>
      </w:r>
      <w:r>
        <w:rPr>
          <w:noProof/>
        </w:rPr>
        <w:t>11</w:t>
      </w:r>
      <w:r>
        <w:rPr>
          <w:noProof/>
        </w:rPr>
        <w:fldChar w:fldCharType="end"/>
      </w:r>
    </w:p>
    <w:p w14:paraId="08DFD821" w14:textId="16E2FC19" w:rsidR="00263CD1" w:rsidRPr="00F41A05" w:rsidRDefault="00263CD1">
      <w:pPr>
        <w:pStyle w:val="TOC4"/>
        <w:rPr>
          <w:rFonts w:ascii="Calibri" w:hAnsi="Calibri"/>
          <w:noProof/>
          <w:sz w:val="22"/>
          <w:szCs w:val="22"/>
          <w:lang w:eastAsia="en-GB"/>
        </w:rPr>
      </w:pPr>
      <w:r>
        <w:rPr>
          <w:noProof/>
        </w:rPr>
        <w:t>9.2.1.2</w:t>
      </w:r>
      <w:r w:rsidRPr="00F41A05">
        <w:rPr>
          <w:rFonts w:ascii="Calibri" w:hAnsi="Calibri"/>
          <w:noProof/>
          <w:sz w:val="22"/>
          <w:szCs w:val="22"/>
          <w:lang w:eastAsia="en-GB"/>
        </w:rPr>
        <w:tab/>
      </w:r>
      <w:r>
        <w:rPr>
          <w:noProof/>
        </w:rPr>
        <w:t>FR2</w:t>
      </w:r>
      <w:r>
        <w:rPr>
          <w:noProof/>
        </w:rPr>
        <w:tab/>
      </w:r>
      <w:r>
        <w:rPr>
          <w:noProof/>
        </w:rPr>
        <w:fldChar w:fldCharType="begin" w:fldLock="1"/>
      </w:r>
      <w:r>
        <w:rPr>
          <w:noProof/>
        </w:rPr>
        <w:instrText xml:space="preserve"> PAGEREF _Toc104488378 \h </w:instrText>
      </w:r>
      <w:r>
        <w:rPr>
          <w:noProof/>
        </w:rPr>
      </w:r>
      <w:r>
        <w:rPr>
          <w:noProof/>
        </w:rPr>
        <w:fldChar w:fldCharType="separate"/>
      </w:r>
      <w:r>
        <w:rPr>
          <w:noProof/>
        </w:rPr>
        <w:t>11</w:t>
      </w:r>
      <w:r>
        <w:rPr>
          <w:noProof/>
        </w:rPr>
        <w:fldChar w:fldCharType="end"/>
      </w:r>
    </w:p>
    <w:p w14:paraId="0E731D8B" w14:textId="1A150CDC" w:rsidR="00263CD1" w:rsidRPr="00F41A05" w:rsidRDefault="00263CD1">
      <w:pPr>
        <w:pStyle w:val="TOC2"/>
        <w:rPr>
          <w:rFonts w:ascii="Calibri" w:hAnsi="Calibri"/>
          <w:noProof/>
          <w:sz w:val="22"/>
          <w:szCs w:val="22"/>
          <w:lang w:eastAsia="en-GB"/>
        </w:rPr>
      </w:pPr>
      <w:r>
        <w:rPr>
          <w:noProof/>
        </w:rPr>
        <w:t>9.3</w:t>
      </w:r>
      <w:r w:rsidRPr="00F41A05">
        <w:rPr>
          <w:rFonts w:ascii="Calibri" w:hAnsi="Calibri"/>
          <w:noProof/>
          <w:sz w:val="22"/>
          <w:szCs w:val="22"/>
          <w:lang w:eastAsia="en-GB"/>
        </w:rPr>
        <w:tab/>
      </w:r>
      <w:r>
        <w:rPr>
          <w:noProof/>
        </w:rPr>
        <w:t>Performance Evaluation Results</w:t>
      </w:r>
      <w:r>
        <w:rPr>
          <w:noProof/>
        </w:rPr>
        <w:tab/>
      </w:r>
      <w:r>
        <w:rPr>
          <w:noProof/>
        </w:rPr>
        <w:fldChar w:fldCharType="begin" w:fldLock="1"/>
      </w:r>
      <w:r>
        <w:rPr>
          <w:noProof/>
        </w:rPr>
        <w:instrText xml:space="preserve"> PAGEREF _Toc104488379 \h </w:instrText>
      </w:r>
      <w:r>
        <w:rPr>
          <w:noProof/>
        </w:rPr>
      </w:r>
      <w:r>
        <w:rPr>
          <w:noProof/>
        </w:rPr>
        <w:fldChar w:fldCharType="separate"/>
      </w:r>
      <w:r>
        <w:rPr>
          <w:noProof/>
        </w:rPr>
        <w:t>11</w:t>
      </w:r>
      <w:r>
        <w:rPr>
          <w:noProof/>
        </w:rPr>
        <w:fldChar w:fldCharType="end"/>
      </w:r>
    </w:p>
    <w:p w14:paraId="71410FC5" w14:textId="6DAB94FE" w:rsidR="00263CD1" w:rsidRPr="00F41A05" w:rsidRDefault="00263CD1">
      <w:pPr>
        <w:pStyle w:val="TOC3"/>
        <w:rPr>
          <w:rFonts w:ascii="Calibri" w:hAnsi="Calibri"/>
          <w:noProof/>
          <w:sz w:val="22"/>
          <w:szCs w:val="22"/>
          <w:lang w:eastAsia="en-GB"/>
        </w:rPr>
      </w:pPr>
      <w:r>
        <w:rPr>
          <w:noProof/>
        </w:rPr>
        <w:t>9.3.1</w:t>
      </w:r>
      <w:r w:rsidRPr="00F41A05">
        <w:rPr>
          <w:rFonts w:ascii="Calibri" w:hAnsi="Calibri"/>
          <w:noProof/>
          <w:sz w:val="22"/>
          <w:szCs w:val="22"/>
          <w:lang w:eastAsia="en-GB"/>
        </w:rPr>
        <w:tab/>
      </w:r>
      <w:r>
        <w:rPr>
          <w:noProof/>
        </w:rPr>
        <w:t>FR1</w:t>
      </w:r>
      <w:r>
        <w:rPr>
          <w:noProof/>
        </w:rPr>
        <w:tab/>
      </w:r>
      <w:r>
        <w:rPr>
          <w:noProof/>
        </w:rPr>
        <w:fldChar w:fldCharType="begin" w:fldLock="1"/>
      </w:r>
      <w:r>
        <w:rPr>
          <w:noProof/>
        </w:rPr>
        <w:instrText xml:space="preserve"> PAGEREF _Toc104488380 \h </w:instrText>
      </w:r>
      <w:r>
        <w:rPr>
          <w:noProof/>
        </w:rPr>
      </w:r>
      <w:r>
        <w:rPr>
          <w:noProof/>
        </w:rPr>
        <w:fldChar w:fldCharType="separate"/>
      </w:r>
      <w:r>
        <w:rPr>
          <w:noProof/>
        </w:rPr>
        <w:t>11</w:t>
      </w:r>
      <w:r>
        <w:rPr>
          <w:noProof/>
        </w:rPr>
        <w:fldChar w:fldCharType="end"/>
      </w:r>
    </w:p>
    <w:p w14:paraId="6806F432" w14:textId="086BE482" w:rsidR="00263CD1" w:rsidRPr="00F41A05" w:rsidRDefault="00263CD1">
      <w:pPr>
        <w:pStyle w:val="TOC3"/>
        <w:rPr>
          <w:rFonts w:ascii="Calibri" w:hAnsi="Calibri"/>
          <w:noProof/>
          <w:sz w:val="22"/>
          <w:szCs w:val="22"/>
          <w:lang w:eastAsia="en-GB"/>
        </w:rPr>
      </w:pPr>
      <w:r>
        <w:rPr>
          <w:noProof/>
        </w:rPr>
        <w:t>9.3.2</w:t>
      </w:r>
      <w:r w:rsidRPr="00F41A05">
        <w:rPr>
          <w:rFonts w:ascii="Calibri" w:hAnsi="Calibri"/>
          <w:noProof/>
          <w:sz w:val="22"/>
          <w:szCs w:val="22"/>
          <w:lang w:eastAsia="en-GB"/>
        </w:rPr>
        <w:tab/>
      </w:r>
      <w:r>
        <w:rPr>
          <w:noProof/>
        </w:rPr>
        <w:t>FR2</w:t>
      </w:r>
      <w:r>
        <w:rPr>
          <w:noProof/>
        </w:rPr>
        <w:tab/>
      </w:r>
      <w:r>
        <w:rPr>
          <w:noProof/>
        </w:rPr>
        <w:fldChar w:fldCharType="begin" w:fldLock="1"/>
      </w:r>
      <w:r>
        <w:rPr>
          <w:noProof/>
        </w:rPr>
        <w:instrText xml:space="preserve"> PAGEREF _Toc104488381 \h </w:instrText>
      </w:r>
      <w:r>
        <w:rPr>
          <w:noProof/>
        </w:rPr>
      </w:r>
      <w:r>
        <w:rPr>
          <w:noProof/>
        </w:rPr>
        <w:fldChar w:fldCharType="separate"/>
      </w:r>
      <w:r>
        <w:rPr>
          <w:noProof/>
        </w:rPr>
        <w:t>11</w:t>
      </w:r>
      <w:r>
        <w:rPr>
          <w:noProof/>
        </w:rPr>
        <w:fldChar w:fldCharType="end"/>
      </w:r>
    </w:p>
    <w:p w14:paraId="6DD31746" w14:textId="1941C5BC" w:rsidR="00263CD1" w:rsidRPr="00F41A05" w:rsidRDefault="00263CD1">
      <w:pPr>
        <w:pStyle w:val="TOC2"/>
        <w:rPr>
          <w:rFonts w:ascii="Calibri" w:hAnsi="Calibri"/>
          <w:noProof/>
          <w:sz w:val="22"/>
          <w:szCs w:val="22"/>
          <w:lang w:eastAsia="en-GB"/>
        </w:rPr>
      </w:pPr>
      <w:r>
        <w:rPr>
          <w:noProof/>
        </w:rPr>
        <w:t>9.4</w:t>
      </w:r>
      <w:r w:rsidRPr="00F41A05">
        <w:rPr>
          <w:rFonts w:ascii="Calibri" w:hAnsi="Calibri"/>
          <w:noProof/>
          <w:sz w:val="22"/>
          <w:szCs w:val="22"/>
          <w:lang w:eastAsia="en-GB"/>
        </w:rPr>
        <w:tab/>
      </w:r>
      <w:r>
        <w:rPr>
          <w:noProof/>
        </w:rPr>
        <w:t>Feasibility Evaluation</w:t>
      </w:r>
      <w:r>
        <w:rPr>
          <w:noProof/>
        </w:rPr>
        <w:tab/>
      </w:r>
      <w:r>
        <w:rPr>
          <w:noProof/>
        </w:rPr>
        <w:fldChar w:fldCharType="begin" w:fldLock="1"/>
      </w:r>
      <w:r>
        <w:rPr>
          <w:noProof/>
        </w:rPr>
        <w:instrText xml:space="preserve"> PAGEREF _Toc104488382 \h </w:instrText>
      </w:r>
      <w:r>
        <w:rPr>
          <w:noProof/>
        </w:rPr>
      </w:r>
      <w:r>
        <w:rPr>
          <w:noProof/>
        </w:rPr>
        <w:fldChar w:fldCharType="separate"/>
      </w:r>
      <w:r>
        <w:rPr>
          <w:noProof/>
        </w:rPr>
        <w:t>11</w:t>
      </w:r>
      <w:r>
        <w:rPr>
          <w:noProof/>
        </w:rPr>
        <w:fldChar w:fldCharType="end"/>
      </w:r>
    </w:p>
    <w:p w14:paraId="5630D4F6" w14:textId="08FCFCF5" w:rsidR="00263CD1" w:rsidRPr="00F41A05" w:rsidRDefault="00263CD1">
      <w:pPr>
        <w:pStyle w:val="TOC1"/>
        <w:rPr>
          <w:rFonts w:ascii="Calibri" w:hAnsi="Calibri"/>
          <w:noProof/>
          <w:szCs w:val="22"/>
          <w:lang w:eastAsia="en-GB"/>
        </w:rPr>
      </w:pPr>
      <w:r>
        <w:rPr>
          <w:noProof/>
        </w:rPr>
        <w:lastRenderedPageBreak/>
        <w:t>10</w:t>
      </w:r>
      <w:r w:rsidRPr="00F41A05">
        <w:rPr>
          <w:rFonts w:ascii="Calibri" w:hAnsi="Calibri"/>
          <w:noProof/>
          <w:szCs w:val="22"/>
          <w:lang w:eastAsia="en-GB"/>
        </w:rPr>
        <w:tab/>
      </w:r>
      <w:r>
        <w:rPr>
          <w:noProof/>
        </w:rPr>
        <w:t>Feasibility of and impact on RF requirements</w:t>
      </w:r>
      <w:r>
        <w:rPr>
          <w:noProof/>
        </w:rPr>
        <w:tab/>
      </w:r>
      <w:r>
        <w:rPr>
          <w:noProof/>
        </w:rPr>
        <w:fldChar w:fldCharType="begin" w:fldLock="1"/>
      </w:r>
      <w:r>
        <w:rPr>
          <w:noProof/>
        </w:rPr>
        <w:instrText xml:space="preserve"> PAGEREF _Toc104488383 \h </w:instrText>
      </w:r>
      <w:r>
        <w:rPr>
          <w:noProof/>
        </w:rPr>
      </w:r>
      <w:r>
        <w:rPr>
          <w:noProof/>
        </w:rPr>
        <w:fldChar w:fldCharType="separate"/>
      </w:r>
      <w:r>
        <w:rPr>
          <w:noProof/>
        </w:rPr>
        <w:t>11</w:t>
      </w:r>
      <w:r>
        <w:rPr>
          <w:noProof/>
        </w:rPr>
        <w:fldChar w:fldCharType="end"/>
      </w:r>
    </w:p>
    <w:p w14:paraId="2A66B703" w14:textId="503DC69B" w:rsidR="00263CD1" w:rsidRPr="00F41A05" w:rsidRDefault="00263CD1">
      <w:pPr>
        <w:pStyle w:val="TOC1"/>
        <w:rPr>
          <w:rFonts w:ascii="Calibri" w:hAnsi="Calibri"/>
          <w:noProof/>
          <w:szCs w:val="22"/>
          <w:lang w:eastAsia="en-GB"/>
        </w:rPr>
      </w:pPr>
      <w:r>
        <w:rPr>
          <w:noProof/>
        </w:rPr>
        <w:t>11</w:t>
      </w:r>
      <w:r w:rsidRPr="00F41A05">
        <w:rPr>
          <w:rFonts w:ascii="Calibri" w:hAnsi="Calibri"/>
          <w:noProof/>
          <w:szCs w:val="22"/>
          <w:lang w:eastAsia="en-GB"/>
        </w:rPr>
        <w:tab/>
      </w:r>
      <w:r>
        <w:rPr>
          <w:noProof/>
        </w:rPr>
        <w:t>Regulatory aspects for deploying the duplex enhancements in TDD unpaired spectrum</w:t>
      </w:r>
      <w:r>
        <w:rPr>
          <w:noProof/>
        </w:rPr>
        <w:tab/>
      </w:r>
      <w:r>
        <w:rPr>
          <w:noProof/>
        </w:rPr>
        <w:fldChar w:fldCharType="begin" w:fldLock="1"/>
      </w:r>
      <w:r>
        <w:rPr>
          <w:noProof/>
        </w:rPr>
        <w:instrText xml:space="preserve"> PAGEREF _Toc104488384 \h </w:instrText>
      </w:r>
      <w:r>
        <w:rPr>
          <w:noProof/>
        </w:rPr>
      </w:r>
      <w:r>
        <w:rPr>
          <w:noProof/>
        </w:rPr>
        <w:fldChar w:fldCharType="separate"/>
      </w:r>
      <w:r>
        <w:rPr>
          <w:noProof/>
        </w:rPr>
        <w:t>11</w:t>
      </w:r>
      <w:r>
        <w:rPr>
          <w:noProof/>
        </w:rPr>
        <w:fldChar w:fldCharType="end"/>
      </w:r>
    </w:p>
    <w:p w14:paraId="4187B92B" w14:textId="35380168" w:rsidR="00263CD1" w:rsidRPr="00F41A05" w:rsidRDefault="00263CD1">
      <w:pPr>
        <w:pStyle w:val="TOC1"/>
        <w:rPr>
          <w:rFonts w:ascii="Calibri" w:hAnsi="Calibri"/>
          <w:noProof/>
          <w:szCs w:val="22"/>
          <w:lang w:eastAsia="en-GB"/>
        </w:rPr>
      </w:pPr>
      <w:r>
        <w:rPr>
          <w:noProof/>
        </w:rPr>
        <w:t>12</w:t>
      </w:r>
      <w:r w:rsidRPr="00F41A05">
        <w:rPr>
          <w:rFonts w:ascii="Calibri" w:hAnsi="Calibri"/>
          <w:noProof/>
          <w:szCs w:val="22"/>
          <w:lang w:eastAsia="en-GB"/>
        </w:rPr>
        <w:tab/>
      </w:r>
      <w:r>
        <w:rPr>
          <w:noProof/>
        </w:rPr>
        <w:t>C</w:t>
      </w:r>
      <w:r>
        <w:rPr>
          <w:noProof/>
          <w:lang w:eastAsia="zh-CN"/>
        </w:rPr>
        <w:t>onclusions and recommendations</w:t>
      </w:r>
      <w:r>
        <w:rPr>
          <w:noProof/>
        </w:rPr>
        <w:tab/>
      </w:r>
      <w:r>
        <w:rPr>
          <w:noProof/>
        </w:rPr>
        <w:fldChar w:fldCharType="begin" w:fldLock="1"/>
      </w:r>
      <w:r>
        <w:rPr>
          <w:noProof/>
        </w:rPr>
        <w:instrText xml:space="preserve"> PAGEREF _Toc104488385 \h </w:instrText>
      </w:r>
      <w:r>
        <w:rPr>
          <w:noProof/>
        </w:rPr>
      </w:r>
      <w:r>
        <w:rPr>
          <w:noProof/>
        </w:rPr>
        <w:fldChar w:fldCharType="separate"/>
      </w:r>
      <w:r>
        <w:rPr>
          <w:noProof/>
        </w:rPr>
        <w:t>11</w:t>
      </w:r>
      <w:r>
        <w:rPr>
          <w:noProof/>
        </w:rPr>
        <w:fldChar w:fldCharType="end"/>
      </w:r>
    </w:p>
    <w:p w14:paraId="0ED7809D" w14:textId="673C2C89" w:rsidR="00263CD1" w:rsidRPr="00F41A05" w:rsidRDefault="00263CD1">
      <w:pPr>
        <w:pStyle w:val="TOC9"/>
        <w:rPr>
          <w:rFonts w:ascii="Calibri" w:hAnsi="Calibri"/>
          <w:b w:val="0"/>
          <w:noProof/>
          <w:szCs w:val="22"/>
          <w:lang w:eastAsia="en-GB"/>
        </w:rPr>
      </w:pPr>
      <w:r w:rsidRPr="00263CD1">
        <w:rPr>
          <w:noProof/>
        </w:rPr>
        <w:t>Annex &lt;A&gt;(informative): Interference and Channel Modelling</w:t>
      </w:r>
      <w:r w:rsidRPr="00263CD1">
        <w:rPr>
          <w:noProof/>
        </w:rPr>
        <w:tab/>
      </w:r>
      <w:r w:rsidRPr="00263CD1">
        <w:rPr>
          <w:noProof/>
        </w:rPr>
        <w:fldChar w:fldCharType="begin" w:fldLock="1"/>
      </w:r>
      <w:r w:rsidRPr="00263CD1">
        <w:rPr>
          <w:noProof/>
        </w:rPr>
        <w:instrText xml:space="preserve"> PAGEREF _Toc104488386 \h </w:instrText>
      </w:r>
      <w:r w:rsidRPr="00263CD1">
        <w:rPr>
          <w:noProof/>
        </w:rPr>
      </w:r>
      <w:r w:rsidRPr="00263CD1">
        <w:rPr>
          <w:noProof/>
        </w:rPr>
        <w:fldChar w:fldCharType="separate"/>
      </w:r>
      <w:r w:rsidRPr="00263CD1">
        <w:rPr>
          <w:noProof/>
        </w:rPr>
        <w:t>12</w:t>
      </w:r>
      <w:r w:rsidRPr="00263CD1">
        <w:rPr>
          <w:noProof/>
        </w:rPr>
        <w:fldChar w:fldCharType="end"/>
      </w:r>
    </w:p>
    <w:p w14:paraId="7C6DC047" w14:textId="34E58E74" w:rsidR="00263CD1" w:rsidRPr="00F41A05" w:rsidRDefault="00263CD1">
      <w:pPr>
        <w:pStyle w:val="TOC1"/>
        <w:rPr>
          <w:rFonts w:ascii="Calibri" w:hAnsi="Calibri"/>
          <w:noProof/>
          <w:szCs w:val="22"/>
          <w:lang w:eastAsia="en-GB"/>
        </w:rPr>
      </w:pPr>
      <w:r>
        <w:rPr>
          <w:noProof/>
        </w:rPr>
        <w:t>A.1</w:t>
      </w:r>
      <w:r w:rsidRPr="00F41A05">
        <w:rPr>
          <w:rFonts w:ascii="Calibri" w:hAnsi="Calibri"/>
          <w:noProof/>
          <w:szCs w:val="22"/>
          <w:lang w:eastAsia="en-GB"/>
        </w:rPr>
        <w:tab/>
      </w:r>
      <w:r>
        <w:rPr>
          <w:noProof/>
        </w:rPr>
        <w:t>Interference Modelling</w:t>
      </w:r>
      <w:r>
        <w:rPr>
          <w:noProof/>
        </w:rPr>
        <w:tab/>
      </w:r>
      <w:r>
        <w:rPr>
          <w:noProof/>
        </w:rPr>
        <w:fldChar w:fldCharType="begin" w:fldLock="1"/>
      </w:r>
      <w:r>
        <w:rPr>
          <w:noProof/>
        </w:rPr>
        <w:instrText xml:space="preserve"> PAGEREF _Toc104488387 \h </w:instrText>
      </w:r>
      <w:r>
        <w:rPr>
          <w:noProof/>
        </w:rPr>
      </w:r>
      <w:r>
        <w:rPr>
          <w:noProof/>
        </w:rPr>
        <w:fldChar w:fldCharType="separate"/>
      </w:r>
      <w:r>
        <w:rPr>
          <w:noProof/>
        </w:rPr>
        <w:t>12</w:t>
      </w:r>
      <w:r>
        <w:rPr>
          <w:noProof/>
        </w:rPr>
        <w:fldChar w:fldCharType="end"/>
      </w:r>
    </w:p>
    <w:p w14:paraId="19765B4E" w14:textId="0D2C4B61" w:rsidR="00263CD1" w:rsidRPr="00F41A05" w:rsidRDefault="00263CD1">
      <w:pPr>
        <w:pStyle w:val="TOC1"/>
        <w:rPr>
          <w:rFonts w:ascii="Calibri" w:hAnsi="Calibri"/>
          <w:noProof/>
          <w:szCs w:val="22"/>
          <w:lang w:eastAsia="en-GB"/>
        </w:rPr>
      </w:pPr>
      <w:r>
        <w:rPr>
          <w:noProof/>
        </w:rPr>
        <w:t>A.2</w:t>
      </w:r>
      <w:r w:rsidRPr="00F41A05">
        <w:rPr>
          <w:rFonts w:ascii="Calibri" w:hAnsi="Calibri"/>
          <w:noProof/>
          <w:szCs w:val="22"/>
          <w:lang w:eastAsia="en-GB"/>
        </w:rPr>
        <w:tab/>
      </w:r>
      <w:r>
        <w:rPr>
          <w:noProof/>
        </w:rPr>
        <w:t>Channel Modelling</w:t>
      </w:r>
      <w:r>
        <w:rPr>
          <w:noProof/>
        </w:rPr>
        <w:tab/>
      </w:r>
      <w:r>
        <w:rPr>
          <w:noProof/>
        </w:rPr>
        <w:fldChar w:fldCharType="begin" w:fldLock="1"/>
      </w:r>
      <w:r>
        <w:rPr>
          <w:noProof/>
        </w:rPr>
        <w:instrText xml:space="preserve"> PAGEREF _Toc104488388 \h </w:instrText>
      </w:r>
      <w:r>
        <w:rPr>
          <w:noProof/>
        </w:rPr>
      </w:r>
      <w:r>
        <w:rPr>
          <w:noProof/>
        </w:rPr>
        <w:fldChar w:fldCharType="separate"/>
      </w:r>
      <w:r>
        <w:rPr>
          <w:noProof/>
        </w:rPr>
        <w:t>12</w:t>
      </w:r>
      <w:r>
        <w:rPr>
          <w:noProof/>
        </w:rPr>
        <w:fldChar w:fldCharType="end"/>
      </w:r>
    </w:p>
    <w:p w14:paraId="6C998E62" w14:textId="25BABCC5" w:rsidR="00263CD1" w:rsidRPr="00F41A05" w:rsidRDefault="00263CD1" w:rsidP="00263CD1">
      <w:pPr>
        <w:pStyle w:val="TOC8"/>
        <w:rPr>
          <w:rFonts w:ascii="Calibri" w:hAnsi="Calibr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_Toc104488389 \h </w:instrText>
      </w:r>
      <w:r>
        <w:rPr>
          <w:noProof/>
        </w:rPr>
      </w:r>
      <w:r>
        <w:rPr>
          <w:noProof/>
        </w:rPr>
        <w:fldChar w:fldCharType="separate"/>
      </w:r>
      <w:r>
        <w:rPr>
          <w:noProof/>
        </w:rPr>
        <w:t>13</w:t>
      </w:r>
      <w:r>
        <w:rPr>
          <w:noProof/>
        </w:rPr>
        <w:fldChar w:fldCharType="end"/>
      </w:r>
    </w:p>
    <w:p w14:paraId="0B9E3498" w14:textId="59F837A4" w:rsidR="00080512" w:rsidRPr="004D3578" w:rsidRDefault="004D3578">
      <w:r w:rsidRPr="004D3578">
        <w:rPr>
          <w:noProof/>
          <w:sz w:val="22"/>
        </w:rPr>
        <w:fldChar w:fldCharType="end"/>
      </w:r>
    </w:p>
    <w:p w14:paraId="03993004" w14:textId="77777777" w:rsidR="00080512" w:rsidRDefault="00080512">
      <w:pPr>
        <w:pStyle w:val="Heading1"/>
      </w:pPr>
      <w:bookmarkStart w:id="15" w:name="foreword"/>
      <w:bookmarkStart w:id="16" w:name="_Toc104488335"/>
      <w:bookmarkEnd w:id="15"/>
      <w:r w:rsidRPr="004D3578">
        <w:t>Foreword</w:t>
      </w:r>
      <w:bookmarkEnd w:id="16"/>
    </w:p>
    <w:p w14:paraId="2511FBFA" w14:textId="7B5D7364" w:rsidR="00080512" w:rsidRPr="004D3578" w:rsidRDefault="00080512">
      <w:r w:rsidRPr="004D3578">
        <w:t>This Technic</w:t>
      </w:r>
      <w:r w:rsidRPr="00F1104A">
        <w:t xml:space="preserve">al </w:t>
      </w:r>
      <w:bookmarkStart w:id="17" w:name="spectype3"/>
      <w:r w:rsidR="00602AEA" w:rsidRPr="00F1104A">
        <w:t>Report</w:t>
      </w:r>
      <w:bookmarkEnd w:id="17"/>
      <w:r w:rsidRPr="00F1104A">
        <w:t xml:space="preserve"> has been p</w:t>
      </w:r>
      <w:r w:rsidRPr="004D3578">
        <w:t>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E5C36DF" w:rsidR="008C384C" w:rsidRDefault="008C384C" w:rsidP="00774DA4">
      <w:pPr>
        <w:pStyle w:val="EX"/>
      </w:pPr>
      <w:r w:rsidRPr="008C384C">
        <w:rPr>
          <w:b/>
        </w:rPr>
        <w:t>shall</w:t>
      </w:r>
      <w:r w:rsidR="00A819C2">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0E985869" w:rsidR="008C384C" w:rsidRDefault="008C384C" w:rsidP="00774DA4">
      <w:pPr>
        <w:pStyle w:val="EX"/>
      </w:pPr>
      <w:r w:rsidRPr="008C384C">
        <w:rPr>
          <w:b/>
        </w:rPr>
        <w:t>should</w:t>
      </w:r>
      <w:r w:rsidR="00A819C2">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46149314" w:rsidR="008C384C" w:rsidRDefault="008C384C" w:rsidP="00774DA4">
      <w:pPr>
        <w:pStyle w:val="EX"/>
      </w:pPr>
      <w:r w:rsidRPr="00774DA4">
        <w:rPr>
          <w:b/>
        </w:rPr>
        <w:t>may</w:t>
      </w:r>
      <w:r w:rsidR="00A819C2">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B6F97BC" w:rsidR="008C384C" w:rsidRDefault="008C384C" w:rsidP="00774DA4">
      <w:pPr>
        <w:pStyle w:val="EX"/>
      </w:pPr>
      <w:r w:rsidRPr="00774DA4">
        <w:rPr>
          <w:b/>
        </w:rPr>
        <w:t>can</w:t>
      </w:r>
      <w:r w:rsidR="00A819C2">
        <w:tab/>
      </w:r>
      <w:r>
        <w:t>indicates</w:t>
      </w:r>
      <w:r w:rsidR="00774DA4">
        <w:t xml:space="preserve"> that something is possible</w:t>
      </w:r>
    </w:p>
    <w:p w14:paraId="37427640" w14:textId="34C7FAF8" w:rsidR="00774DA4" w:rsidRDefault="00774DA4" w:rsidP="00774DA4">
      <w:pPr>
        <w:pStyle w:val="EX"/>
      </w:pPr>
      <w:r w:rsidRPr="00774DA4">
        <w:rPr>
          <w:b/>
        </w:rPr>
        <w:lastRenderedPageBreak/>
        <w:t>cannot</w:t>
      </w:r>
      <w:r w:rsidR="00A819C2">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F2FF3DC" w:rsidR="00774DA4" w:rsidRDefault="00774DA4" w:rsidP="00774DA4">
      <w:pPr>
        <w:pStyle w:val="EX"/>
      </w:pPr>
      <w:r w:rsidRPr="00774DA4">
        <w:rPr>
          <w:b/>
        </w:rPr>
        <w:t>will</w:t>
      </w:r>
      <w:r w:rsidR="00A819C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E92F582" w:rsidR="00774DA4" w:rsidRDefault="00774DA4" w:rsidP="00774DA4">
      <w:pPr>
        <w:pStyle w:val="EX"/>
      </w:pPr>
      <w:r w:rsidRPr="00774DA4">
        <w:rPr>
          <w:b/>
        </w:rPr>
        <w:t>will</w:t>
      </w:r>
      <w:r>
        <w:rPr>
          <w:b/>
        </w:rPr>
        <w:t xml:space="preserve"> not</w:t>
      </w:r>
      <w:r w:rsidR="00A819C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04488336"/>
      <w:bookmarkEnd w:id="19"/>
      <w:r w:rsidRPr="004D3578">
        <w:lastRenderedPageBreak/>
        <w:t>1</w:t>
      </w:r>
      <w:r w:rsidRPr="004D3578">
        <w:tab/>
        <w:t>Scope</w:t>
      </w:r>
      <w:bookmarkEnd w:id="20"/>
    </w:p>
    <w:p w14:paraId="0DD06674" w14:textId="77777777" w:rsidR="00CF3D10" w:rsidRDefault="00CF3D10" w:rsidP="00CF3D10">
      <w:pPr>
        <w:rPr>
          <w:rFonts w:eastAsia="Malgun Gothic"/>
          <w:lang w:val="en-US"/>
        </w:rPr>
      </w:pPr>
      <w:r w:rsidRPr="004D3578">
        <w:t>The present document</w:t>
      </w:r>
      <w:r>
        <w:t xml:space="preserve"> </w:t>
      </w:r>
      <w:r w:rsidRPr="000668E1">
        <w:rPr>
          <w:rFonts w:eastAsia="Malgun Gothic"/>
          <w:noProof/>
          <w:lang w:val="en-US"/>
        </w:rPr>
        <w:t>captures the</w:t>
      </w:r>
      <w:r w:rsidRPr="000668E1">
        <w:rPr>
          <w:rFonts w:hint="eastAsia"/>
          <w:noProof/>
          <w:lang w:val="en-US" w:eastAsia="zh-CN"/>
        </w:rPr>
        <w:t xml:space="preserve"> results and</w:t>
      </w:r>
      <w:r w:rsidRPr="000668E1">
        <w:rPr>
          <w:rFonts w:eastAsia="Malgun Gothic"/>
          <w:noProof/>
          <w:lang w:val="en-US"/>
        </w:rPr>
        <w:t xml:space="preserve"> findings </w:t>
      </w:r>
      <w:r w:rsidRPr="000668E1">
        <w:rPr>
          <w:rFonts w:hint="eastAsia"/>
          <w:noProof/>
          <w:lang w:val="en-US" w:eastAsia="zh-CN"/>
        </w:rPr>
        <w:t>from</w:t>
      </w:r>
      <w:r w:rsidRPr="000668E1">
        <w:rPr>
          <w:rFonts w:eastAsia="Malgun Gothic"/>
          <w:noProof/>
          <w:lang w:val="en-US"/>
        </w:rPr>
        <w:t xml:space="preserve"> the study item</w:t>
      </w:r>
      <w:r w:rsidRPr="000668E1">
        <w:rPr>
          <w:rFonts w:hint="eastAsia"/>
          <w:noProof/>
          <w:lang w:val="en-US" w:eastAsia="zh-CN"/>
        </w:rPr>
        <w:t xml:space="preserve"> </w:t>
      </w:r>
      <w:r w:rsidRPr="000668E1">
        <w:rPr>
          <w:rFonts w:eastAsia="Malgun Gothic"/>
          <w:noProof/>
          <w:lang w:val="en-US"/>
        </w:rPr>
        <w:t>"</w:t>
      </w:r>
      <w:r w:rsidRPr="006C281E">
        <w:t xml:space="preserve">Study on </w:t>
      </w:r>
      <w:bookmarkStart w:id="21" w:name="_Hlk102987503"/>
      <w:r w:rsidRPr="00165F45">
        <w:t>Evolution of NR Duplex Operation</w:t>
      </w:r>
      <w:bookmarkEnd w:id="21"/>
      <w:r w:rsidRPr="000668E1">
        <w:rPr>
          <w:rFonts w:eastAsia="Malgun Gothic"/>
          <w:noProof/>
          <w:lang w:val="en-US"/>
        </w:rPr>
        <w:t xml:space="preserve"> " [2].</w:t>
      </w:r>
      <w:r w:rsidRPr="000668E1">
        <w:rPr>
          <w:rFonts w:eastAsia="Malgun Gothic"/>
          <w:lang w:val="en-US"/>
        </w:rPr>
        <w:t xml:space="preserve"> The purpose of this TR is</w:t>
      </w:r>
      <w:r>
        <w:rPr>
          <w:rFonts w:eastAsia="Malgun Gothic"/>
          <w:lang w:val="en-US"/>
        </w:rPr>
        <w:t xml:space="preserve"> to document the follows </w:t>
      </w:r>
      <w:r w:rsidRPr="002C2680">
        <w:rPr>
          <w:lang w:val="en-US"/>
        </w:rPr>
        <w:t xml:space="preserve">for </w:t>
      </w:r>
      <w:r>
        <w:rPr>
          <w:lang w:val="en-US"/>
        </w:rPr>
        <w:t>e</w:t>
      </w:r>
      <w:r w:rsidRPr="00AB4EC7">
        <w:rPr>
          <w:lang w:val="en-US"/>
        </w:rPr>
        <w:t xml:space="preserve">volution of NR </w:t>
      </w:r>
      <w:r>
        <w:rPr>
          <w:lang w:val="en-US"/>
        </w:rPr>
        <w:t>d</w:t>
      </w:r>
      <w:r w:rsidRPr="00AB4EC7">
        <w:rPr>
          <w:lang w:val="en-US"/>
        </w:rPr>
        <w:t xml:space="preserve">uplex </w:t>
      </w:r>
      <w:r>
        <w:rPr>
          <w:lang w:val="en-US"/>
        </w:rPr>
        <w:t>o</w:t>
      </w:r>
      <w:r w:rsidRPr="00AB4EC7">
        <w:rPr>
          <w:lang w:val="en-US"/>
        </w:rPr>
        <w:t>peration</w:t>
      </w:r>
      <w:r>
        <w:rPr>
          <w:lang w:val="en-US"/>
        </w:rPr>
        <w:t>:</w:t>
      </w:r>
    </w:p>
    <w:p w14:paraId="0EF73334" w14:textId="77777777" w:rsidR="00CF3D10" w:rsidRDefault="00CF3D10" w:rsidP="00CF3D10">
      <w:pPr>
        <w:pStyle w:val="B1"/>
        <w:rPr>
          <w:lang w:eastAsia="zh-CN"/>
        </w:rPr>
      </w:pPr>
      <w:r>
        <w:rPr>
          <w:lang w:eastAsia="zh-CN"/>
        </w:rPr>
        <w:t>-</w:t>
      </w:r>
      <w:r>
        <w:rPr>
          <w:lang w:eastAsia="zh-CN"/>
        </w:rPr>
        <w:tab/>
      </w:r>
      <w:r w:rsidRPr="00165F45">
        <w:rPr>
          <w:lang w:val="en-US"/>
        </w:rPr>
        <w:t>applicable and relevant deployment scenarios</w:t>
      </w:r>
      <w:r>
        <w:rPr>
          <w:lang w:val="en-US"/>
        </w:rPr>
        <w:t>.</w:t>
      </w:r>
    </w:p>
    <w:p w14:paraId="3C741B2C" w14:textId="77777777" w:rsidR="00CF3D10" w:rsidRDefault="00CF3D10" w:rsidP="00CF3D10">
      <w:pPr>
        <w:pStyle w:val="B1"/>
        <w:rPr>
          <w:lang w:val="en-US"/>
        </w:rPr>
      </w:pPr>
      <w:r>
        <w:rPr>
          <w:lang w:eastAsia="zh-CN"/>
        </w:rPr>
        <w:t>-</w:t>
      </w:r>
      <w:r>
        <w:rPr>
          <w:lang w:eastAsia="zh-CN"/>
        </w:rPr>
        <w:tab/>
      </w:r>
      <w:r w:rsidRPr="002C2680">
        <w:rPr>
          <w:lang w:val="en-US"/>
        </w:rPr>
        <w:t>evaluation methodology</w:t>
      </w:r>
      <w:r>
        <w:rPr>
          <w:lang w:val="en-US"/>
        </w:rPr>
        <w:t xml:space="preserve"> and assumptions.</w:t>
      </w:r>
    </w:p>
    <w:p w14:paraId="4D433330" w14:textId="77777777" w:rsidR="00CF3D10" w:rsidRDefault="00CF3D10" w:rsidP="00CF3D10">
      <w:pPr>
        <w:pStyle w:val="B1"/>
        <w:rPr>
          <w:bCs/>
        </w:rPr>
      </w:pPr>
      <w:r>
        <w:rPr>
          <w:lang w:eastAsia="zh-CN"/>
        </w:rPr>
        <w:t>-</w:t>
      </w:r>
      <w:r>
        <w:rPr>
          <w:lang w:eastAsia="zh-CN"/>
        </w:rPr>
        <w:tab/>
      </w:r>
      <w:r w:rsidRPr="00165F45">
        <w:rPr>
          <w:bCs/>
        </w:rPr>
        <w:t>possible schemes</w:t>
      </w:r>
      <w:r>
        <w:rPr>
          <w:bCs/>
        </w:rPr>
        <w:t xml:space="preserve">/enhancements, </w:t>
      </w:r>
      <w:r w:rsidRPr="00165F45">
        <w:rPr>
          <w:bCs/>
        </w:rPr>
        <w:t xml:space="preserve">feasibility and </w:t>
      </w:r>
      <w:r w:rsidRPr="00103D8B">
        <w:rPr>
          <w:bCs/>
          <w:lang w:val="en-US" w:eastAsia="zh-CN"/>
        </w:rPr>
        <w:t>performance evaluation results</w:t>
      </w:r>
      <w:r w:rsidRPr="00165F45">
        <w:rPr>
          <w:lang w:val="en-US"/>
        </w:rPr>
        <w:t xml:space="preserve"> </w:t>
      </w:r>
      <w:r>
        <w:rPr>
          <w:lang w:val="en-US"/>
        </w:rPr>
        <w:t xml:space="preserve">of </w:t>
      </w:r>
      <w:r w:rsidRPr="00165F45">
        <w:rPr>
          <w:lang w:val="en-US"/>
        </w:rPr>
        <w:t xml:space="preserve">subband non-overlapping full duplex and </w:t>
      </w:r>
      <w:r w:rsidRPr="00165F45">
        <w:rPr>
          <w:bCs/>
        </w:rPr>
        <w:t>dynamic/flexible TDD</w:t>
      </w:r>
      <w:r>
        <w:rPr>
          <w:bCs/>
        </w:rPr>
        <w:t>.</w:t>
      </w:r>
    </w:p>
    <w:p w14:paraId="260F87DD" w14:textId="77777777" w:rsidR="00CF3D10" w:rsidRDefault="00CF3D10" w:rsidP="00CF3D10">
      <w:pPr>
        <w:pStyle w:val="B1"/>
        <w:rPr>
          <w:lang w:eastAsia="zh-CN"/>
        </w:rPr>
      </w:pPr>
      <w:r>
        <w:rPr>
          <w:lang w:eastAsia="zh-CN"/>
        </w:rPr>
        <w:t>-</w:t>
      </w:r>
      <w:r>
        <w:rPr>
          <w:lang w:eastAsia="zh-CN"/>
        </w:rPr>
        <w:tab/>
        <w:t xml:space="preserve">summary of </w:t>
      </w:r>
      <w:r w:rsidRPr="00165F45">
        <w:rPr>
          <w:bCs/>
        </w:rPr>
        <w:t>the regulatory aspects that have to be considered for deploying the identified duplex enhancements in TDD unpaired spectrum</w:t>
      </w:r>
      <w:r>
        <w:rPr>
          <w:bCs/>
        </w:rPr>
        <w:t>.</w:t>
      </w:r>
    </w:p>
    <w:p w14:paraId="11322B82" w14:textId="0B4C9096" w:rsidR="00CF3D10" w:rsidRPr="00CF3D10" w:rsidRDefault="00CF3D10">
      <w:pPr>
        <w:rPr>
          <w:lang w:eastAsia="zh-CN"/>
        </w:rPr>
      </w:pPr>
      <w:r w:rsidRPr="000668E1">
        <w:t xml:space="preserve">This activity involves the Radio Access work area of the 3GPP studies and has </w:t>
      </w:r>
      <w:r w:rsidRPr="000668E1">
        <w:rPr>
          <w:rFonts w:hint="eastAsia"/>
        </w:rPr>
        <w:t xml:space="preserve">potential </w:t>
      </w:r>
      <w:r w:rsidRPr="000668E1">
        <w:t>impacts both on the Mobile Equipment and Access Network of the 3GPP systems.</w:t>
      </w:r>
    </w:p>
    <w:p w14:paraId="794720D9" w14:textId="77777777" w:rsidR="00080512" w:rsidRPr="004D3578" w:rsidRDefault="00080512">
      <w:pPr>
        <w:pStyle w:val="Heading1"/>
      </w:pPr>
      <w:bookmarkStart w:id="22" w:name="references"/>
      <w:bookmarkStart w:id="23" w:name="_Toc10448833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A819C2">
      <w:pPr>
        <w:pStyle w:val="EX"/>
      </w:pPr>
      <w:r w:rsidRPr="004D3578">
        <w:t>[1]</w:t>
      </w:r>
      <w:r w:rsidRPr="004D3578">
        <w:tab/>
        <w:t>3GPP TR 21.905: "Vocabulary for 3GPP Specifications".</w:t>
      </w:r>
    </w:p>
    <w:p w14:paraId="6516C83E" w14:textId="3F4C5550" w:rsidR="00080512" w:rsidRPr="004D3578" w:rsidRDefault="00CF3D10" w:rsidP="00EC4A25">
      <w:pPr>
        <w:pStyle w:val="EX"/>
      </w:pPr>
      <w:r w:rsidRPr="00CF3D10">
        <w:t>[2]</w:t>
      </w:r>
      <w:r w:rsidR="00A819C2">
        <w:tab/>
      </w:r>
      <w:r w:rsidRPr="00CF3D10">
        <w:t>RP-213591, New SI: Study on evolution of NR duplex operation</w:t>
      </w:r>
      <w:r w:rsidR="00080512" w:rsidRPr="004D3578">
        <w:t>.</w:t>
      </w:r>
    </w:p>
    <w:p w14:paraId="24ACB616" w14:textId="77777777" w:rsidR="00080512" w:rsidRPr="004D3578" w:rsidRDefault="00080512">
      <w:pPr>
        <w:pStyle w:val="Heading1"/>
      </w:pPr>
      <w:bookmarkStart w:id="24" w:name="definitions"/>
      <w:bookmarkStart w:id="25" w:name="_Toc104488338"/>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04488339"/>
      <w:r w:rsidRPr="004D3578">
        <w:t>3.1</w:t>
      </w:r>
      <w:r w:rsidRPr="004D3578">
        <w:tab/>
      </w:r>
      <w:r w:rsidR="002B6339">
        <w:t>Terms</w:t>
      </w:r>
      <w:bookmarkEnd w:id="26"/>
    </w:p>
    <w:p w14:paraId="52F085A8" w14:textId="4EBF2100" w:rsidR="00080512" w:rsidRPr="004D3578" w:rsidRDefault="00080512">
      <w:r w:rsidRPr="004D3578">
        <w:t xml:space="preserve">For the purposes of the present document, the terms given in </w:t>
      </w:r>
      <w:r w:rsidR="00A819C2">
        <w:t>TR</w:t>
      </w:r>
      <w:r w:rsidRPr="004D3578">
        <w:t> 21.905 [</w:t>
      </w:r>
      <w:r w:rsidR="004D3578" w:rsidRPr="004D3578">
        <w:t>1</w:t>
      </w:r>
      <w:r w:rsidRPr="004D3578">
        <w:t xml:space="preserve">] and the following apply. A term defined in the present document takes precedence over the definition of the same term, if any, in </w:t>
      </w:r>
      <w:r w:rsidR="00A819C2">
        <w:t>TR</w:t>
      </w:r>
      <w:r w:rsidRPr="004D3578">
        <w:t>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448834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4488341"/>
      <w:r w:rsidRPr="004D3578">
        <w:lastRenderedPageBreak/>
        <w:t>3.3</w:t>
      </w:r>
      <w:r w:rsidRPr="004D3578">
        <w:tab/>
        <w:t>Abbreviations</w:t>
      </w:r>
      <w:bookmarkEnd w:id="28"/>
    </w:p>
    <w:p w14:paraId="338C6B7C" w14:textId="521D3E8C" w:rsidR="00080512" w:rsidRDefault="00080512">
      <w:pPr>
        <w:keepNext/>
      </w:pPr>
      <w:r w:rsidRPr="004D3578">
        <w:t>For the purposes of the present document, the abb</w:t>
      </w:r>
      <w:r w:rsidR="004D3578" w:rsidRPr="004D3578">
        <w:t xml:space="preserve">reviations given in </w:t>
      </w:r>
      <w:r w:rsidR="00A819C2">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A819C2">
        <w:t>TR</w:t>
      </w:r>
      <w:r w:rsidR="004D3578" w:rsidRPr="004D3578">
        <w:t> 21.905 [1</w:t>
      </w:r>
      <w:r w:rsidRPr="004D3578">
        <w:t>].</w:t>
      </w:r>
    </w:p>
    <w:p w14:paraId="53214DB9" w14:textId="05D61A0A" w:rsidR="00F1104A" w:rsidRPr="004D3578" w:rsidRDefault="00F1104A" w:rsidP="00F1104A">
      <w:pPr>
        <w:pStyle w:val="EW"/>
      </w:pPr>
      <w:r w:rsidRPr="004D3578">
        <w:t>&lt;</w:t>
      </w:r>
      <w:r>
        <w:t>ABBREVIATION</w:t>
      </w:r>
      <w:r w:rsidRPr="004D3578">
        <w:t>&gt;</w:t>
      </w:r>
      <w:r w:rsidRPr="004D3578">
        <w:tab/>
        <w:t>&lt;</w:t>
      </w:r>
      <w:r>
        <w:t>Expansion</w:t>
      </w:r>
      <w:r w:rsidRPr="004D3578">
        <w:t>&gt;</w:t>
      </w:r>
    </w:p>
    <w:p w14:paraId="16A04C7F" w14:textId="5737039C" w:rsidR="00080512" w:rsidRPr="004D3578" w:rsidRDefault="00CF3D10">
      <w:pPr>
        <w:pStyle w:val="EW"/>
      </w:pPr>
      <w:r>
        <w:t>SBFD</w:t>
      </w:r>
      <w:r w:rsidR="00080512" w:rsidRPr="004D3578">
        <w:tab/>
      </w:r>
      <w:r>
        <w:t>S</w:t>
      </w:r>
      <w:r w:rsidRPr="0042481C">
        <w:t>ubband non-overlapping full duplex</w:t>
      </w:r>
    </w:p>
    <w:p w14:paraId="1EA365ED" w14:textId="77777777" w:rsidR="00080512" w:rsidRPr="004D3578" w:rsidRDefault="00080512">
      <w:pPr>
        <w:pStyle w:val="EW"/>
      </w:pPr>
    </w:p>
    <w:p w14:paraId="7D89FB01" w14:textId="6A307925" w:rsidR="00080512" w:rsidRPr="004D3578" w:rsidRDefault="00080512">
      <w:pPr>
        <w:pStyle w:val="Heading1"/>
      </w:pPr>
      <w:bookmarkStart w:id="29" w:name="clause4"/>
      <w:bookmarkStart w:id="30" w:name="_Toc104488342"/>
      <w:bookmarkEnd w:id="29"/>
      <w:r w:rsidRPr="004D3578">
        <w:t>4</w:t>
      </w:r>
      <w:r w:rsidRPr="004D3578">
        <w:tab/>
      </w:r>
      <w:r w:rsidR="00F1104A" w:rsidRPr="00F1104A">
        <w:t>Introduction</w:t>
      </w:r>
      <w:bookmarkEnd w:id="30"/>
    </w:p>
    <w:p w14:paraId="694EB656" w14:textId="77777777" w:rsidR="00F1104A" w:rsidRDefault="00F1104A" w:rsidP="00F1104A">
      <w:pPr>
        <w:jc w:val="both"/>
      </w:pPr>
      <w:bookmarkStart w:id="31" w:name="_Hlk89819308"/>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 a.k.a. full duplex, or more specifically, </w:t>
      </w:r>
      <w:r w:rsidRPr="00B66A40">
        <w:t xml:space="preserve">subband non-overlapping </w:t>
      </w:r>
      <w:r>
        <w:t xml:space="preserve">full duplex </w:t>
      </w:r>
      <w:r w:rsidRPr="00B66A40">
        <w:t>at the gNB side within a conventional TDD band</w:t>
      </w:r>
      <w:r>
        <w:t>.</w:t>
      </w:r>
    </w:p>
    <w:p w14:paraId="0BB5E32D" w14:textId="77777777" w:rsidR="00F1104A" w:rsidRPr="0067356A" w:rsidRDefault="00F1104A" w:rsidP="00F1104A">
      <w:pPr>
        <w:jc w:val="both"/>
        <w:rPr>
          <w:lang w:val="en-US"/>
        </w:rPr>
      </w:pPr>
      <w:r>
        <w:t xml:space="preserve">The NR TDD specifications allow the dynamic/flexible allocation of downlink and uplink in time and CLI handling and RIM for NR were introduced in Rel-16. Nevertheless, further study may be required for CLI handling between the gNBs of the same or different operators to enable the dynamic/flexible TDD in commercial networks. The inter-gNB CLI </w:t>
      </w:r>
      <w:r w:rsidRPr="00234C08">
        <w:t>may be due</w:t>
      </w:r>
      <w:r>
        <w:t xml:space="preserve"> to either adjacent-channel CLI</w:t>
      </w:r>
      <w:r w:rsidRPr="00234C08">
        <w:t xml:space="preserve"> or co-channel-CLI, or both, depending on the deployment scenario.</w:t>
      </w:r>
      <w:r>
        <w:t xml:space="preserve"> One of the</w:t>
      </w:r>
      <w:r w:rsidRPr="00234C08">
        <w:t xml:space="preserve"> problem</w:t>
      </w:r>
      <w:r>
        <w:t>s</w:t>
      </w:r>
      <w:r w:rsidRPr="00234C08">
        <w:t xml:space="preserve"> not addressed in the previous releases is gNB-to-gNB CLI.</w:t>
      </w:r>
    </w:p>
    <w:p w14:paraId="5BD8F855" w14:textId="2F7E6216" w:rsidR="00F1104A" w:rsidRDefault="00F1104A" w:rsidP="00F1104A">
      <w:pPr>
        <w:jc w:val="both"/>
      </w:pPr>
      <w:r>
        <w:t>This study aims to identify the feasibility and solutions of duplex evolution in the areas outlined above to provide enhanced UL coverage, reduced latency, improved system capacity, and improved configuration flexibility for NR TDD operations in unpaired spectrum.</w:t>
      </w:r>
      <w:r w:rsidRPr="00A6737C">
        <w:t xml:space="preserve"> In addition, the regulatory aspects need to be </w:t>
      </w:r>
      <w:r w:rsidRPr="00D10193">
        <w:t>examined</w:t>
      </w:r>
      <w:r>
        <w:t xml:space="preserve"> </w:t>
      </w:r>
      <w:r w:rsidRPr="00A6737C">
        <w:t xml:space="preserve">for deploying </w:t>
      </w:r>
      <w:r>
        <w:t>identified</w:t>
      </w:r>
      <w:r w:rsidRPr="00A6737C">
        <w:t xml:space="preserve"> duplex enhancements in TDD unpaired spectrum</w:t>
      </w:r>
      <w:r w:rsidRPr="00BE42E6">
        <w:t xml:space="preserve"> </w:t>
      </w:r>
      <w:r>
        <w:t>considering potential constraints.</w:t>
      </w:r>
      <w:bookmarkEnd w:id="31"/>
    </w:p>
    <w:p w14:paraId="10225601" w14:textId="0E551BAC" w:rsidR="00F1104A" w:rsidRPr="004D3578" w:rsidRDefault="00F1104A" w:rsidP="00F1104A">
      <w:pPr>
        <w:pStyle w:val="Heading1"/>
      </w:pPr>
      <w:bookmarkStart w:id="32" w:name="_Toc104488343"/>
      <w:r>
        <w:t>5</w:t>
      </w:r>
      <w:r w:rsidRPr="004D3578">
        <w:tab/>
      </w:r>
      <w:r w:rsidRPr="00F1104A">
        <w:t>Objectives of study</w:t>
      </w:r>
      <w:bookmarkEnd w:id="32"/>
    </w:p>
    <w:p w14:paraId="2CB62797" w14:textId="77777777" w:rsidR="00F1104A" w:rsidRPr="009E24CB" w:rsidRDefault="00F1104A" w:rsidP="00F1104A">
      <w:pPr>
        <w:jc w:val="both"/>
        <w:rPr>
          <w:bCs/>
        </w:rPr>
      </w:pPr>
      <w:r w:rsidRPr="009E24CB">
        <w:t>The objective of this study is to identify and evaluate the potential enhancements to support duplex evolution for NR TDD in unpaired spectrum.</w:t>
      </w:r>
    </w:p>
    <w:p w14:paraId="63199AC1" w14:textId="77777777" w:rsidR="00F1104A" w:rsidRPr="009E24CB" w:rsidRDefault="00F1104A" w:rsidP="00F1104A">
      <w:pPr>
        <w:jc w:val="both"/>
        <w:rPr>
          <w:bCs/>
        </w:rPr>
      </w:pPr>
      <w:r w:rsidRPr="009E24CB">
        <w:rPr>
          <w:bCs/>
        </w:rPr>
        <w:t>In this study, the followings are assumed:</w:t>
      </w:r>
    </w:p>
    <w:p w14:paraId="6852C237" w14:textId="1627E662" w:rsidR="00F1104A" w:rsidRPr="009E24CB" w:rsidRDefault="00A819C2" w:rsidP="00A819C2">
      <w:pPr>
        <w:pStyle w:val="B1"/>
      </w:pPr>
      <w:r>
        <w:t>-</w:t>
      </w:r>
      <w:r>
        <w:tab/>
      </w:r>
      <w:r w:rsidR="00F1104A" w:rsidRPr="009E24CB">
        <w:t>Duplex enhancement at the gNB side</w:t>
      </w:r>
    </w:p>
    <w:p w14:paraId="49F1AB98" w14:textId="7BE15AE3" w:rsidR="00F1104A" w:rsidRPr="009E24CB" w:rsidRDefault="00A819C2" w:rsidP="00A819C2">
      <w:pPr>
        <w:pStyle w:val="B1"/>
      </w:pPr>
      <w:r>
        <w:t>-</w:t>
      </w:r>
      <w:r>
        <w:tab/>
      </w:r>
      <w:r w:rsidR="00F1104A" w:rsidRPr="009E24CB">
        <w:t>Half duplex operation at the UE side</w:t>
      </w:r>
    </w:p>
    <w:p w14:paraId="5750CA79" w14:textId="3E7F77F1" w:rsidR="00F1104A" w:rsidRPr="009E24CB" w:rsidRDefault="00A819C2" w:rsidP="00A819C2">
      <w:pPr>
        <w:pStyle w:val="B1"/>
      </w:pPr>
      <w:r>
        <w:t>-</w:t>
      </w:r>
      <w:r>
        <w:tab/>
      </w:r>
      <w:r w:rsidR="00F1104A" w:rsidRPr="009E24CB">
        <w:t>No restriction on frequency ranges</w:t>
      </w:r>
    </w:p>
    <w:p w14:paraId="51745F25" w14:textId="77777777" w:rsidR="00F1104A" w:rsidRPr="009E24CB" w:rsidRDefault="00F1104A" w:rsidP="00F1104A">
      <w:pPr>
        <w:jc w:val="both"/>
        <w:rPr>
          <w:bCs/>
        </w:rPr>
      </w:pPr>
      <w:r w:rsidRPr="009E24CB">
        <w:rPr>
          <w:rFonts w:hint="eastAsia"/>
          <w:bCs/>
        </w:rPr>
        <w:t xml:space="preserve">The detailed objectives are as </w:t>
      </w:r>
      <w:r w:rsidRPr="009E24CB">
        <w:rPr>
          <w:bCs/>
        </w:rPr>
        <w:t>follows</w:t>
      </w:r>
      <w:r w:rsidRPr="009E24CB">
        <w:rPr>
          <w:rFonts w:hint="eastAsia"/>
          <w:bCs/>
        </w:rPr>
        <w:t>:</w:t>
      </w:r>
    </w:p>
    <w:p w14:paraId="7872EA73" w14:textId="3E20783A" w:rsidR="00F1104A" w:rsidRPr="009E24CB" w:rsidRDefault="00A819C2" w:rsidP="00A819C2">
      <w:pPr>
        <w:pStyle w:val="B1"/>
      </w:pPr>
      <w:r>
        <w:t>-</w:t>
      </w:r>
      <w:r>
        <w:tab/>
      </w:r>
      <w:r w:rsidR="00F1104A" w:rsidRPr="009E24CB">
        <w:t>Identify applicable and relevant deployment scenarios (RAN1).</w:t>
      </w:r>
    </w:p>
    <w:p w14:paraId="6B994013" w14:textId="6DEB26ED" w:rsidR="00F1104A" w:rsidRPr="009E24CB" w:rsidRDefault="00A819C2" w:rsidP="00A819C2">
      <w:pPr>
        <w:pStyle w:val="B1"/>
      </w:pPr>
      <w:r>
        <w:t>-</w:t>
      </w:r>
      <w:r>
        <w:tab/>
      </w:r>
      <w:r w:rsidR="00F1104A" w:rsidRPr="009E24CB">
        <w:t>Develop evaluation methodology for duplex enhancement (RAN1).</w:t>
      </w:r>
    </w:p>
    <w:p w14:paraId="713C144E" w14:textId="6D701A39" w:rsidR="00F1104A" w:rsidRPr="009E24CB" w:rsidRDefault="00A819C2" w:rsidP="00A819C2">
      <w:pPr>
        <w:pStyle w:val="B1"/>
      </w:pPr>
      <w:r>
        <w:t>-</w:t>
      </w:r>
      <w:r>
        <w:tab/>
      </w:r>
      <w:r w:rsidR="00F1104A" w:rsidRPr="009E24CB">
        <w:rPr>
          <w:rFonts w:hint="eastAsia"/>
        </w:rPr>
        <w:t xml:space="preserve">Study </w:t>
      </w:r>
      <w:r w:rsidR="00F1104A" w:rsidRPr="009E24CB">
        <w:t xml:space="preserve">the </w:t>
      </w:r>
      <w:bookmarkStart w:id="33" w:name="_Hlk91576402"/>
      <w:r w:rsidR="00F1104A" w:rsidRPr="009E24CB">
        <w:t xml:space="preserve">subband non-overlapping full duplex and potential enhancements on </w:t>
      </w:r>
      <w:r w:rsidR="00F1104A" w:rsidRPr="009E24CB">
        <w:rPr>
          <w:bCs/>
        </w:rPr>
        <w:t>dynamic/flexible TDD</w:t>
      </w:r>
      <w:bookmarkEnd w:id="33"/>
      <w:r w:rsidR="00F1104A" w:rsidRPr="009E24CB">
        <w:rPr>
          <w:bCs/>
        </w:rPr>
        <w:t xml:space="preserve"> (RAN1, RAN4).</w:t>
      </w:r>
    </w:p>
    <w:p w14:paraId="28E3FAD5" w14:textId="23217579" w:rsidR="00F1104A" w:rsidRPr="009E24CB" w:rsidRDefault="00A819C2" w:rsidP="00A819C2">
      <w:pPr>
        <w:pStyle w:val="B2"/>
      </w:pPr>
      <w:r>
        <w:t>-</w:t>
      </w:r>
      <w:r>
        <w:tab/>
      </w:r>
      <w:r w:rsidR="00F1104A" w:rsidRPr="009E24CB">
        <w:t>Identify possible schemes and evaluate their feasibility and performances (RAN1).</w:t>
      </w:r>
    </w:p>
    <w:p w14:paraId="4D1A9904" w14:textId="1F4F3292" w:rsidR="00F1104A" w:rsidRPr="009E24CB" w:rsidRDefault="00A819C2" w:rsidP="00A819C2">
      <w:pPr>
        <w:pStyle w:val="B2"/>
      </w:pPr>
      <w:r>
        <w:t>-</w:t>
      </w:r>
      <w:r>
        <w:tab/>
      </w:r>
      <w:r w:rsidR="00F1104A" w:rsidRPr="009E24CB">
        <w:t xml:space="preserve">Study </w:t>
      </w:r>
      <w:bookmarkStart w:id="34" w:name="_Hlk91576481"/>
      <w:r w:rsidR="00F1104A" w:rsidRPr="009E24CB">
        <w:t>inter-gNB and inter-UE CLI handling</w:t>
      </w:r>
      <w:bookmarkEnd w:id="34"/>
      <w:r w:rsidR="00F1104A" w:rsidRPr="009E24CB">
        <w:t xml:space="preserve"> and identify solutions to manage them (RAN1). </w:t>
      </w:r>
    </w:p>
    <w:p w14:paraId="106D0DEA" w14:textId="78D6C50A" w:rsidR="00F1104A" w:rsidRPr="009E24CB" w:rsidRDefault="00A819C2" w:rsidP="00A819C2">
      <w:pPr>
        <w:pStyle w:val="B3"/>
      </w:pPr>
      <w:r>
        <w:t>-</w:t>
      </w:r>
      <w:r>
        <w:tab/>
      </w:r>
      <w:r w:rsidR="00F1104A" w:rsidRPr="009E24CB">
        <w:t>Consider intra-subband CLI and inter-subband CLI in case of the subband non-overlapping full duplex.</w:t>
      </w:r>
    </w:p>
    <w:p w14:paraId="42BB8D38" w14:textId="7D7D002E" w:rsidR="00F1104A" w:rsidRPr="009E24CB" w:rsidRDefault="00A819C2" w:rsidP="00A819C2">
      <w:pPr>
        <w:pStyle w:val="B2"/>
      </w:pPr>
      <w:r>
        <w:t>-</w:t>
      </w:r>
      <w:r>
        <w:tab/>
      </w:r>
      <w:r w:rsidR="00F1104A" w:rsidRPr="009E24CB">
        <w:t>Study the performance of the identified schemes as well as the impact on legacy operation assuming their co-existence in co-channel and adjacent channels (RAN1).</w:t>
      </w:r>
    </w:p>
    <w:p w14:paraId="30257490" w14:textId="32057DC2" w:rsidR="00F1104A" w:rsidRPr="009E24CB" w:rsidRDefault="00A819C2" w:rsidP="00A819C2">
      <w:pPr>
        <w:pStyle w:val="B2"/>
      </w:pPr>
      <w:r>
        <w:t>-</w:t>
      </w:r>
      <w:r>
        <w:tab/>
      </w:r>
      <w:r w:rsidR="00F1104A" w:rsidRPr="009E24CB">
        <w:t xml:space="preserve">Study the feasibility of and impact on </w:t>
      </w:r>
      <w:bookmarkStart w:id="35" w:name="_Hlk91576179"/>
      <w:r w:rsidR="00F1104A" w:rsidRPr="009E24CB">
        <w:t xml:space="preserve">RF requirements considering adjacent-channel co-existence with the legacy operation </w:t>
      </w:r>
      <w:bookmarkEnd w:id="35"/>
      <w:r w:rsidR="00F1104A" w:rsidRPr="009E24CB">
        <w:t>(RAN4).</w:t>
      </w:r>
    </w:p>
    <w:p w14:paraId="27F57C46" w14:textId="47250AEB" w:rsidR="00F1104A" w:rsidRPr="009E24CB" w:rsidRDefault="00A819C2" w:rsidP="00A819C2">
      <w:pPr>
        <w:pStyle w:val="B2"/>
      </w:pPr>
      <w:r>
        <w:lastRenderedPageBreak/>
        <w:t>-</w:t>
      </w:r>
      <w:r>
        <w:tab/>
      </w:r>
      <w:r w:rsidR="00F1104A" w:rsidRPr="009E24CB">
        <w:t>Study the feasibility of and impact on RF requirements considering the self-interference, the inter-subband CLI, and the inter-operator CLI at gNB and the inter-subband CLI and inter-operator CLI at UE (RAN4).</w:t>
      </w:r>
    </w:p>
    <w:p w14:paraId="0FAD599B" w14:textId="4A28BD89" w:rsidR="00F1104A" w:rsidRPr="009E24CB" w:rsidRDefault="00A819C2" w:rsidP="00A819C2">
      <w:pPr>
        <w:pStyle w:val="B2"/>
      </w:pPr>
      <w:r>
        <w:t>-</w:t>
      </w:r>
      <w:r>
        <w:tab/>
      </w:r>
      <w:r w:rsidR="00F1104A" w:rsidRPr="009E24CB">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0853506D" w14:textId="3D9138ED" w:rsidR="00F1104A" w:rsidRPr="009E24CB" w:rsidRDefault="00A819C2" w:rsidP="00A819C2">
      <w:pPr>
        <w:pStyle w:val="B2"/>
      </w:pPr>
      <w:r>
        <w:t>-</w:t>
      </w:r>
      <w:r>
        <w:tab/>
      </w:r>
      <w:r w:rsidR="00F1104A" w:rsidRPr="009E24CB">
        <w:t>Summarize the regulatory aspects that have to be considered for deploying the identified duplex enhancements in TDD unpaired spectrum (RAN4).</w:t>
      </w:r>
    </w:p>
    <w:p w14:paraId="7F411327" w14:textId="77777777" w:rsidR="00F1104A" w:rsidRDefault="00F1104A" w:rsidP="00F1104A">
      <w:pPr>
        <w:jc w:val="both"/>
        <w:rPr>
          <w:bCs/>
        </w:rPr>
      </w:pPr>
      <w:r w:rsidRPr="009E24CB">
        <w:rPr>
          <w:bCs/>
        </w:rPr>
        <w:t xml:space="preserve">Note: For potential enhancements on dynamic/flexible TDD, utilize the outcome of discussion in Rel-15 and Rel-16 while avoiding the repetition of the same discussion. </w:t>
      </w:r>
    </w:p>
    <w:p w14:paraId="0572C704" w14:textId="13C23DE0" w:rsidR="00F1104A" w:rsidRPr="004D3578" w:rsidRDefault="00F1104A" w:rsidP="00F1104A">
      <w:pPr>
        <w:pStyle w:val="Heading1"/>
      </w:pPr>
      <w:bookmarkStart w:id="36" w:name="_Toc104488344"/>
      <w:r>
        <w:t>6</w:t>
      </w:r>
      <w:r w:rsidRPr="004D3578">
        <w:tab/>
      </w:r>
      <w:r w:rsidRPr="00F1104A">
        <w:t>Subband non-overlapping full duplex (SBFD)</w:t>
      </w:r>
      <w:bookmarkEnd w:id="36"/>
    </w:p>
    <w:p w14:paraId="64368019" w14:textId="7FCF30F2" w:rsidR="00F1104A" w:rsidRPr="003D19BA" w:rsidRDefault="00F1104A" w:rsidP="00F1104A">
      <w:pPr>
        <w:rPr>
          <w:i/>
          <w:color w:val="0000FF"/>
        </w:rPr>
      </w:pPr>
      <w:r w:rsidRPr="003D19BA">
        <w:rPr>
          <w:i/>
          <w:color w:val="0000FF"/>
        </w:rPr>
        <w:t>Editor</w:t>
      </w:r>
      <w:r w:rsidR="00A819C2">
        <w:rPr>
          <w:i/>
          <w:color w:val="0000FF"/>
        </w:rPr>
        <w:t>'</w:t>
      </w:r>
      <w:r w:rsidRPr="003D19BA">
        <w:rPr>
          <w:i/>
          <w:color w:val="0000FF"/>
        </w:rPr>
        <w:t xml:space="preserve">s note: More subsections may be added under section 6 </w:t>
      </w:r>
      <w:r>
        <w:rPr>
          <w:i/>
          <w:color w:val="0000FF"/>
        </w:rPr>
        <w:t xml:space="preserve">depending on </w:t>
      </w:r>
      <w:r w:rsidRPr="003D19BA">
        <w:rPr>
          <w:i/>
          <w:color w:val="0000FF"/>
        </w:rPr>
        <w:t>the discussion for SBFD</w:t>
      </w:r>
    </w:p>
    <w:p w14:paraId="250A678D" w14:textId="21344D81" w:rsidR="00F1104A" w:rsidRDefault="00F1104A" w:rsidP="00F1104A">
      <w:pPr>
        <w:pStyle w:val="Heading2"/>
      </w:pPr>
      <w:bookmarkStart w:id="37" w:name="_Toc104488345"/>
      <w:r>
        <w:t>6</w:t>
      </w:r>
      <w:r w:rsidRPr="004D3578">
        <w:t>.1</w:t>
      </w:r>
      <w:r w:rsidRPr="004D3578">
        <w:tab/>
      </w:r>
      <w:r w:rsidRPr="00F1104A">
        <w:t>General aspects of SBFD schemes</w:t>
      </w:r>
      <w:bookmarkEnd w:id="37"/>
    </w:p>
    <w:p w14:paraId="1F9F5948" w14:textId="499A6F10" w:rsidR="00F1104A" w:rsidRDefault="00F1104A" w:rsidP="00F1104A">
      <w:pPr>
        <w:pStyle w:val="Guidance"/>
        <w:jc w:val="both"/>
      </w:pPr>
      <w:r>
        <w:t>Editor</w:t>
      </w:r>
      <w:r w:rsidR="00A819C2">
        <w:t>'</w:t>
      </w:r>
      <w:r>
        <w:t xml:space="preserve">s note: </w:t>
      </w:r>
      <w:r w:rsidRPr="00586D94">
        <w:t>This section captures</w:t>
      </w:r>
      <w:r>
        <w:t xml:space="preserve"> the general aspects of SBFD </w:t>
      </w:r>
      <w:r w:rsidRPr="004C5040">
        <w:t xml:space="preserve">schemes </w:t>
      </w:r>
      <w:r>
        <w:t xml:space="preserve">except </w:t>
      </w:r>
      <w:r>
        <w:rPr>
          <w:lang w:val="en-US"/>
        </w:rPr>
        <w:t>self-interference,</w:t>
      </w:r>
      <w:r>
        <w:t xml:space="preserve"> i</w:t>
      </w:r>
      <w:r w:rsidRPr="000F55DE">
        <w:t>nter-gNB and inter-UE CLI handling</w:t>
      </w:r>
      <w:r>
        <w:t xml:space="preserve"> schemes.</w:t>
      </w:r>
    </w:p>
    <w:p w14:paraId="4DD3F223" w14:textId="5161C2A3" w:rsidR="009E593F" w:rsidRDefault="009E593F" w:rsidP="009E593F">
      <w:pPr>
        <w:pStyle w:val="Heading2"/>
      </w:pPr>
      <w:bookmarkStart w:id="38" w:name="_Toc104488346"/>
      <w:r>
        <w:t>6</w:t>
      </w:r>
      <w:r w:rsidRPr="004D3578">
        <w:t>.</w:t>
      </w:r>
      <w:r>
        <w:t>2</w:t>
      </w:r>
      <w:r w:rsidRPr="004D3578">
        <w:tab/>
      </w:r>
      <w:r w:rsidR="00CE423F">
        <w:t>gNB s</w:t>
      </w:r>
      <w:r w:rsidRPr="009E593F">
        <w:t>elf-interference handling schemes</w:t>
      </w:r>
      <w:bookmarkEnd w:id="38"/>
    </w:p>
    <w:p w14:paraId="12091F5A" w14:textId="77777777" w:rsidR="00BE143C" w:rsidRPr="00BE143C" w:rsidRDefault="00BE143C" w:rsidP="00BE143C"/>
    <w:p w14:paraId="645B233F" w14:textId="0B6B4B4C" w:rsidR="009E593F" w:rsidRDefault="009E593F" w:rsidP="009E593F">
      <w:pPr>
        <w:pStyle w:val="Heading2"/>
      </w:pPr>
      <w:bookmarkStart w:id="39" w:name="_Toc104488347"/>
      <w:r>
        <w:t>6</w:t>
      </w:r>
      <w:r w:rsidRPr="004D3578">
        <w:t>.</w:t>
      </w:r>
      <w:r w:rsidR="00B90170">
        <w:t>3</w:t>
      </w:r>
      <w:r w:rsidRPr="004D3578">
        <w:tab/>
      </w:r>
      <w:r w:rsidRPr="009E593F">
        <w:t>Inter-gNB and inter-UE CLI handling schemes</w:t>
      </w:r>
      <w:bookmarkEnd w:id="39"/>
    </w:p>
    <w:p w14:paraId="025287DE" w14:textId="5437CB94" w:rsidR="00F1104A" w:rsidRPr="009E593F" w:rsidRDefault="009E593F" w:rsidP="00F1104A">
      <w:r w:rsidRPr="009E593F">
        <w:rPr>
          <w:i/>
          <w:color w:val="0000FF"/>
        </w:rPr>
        <w:t>Editor</w:t>
      </w:r>
      <w:r w:rsidR="00A819C2">
        <w:rPr>
          <w:i/>
          <w:color w:val="0000FF"/>
        </w:rPr>
        <w:t>'</w:t>
      </w:r>
      <w:r w:rsidRPr="009E593F">
        <w:rPr>
          <w:i/>
          <w:color w:val="0000FF"/>
        </w:rPr>
        <w:t>s note: This section captures the potential inter-gNB and inter-UE CLI handling schemes that are specific for SBFD</w:t>
      </w:r>
      <w:r w:rsidR="00B90170">
        <w:rPr>
          <w:i/>
          <w:color w:val="0000FF"/>
        </w:rPr>
        <w:t>.</w:t>
      </w:r>
    </w:p>
    <w:p w14:paraId="5AA890DD" w14:textId="3AD315F6" w:rsidR="00F1104A" w:rsidRPr="004D3578" w:rsidRDefault="00BF7B2B" w:rsidP="00F1104A">
      <w:pPr>
        <w:pStyle w:val="Heading1"/>
      </w:pPr>
      <w:bookmarkStart w:id="40" w:name="_Toc104488348"/>
      <w:r>
        <w:t>7</w:t>
      </w:r>
      <w:r w:rsidR="00F1104A" w:rsidRPr="004D3578">
        <w:tab/>
      </w:r>
      <w:r w:rsidRPr="00BF7B2B">
        <w:t>Feasibility and Performance Evaluation for SBFD</w:t>
      </w:r>
      <w:bookmarkEnd w:id="40"/>
    </w:p>
    <w:p w14:paraId="17F0D4EB" w14:textId="35C0A239" w:rsidR="00F1104A" w:rsidRDefault="00BF7B2B" w:rsidP="00F1104A">
      <w:pPr>
        <w:pStyle w:val="Heading2"/>
      </w:pPr>
      <w:bookmarkStart w:id="41" w:name="_Toc104488349"/>
      <w:r>
        <w:t>7</w:t>
      </w:r>
      <w:r w:rsidR="00F1104A" w:rsidRPr="004D3578">
        <w:t>.1</w:t>
      </w:r>
      <w:r w:rsidR="00F1104A" w:rsidRPr="004D3578">
        <w:tab/>
      </w:r>
      <w:r w:rsidRPr="00BF7B2B">
        <w:t>Deployment Scenarios</w:t>
      </w:r>
      <w:bookmarkEnd w:id="41"/>
    </w:p>
    <w:p w14:paraId="45F34534" w14:textId="700DB48C" w:rsidR="00BF7B2B" w:rsidRDefault="00BF7B2B" w:rsidP="00BF7B2B">
      <w:pPr>
        <w:pStyle w:val="Guidance"/>
      </w:pPr>
      <w:r>
        <w:t>Editor</w:t>
      </w:r>
      <w:r w:rsidR="00A819C2">
        <w:t>'</w:t>
      </w:r>
      <w:r>
        <w:t>s note:</w:t>
      </w:r>
      <w:r w:rsidRPr="004C5040">
        <w:t xml:space="preserve"> </w:t>
      </w:r>
      <w:r w:rsidRPr="00586D94">
        <w:t>This section captures</w:t>
      </w:r>
      <w:r>
        <w:t xml:space="preserve"> a summary of the identified applicable deployment scenarios for feasibility and performance evaluation, covering both FR1 and FR2, as well as non-coexistence scenarios, co-channel co-existence scenarios and adjacent-channel co-existence scenarios.</w:t>
      </w:r>
    </w:p>
    <w:p w14:paraId="3A1C3CC0" w14:textId="5C2EC909" w:rsidR="00BF7B2B" w:rsidRDefault="00BF7B2B" w:rsidP="00BF7B2B"/>
    <w:p w14:paraId="7DEA6BCC" w14:textId="77777777" w:rsidR="00E861BF" w:rsidRDefault="00E861BF" w:rsidP="00A819C2">
      <w:pPr>
        <w:pStyle w:val="Heading3"/>
      </w:pPr>
      <w:bookmarkStart w:id="42" w:name="_Toc103163467"/>
      <w:bookmarkStart w:id="43" w:name="_Toc104488350"/>
      <w:r w:rsidRPr="00130198">
        <w:rPr>
          <w:rFonts w:hint="eastAsia"/>
        </w:rPr>
        <w:t>7</w:t>
      </w:r>
      <w:r w:rsidRPr="00130198">
        <w:t>.1.1</w:t>
      </w:r>
      <w:r w:rsidRPr="00130198">
        <w:tab/>
      </w:r>
      <w:r>
        <w:t>FR1</w:t>
      </w:r>
      <w:bookmarkEnd w:id="42"/>
      <w:bookmarkEnd w:id="43"/>
    </w:p>
    <w:p w14:paraId="25366DAE" w14:textId="77777777" w:rsidR="00E861BF" w:rsidRPr="003D19BA" w:rsidRDefault="00E861BF" w:rsidP="00E861BF">
      <w:pPr>
        <w:rPr>
          <w:rFonts w:eastAsia="MS Mincho"/>
        </w:rPr>
      </w:pPr>
    </w:p>
    <w:p w14:paraId="341A721F" w14:textId="77777777" w:rsidR="00E861BF" w:rsidRDefault="00E861BF" w:rsidP="00E861BF">
      <w:pPr>
        <w:pStyle w:val="Heading3"/>
      </w:pPr>
      <w:bookmarkStart w:id="44" w:name="_Toc103163468"/>
      <w:bookmarkStart w:id="45" w:name="_Toc104488351"/>
      <w:r w:rsidRPr="00BA27AE">
        <w:rPr>
          <w:rFonts w:hint="eastAsia"/>
        </w:rPr>
        <w:t>7</w:t>
      </w:r>
      <w:r w:rsidRPr="00BA27AE">
        <w:t>.1.</w:t>
      </w:r>
      <w:r>
        <w:t>2</w:t>
      </w:r>
      <w:r>
        <w:tab/>
        <w:t>FR2</w:t>
      </w:r>
      <w:bookmarkEnd w:id="44"/>
      <w:bookmarkEnd w:id="45"/>
    </w:p>
    <w:p w14:paraId="09E34107" w14:textId="77777777" w:rsidR="00E861BF" w:rsidRPr="00BF7B2B" w:rsidRDefault="00E861BF" w:rsidP="00BF7B2B"/>
    <w:p w14:paraId="713AA879" w14:textId="77777777" w:rsidR="00E861BF" w:rsidRDefault="00E861BF" w:rsidP="00E861BF">
      <w:pPr>
        <w:pStyle w:val="Heading2"/>
      </w:pPr>
      <w:bookmarkStart w:id="46" w:name="_Toc103163469"/>
      <w:bookmarkStart w:id="47" w:name="_Toc104488352"/>
      <w:r w:rsidRPr="00BA27AE">
        <w:lastRenderedPageBreak/>
        <w:t>7.</w:t>
      </w:r>
      <w:r>
        <w:t>2</w:t>
      </w:r>
      <w:r w:rsidRPr="00BA27AE">
        <w:tab/>
        <w:t>Evaluation Methodologies</w:t>
      </w:r>
      <w:bookmarkEnd w:id="46"/>
      <w:bookmarkEnd w:id="47"/>
    </w:p>
    <w:p w14:paraId="725E22F7" w14:textId="634D5D37" w:rsidR="00E861BF" w:rsidRDefault="00E861BF" w:rsidP="00E861BF">
      <w:pPr>
        <w:pStyle w:val="Guidance"/>
      </w:pPr>
      <w:r>
        <w:t>Editor</w:t>
      </w:r>
      <w:r w:rsidR="00A819C2">
        <w:t>'</w:t>
      </w:r>
      <w:r>
        <w:t>s note:</w:t>
      </w:r>
      <w:r w:rsidRPr="004C5040">
        <w:t xml:space="preserve"> </w:t>
      </w:r>
      <w:r w:rsidRPr="00586D94">
        <w:t>This section captures</w:t>
      </w:r>
      <w:r>
        <w:t xml:space="preserve"> table(s) for</w:t>
      </w:r>
      <w:r w:rsidRPr="00586D94">
        <w:t xml:space="preserve"> </w:t>
      </w:r>
      <w:r w:rsidRPr="006F1555">
        <w:t>evaluation metrics</w:t>
      </w:r>
      <w:r>
        <w:t xml:space="preserve"> and</w:t>
      </w:r>
      <w:r w:rsidRPr="00F13555">
        <w:t xml:space="preserve"> assumptions </w:t>
      </w:r>
      <w:r>
        <w:t>of</w:t>
      </w:r>
      <w:r w:rsidRPr="00F13555">
        <w:t xml:space="preserve"> link budget analysis </w:t>
      </w:r>
      <w:r>
        <w:t>(if needed), link level simulation (if needed) and system level simulation for the identified scenarios.</w:t>
      </w:r>
      <w:r w:rsidR="005751A8">
        <w:t xml:space="preserve"> </w:t>
      </w:r>
      <w:r w:rsidR="006A7B8B" w:rsidRPr="006A7B8B">
        <w:t>Further details on interference modelling and channel modelling are found in Annex A.1 and Annex A.2, respectively.</w:t>
      </w:r>
    </w:p>
    <w:p w14:paraId="380FD9F3" w14:textId="4D1710F9" w:rsidR="007468B3" w:rsidRDefault="007468B3" w:rsidP="007468B3">
      <w:pPr>
        <w:pStyle w:val="Heading3"/>
      </w:pPr>
      <w:bookmarkStart w:id="48" w:name="_Toc104488353"/>
      <w:r w:rsidRPr="00130198">
        <w:rPr>
          <w:rFonts w:hint="eastAsia"/>
        </w:rPr>
        <w:t>7</w:t>
      </w:r>
      <w:r w:rsidRPr="00130198">
        <w:t>.</w:t>
      </w:r>
      <w:r>
        <w:t>2</w:t>
      </w:r>
      <w:r w:rsidRPr="00130198">
        <w:t>.</w:t>
      </w:r>
      <w:r>
        <w:t>1</w:t>
      </w:r>
      <w:r w:rsidRPr="00130198">
        <w:tab/>
      </w:r>
      <w:r>
        <w:t>Link budget analysis</w:t>
      </w:r>
      <w:bookmarkEnd w:id="48"/>
    </w:p>
    <w:p w14:paraId="53290ABB" w14:textId="16011DF4" w:rsidR="007468B3" w:rsidRDefault="007468B3" w:rsidP="00A819C2">
      <w:pPr>
        <w:pStyle w:val="Heading4"/>
      </w:pPr>
      <w:bookmarkStart w:id="49" w:name="_Toc104488354"/>
      <w:r>
        <w:rPr>
          <w:rFonts w:hint="eastAsia"/>
        </w:rPr>
        <w:t>7</w:t>
      </w:r>
      <w:r>
        <w:t>.2.1.1</w:t>
      </w:r>
      <w:r w:rsidR="00A819C2">
        <w:tab/>
      </w:r>
      <w:r>
        <w:t>FR1</w:t>
      </w:r>
      <w:bookmarkEnd w:id="49"/>
    </w:p>
    <w:p w14:paraId="688D7E66" w14:textId="77777777" w:rsidR="007468B3" w:rsidRDefault="007468B3" w:rsidP="007468B3"/>
    <w:p w14:paraId="1737006D" w14:textId="3C3B298A" w:rsidR="007468B3" w:rsidRPr="00D24DCB" w:rsidRDefault="007468B3" w:rsidP="00A819C2">
      <w:pPr>
        <w:pStyle w:val="Heading4"/>
      </w:pPr>
      <w:bookmarkStart w:id="50" w:name="_Toc104488355"/>
      <w:r>
        <w:rPr>
          <w:rFonts w:hint="eastAsia"/>
        </w:rPr>
        <w:t>7</w:t>
      </w:r>
      <w:r>
        <w:t>.2.1.2</w:t>
      </w:r>
      <w:r w:rsidR="00A819C2">
        <w:tab/>
      </w:r>
      <w:r>
        <w:t>FR2</w:t>
      </w:r>
      <w:bookmarkEnd w:id="50"/>
    </w:p>
    <w:p w14:paraId="7E9904F8" w14:textId="61789DE9" w:rsidR="007468B3" w:rsidRDefault="007468B3" w:rsidP="007468B3"/>
    <w:p w14:paraId="467FA50E" w14:textId="5B99AAD0" w:rsidR="007468B3" w:rsidRDefault="007468B3" w:rsidP="007468B3">
      <w:pPr>
        <w:pStyle w:val="Heading3"/>
      </w:pPr>
      <w:bookmarkStart w:id="51" w:name="_Toc104488356"/>
      <w:r w:rsidRPr="00130198">
        <w:rPr>
          <w:rFonts w:hint="eastAsia"/>
        </w:rPr>
        <w:t>7</w:t>
      </w:r>
      <w:r w:rsidRPr="00130198">
        <w:t>.</w:t>
      </w:r>
      <w:r>
        <w:t>2</w:t>
      </w:r>
      <w:r w:rsidRPr="00130198">
        <w:t>.</w:t>
      </w:r>
      <w:r>
        <w:t>2</w:t>
      </w:r>
      <w:r w:rsidRPr="00130198">
        <w:tab/>
      </w:r>
      <w:r>
        <w:t>Link level simulation</w:t>
      </w:r>
      <w:bookmarkEnd w:id="51"/>
    </w:p>
    <w:p w14:paraId="29EBEF77" w14:textId="39A80006" w:rsidR="007468B3" w:rsidRDefault="007468B3" w:rsidP="007468B3">
      <w:pPr>
        <w:pStyle w:val="Heading4"/>
      </w:pPr>
      <w:bookmarkStart w:id="52" w:name="_Toc104488357"/>
      <w:r>
        <w:rPr>
          <w:rFonts w:hint="eastAsia"/>
        </w:rPr>
        <w:t>7</w:t>
      </w:r>
      <w:r>
        <w:t>.2.2.1</w:t>
      </w:r>
      <w:r w:rsidR="00A819C2">
        <w:tab/>
      </w:r>
      <w:r>
        <w:t>FR1</w:t>
      </w:r>
      <w:bookmarkEnd w:id="52"/>
    </w:p>
    <w:p w14:paraId="5B4E78DA" w14:textId="77777777" w:rsidR="007468B3" w:rsidRDefault="007468B3" w:rsidP="007468B3"/>
    <w:p w14:paraId="6C7F2E1E" w14:textId="65C68084" w:rsidR="007468B3" w:rsidRPr="00D24DCB" w:rsidRDefault="007468B3" w:rsidP="007468B3">
      <w:pPr>
        <w:pStyle w:val="Heading4"/>
      </w:pPr>
      <w:bookmarkStart w:id="53" w:name="_Toc104488358"/>
      <w:r>
        <w:rPr>
          <w:rFonts w:hint="eastAsia"/>
        </w:rPr>
        <w:t>7</w:t>
      </w:r>
      <w:r>
        <w:t>.2.</w:t>
      </w:r>
      <w:r w:rsidR="002A0FA6">
        <w:t>2</w:t>
      </w:r>
      <w:r>
        <w:t>.2</w:t>
      </w:r>
      <w:r w:rsidR="00A819C2">
        <w:tab/>
      </w:r>
      <w:r>
        <w:t>FR2</w:t>
      </w:r>
      <w:bookmarkEnd w:id="53"/>
    </w:p>
    <w:p w14:paraId="6B4EDC18" w14:textId="77777777" w:rsidR="007468B3" w:rsidRPr="007468B3" w:rsidRDefault="007468B3" w:rsidP="007468B3"/>
    <w:p w14:paraId="34C26C11" w14:textId="2281D5B2" w:rsidR="00EA7C12" w:rsidRDefault="00EA7C12" w:rsidP="00EA7C12">
      <w:pPr>
        <w:pStyle w:val="Heading3"/>
      </w:pPr>
      <w:bookmarkStart w:id="54" w:name="_Toc104488359"/>
      <w:r w:rsidRPr="00130198">
        <w:rPr>
          <w:rFonts w:hint="eastAsia"/>
        </w:rPr>
        <w:t>7</w:t>
      </w:r>
      <w:r w:rsidRPr="00130198">
        <w:t>.</w:t>
      </w:r>
      <w:r w:rsidR="00C972FE">
        <w:t>2</w:t>
      </w:r>
      <w:r w:rsidRPr="00130198">
        <w:t>.</w:t>
      </w:r>
      <w:r w:rsidR="007468B3">
        <w:t>3</w:t>
      </w:r>
      <w:r w:rsidRPr="00130198">
        <w:tab/>
      </w:r>
      <w:r w:rsidR="00D24DCB">
        <w:t xml:space="preserve">System level </w:t>
      </w:r>
      <w:r w:rsidR="000453B4">
        <w:t>simulation</w:t>
      </w:r>
      <w:bookmarkEnd w:id="54"/>
    </w:p>
    <w:p w14:paraId="38810D19" w14:textId="17BE67B4" w:rsidR="00D24DCB" w:rsidRDefault="00D24DCB" w:rsidP="00D24DCB">
      <w:pPr>
        <w:pStyle w:val="Heading4"/>
      </w:pPr>
      <w:bookmarkStart w:id="55" w:name="_Toc104488360"/>
      <w:r>
        <w:rPr>
          <w:rFonts w:hint="eastAsia"/>
        </w:rPr>
        <w:t>7</w:t>
      </w:r>
      <w:r>
        <w:t>.</w:t>
      </w:r>
      <w:r w:rsidR="00C972FE">
        <w:t>2</w:t>
      </w:r>
      <w:r>
        <w:t>.</w:t>
      </w:r>
      <w:r w:rsidR="007468B3">
        <w:t>3</w:t>
      </w:r>
      <w:r>
        <w:t>.1</w:t>
      </w:r>
      <w:r w:rsidR="00A819C2">
        <w:tab/>
      </w:r>
      <w:r>
        <w:t>FR1</w:t>
      </w:r>
      <w:bookmarkEnd w:id="55"/>
    </w:p>
    <w:p w14:paraId="04BFC7CA" w14:textId="7D638E6E" w:rsidR="00D24DCB" w:rsidRDefault="00D24DCB" w:rsidP="00D24DCB"/>
    <w:p w14:paraId="6F5BFAC8" w14:textId="06602E0A" w:rsidR="00D24DCB" w:rsidRPr="00D24DCB" w:rsidRDefault="00D24DCB" w:rsidP="00A819C2">
      <w:pPr>
        <w:pStyle w:val="Heading4"/>
      </w:pPr>
      <w:bookmarkStart w:id="56" w:name="_Toc104488361"/>
      <w:r>
        <w:rPr>
          <w:rFonts w:hint="eastAsia"/>
        </w:rPr>
        <w:t>7</w:t>
      </w:r>
      <w:r>
        <w:t>.</w:t>
      </w:r>
      <w:r w:rsidR="00C972FE">
        <w:t>2</w:t>
      </w:r>
      <w:r>
        <w:t>.</w:t>
      </w:r>
      <w:r w:rsidR="007468B3">
        <w:t>3</w:t>
      </w:r>
      <w:r>
        <w:t>.2</w:t>
      </w:r>
      <w:r w:rsidR="00A819C2">
        <w:tab/>
      </w:r>
      <w:r>
        <w:t>FR2</w:t>
      </w:r>
      <w:bookmarkEnd w:id="56"/>
    </w:p>
    <w:p w14:paraId="2070450F" w14:textId="77777777" w:rsidR="00E861BF" w:rsidRPr="003D19BA" w:rsidRDefault="00E861BF" w:rsidP="00DB2073"/>
    <w:p w14:paraId="0E161683" w14:textId="6D59E4FC" w:rsidR="00E861BF" w:rsidRDefault="00E861BF" w:rsidP="00E861BF">
      <w:pPr>
        <w:pStyle w:val="Heading2"/>
      </w:pPr>
      <w:bookmarkStart w:id="57" w:name="_Toc103163470"/>
      <w:bookmarkStart w:id="58" w:name="_Toc104488362"/>
      <w:r w:rsidRPr="00BA27AE">
        <w:t>7.</w:t>
      </w:r>
      <w:r>
        <w:t>3</w:t>
      </w:r>
      <w:r w:rsidRPr="00BA27AE">
        <w:tab/>
      </w:r>
      <w:r w:rsidR="001A222E">
        <w:t>Performance Evaluation Results</w:t>
      </w:r>
      <w:bookmarkEnd w:id="57"/>
      <w:bookmarkEnd w:id="58"/>
    </w:p>
    <w:p w14:paraId="006A4CB3" w14:textId="112A0A77" w:rsidR="00E861BF" w:rsidRDefault="00E861BF" w:rsidP="00E861BF">
      <w:pPr>
        <w:pStyle w:val="Guidance"/>
      </w:pPr>
      <w:r>
        <w:t>Editor</w:t>
      </w:r>
      <w:r w:rsidR="00A819C2">
        <w:t>'</w:t>
      </w:r>
      <w:r>
        <w:t>s note:</w:t>
      </w:r>
      <w:r w:rsidRPr="004C5040">
        <w:t xml:space="preserve"> </w:t>
      </w:r>
      <w:r w:rsidR="00D830F8" w:rsidRPr="00586D94">
        <w:t>This section captures</w:t>
      </w:r>
      <w:r w:rsidR="00D830F8">
        <w:t xml:space="preserve"> the</w:t>
      </w:r>
      <w:r w:rsidR="00D830F8" w:rsidRPr="005B4777">
        <w:t xml:space="preserve"> </w:t>
      </w:r>
      <w:r w:rsidR="00D830F8">
        <w:t>results and observations of performance evaluation for identified scenarios.</w:t>
      </w:r>
    </w:p>
    <w:p w14:paraId="090D2FD8" w14:textId="77777777" w:rsidR="00E861BF" w:rsidRPr="000E41D0" w:rsidRDefault="00E861BF" w:rsidP="00E861BF">
      <w:pPr>
        <w:pStyle w:val="Heading3"/>
      </w:pPr>
      <w:bookmarkStart w:id="59" w:name="_Toc103163471"/>
      <w:bookmarkStart w:id="60" w:name="_Toc104488363"/>
      <w:r w:rsidRPr="00130198">
        <w:rPr>
          <w:rFonts w:hint="eastAsia"/>
        </w:rPr>
        <w:t>7</w:t>
      </w:r>
      <w:r w:rsidRPr="00130198">
        <w:t>.</w:t>
      </w:r>
      <w:r>
        <w:t>3</w:t>
      </w:r>
      <w:r w:rsidRPr="00130198">
        <w:t>.</w:t>
      </w:r>
      <w:r>
        <w:t>1</w:t>
      </w:r>
      <w:r w:rsidRPr="00130198">
        <w:tab/>
      </w:r>
      <w:r>
        <w:t>FR</w:t>
      </w:r>
      <w:r w:rsidRPr="00BA27AE">
        <w:t>1</w:t>
      </w:r>
      <w:bookmarkEnd w:id="59"/>
      <w:bookmarkEnd w:id="60"/>
    </w:p>
    <w:p w14:paraId="59F12984" w14:textId="77777777" w:rsidR="00E861BF" w:rsidRDefault="00E861BF" w:rsidP="00DB2073"/>
    <w:p w14:paraId="13D28D34" w14:textId="77777777" w:rsidR="00E861BF" w:rsidRPr="000E41D0" w:rsidRDefault="00E861BF" w:rsidP="00E861BF">
      <w:pPr>
        <w:pStyle w:val="Heading3"/>
      </w:pPr>
      <w:bookmarkStart w:id="61" w:name="_Toc103163472"/>
      <w:bookmarkStart w:id="62" w:name="_Toc104488364"/>
      <w:r w:rsidRPr="00130198">
        <w:rPr>
          <w:rFonts w:hint="eastAsia"/>
        </w:rPr>
        <w:t>7</w:t>
      </w:r>
      <w:r w:rsidRPr="00130198">
        <w:t>.</w:t>
      </w:r>
      <w:r>
        <w:t>3</w:t>
      </w:r>
      <w:r w:rsidRPr="00130198">
        <w:t>.</w:t>
      </w:r>
      <w:r>
        <w:t>2</w:t>
      </w:r>
      <w:r w:rsidRPr="00130198">
        <w:tab/>
      </w:r>
      <w:r>
        <w:t>FR2</w:t>
      </w:r>
      <w:bookmarkEnd w:id="61"/>
      <w:bookmarkEnd w:id="62"/>
    </w:p>
    <w:p w14:paraId="0F7FB067" w14:textId="77777777" w:rsidR="00E861BF" w:rsidRDefault="00E861BF" w:rsidP="00DB2073"/>
    <w:p w14:paraId="309F0ED9" w14:textId="6259B228" w:rsidR="00E861BF" w:rsidRDefault="00E861BF" w:rsidP="00E861BF">
      <w:pPr>
        <w:pStyle w:val="Heading2"/>
      </w:pPr>
      <w:bookmarkStart w:id="63" w:name="_Toc103163473"/>
      <w:bookmarkStart w:id="64" w:name="_Toc104488365"/>
      <w:r w:rsidRPr="00BA27AE">
        <w:t>7.</w:t>
      </w:r>
      <w:r>
        <w:t>4</w:t>
      </w:r>
      <w:r w:rsidRPr="00BA27AE">
        <w:tab/>
      </w:r>
      <w:bookmarkEnd w:id="63"/>
      <w:r w:rsidR="001A222E">
        <w:t>Feasibility Evaluation</w:t>
      </w:r>
      <w:bookmarkEnd w:id="64"/>
    </w:p>
    <w:p w14:paraId="610973D8" w14:textId="783A8342" w:rsidR="00E861BF" w:rsidRDefault="00E861BF" w:rsidP="00E861BF">
      <w:pPr>
        <w:pStyle w:val="Guidance"/>
      </w:pPr>
      <w:r>
        <w:t>Editor</w:t>
      </w:r>
      <w:r w:rsidR="00A819C2">
        <w:t>'</w:t>
      </w:r>
      <w:r>
        <w:t>s note:</w:t>
      </w:r>
      <w:r w:rsidRPr="004C5040">
        <w:t xml:space="preserve"> </w:t>
      </w:r>
      <w:r w:rsidR="00D830F8" w:rsidRPr="00586D94">
        <w:t xml:space="preserve">This section </w:t>
      </w:r>
      <w:r w:rsidR="00EA7C12">
        <w:t xml:space="preserve">may </w:t>
      </w:r>
      <w:r w:rsidR="00D830F8" w:rsidRPr="00586D94">
        <w:t>capture</w:t>
      </w:r>
      <w:r w:rsidR="00FE6EEB">
        <w:t xml:space="preserve"> the</w:t>
      </w:r>
      <w:r w:rsidR="00D830F8">
        <w:t xml:space="preserve"> </w:t>
      </w:r>
      <w:r w:rsidR="00FE6EEB">
        <w:rPr>
          <w:lang w:val="en-US"/>
        </w:rPr>
        <w:t xml:space="preserve">analytical </w:t>
      </w:r>
      <w:r w:rsidR="00D830F8">
        <w:t xml:space="preserve">results and observations </w:t>
      </w:r>
      <w:r w:rsidR="0077362F">
        <w:t>using</w:t>
      </w:r>
      <w:r w:rsidR="001B19EA">
        <w:t xml:space="preserve"> </w:t>
      </w:r>
      <w:r w:rsidR="00EA7C12">
        <w:t xml:space="preserve">link </w:t>
      </w:r>
      <w:r w:rsidR="00E37C12">
        <w:t>budget analysis</w:t>
      </w:r>
      <w:r w:rsidR="00EA7C12">
        <w:t xml:space="preserve"> </w:t>
      </w:r>
      <w:r w:rsidR="004E3B11">
        <w:t>provided in section 7.2.</w:t>
      </w:r>
      <w:r w:rsidR="00EA7C12">
        <w:t xml:space="preserve"> </w:t>
      </w:r>
      <w:r w:rsidR="004E3B11" w:rsidRPr="00586D94">
        <w:t xml:space="preserve">This section </w:t>
      </w:r>
      <w:r w:rsidR="004E3B11">
        <w:t xml:space="preserve">may also </w:t>
      </w:r>
      <w:r w:rsidR="004E3B11" w:rsidRPr="00586D94">
        <w:t>capture</w:t>
      </w:r>
      <w:r w:rsidR="004E3B11">
        <w:t xml:space="preserve"> the</w:t>
      </w:r>
      <w:r w:rsidR="00EA7C12">
        <w:t xml:space="preserve"> </w:t>
      </w:r>
      <w:r w:rsidR="00EA7C12" w:rsidRPr="00EA7C12">
        <w:t xml:space="preserve">feasibility analysis from the </w:t>
      </w:r>
      <w:r w:rsidR="0077362F">
        <w:t xml:space="preserve">signalling/procedure </w:t>
      </w:r>
      <w:r w:rsidR="00EA7C12" w:rsidRPr="00EA7C12">
        <w:t xml:space="preserve">perspective </w:t>
      </w:r>
      <w:r w:rsidR="0077362F">
        <w:t>or from performance perspective</w:t>
      </w:r>
      <w:r w:rsidR="004E3B11">
        <w:t>.</w:t>
      </w:r>
    </w:p>
    <w:p w14:paraId="42AE1D94" w14:textId="77777777" w:rsidR="00E861BF" w:rsidRPr="000E41D0" w:rsidRDefault="00E861BF" w:rsidP="00E861BF">
      <w:pPr>
        <w:pStyle w:val="Heading3"/>
      </w:pPr>
      <w:bookmarkStart w:id="65" w:name="_Toc103163474"/>
      <w:bookmarkStart w:id="66" w:name="_Toc104488366"/>
      <w:r w:rsidRPr="00130198">
        <w:rPr>
          <w:rFonts w:hint="eastAsia"/>
        </w:rPr>
        <w:lastRenderedPageBreak/>
        <w:t>7</w:t>
      </w:r>
      <w:r w:rsidRPr="00130198">
        <w:t>.</w:t>
      </w:r>
      <w:r>
        <w:t>4</w:t>
      </w:r>
      <w:r w:rsidRPr="00130198">
        <w:t>.</w:t>
      </w:r>
      <w:r>
        <w:t>1</w:t>
      </w:r>
      <w:r w:rsidRPr="00130198">
        <w:tab/>
      </w:r>
      <w:r>
        <w:t>FR</w:t>
      </w:r>
      <w:r w:rsidRPr="00BA27AE">
        <w:t>1</w:t>
      </w:r>
      <w:bookmarkEnd w:id="65"/>
      <w:bookmarkEnd w:id="66"/>
    </w:p>
    <w:p w14:paraId="2CB19720" w14:textId="77777777" w:rsidR="00E861BF" w:rsidRDefault="00E861BF" w:rsidP="00E861BF">
      <w:pPr>
        <w:rPr>
          <w:rFonts w:eastAsia="MS Mincho"/>
        </w:rPr>
      </w:pPr>
    </w:p>
    <w:p w14:paraId="33FF70BB" w14:textId="77777777" w:rsidR="00E861BF" w:rsidRDefault="00E861BF" w:rsidP="00E861BF">
      <w:pPr>
        <w:pStyle w:val="Heading3"/>
      </w:pPr>
      <w:bookmarkStart w:id="67" w:name="_Toc103163475"/>
      <w:bookmarkStart w:id="68" w:name="_Toc104488367"/>
      <w:r w:rsidRPr="00130198">
        <w:rPr>
          <w:rFonts w:hint="eastAsia"/>
        </w:rPr>
        <w:t>7</w:t>
      </w:r>
      <w:r w:rsidRPr="00130198">
        <w:t>.</w:t>
      </w:r>
      <w:r>
        <w:t>4</w:t>
      </w:r>
      <w:r w:rsidRPr="00130198">
        <w:t>.</w:t>
      </w:r>
      <w:r>
        <w:t>1</w:t>
      </w:r>
      <w:r w:rsidRPr="00130198">
        <w:tab/>
      </w:r>
      <w:r>
        <w:t>FR2</w:t>
      </w:r>
      <w:bookmarkEnd w:id="67"/>
      <w:bookmarkEnd w:id="68"/>
    </w:p>
    <w:p w14:paraId="764DD082" w14:textId="77777777" w:rsidR="00F1104A" w:rsidRDefault="00F1104A" w:rsidP="00F1104A"/>
    <w:p w14:paraId="224502AA" w14:textId="77777777" w:rsidR="00F1104A" w:rsidRDefault="00F1104A" w:rsidP="00F1104A"/>
    <w:p w14:paraId="029EB513" w14:textId="77777777" w:rsidR="00E861BF" w:rsidRPr="00F4346E" w:rsidRDefault="00E861BF" w:rsidP="00E861BF">
      <w:pPr>
        <w:pStyle w:val="Heading1"/>
      </w:pPr>
      <w:bookmarkStart w:id="69" w:name="_Toc103163476"/>
      <w:bookmarkStart w:id="70" w:name="_Toc104488368"/>
      <w:r>
        <w:t>8</w:t>
      </w:r>
      <w:r w:rsidRPr="004D3578">
        <w:tab/>
      </w:r>
      <w:r w:rsidRPr="00A87F9A">
        <w:t>Potential enhancements on dynamic/flexible TDD</w:t>
      </w:r>
      <w:bookmarkEnd w:id="69"/>
      <w:bookmarkEnd w:id="70"/>
    </w:p>
    <w:p w14:paraId="68DD86E6" w14:textId="73032167" w:rsidR="00E861BF" w:rsidRPr="00BA27AE" w:rsidRDefault="00E861BF" w:rsidP="00E861BF">
      <w:pPr>
        <w:pStyle w:val="Heading2"/>
      </w:pPr>
      <w:bookmarkStart w:id="71" w:name="_Toc103163478"/>
      <w:bookmarkStart w:id="72" w:name="_Toc104488369"/>
      <w:r w:rsidRPr="00BA27AE">
        <w:t>8.</w:t>
      </w:r>
      <w:r w:rsidR="009C2510">
        <w:t>1</w:t>
      </w:r>
      <w:r w:rsidRPr="00BA27AE">
        <w:tab/>
        <w:t>Inter-gNB and inter-UE CLI handling schemes</w:t>
      </w:r>
      <w:bookmarkEnd w:id="71"/>
      <w:bookmarkEnd w:id="72"/>
    </w:p>
    <w:p w14:paraId="158D2516" w14:textId="2B5DA2A2" w:rsidR="00E861BF" w:rsidRDefault="00E861BF" w:rsidP="00E861BF">
      <w:pPr>
        <w:pStyle w:val="Guidance"/>
      </w:pPr>
      <w:r>
        <w:t>Editor</w:t>
      </w:r>
      <w:r w:rsidR="00A819C2">
        <w:t>'</w:t>
      </w:r>
      <w:r>
        <w:t xml:space="preserve">s note: </w:t>
      </w:r>
      <w:r w:rsidRPr="00586D94">
        <w:t>This section</w:t>
      </w:r>
      <w:r>
        <w:t xml:space="preserve"> </w:t>
      </w:r>
      <w:r w:rsidRPr="00586D94">
        <w:t>captures</w:t>
      </w:r>
      <w:r w:rsidRPr="004C5040">
        <w:t xml:space="preserve"> </w:t>
      </w:r>
      <w:r>
        <w:t xml:space="preserve">the </w:t>
      </w:r>
      <w:r w:rsidRPr="004C5040">
        <w:t xml:space="preserve">potential </w:t>
      </w:r>
      <w:r>
        <w:t>i</w:t>
      </w:r>
      <w:r w:rsidRPr="00F4346E">
        <w:t xml:space="preserve">nter-gNB and inter-UE CLI handling </w:t>
      </w:r>
      <w:r w:rsidRPr="004C5040">
        <w:t>schemes</w:t>
      </w:r>
      <w:r>
        <w:t xml:space="preserve"> that are specific </w:t>
      </w:r>
      <w:r w:rsidRPr="004C5040">
        <w:t xml:space="preserve">for </w:t>
      </w:r>
      <w:r>
        <w:t xml:space="preserve">dynamic TDD and </w:t>
      </w:r>
      <w:r w:rsidR="00CE423F">
        <w:t xml:space="preserve">schemes </w:t>
      </w:r>
      <w:r w:rsidR="00C64DC2">
        <w:t xml:space="preserve">that are </w:t>
      </w:r>
      <w:r>
        <w:t>common for both SBFD and</w:t>
      </w:r>
      <w:r w:rsidRPr="004C5040">
        <w:t xml:space="preserve"> dynamic</w:t>
      </w:r>
      <w:r>
        <w:t>/flexible</w:t>
      </w:r>
      <w:r w:rsidRPr="004C5040">
        <w:t xml:space="preserve"> TDD</w:t>
      </w:r>
      <w:r>
        <w:t>.</w:t>
      </w:r>
    </w:p>
    <w:p w14:paraId="1DF74A35" w14:textId="29DE59ED" w:rsidR="00F1104A" w:rsidRDefault="00F1104A" w:rsidP="00F1104A"/>
    <w:p w14:paraId="7C235CD1" w14:textId="294D2088" w:rsidR="009C2510" w:rsidRPr="00BA27AE" w:rsidRDefault="009C2510" w:rsidP="009C2510">
      <w:pPr>
        <w:pStyle w:val="Heading2"/>
      </w:pPr>
      <w:bookmarkStart w:id="73" w:name="_Toc103163477"/>
      <w:bookmarkStart w:id="74" w:name="_Toc104488370"/>
      <w:r w:rsidRPr="00BA27AE">
        <w:t>8.</w:t>
      </w:r>
      <w:r>
        <w:t>2</w:t>
      </w:r>
      <w:r w:rsidRPr="00BA27AE">
        <w:tab/>
      </w:r>
      <w:r>
        <w:t>Other</w:t>
      </w:r>
      <w:r w:rsidRPr="00BA27AE">
        <w:t xml:space="preserve"> aspects of dynamic TDD schemes</w:t>
      </w:r>
      <w:bookmarkEnd w:id="73"/>
      <w:bookmarkEnd w:id="74"/>
    </w:p>
    <w:p w14:paraId="73ACADF1" w14:textId="02C4C988" w:rsidR="009C2510" w:rsidRDefault="009C2510" w:rsidP="009C2510">
      <w:pPr>
        <w:pStyle w:val="Guidance"/>
        <w:jc w:val="both"/>
      </w:pPr>
      <w:r>
        <w:t>Editor</w:t>
      </w:r>
      <w:r w:rsidR="00A819C2">
        <w:t>'</w:t>
      </w:r>
      <w:r>
        <w:t xml:space="preserve">s note: </w:t>
      </w:r>
      <w:r w:rsidRPr="00586D94">
        <w:t>This section captures</w:t>
      </w:r>
      <w:r>
        <w:t xml:space="preserve"> the other aspects of dynamic TDD </w:t>
      </w:r>
      <w:r w:rsidRPr="004C5040">
        <w:t xml:space="preserve">schemes </w:t>
      </w:r>
      <w:r>
        <w:t>except the i</w:t>
      </w:r>
      <w:r w:rsidRPr="000F55DE">
        <w:t>nter-gNB and inter-UE CLI handling</w:t>
      </w:r>
      <w:r>
        <w:t xml:space="preserve"> schemes.</w:t>
      </w:r>
    </w:p>
    <w:p w14:paraId="522CA958" w14:textId="77777777" w:rsidR="009C2510" w:rsidRPr="009C2510" w:rsidRDefault="009C2510" w:rsidP="00F1104A"/>
    <w:p w14:paraId="58832DDA" w14:textId="77777777" w:rsidR="00E861BF" w:rsidRDefault="00E861BF" w:rsidP="00E861BF">
      <w:pPr>
        <w:pStyle w:val="Heading1"/>
      </w:pPr>
      <w:bookmarkStart w:id="75" w:name="_Toc103163479"/>
      <w:bookmarkStart w:id="76" w:name="_Toc104488371"/>
      <w:r>
        <w:t>9</w:t>
      </w:r>
      <w:r w:rsidRPr="004D3578">
        <w:tab/>
      </w:r>
      <w:r>
        <w:t xml:space="preserve">Feasibility and Performance evaluation for </w:t>
      </w:r>
      <w:bookmarkStart w:id="77" w:name="_Hlk96518637"/>
      <w:r>
        <w:t>d</w:t>
      </w:r>
      <w:r w:rsidRPr="009549DB">
        <w:t>ynamic/flexible TDD</w:t>
      </w:r>
      <w:bookmarkEnd w:id="75"/>
      <w:bookmarkEnd w:id="76"/>
      <w:bookmarkEnd w:id="77"/>
      <w:r>
        <w:t xml:space="preserve"> </w:t>
      </w:r>
    </w:p>
    <w:p w14:paraId="3B82F7BC" w14:textId="77777777" w:rsidR="00E861BF" w:rsidRDefault="00E861BF" w:rsidP="00E861BF">
      <w:pPr>
        <w:pStyle w:val="Heading2"/>
      </w:pPr>
      <w:bookmarkStart w:id="78" w:name="_Toc103163480"/>
      <w:bookmarkStart w:id="79" w:name="_Toc104488372"/>
      <w:r>
        <w:t>9</w:t>
      </w:r>
      <w:r w:rsidRPr="00BA27AE">
        <w:t>.1</w:t>
      </w:r>
      <w:r w:rsidRPr="00BA27AE">
        <w:tab/>
      </w:r>
      <w:r>
        <w:t>Deployment Scenarios</w:t>
      </w:r>
      <w:bookmarkEnd w:id="78"/>
      <w:bookmarkEnd w:id="79"/>
    </w:p>
    <w:p w14:paraId="2A66C496" w14:textId="4C36F796" w:rsidR="00E861BF" w:rsidRDefault="00E861BF" w:rsidP="00E861BF">
      <w:pPr>
        <w:pStyle w:val="Guidance"/>
      </w:pPr>
      <w:r>
        <w:t>Editor</w:t>
      </w:r>
      <w:r w:rsidR="00A819C2">
        <w:t>'</w:t>
      </w:r>
      <w:r>
        <w:t>s note:</w:t>
      </w:r>
      <w:r w:rsidRPr="004C5040">
        <w:t xml:space="preserve"> </w:t>
      </w:r>
      <w:r w:rsidRPr="00586D94">
        <w:t>This section captures</w:t>
      </w:r>
      <w:r>
        <w:t xml:space="preserve"> a summary of the identified applicable deployment scenarios for feasibility and performance evaluation, covering both FR1 and FR2, as well as non-coexistence scenarios, co-channel co-existence scenarios and adjacent-channel co-existence scenarios.</w:t>
      </w:r>
    </w:p>
    <w:p w14:paraId="43906770" w14:textId="77777777" w:rsidR="00E861BF" w:rsidRDefault="00E861BF" w:rsidP="00E861BF">
      <w:pPr>
        <w:pStyle w:val="Heading3"/>
      </w:pPr>
      <w:bookmarkStart w:id="80" w:name="_Toc103163481"/>
      <w:bookmarkStart w:id="81" w:name="_Toc104488373"/>
      <w:r>
        <w:t>9</w:t>
      </w:r>
      <w:r w:rsidRPr="00130198">
        <w:t>.1.1</w:t>
      </w:r>
      <w:r w:rsidRPr="00130198">
        <w:tab/>
      </w:r>
      <w:r>
        <w:t>FR1</w:t>
      </w:r>
      <w:bookmarkEnd w:id="80"/>
      <w:bookmarkEnd w:id="81"/>
    </w:p>
    <w:p w14:paraId="15DD0F54" w14:textId="77777777" w:rsidR="00E861BF" w:rsidRPr="000E41D0" w:rsidRDefault="00E861BF" w:rsidP="00E861BF">
      <w:pPr>
        <w:rPr>
          <w:rFonts w:eastAsia="MS Mincho"/>
        </w:rPr>
      </w:pPr>
    </w:p>
    <w:p w14:paraId="5CA1C29C" w14:textId="77777777" w:rsidR="00E861BF" w:rsidRDefault="00E861BF" w:rsidP="00E861BF">
      <w:pPr>
        <w:pStyle w:val="Heading3"/>
      </w:pPr>
      <w:bookmarkStart w:id="82" w:name="_Toc103163482"/>
      <w:bookmarkStart w:id="83" w:name="_Toc104488374"/>
      <w:r>
        <w:t>9</w:t>
      </w:r>
      <w:r w:rsidRPr="00BA27AE">
        <w:t>.1.</w:t>
      </w:r>
      <w:r>
        <w:t>2</w:t>
      </w:r>
      <w:r>
        <w:tab/>
        <w:t>FR2</w:t>
      </w:r>
      <w:bookmarkEnd w:id="82"/>
      <w:bookmarkEnd w:id="83"/>
    </w:p>
    <w:p w14:paraId="44B3C43F" w14:textId="77777777" w:rsidR="00E861BF" w:rsidRDefault="00E861BF" w:rsidP="00E861BF">
      <w:pPr>
        <w:pStyle w:val="Guidance"/>
      </w:pPr>
    </w:p>
    <w:p w14:paraId="3F7C7C1B" w14:textId="77777777" w:rsidR="00E861BF" w:rsidRPr="00BA27AE" w:rsidRDefault="00E861BF" w:rsidP="00E861BF">
      <w:pPr>
        <w:pStyle w:val="Heading2"/>
      </w:pPr>
      <w:bookmarkStart w:id="84" w:name="_Toc103163483"/>
      <w:bookmarkStart w:id="85" w:name="_Toc104488375"/>
      <w:r>
        <w:t>9</w:t>
      </w:r>
      <w:r w:rsidRPr="00BA27AE">
        <w:t>.</w:t>
      </w:r>
      <w:r>
        <w:t>2</w:t>
      </w:r>
      <w:r w:rsidRPr="00BA27AE">
        <w:tab/>
        <w:t>Evaluation Methodologies</w:t>
      </w:r>
      <w:bookmarkEnd w:id="84"/>
      <w:bookmarkEnd w:id="85"/>
    </w:p>
    <w:p w14:paraId="25B1DBC5" w14:textId="67CAB9FE" w:rsidR="00E861BF" w:rsidRDefault="00E861BF" w:rsidP="00E861BF">
      <w:pPr>
        <w:pStyle w:val="Guidance"/>
      </w:pPr>
      <w:r>
        <w:t>Editor</w:t>
      </w:r>
      <w:r w:rsidR="00A819C2">
        <w:t>'</w:t>
      </w:r>
      <w:r>
        <w:t>s note:</w:t>
      </w:r>
      <w:r w:rsidRPr="004C5040">
        <w:t xml:space="preserve"> </w:t>
      </w:r>
      <w:r w:rsidRPr="00586D94">
        <w:t xml:space="preserve">This section captures </w:t>
      </w:r>
      <w:r>
        <w:t>table(s) for</w:t>
      </w:r>
      <w:r w:rsidRPr="00586D94">
        <w:t xml:space="preserve"> </w:t>
      </w:r>
      <w:r w:rsidRPr="006F1555">
        <w:t>evaluation metrics</w:t>
      </w:r>
      <w:r>
        <w:t xml:space="preserve"> and</w:t>
      </w:r>
      <w:r w:rsidRPr="00F13555">
        <w:t xml:space="preserve"> assumptions </w:t>
      </w:r>
      <w:r>
        <w:t>of</w:t>
      </w:r>
      <w:r w:rsidRPr="00F13555">
        <w:t xml:space="preserve"> </w:t>
      </w:r>
      <w:r>
        <w:t>system level simulation for the identified scenarios.</w:t>
      </w:r>
    </w:p>
    <w:p w14:paraId="675D9EE2" w14:textId="3537E7E9" w:rsidR="00BE7A82" w:rsidRPr="000E41D0" w:rsidRDefault="00BE7A82" w:rsidP="00BE7A82">
      <w:pPr>
        <w:pStyle w:val="Heading3"/>
      </w:pPr>
      <w:bookmarkStart w:id="86" w:name="_Toc104488376"/>
      <w:r>
        <w:lastRenderedPageBreak/>
        <w:t>9</w:t>
      </w:r>
      <w:r w:rsidRPr="00130198">
        <w:t>.</w:t>
      </w:r>
      <w:r>
        <w:rPr>
          <w:rFonts w:hint="eastAsia"/>
          <w:lang w:eastAsia="zh-CN"/>
        </w:rPr>
        <w:t>2</w:t>
      </w:r>
      <w:r w:rsidRPr="00130198">
        <w:t>.</w:t>
      </w:r>
      <w:r>
        <w:t>1</w:t>
      </w:r>
      <w:r w:rsidRPr="00130198">
        <w:tab/>
      </w:r>
      <w:r>
        <w:t>System</w:t>
      </w:r>
      <w:r w:rsidRPr="00130198">
        <w:t xml:space="preserve"> </w:t>
      </w:r>
      <w:r>
        <w:t>l</w:t>
      </w:r>
      <w:r w:rsidRPr="00130198">
        <w:t>evel</w:t>
      </w:r>
      <w:r w:rsidRPr="0044377E">
        <w:t xml:space="preserve"> </w:t>
      </w:r>
      <w:r w:rsidR="006A2D55">
        <w:t>simulation</w:t>
      </w:r>
      <w:bookmarkEnd w:id="86"/>
    </w:p>
    <w:p w14:paraId="3348E4BE" w14:textId="2D691180" w:rsidR="00E861BF" w:rsidRDefault="008665C1" w:rsidP="00A819C2">
      <w:pPr>
        <w:pStyle w:val="Heading4"/>
      </w:pPr>
      <w:bookmarkStart w:id="87" w:name="_Toc104488377"/>
      <w:r>
        <w:rPr>
          <w:rFonts w:hint="eastAsia"/>
        </w:rPr>
        <w:t>9</w:t>
      </w:r>
      <w:r>
        <w:t>.2.1.1</w:t>
      </w:r>
      <w:r w:rsidR="00A819C2">
        <w:tab/>
      </w:r>
      <w:r>
        <w:t>FR1</w:t>
      </w:r>
      <w:bookmarkEnd w:id="87"/>
    </w:p>
    <w:p w14:paraId="3E0577B4" w14:textId="4FA747BF" w:rsidR="008665C1" w:rsidRDefault="008665C1" w:rsidP="008665C1"/>
    <w:p w14:paraId="5F785934" w14:textId="4607CA2C" w:rsidR="008665C1" w:rsidRDefault="008665C1" w:rsidP="008665C1">
      <w:pPr>
        <w:pStyle w:val="Heading4"/>
      </w:pPr>
      <w:bookmarkStart w:id="88" w:name="_Toc104488378"/>
      <w:r>
        <w:rPr>
          <w:rFonts w:hint="eastAsia"/>
        </w:rPr>
        <w:t>9</w:t>
      </w:r>
      <w:r>
        <w:t>.2.1.2</w:t>
      </w:r>
      <w:r w:rsidR="00A819C2">
        <w:tab/>
      </w:r>
      <w:r>
        <w:t>FR2</w:t>
      </w:r>
      <w:bookmarkEnd w:id="88"/>
    </w:p>
    <w:p w14:paraId="6CA72ED8" w14:textId="77777777" w:rsidR="008665C1" w:rsidRPr="008665C1" w:rsidRDefault="008665C1" w:rsidP="008665C1"/>
    <w:p w14:paraId="0E7C0E24" w14:textId="28944044" w:rsidR="00E861BF" w:rsidRDefault="00E861BF" w:rsidP="00E861BF">
      <w:pPr>
        <w:pStyle w:val="Heading2"/>
      </w:pPr>
      <w:bookmarkStart w:id="89" w:name="_Toc103163484"/>
      <w:bookmarkStart w:id="90" w:name="_Toc104488379"/>
      <w:r>
        <w:t>9</w:t>
      </w:r>
      <w:r w:rsidRPr="00BA27AE">
        <w:t>.</w:t>
      </w:r>
      <w:r>
        <w:t>3</w:t>
      </w:r>
      <w:r w:rsidRPr="00BA27AE">
        <w:tab/>
      </w:r>
      <w:r w:rsidR="00D830F8">
        <w:t>Performance Evaluation Results</w:t>
      </w:r>
      <w:bookmarkEnd w:id="89"/>
      <w:bookmarkEnd w:id="90"/>
    </w:p>
    <w:p w14:paraId="483728A2" w14:textId="3CBB99CF" w:rsidR="00E861BF" w:rsidRDefault="00E861BF" w:rsidP="00E861BF">
      <w:pPr>
        <w:pStyle w:val="Guidance"/>
      </w:pPr>
      <w:r>
        <w:t>Editor</w:t>
      </w:r>
      <w:r w:rsidR="00A819C2">
        <w:t>'</w:t>
      </w:r>
      <w:r>
        <w:t>s note:</w:t>
      </w:r>
      <w:r w:rsidR="00134A98" w:rsidRPr="00134A98">
        <w:t xml:space="preserve"> </w:t>
      </w:r>
      <w:r w:rsidR="00134A98" w:rsidRPr="00586D94">
        <w:t>This section captures</w:t>
      </w:r>
      <w:r w:rsidR="00134A98">
        <w:t xml:space="preserve"> the</w:t>
      </w:r>
      <w:r w:rsidR="00134A98" w:rsidRPr="005B4777">
        <w:t xml:space="preserve"> </w:t>
      </w:r>
      <w:r w:rsidR="00134A98">
        <w:t>results and observations of performance evaluation for identified scenarios.</w:t>
      </w:r>
    </w:p>
    <w:p w14:paraId="071EB97A" w14:textId="77777777" w:rsidR="00E861BF" w:rsidRPr="000E41D0" w:rsidRDefault="00E861BF" w:rsidP="00E861BF">
      <w:pPr>
        <w:pStyle w:val="Heading3"/>
      </w:pPr>
      <w:bookmarkStart w:id="91" w:name="_Toc103163485"/>
      <w:bookmarkStart w:id="92" w:name="_Toc104488380"/>
      <w:r>
        <w:t>9</w:t>
      </w:r>
      <w:r w:rsidRPr="00130198">
        <w:t>.</w:t>
      </w:r>
      <w:r>
        <w:t>3</w:t>
      </w:r>
      <w:r w:rsidRPr="00130198">
        <w:t>.</w:t>
      </w:r>
      <w:r>
        <w:t>1</w:t>
      </w:r>
      <w:r w:rsidRPr="00130198">
        <w:tab/>
      </w:r>
      <w:r>
        <w:t>FR</w:t>
      </w:r>
      <w:r w:rsidRPr="00BA27AE">
        <w:t>1</w:t>
      </w:r>
      <w:bookmarkEnd w:id="91"/>
      <w:bookmarkEnd w:id="92"/>
    </w:p>
    <w:p w14:paraId="40BE4301" w14:textId="77777777" w:rsidR="00E861BF" w:rsidRDefault="00E861BF" w:rsidP="00E861BF">
      <w:pPr>
        <w:rPr>
          <w:rFonts w:eastAsia="MS Mincho"/>
        </w:rPr>
      </w:pPr>
    </w:p>
    <w:p w14:paraId="5E1D545B" w14:textId="77777777" w:rsidR="00E861BF" w:rsidRPr="000E41D0" w:rsidRDefault="00E861BF" w:rsidP="00E861BF">
      <w:pPr>
        <w:pStyle w:val="Heading3"/>
      </w:pPr>
      <w:bookmarkStart w:id="93" w:name="_Toc103163486"/>
      <w:bookmarkStart w:id="94" w:name="_Toc104488381"/>
      <w:r>
        <w:t>9</w:t>
      </w:r>
      <w:r w:rsidRPr="00130198">
        <w:t>.</w:t>
      </w:r>
      <w:r>
        <w:t>3</w:t>
      </w:r>
      <w:r w:rsidRPr="00130198">
        <w:t>.</w:t>
      </w:r>
      <w:r>
        <w:t>2</w:t>
      </w:r>
      <w:r w:rsidRPr="00130198">
        <w:tab/>
      </w:r>
      <w:r>
        <w:t>FR2</w:t>
      </w:r>
      <w:bookmarkEnd w:id="93"/>
      <w:bookmarkEnd w:id="94"/>
    </w:p>
    <w:p w14:paraId="73F1FBFA" w14:textId="708D2668" w:rsidR="00E861BF" w:rsidRDefault="00E861BF" w:rsidP="00F1104A"/>
    <w:p w14:paraId="72D4F405" w14:textId="1819C036" w:rsidR="00EE6EC0" w:rsidRDefault="00EE6EC0" w:rsidP="00EE6EC0">
      <w:pPr>
        <w:pStyle w:val="Heading2"/>
      </w:pPr>
      <w:bookmarkStart w:id="95" w:name="_Toc104488382"/>
      <w:r>
        <w:t>9</w:t>
      </w:r>
      <w:r w:rsidRPr="00BA27AE">
        <w:t>.</w:t>
      </w:r>
      <w:r>
        <w:t>4</w:t>
      </w:r>
      <w:r w:rsidRPr="00BA27AE">
        <w:tab/>
      </w:r>
      <w:r>
        <w:t>Feasibility Evaluation</w:t>
      </w:r>
      <w:bookmarkEnd w:id="95"/>
    </w:p>
    <w:p w14:paraId="720758BE" w14:textId="77777777" w:rsidR="00EE6EC0" w:rsidRDefault="00EE6EC0" w:rsidP="00F1104A"/>
    <w:p w14:paraId="58369E8C" w14:textId="77777777" w:rsidR="00E861BF" w:rsidRDefault="00E861BF" w:rsidP="00E861BF">
      <w:pPr>
        <w:pStyle w:val="Heading1"/>
      </w:pPr>
      <w:bookmarkStart w:id="96" w:name="_Toc103163490"/>
      <w:bookmarkStart w:id="97" w:name="_Toc104488383"/>
      <w:r>
        <w:t>10</w:t>
      </w:r>
      <w:r>
        <w:tab/>
        <w:t>Feasibility of and i</w:t>
      </w:r>
      <w:r w:rsidRPr="00924038">
        <w:t xml:space="preserve">mpact on </w:t>
      </w:r>
      <w:r w:rsidRPr="00663CDE">
        <w:t>RF requirements</w:t>
      </w:r>
      <w:bookmarkEnd w:id="96"/>
      <w:bookmarkEnd w:id="97"/>
      <w:r>
        <w:t xml:space="preserve"> </w:t>
      </w:r>
    </w:p>
    <w:p w14:paraId="426D4590" w14:textId="52A07D95" w:rsidR="00E861BF" w:rsidRDefault="00E861BF" w:rsidP="00E861BF">
      <w:pPr>
        <w:pStyle w:val="Guidance"/>
        <w:jc w:val="both"/>
      </w:pPr>
      <w:r w:rsidRPr="005203C4">
        <w:t>Editor</w:t>
      </w:r>
      <w:r w:rsidR="00A819C2">
        <w:t>'</w:t>
      </w:r>
      <w:r w:rsidRPr="005203C4">
        <w:t>s note: This section captures the feasibility of and impact on RF requirements considering the self-interference, the inter-subband CLI, and the inter-operator CLI at gNB and the inter-subband CLI and inter-operator CLI at UE, as well as feasibility of and impact on RF requirements considering adjacent-channel co-existence with the legacy operation (RAN4). This section also captures the evaluation assumptions, methodologies and results developed by RAN4</w:t>
      </w:r>
      <w:r>
        <w:t>.</w:t>
      </w:r>
    </w:p>
    <w:p w14:paraId="7059210F" w14:textId="77777777" w:rsidR="00E861BF" w:rsidRPr="0093172B" w:rsidRDefault="00E861BF" w:rsidP="00E861BF">
      <w:pPr>
        <w:pStyle w:val="Guidance"/>
        <w:jc w:val="both"/>
        <w:rPr>
          <w:i w:val="0"/>
          <w:iCs/>
        </w:rPr>
      </w:pPr>
    </w:p>
    <w:p w14:paraId="751283F2" w14:textId="77777777" w:rsidR="00E861BF" w:rsidRPr="009029EA" w:rsidRDefault="00E861BF" w:rsidP="00E861BF">
      <w:pPr>
        <w:pStyle w:val="Heading1"/>
      </w:pPr>
      <w:bookmarkStart w:id="98" w:name="_Toc103163491"/>
      <w:bookmarkStart w:id="99" w:name="_Toc104488384"/>
      <w:r>
        <w:t>11</w:t>
      </w:r>
      <w:r w:rsidRPr="004D3578">
        <w:tab/>
      </w:r>
      <w:r>
        <w:t>R</w:t>
      </w:r>
      <w:r w:rsidRPr="00135488">
        <w:t>egulatory aspects for deploying the duplex enhancements in TDD unpaired spectrum</w:t>
      </w:r>
      <w:bookmarkEnd w:id="98"/>
      <w:bookmarkEnd w:id="99"/>
    </w:p>
    <w:p w14:paraId="625CC490" w14:textId="4E2942D1" w:rsidR="00E861BF" w:rsidRDefault="00E861BF" w:rsidP="00E861BF">
      <w:pPr>
        <w:pStyle w:val="Guidance"/>
        <w:jc w:val="both"/>
      </w:pPr>
      <w:r>
        <w:t>Editor</w:t>
      </w:r>
      <w:r w:rsidR="00A819C2">
        <w:t>'</w:t>
      </w:r>
      <w:r>
        <w:t xml:space="preserve">s note: </w:t>
      </w:r>
      <w:r w:rsidRPr="00586D94">
        <w:t>This section captures</w:t>
      </w:r>
      <w:r w:rsidRPr="000A5135">
        <w:t xml:space="preserve"> </w:t>
      </w:r>
      <w:r w:rsidRPr="009E24CB">
        <w:rPr>
          <w:bCs/>
        </w:rPr>
        <w:t xml:space="preserve">the </w:t>
      </w:r>
      <w:r>
        <w:rPr>
          <w:bCs/>
        </w:rPr>
        <w:t>s</w:t>
      </w:r>
      <w:r w:rsidRPr="000737D5">
        <w:rPr>
          <w:bCs/>
        </w:rPr>
        <w:t>ummar</w:t>
      </w:r>
      <w:r>
        <w:rPr>
          <w:bCs/>
        </w:rPr>
        <w:t xml:space="preserve">y of </w:t>
      </w:r>
      <w:r w:rsidRPr="000737D5">
        <w:rPr>
          <w:bCs/>
        </w:rPr>
        <w:t>the regulatory aspects that have to be considered for deploying the identified duplex enhancements in TDD unpaired spectrum (RAN4)</w:t>
      </w:r>
      <w:r>
        <w:rPr>
          <w:bCs/>
        </w:rPr>
        <w:t>.</w:t>
      </w:r>
    </w:p>
    <w:p w14:paraId="1BEDA6A6" w14:textId="77777777" w:rsidR="00E861BF" w:rsidRPr="00222CA0" w:rsidRDefault="00E861BF" w:rsidP="00E861BF">
      <w:pPr>
        <w:jc w:val="both"/>
        <w:rPr>
          <w:bCs/>
        </w:rPr>
      </w:pPr>
    </w:p>
    <w:p w14:paraId="071EFC16" w14:textId="77777777" w:rsidR="00E861BF" w:rsidRPr="009029EA" w:rsidRDefault="00E861BF" w:rsidP="00E861BF">
      <w:pPr>
        <w:pStyle w:val="Heading1"/>
      </w:pPr>
      <w:bookmarkStart w:id="100" w:name="_Toc103163492"/>
      <w:bookmarkStart w:id="101" w:name="_Toc104488385"/>
      <w:r>
        <w:t>12</w:t>
      </w:r>
      <w:r w:rsidRPr="004D3578">
        <w:tab/>
      </w:r>
      <w:r>
        <w:t>C</w:t>
      </w:r>
      <w:r>
        <w:rPr>
          <w:rFonts w:hint="eastAsia"/>
          <w:lang w:eastAsia="zh-CN"/>
        </w:rPr>
        <w:t>onclusions</w:t>
      </w:r>
      <w:r>
        <w:rPr>
          <w:lang w:eastAsia="zh-CN"/>
        </w:rPr>
        <w:t xml:space="preserve"> and recommendations</w:t>
      </w:r>
      <w:bookmarkEnd w:id="100"/>
      <w:bookmarkEnd w:id="101"/>
    </w:p>
    <w:p w14:paraId="06F6FA05" w14:textId="77777777" w:rsidR="00E861BF" w:rsidRPr="00E861BF" w:rsidRDefault="00E861BF" w:rsidP="00A34717"/>
    <w:p w14:paraId="4D66235A" w14:textId="556102E7" w:rsidR="00E861BF" w:rsidRPr="004D3578" w:rsidRDefault="00E861BF" w:rsidP="00A34717"/>
    <w:p w14:paraId="3C0D6965" w14:textId="1587D63A" w:rsidR="006C18E7" w:rsidRPr="008665C1" w:rsidRDefault="006E5006" w:rsidP="008665C1">
      <w:pPr>
        <w:pStyle w:val="Heading9"/>
      </w:pPr>
      <w:r>
        <w:br w:type="page"/>
      </w:r>
      <w:bookmarkStart w:id="102" w:name="_Toc104488386"/>
      <w:r w:rsidR="00080512" w:rsidRPr="008665C1">
        <w:lastRenderedPageBreak/>
        <w:t>Annex &lt;A&gt;</w:t>
      </w:r>
      <w:r w:rsidR="00A02F65" w:rsidRPr="008665C1">
        <w:t>(informative):</w:t>
      </w:r>
      <w:r w:rsidR="00080512" w:rsidRPr="008665C1">
        <w:br/>
      </w:r>
      <w:r w:rsidR="00223850" w:rsidRPr="008665C1">
        <w:t xml:space="preserve">Interference </w:t>
      </w:r>
      <w:r w:rsidR="006C4BDC" w:rsidRPr="008665C1">
        <w:t xml:space="preserve">and </w:t>
      </w:r>
      <w:r w:rsidR="00E648E8" w:rsidRPr="008665C1">
        <w:t>C</w:t>
      </w:r>
      <w:r w:rsidR="006C4BDC" w:rsidRPr="008665C1">
        <w:t xml:space="preserve">hannel </w:t>
      </w:r>
      <w:r w:rsidR="00223850" w:rsidRPr="008665C1">
        <w:t>Modelling</w:t>
      </w:r>
      <w:bookmarkEnd w:id="102"/>
    </w:p>
    <w:p w14:paraId="2743888C" w14:textId="1E3BEC1E" w:rsidR="006C18E7" w:rsidRPr="00C73669" w:rsidRDefault="006C18E7" w:rsidP="006C18E7"/>
    <w:p w14:paraId="35883BC6" w14:textId="48C48514" w:rsidR="006C4BDC" w:rsidRDefault="00380AB7" w:rsidP="00956C21">
      <w:pPr>
        <w:pStyle w:val="Heading1"/>
      </w:pPr>
      <w:bookmarkStart w:id="103" w:name="_Toc104488387"/>
      <w:r>
        <w:rPr>
          <w:rFonts w:hint="eastAsia"/>
        </w:rPr>
        <w:t>A</w:t>
      </w:r>
      <w:r>
        <w:t>.1</w:t>
      </w:r>
      <w:r w:rsidR="00956C21">
        <w:tab/>
      </w:r>
      <w:r>
        <w:t>Interference Modelling</w:t>
      </w:r>
      <w:bookmarkEnd w:id="103"/>
    </w:p>
    <w:p w14:paraId="0F03DA81" w14:textId="20546887" w:rsidR="00380AB7" w:rsidRDefault="00380AB7" w:rsidP="00380AB7"/>
    <w:p w14:paraId="613AB551" w14:textId="502B8B43" w:rsidR="00380AB7" w:rsidRDefault="00380AB7" w:rsidP="00380AB7">
      <w:pPr>
        <w:pStyle w:val="Heading1"/>
      </w:pPr>
      <w:bookmarkStart w:id="104" w:name="_Toc104488388"/>
      <w:r>
        <w:rPr>
          <w:rFonts w:hint="eastAsia"/>
        </w:rPr>
        <w:t>A</w:t>
      </w:r>
      <w:r>
        <w:t>.2</w:t>
      </w:r>
      <w:r w:rsidR="00AB061E">
        <w:tab/>
      </w:r>
      <w:r>
        <w:t>Channel Modelling</w:t>
      </w:r>
      <w:bookmarkEnd w:id="104"/>
    </w:p>
    <w:p w14:paraId="7E53E543" w14:textId="77777777" w:rsidR="00380AB7" w:rsidRPr="00380AB7" w:rsidRDefault="00380AB7" w:rsidP="00380AB7"/>
    <w:p w14:paraId="06FAD520" w14:textId="436F03F2" w:rsidR="00054A22" w:rsidRPr="00235394" w:rsidRDefault="00A02F65" w:rsidP="006E5006">
      <w:pPr>
        <w:pStyle w:val="Heading8"/>
      </w:pPr>
      <w:r>
        <w:br w:type="page"/>
      </w:r>
      <w:bookmarkStart w:id="105" w:name="_Toc104488389"/>
      <w:r w:rsidR="00080512" w:rsidRPr="004D3578">
        <w:lastRenderedPageBreak/>
        <w:t>Annex &lt;</w:t>
      </w:r>
      <w:r w:rsidR="006E5006">
        <w:t>X</w:t>
      </w:r>
      <w:r w:rsidR="00080512" w:rsidRPr="004D3578">
        <w:t>&gt; (informative):</w:t>
      </w:r>
      <w:r w:rsidR="00080512" w:rsidRPr="004D3578">
        <w:br/>
        <w:t>Change history</w:t>
      </w:r>
      <w:bookmarkStart w:id="106" w:name="historyclause"/>
      <w:bookmarkEnd w:id="105"/>
      <w:bookmarkEnd w:id="1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862DD2" w14:paraId="1ECB735E" w14:textId="77777777" w:rsidTr="00C72833">
        <w:trPr>
          <w:cantSplit/>
        </w:trPr>
        <w:tc>
          <w:tcPr>
            <w:tcW w:w="9639" w:type="dxa"/>
            <w:gridSpan w:val="8"/>
            <w:tcBorders>
              <w:bottom w:val="nil"/>
            </w:tcBorders>
            <w:shd w:val="solid" w:color="FFFFFF" w:fill="auto"/>
          </w:tcPr>
          <w:p w14:paraId="5FCEE246" w14:textId="77777777" w:rsidR="003C3971" w:rsidRPr="00862DD2" w:rsidRDefault="003C3971" w:rsidP="00C72833">
            <w:pPr>
              <w:pStyle w:val="TAL"/>
              <w:jc w:val="center"/>
              <w:rPr>
                <w:b/>
                <w:sz w:val="16"/>
              </w:rPr>
            </w:pPr>
            <w:r w:rsidRPr="00862DD2">
              <w:rPr>
                <w:b/>
              </w:rPr>
              <w:t>Change history</w:t>
            </w:r>
          </w:p>
        </w:tc>
      </w:tr>
      <w:tr w:rsidR="003C3971" w:rsidRPr="00862DD2" w14:paraId="188BB8D6" w14:textId="77777777" w:rsidTr="00A819C2">
        <w:tc>
          <w:tcPr>
            <w:tcW w:w="800" w:type="dxa"/>
            <w:shd w:val="pct10" w:color="auto" w:fill="FFFFFF"/>
          </w:tcPr>
          <w:p w14:paraId="7E15B21D" w14:textId="77777777" w:rsidR="003C3971" w:rsidRPr="00862DD2" w:rsidRDefault="003C3971" w:rsidP="00C72833">
            <w:pPr>
              <w:pStyle w:val="TAL"/>
              <w:rPr>
                <w:b/>
                <w:sz w:val="16"/>
              </w:rPr>
            </w:pPr>
            <w:r w:rsidRPr="00862DD2">
              <w:rPr>
                <w:b/>
                <w:sz w:val="16"/>
              </w:rPr>
              <w:t>Date</w:t>
            </w:r>
          </w:p>
        </w:tc>
        <w:tc>
          <w:tcPr>
            <w:tcW w:w="1043" w:type="dxa"/>
            <w:shd w:val="pct10" w:color="auto" w:fill="FFFFFF"/>
          </w:tcPr>
          <w:p w14:paraId="215F01FE" w14:textId="77777777" w:rsidR="003C3971" w:rsidRPr="00862DD2" w:rsidRDefault="00DF2B1F" w:rsidP="00C72833">
            <w:pPr>
              <w:pStyle w:val="TAL"/>
              <w:rPr>
                <w:b/>
                <w:sz w:val="16"/>
              </w:rPr>
            </w:pPr>
            <w:r w:rsidRPr="00862DD2">
              <w:rPr>
                <w:b/>
                <w:sz w:val="16"/>
              </w:rPr>
              <w:t>Meeting</w:t>
            </w:r>
          </w:p>
        </w:tc>
        <w:tc>
          <w:tcPr>
            <w:tcW w:w="992" w:type="dxa"/>
            <w:shd w:val="pct10" w:color="auto" w:fill="FFFFFF"/>
          </w:tcPr>
          <w:p w14:paraId="54DC1FB3" w14:textId="77777777" w:rsidR="003C3971" w:rsidRPr="00862DD2" w:rsidRDefault="003C3971" w:rsidP="00DF2B1F">
            <w:pPr>
              <w:pStyle w:val="TAL"/>
              <w:rPr>
                <w:b/>
                <w:sz w:val="16"/>
              </w:rPr>
            </w:pPr>
            <w:r w:rsidRPr="00862DD2">
              <w:rPr>
                <w:b/>
                <w:sz w:val="16"/>
              </w:rPr>
              <w:t>TDoc</w:t>
            </w:r>
          </w:p>
        </w:tc>
        <w:tc>
          <w:tcPr>
            <w:tcW w:w="426" w:type="dxa"/>
            <w:shd w:val="pct10" w:color="auto" w:fill="FFFFFF"/>
          </w:tcPr>
          <w:p w14:paraId="1BB8F93C" w14:textId="77777777" w:rsidR="003C3971" w:rsidRPr="00862DD2" w:rsidRDefault="003C3971" w:rsidP="00C72833">
            <w:pPr>
              <w:pStyle w:val="TAL"/>
              <w:rPr>
                <w:b/>
                <w:sz w:val="16"/>
              </w:rPr>
            </w:pPr>
            <w:r w:rsidRPr="00862DD2">
              <w:rPr>
                <w:b/>
                <w:sz w:val="16"/>
              </w:rPr>
              <w:t>CR</w:t>
            </w:r>
          </w:p>
        </w:tc>
        <w:tc>
          <w:tcPr>
            <w:tcW w:w="425" w:type="dxa"/>
            <w:shd w:val="pct10" w:color="auto" w:fill="FFFFFF"/>
          </w:tcPr>
          <w:p w14:paraId="223E3928" w14:textId="77777777" w:rsidR="003C3971" w:rsidRPr="00862DD2" w:rsidRDefault="003C3971" w:rsidP="00C72833">
            <w:pPr>
              <w:pStyle w:val="TAL"/>
              <w:rPr>
                <w:b/>
                <w:sz w:val="16"/>
              </w:rPr>
            </w:pPr>
            <w:r w:rsidRPr="00862DD2">
              <w:rPr>
                <w:b/>
                <w:sz w:val="16"/>
              </w:rPr>
              <w:t>Rev</w:t>
            </w:r>
          </w:p>
        </w:tc>
        <w:tc>
          <w:tcPr>
            <w:tcW w:w="425" w:type="dxa"/>
            <w:shd w:val="pct10" w:color="auto" w:fill="FFFFFF"/>
          </w:tcPr>
          <w:p w14:paraId="48237C83" w14:textId="77777777" w:rsidR="003C3971" w:rsidRPr="00862DD2" w:rsidRDefault="003C3971" w:rsidP="00C72833">
            <w:pPr>
              <w:pStyle w:val="TAL"/>
              <w:rPr>
                <w:b/>
                <w:sz w:val="16"/>
              </w:rPr>
            </w:pPr>
            <w:r w:rsidRPr="00862DD2">
              <w:rPr>
                <w:b/>
                <w:sz w:val="16"/>
              </w:rPr>
              <w:t>Cat</w:t>
            </w:r>
          </w:p>
        </w:tc>
        <w:tc>
          <w:tcPr>
            <w:tcW w:w="4820" w:type="dxa"/>
            <w:shd w:val="pct10" w:color="auto" w:fill="FFFFFF"/>
          </w:tcPr>
          <w:p w14:paraId="146C8449" w14:textId="77777777" w:rsidR="003C3971" w:rsidRPr="00862DD2" w:rsidRDefault="003C3971" w:rsidP="00C72833">
            <w:pPr>
              <w:pStyle w:val="TAL"/>
              <w:rPr>
                <w:b/>
                <w:sz w:val="16"/>
              </w:rPr>
            </w:pPr>
            <w:r w:rsidRPr="00862DD2">
              <w:rPr>
                <w:b/>
                <w:sz w:val="16"/>
              </w:rPr>
              <w:t>Subject/Comment</w:t>
            </w:r>
          </w:p>
        </w:tc>
        <w:tc>
          <w:tcPr>
            <w:tcW w:w="708" w:type="dxa"/>
            <w:shd w:val="pct10" w:color="auto" w:fill="FFFFFF"/>
          </w:tcPr>
          <w:p w14:paraId="221B9E11" w14:textId="77777777" w:rsidR="003C3971" w:rsidRPr="00862DD2" w:rsidRDefault="003C3971" w:rsidP="00C72833">
            <w:pPr>
              <w:pStyle w:val="TAL"/>
              <w:rPr>
                <w:b/>
                <w:sz w:val="16"/>
              </w:rPr>
            </w:pPr>
            <w:r w:rsidRPr="00862DD2">
              <w:rPr>
                <w:b/>
                <w:sz w:val="16"/>
              </w:rPr>
              <w:t>New vers</w:t>
            </w:r>
            <w:r w:rsidR="00DF2B1F" w:rsidRPr="00862DD2">
              <w:rPr>
                <w:b/>
                <w:sz w:val="16"/>
              </w:rPr>
              <w:t>ion</w:t>
            </w:r>
          </w:p>
        </w:tc>
      </w:tr>
      <w:tr w:rsidR="00E861BF" w:rsidRPr="00862DD2" w14:paraId="7AE2D8EC" w14:textId="77777777" w:rsidTr="00A819C2">
        <w:tc>
          <w:tcPr>
            <w:tcW w:w="800" w:type="dxa"/>
            <w:shd w:val="solid" w:color="FFFFFF" w:fill="auto"/>
          </w:tcPr>
          <w:p w14:paraId="433EA83C" w14:textId="21CC8C05" w:rsidR="00E861BF" w:rsidRPr="00862DD2" w:rsidRDefault="00E861BF" w:rsidP="00E861BF">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1043" w:type="dxa"/>
            <w:shd w:val="solid" w:color="FFFFFF" w:fill="auto"/>
          </w:tcPr>
          <w:p w14:paraId="55C8CC01" w14:textId="3F245CA1" w:rsidR="00E861BF" w:rsidRPr="00862DD2" w:rsidRDefault="00E861BF" w:rsidP="00E861BF">
            <w:pPr>
              <w:pStyle w:val="TAC"/>
              <w:rPr>
                <w:sz w:val="16"/>
                <w:szCs w:val="16"/>
              </w:rPr>
            </w:pPr>
            <w:r>
              <w:rPr>
                <w:rFonts w:hint="eastAsia"/>
                <w:sz w:val="16"/>
                <w:szCs w:val="16"/>
                <w:lang w:eastAsia="zh-CN"/>
              </w:rPr>
              <w:t>R</w:t>
            </w:r>
            <w:r>
              <w:rPr>
                <w:sz w:val="16"/>
                <w:szCs w:val="16"/>
                <w:lang w:eastAsia="zh-CN"/>
              </w:rPr>
              <w:t>AN1#109</w:t>
            </w:r>
            <w:r>
              <w:rPr>
                <w:rFonts w:hint="eastAsia"/>
                <w:sz w:val="16"/>
                <w:szCs w:val="16"/>
                <w:lang w:eastAsia="zh-CN"/>
              </w:rPr>
              <w:t>-e</w:t>
            </w:r>
          </w:p>
        </w:tc>
        <w:tc>
          <w:tcPr>
            <w:tcW w:w="992" w:type="dxa"/>
            <w:shd w:val="solid" w:color="FFFFFF" w:fill="auto"/>
          </w:tcPr>
          <w:p w14:paraId="134723C6" w14:textId="2D678BFE" w:rsidR="00E861BF" w:rsidRPr="00862DD2" w:rsidRDefault="00824495" w:rsidP="00824495">
            <w:pPr>
              <w:pStyle w:val="TAC"/>
              <w:jc w:val="left"/>
              <w:rPr>
                <w:sz w:val="16"/>
                <w:szCs w:val="16"/>
                <w:lang w:eastAsia="zh-CN"/>
              </w:rPr>
            </w:pPr>
            <w:r>
              <w:rPr>
                <w:rFonts w:hint="eastAsia"/>
                <w:sz w:val="16"/>
                <w:szCs w:val="16"/>
                <w:lang w:eastAsia="zh-CN"/>
              </w:rPr>
              <w:t>R</w:t>
            </w:r>
            <w:r>
              <w:rPr>
                <w:sz w:val="16"/>
                <w:szCs w:val="16"/>
                <w:lang w:eastAsia="zh-CN"/>
              </w:rPr>
              <w:t>1-2205399</w:t>
            </w:r>
          </w:p>
        </w:tc>
        <w:tc>
          <w:tcPr>
            <w:tcW w:w="426" w:type="dxa"/>
            <w:shd w:val="solid" w:color="FFFFFF" w:fill="auto"/>
          </w:tcPr>
          <w:p w14:paraId="2B341B81" w14:textId="77777777" w:rsidR="00E861BF" w:rsidRPr="00862DD2" w:rsidRDefault="00E861BF" w:rsidP="00E861BF">
            <w:pPr>
              <w:pStyle w:val="TAL"/>
              <w:rPr>
                <w:sz w:val="16"/>
                <w:szCs w:val="16"/>
              </w:rPr>
            </w:pPr>
          </w:p>
        </w:tc>
        <w:tc>
          <w:tcPr>
            <w:tcW w:w="425" w:type="dxa"/>
            <w:shd w:val="solid" w:color="FFFFFF" w:fill="auto"/>
          </w:tcPr>
          <w:p w14:paraId="090FDCAA" w14:textId="77777777" w:rsidR="00E861BF" w:rsidRPr="00862DD2" w:rsidRDefault="00E861BF" w:rsidP="00E861BF">
            <w:pPr>
              <w:pStyle w:val="TAR"/>
              <w:rPr>
                <w:sz w:val="16"/>
                <w:szCs w:val="16"/>
              </w:rPr>
            </w:pPr>
          </w:p>
        </w:tc>
        <w:tc>
          <w:tcPr>
            <w:tcW w:w="425" w:type="dxa"/>
            <w:shd w:val="solid" w:color="FFFFFF" w:fill="auto"/>
          </w:tcPr>
          <w:p w14:paraId="40910D18" w14:textId="77777777" w:rsidR="00E861BF" w:rsidRPr="00862DD2" w:rsidRDefault="00E861BF" w:rsidP="00E861BF">
            <w:pPr>
              <w:pStyle w:val="TAC"/>
              <w:rPr>
                <w:sz w:val="16"/>
                <w:szCs w:val="16"/>
              </w:rPr>
            </w:pPr>
          </w:p>
        </w:tc>
        <w:tc>
          <w:tcPr>
            <w:tcW w:w="4820" w:type="dxa"/>
            <w:shd w:val="solid" w:color="FFFFFF" w:fill="auto"/>
          </w:tcPr>
          <w:p w14:paraId="17B0396C" w14:textId="71026AE5" w:rsidR="00E861BF" w:rsidRPr="00862DD2" w:rsidRDefault="00E861BF" w:rsidP="00E861BF">
            <w:pPr>
              <w:pStyle w:val="TAL"/>
              <w:rPr>
                <w:sz w:val="16"/>
                <w:szCs w:val="16"/>
              </w:rPr>
            </w:pPr>
            <w:r>
              <w:rPr>
                <w:rFonts w:hint="eastAsia"/>
                <w:sz w:val="16"/>
                <w:szCs w:val="16"/>
                <w:lang w:eastAsia="zh-CN"/>
              </w:rPr>
              <w:t>S</w:t>
            </w:r>
            <w:r>
              <w:rPr>
                <w:sz w:val="16"/>
                <w:szCs w:val="16"/>
                <w:lang w:eastAsia="zh-CN"/>
              </w:rPr>
              <w:t>keleton</w:t>
            </w:r>
          </w:p>
        </w:tc>
        <w:tc>
          <w:tcPr>
            <w:tcW w:w="708" w:type="dxa"/>
            <w:shd w:val="solid" w:color="FFFFFF" w:fill="auto"/>
          </w:tcPr>
          <w:p w14:paraId="5E97A6B2" w14:textId="04CBCE4D" w:rsidR="00E861BF" w:rsidRPr="00862DD2" w:rsidRDefault="00E861BF" w:rsidP="00E861BF">
            <w:pPr>
              <w:pStyle w:val="TAC"/>
              <w:rPr>
                <w:sz w:val="16"/>
                <w:szCs w:val="16"/>
              </w:rPr>
            </w:pPr>
            <w:r>
              <w:rPr>
                <w:rFonts w:hint="eastAsia"/>
                <w:sz w:val="16"/>
                <w:szCs w:val="16"/>
                <w:lang w:eastAsia="zh-CN"/>
              </w:rPr>
              <w:t>0</w:t>
            </w:r>
            <w:r>
              <w:rPr>
                <w:sz w:val="16"/>
                <w:szCs w:val="16"/>
                <w:lang w:eastAsia="zh-CN"/>
              </w:rPr>
              <w:t>.0.1</w:t>
            </w:r>
          </w:p>
        </w:tc>
      </w:tr>
      <w:tr w:rsidR="00A819C2" w:rsidRPr="00862DD2" w14:paraId="3928D1CF" w14:textId="77777777" w:rsidTr="00A819C2">
        <w:tc>
          <w:tcPr>
            <w:tcW w:w="800" w:type="dxa"/>
            <w:tcBorders>
              <w:top w:val="single" w:sz="6" w:space="0" w:color="auto"/>
              <w:left w:val="single" w:sz="6" w:space="0" w:color="auto"/>
              <w:bottom w:val="single" w:sz="6" w:space="0" w:color="auto"/>
              <w:right w:val="single" w:sz="6" w:space="0" w:color="auto"/>
            </w:tcBorders>
            <w:shd w:val="solid" w:color="FFFFFF" w:fill="auto"/>
          </w:tcPr>
          <w:p w14:paraId="15D6F67C" w14:textId="77777777" w:rsidR="00A819C2" w:rsidRPr="00862DD2" w:rsidRDefault="00A819C2" w:rsidP="00E36EB1">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2BAB189" w14:textId="77777777" w:rsidR="00A819C2" w:rsidRPr="00862DD2" w:rsidRDefault="00A819C2" w:rsidP="00E36EB1">
            <w:pPr>
              <w:pStyle w:val="TAC"/>
              <w:rPr>
                <w:sz w:val="16"/>
                <w:szCs w:val="16"/>
                <w:lang w:eastAsia="zh-CN"/>
              </w:rPr>
            </w:pPr>
            <w:r>
              <w:rPr>
                <w:rFonts w:hint="eastAsia"/>
                <w:sz w:val="16"/>
                <w:szCs w:val="16"/>
                <w:lang w:eastAsia="zh-CN"/>
              </w:rPr>
              <w:t>R</w:t>
            </w:r>
            <w:r>
              <w:rPr>
                <w:sz w:val="16"/>
                <w:szCs w:val="16"/>
                <w:lang w:eastAsia="zh-CN"/>
              </w:rPr>
              <w:t>AN1#109</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39CFB4" w14:textId="234E5840" w:rsidR="00A819C2" w:rsidRPr="00862DD2" w:rsidRDefault="00A819C2" w:rsidP="00E36EB1">
            <w:pPr>
              <w:pStyle w:val="TAC"/>
              <w:jc w:val="left"/>
              <w:rPr>
                <w:sz w:val="16"/>
                <w:szCs w:val="16"/>
                <w:lang w:eastAsia="zh-CN"/>
              </w:rPr>
            </w:pPr>
            <w:r>
              <w:rPr>
                <w:rFonts w:hint="eastAsia"/>
                <w:sz w:val="16"/>
                <w:szCs w:val="16"/>
                <w:lang w:eastAsia="zh-CN"/>
              </w:rPr>
              <w:t>R</w:t>
            </w:r>
            <w:r>
              <w:rPr>
                <w:sz w:val="16"/>
                <w:szCs w:val="16"/>
                <w:lang w:eastAsia="zh-CN"/>
              </w:rPr>
              <w:t>1-2205</w:t>
            </w:r>
            <w:r>
              <w:rPr>
                <w:sz w:val="16"/>
                <w:szCs w:val="16"/>
                <w:lang w:eastAsia="zh-CN"/>
              </w:rPr>
              <w:t>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E2373B" w14:textId="77777777" w:rsidR="00A819C2" w:rsidRPr="00862DD2" w:rsidRDefault="00A819C2" w:rsidP="00E36EB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C299" w14:textId="77777777" w:rsidR="00A819C2" w:rsidRPr="00862DD2" w:rsidRDefault="00A819C2" w:rsidP="00E36EB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F6490" w14:textId="77777777" w:rsidR="00A819C2" w:rsidRPr="00862DD2" w:rsidRDefault="00A819C2" w:rsidP="00E36EB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1C141" w14:textId="25C5B81F" w:rsidR="00A819C2" w:rsidRPr="00862DD2" w:rsidRDefault="00A819C2" w:rsidP="00E36EB1">
            <w:pPr>
              <w:pStyle w:val="TAL"/>
              <w:rPr>
                <w:sz w:val="16"/>
                <w:szCs w:val="16"/>
                <w:lang w:eastAsia="zh-CN"/>
              </w:rPr>
            </w:pPr>
            <w:r>
              <w:rPr>
                <w:sz w:val="16"/>
                <w:szCs w:val="16"/>
                <w:lang w:eastAsia="zh-CN"/>
              </w:rPr>
              <w:t>Endorsed s</w:t>
            </w:r>
            <w:r>
              <w:rPr>
                <w:sz w:val="16"/>
                <w:szCs w:val="16"/>
                <w:lang w:eastAsia="zh-CN"/>
              </w:rPr>
              <w:t>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FA564" w14:textId="1D331614" w:rsidR="00A819C2" w:rsidRPr="00862DD2" w:rsidRDefault="00A819C2" w:rsidP="00E36EB1">
            <w:pPr>
              <w:pStyle w:val="TAC"/>
              <w:rPr>
                <w:sz w:val="16"/>
                <w:szCs w:val="16"/>
                <w:lang w:eastAsia="zh-CN"/>
              </w:rPr>
            </w:pPr>
            <w:r>
              <w:rPr>
                <w:rFonts w:hint="eastAsia"/>
                <w:sz w:val="16"/>
                <w:szCs w:val="16"/>
                <w:lang w:eastAsia="zh-CN"/>
              </w:rPr>
              <w:t>0</w:t>
            </w:r>
            <w:r>
              <w:rPr>
                <w:sz w:val="16"/>
                <w:szCs w:val="16"/>
                <w:lang w:eastAsia="zh-CN"/>
              </w:rPr>
              <w:t>.0.</w:t>
            </w:r>
            <w:r>
              <w:rPr>
                <w:sz w:val="16"/>
                <w:szCs w:val="16"/>
                <w:lang w:eastAsia="zh-CN"/>
              </w:rPr>
              <w:t>2</w:t>
            </w:r>
          </w:p>
        </w:tc>
      </w:tr>
    </w:tbl>
    <w:p w14:paraId="6AE5F0B0" w14:textId="0F2A7537" w:rsidR="00080512" w:rsidRDefault="00080512" w:rsidP="00A819C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A5FB7" w14:textId="77777777" w:rsidR="00F41A05" w:rsidRDefault="00F41A05">
      <w:r>
        <w:separator/>
      </w:r>
    </w:p>
  </w:endnote>
  <w:endnote w:type="continuationSeparator" w:id="0">
    <w:p w14:paraId="74318F63" w14:textId="77777777" w:rsidR="00F41A05" w:rsidRDefault="00F41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81388" w14:textId="77777777" w:rsidR="00F41A05" w:rsidRDefault="00F41A05">
      <w:r>
        <w:separator/>
      </w:r>
    </w:p>
  </w:footnote>
  <w:footnote w:type="continuationSeparator" w:id="0">
    <w:p w14:paraId="6190732C" w14:textId="77777777" w:rsidR="00F41A05" w:rsidRDefault="00F41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93B2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3CD1">
      <w:rPr>
        <w:rFonts w:ascii="Arial" w:hAnsi="Arial" w:cs="Arial"/>
        <w:b/>
        <w:noProof/>
        <w:sz w:val="18"/>
        <w:szCs w:val="18"/>
      </w:rPr>
      <w:t>3GPP TR 38.858 V0.0.2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3D872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3CD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72B"/>
    <w:rsid w:val="00033397"/>
    <w:rsid w:val="00037614"/>
    <w:rsid w:val="00040095"/>
    <w:rsid w:val="000453B4"/>
    <w:rsid w:val="00051834"/>
    <w:rsid w:val="00054A22"/>
    <w:rsid w:val="00062023"/>
    <w:rsid w:val="000655A6"/>
    <w:rsid w:val="00080512"/>
    <w:rsid w:val="000C47C3"/>
    <w:rsid w:val="000D23E0"/>
    <w:rsid w:val="000D58AB"/>
    <w:rsid w:val="000E5734"/>
    <w:rsid w:val="000F251E"/>
    <w:rsid w:val="00133525"/>
    <w:rsid w:val="00134A98"/>
    <w:rsid w:val="00144EA2"/>
    <w:rsid w:val="00170B58"/>
    <w:rsid w:val="001A222E"/>
    <w:rsid w:val="001A2F83"/>
    <w:rsid w:val="001A4C42"/>
    <w:rsid w:val="001A7420"/>
    <w:rsid w:val="001B19EA"/>
    <w:rsid w:val="001B6637"/>
    <w:rsid w:val="001C21C3"/>
    <w:rsid w:val="001C5791"/>
    <w:rsid w:val="001D02C2"/>
    <w:rsid w:val="001F0C1D"/>
    <w:rsid w:val="001F1132"/>
    <w:rsid w:val="001F168B"/>
    <w:rsid w:val="00223850"/>
    <w:rsid w:val="002347A2"/>
    <w:rsid w:val="00263CD1"/>
    <w:rsid w:val="002675F0"/>
    <w:rsid w:val="002760EE"/>
    <w:rsid w:val="00290514"/>
    <w:rsid w:val="002A0FA6"/>
    <w:rsid w:val="002B6339"/>
    <w:rsid w:val="002D6A54"/>
    <w:rsid w:val="002E00EE"/>
    <w:rsid w:val="003172DC"/>
    <w:rsid w:val="00353FDA"/>
    <w:rsid w:val="0035462D"/>
    <w:rsid w:val="00356555"/>
    <w:rsid w:val="003765B8"/>
    <w:rsid w:val="00380AB7"/>
    <w:rsid w:val="00385753"/>
    <w:rsid w:val="003C3971"/>
    <w:rsid w:val="003D3C35"/>
    <w:rsid w:val="003E44AF"/>
    <w:rsid w:val="00423334"/>
    <w:rsid w:val="004345EC"/>
    <w:rsid w:val="00435C9C"/>
    <w:rsid w:val="00446C84"/>
    <w:rsid w:val="00464301"/>
    <w:rsid w:val="00465515"/>
    <w:rsid w:val="00496B9F"/>
    <w:rsid w:val="0049751D"/>
    <w:rsid w:val="004A2CBE"/>
    <w:rsid w:val="004B3AD8"/>
    <w:rsid w:val="004C30AC"/>
    <w:rsid w:val="004D3578"/>
    <w:rsid w:val="004E213A"/>
    <w:rsid w:val="004E3B11"/>
    <w:rsid w:val="004F0988"/>
    <w:rsid w:val="004F3340"/>
    <w:rsid w:val="00510E6B"/>
    <w:rsid w:val="00530153"/>
    <w:rsid w:val="0053388B"/>
    <w:rsid w:val="00535773"/>
    <w:rsid w:val="00543E6C"/>
    <w:rsid w:val="00550271"/>
    <w:rsid w:val="00565087"/>
    <w:rsid w:val="005751A8"/>
    <w:rsid w:val="00592E32"/>
    <w:rsid w:val="00597B11"/>
    <w:rsid w:val="005D2E01"/>
    <w:rsid w:val="005D7526"/>
    <w:rsid w:val="005E4BB2"/>
    <w:rsid w:val="005F788A"/>
    <w:rsid w:val="00602AEA"/>
    <w:rsid w:val="00614FDF"/>
    <w:rsid w:val="00622CA7"/>
    <w:rsid w:val="0063543D"/>
    <w:rsid w:val="00647114"/>
    <w:rsid w:val="00665F3B"/>
    <w:rsid w:val="006912E9"/>
    <w:rsid w:val="006A2D55"/>
    <w:rsid w:val="006A323F"/>
    <w:rsid w:val="006A7B8B"/>
    <w:rsid w:val="006B30D0"/>
    <w:rsid w:val="006C18E7"/>
    <w:rsid w:val="006C3D95"/>
    <w:rsid w:val="006C4BDC"/>
    <w:rsid w:val="006D3C08"/>
    <w:rsid w:val="006E5006"/>
    <w:rsid w:val="006E5C86"/>
    <w:rsid w:val="00701116"/>
    <w:rsid w:val="0071174C"/>
    <w:rsid w:val="00713C44"/>
    <w:rsid w:val="00734A5B"/>
    <w:rsid w:val="0074026F"/>
    <w:rsid w:val="007429F6"/>
    <w:rsid w:val="00744E76"/>
    <w:rsid w:val="007468B3"/>
    <w:rsid w:val="00765EA3"/>
    <w:rsid w:val="0077362F"/>
    <w:rsid w:val="00774DA4"/>
    <w:rsid w:val="00781F0F"/>
    <w:rsid w:val="007B600E"/>
    <w:rsid w:val="007C23E5"/>
    <w:rsid w:val="007D05FE"/>
    <w:rsid w:val="007D6EDC"/>
    <w:rsid w:val="007F0F4A"/>
    <w:rsid w:val="007F65BB"/>
    <w:rsid w:val="008028A4"/>
    <w:rsid w:val="008112C6"/>
    <w:rsid w:val="00824495"/>
    <w:rsid w:val="00830747"/>
    <w:rsid w:val="00851525"/>
    <w:rsid w:val="00862DD2"/>
    <w:rsid w:val="008665C1"/>
    <w:rsid w:val="008768CA"/>
    <w:rsid w:val="008C384C"/>
    <w:rsid w:val="008C6D37"/>
    <w:rsid w:val="008E2D68"/>
    <w:rsid w:val="008E6756"/>
    <w:rsid w:val="0090271F"/>
    <w:rsid w:val="00902E23"/>
    <w:rsid w:val="009114D7"/>
    <w:rsid w:val="0091348E"/>
    <w:rsid w:val="00917CCB"/>
    <w:rsid w:val="00933FB0"/>
    <w:rsid w:val="00942EC2"/>
    <w:rsid w:val="00956C21"/>
    <w:rsid w:val="00957E6E"/>
    <w:rsid w:val="009B07AB"/>
    <w:rsid w:val="009C2510"/>
    <w:rsid w:val="009E593F"/>
    <w:rsid w:val="009F37B7"/>
    <w:rsid w:val="00A02F65"/>
    <w:rsid w:val="00A10F02"/>
    <w:rsid w:val="00A164B4"/>
    <w:rsid w:val="00A26956"/>
    <w:rsid w:val="00A27486"/>
    <w:rsid w:val="00A34717"/>
    <w:rsid w:val="00A53724"/>
    <w:rsid w:val="00A56066"/>
    <w:rsid w:val="00A73129"/>
    <w:rsid w:val="00A819C2"/>
    <w:rsid w:val="00A82346"/>
    <w:rsid w:val="00A92BA1"/>
    <w:rsid w:val="00A95A32"/>
    <w:rsid w:val="00AA5699"/>
    <w:rsid w:val="00AB061E"/>
    <w:rsid w:val="00AB4A5D"/>
    <w:rsid w:val="00AB5D6C"/>
    <w:rsid w:val="00AC6BC6"/>
    <w:rsid w:val="00AD065E"/>
    <w:rsid w:val="00AE65E2"/>
    <w:rsid w:val="00AF1460"/>
    <w:rsid w:val="00B15449"/>
    <w:rsid w:val="00B90170"/>
    <w:rsid w:val="00B93086"/>
    <w:rsid w:val="00BA19ED"/>
    <w:rsid w:val="00BA4B8D"/>
    <w:rsid w:val="00BC0F7D"/>
    <w:rsid w:val="00BC53A2"/>
    <w:rsid w:val="00BD7D31"/>
    <w:rsid w:val="00BE143C"/>
    <w:rsid w:val="00BE3255"/>
    <w:rsid w:val="00BE7A82"/>
    <w:rsid w:val="00BF128E"/>
    <w:rsid w:val="00BF7B2B"/>
    <w:rsid w:val="00C074DD"/>
    <w:rsid w:val="00C1496A"/>
    <w:rsid w:val="00C33079"/>
    <w:rsid w:val="00C45231"/>
    <w:rsid w:val="00C551FF"/>
    <w:rsid w:val="00C64DC2"/>
    <w:rsid w:val="00C72833"/>
    <w:rsid w:val="00C73669"/>
    <w:rsid w:val="00C80F1D"/>
    <w:rsid w:val="00C91962"/>
    <w:rsid w:val="00C93F40"/>
    <w:rsid w:val="00C972FE"/>
    <w:rsid w:val="00CA3D0C"/>
    <w:rsid w:val="00CD1A8A"/>
    <w:rsid w:val="00CE423F"/>
    <w:rsid w:val="00CF3C00"/>
    <w:rsid w:val="00CF3D10"/>
    <w:rsid w:val="00D13400"/>
    <w:rsid w:val="00D24DCB"/>
    <w:rsid w:val="00D535F4"/>
    <w:rsid w:val="00D57972"/>
    <w:rsid w:val="00D675A9"/>
    <w:rsid w:val="00D738D6"/>
    <w:rsid w:val="00D755EB"/>
    <w:rsid w:val="00D76048"/>
    <w:rsid w:val="00D76480"/>
    <w:rsid w:val="00D82E6F"/>
    <w:rsid w:val="00D830F8"/>
    <w:rsid w:val="00D87E00"/>
    <w:rsid w:val="00D9134D"/>
    <w:rsid w:val="00DA7A03"/>
    <w:rsid w:val="00DB1818"/>
    <w:rsid w:val="00DB2073"/>
    <w:rsid w:val="00DC309B"/>
    <w:rsid w:val="00DC4DA2"/>
    <w:rsid w:val="00DD4C17"/>
    <w:rsid w:val="00DD74A5"/>
    <w:rsid w:val="00DF2B1F"/>
    <w:rsid w:val="00DF62CD"/>
    <w:rsid w:val="00E16509"/>
    <w:rsid w:val="00E165E6"/>
    <w:rsid w:val="00E37C12"/>
    <w:rsid w:val="00E44582"/>
    <w:rsid w:val="00E648E8"/>
    <w:rsid w:val="00E77645"/>
    <w:rsid w:val="00E861BF"/>
    <w:rsid w:val="00E93748"/>
    <w:rsid w:val="00EA15B0"/>
    <w:rsid w:val="00EA5EA7"/>
    <w:rsid w:val="00EA7C12"/>
    <w:rsid w:val="00EC4A25"/>
    <w:rsid w:val="00EE6EC0"/>
    <w:rsid w:val="00EE71F7"/>
    <w:rsid w:val="00EF608C"/>
    <w:rsid w:val="00F025A2"/>
    <w:rsid w:val="00F04712"/>
    <w:rsid w:val="00F1104A"/>
    <w:rsid w:val="00F13360"/>
    <w:rsid w:val="00F22EC7"/>
    <w:rsid w:val="00F325C8"/>
    <w:rsid w:val="00F41A05"/>
    <w:rsid w:val="00F653B8"/>
    <w:rsid w:val="00F70528"/>
    <w:rsid w:val="00F74EB4"/>
    <w:rsid w:val="00F9008D"/>
    <w:rsid w:val="00FA1266"/>
    <w:rsid w:val="00FB4091"/>
    <w:rsid w:val="00FC1192"/>
    <w:rsid w:val="00FE6EEB"/>
    <w:rsid w:val="00FF1A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rsid w:val="00A819C2"/>
  </w:style>
  <w:style w:type="paragraph" w:styleId="BlockText">
    <w:name w:val="Block Text"/>
    <w:basedOn w:val="Normal"/>
    <w:rsid w:val="00A819C2"/>
    <w:pPr>
      <w:spacing w:after="120"/>
      <w:ind w:left="1440" w:right="1440"/>
    </w:pPr>
  </w:style>
  <w:style w:type="paragraph" w:styleId="BodyText">
    <w:name w:val="Body Text"/>
    <w:basedOn w:val="Normal"/>
    <w:link w:val="BodyTextChar"/>
    <w:rsid w:val="00A819C2"/>
    <w:pPr>
      <w:spacing w:after="120"/>
    </w:pPr>
  </w:style>
  <w:style w:type="character" w:customStyle="1" w:styleId="BodyTextChar">
    <w:name w:val="Body Text Char"/>
    <w:link w:val="BodyText"/>
    <w:rsid w:val="00A819C2"/>
    <w:rPr>
      <w:lang w:val="en-GB" w:eastAsia="en-US"/>
    </w:rPr>
  </w:style>
  <w:style w:type="paragraph" w:styleId="BodyText2">
    <w:name w:val="Body Text 2"/>
    <w:basedOn w:val="Normal"/>
    <w:link w:val="BodyText2Char"/>
    <w:rsid w:val="00A819C2"/>
    <w:pPr>
      <w:spacing w:after="120" w:line="480" w:lineRule="auto"/>
    </w:pPr>
  </w:style>
  <w:style w:type="character" w:customStyle="1" w:styleId="BodyText2Char">
    <w:name w:val="Body Text 2 Char"/>
    <w:link w:val="BodyText2"/>
    <w:rsid w:val="00A819C2"/>
    <w:rPr>
      <w:lang w:val="en-GB" w:eastAsia="en-US"/>
    </w:rPr>
  </w:style>
  <w:style w:type="paragraph" w:styleId="BodyText3">
    <w:name w:val="Body Text 3"/>
    <w:basedOn w:val="Normal"/>
    <w:link w:val="BodyText3Char"/>
    <w:rsid w:val="00A819C2"/>
    <w:pPr>
      <w:spacing w:after="120"/>
    </w:pPr>
    <w:rPr>
      <w:sz w:val="16"/>
      <w:szCs w:val="16"/>
    </w:rPr>
  </w:style>
  <w:style w:type="character" w:customStyle="1" w:styleId="BodyText3Char">
    <w:name w:val="Body Text 3 Char"/>
    <w:link w:val="BodyText3"/>
    <w:rsid w:val="00A819C2"/>
    <w:rPr>
      <w:sz w:val="16"/>
      <w:szCs w:val="16"/>
      <w:lang w:val="en-GB" w:eastAsia="en-US"/>
    </w:rPr>
  </w:style>
  <w:style w:type="paragraph" w:styleId="BodyTextFirstIndent">
    <w:name w:val="Body Text First Indent"/>
    <w:basedOn w:val="BodyText"/>
    <w:link w:val="BodyTextFirstIndentChar"/>
    <w:rsid w:val="00A819C2"/>
    <w:pPr>
      <w:ind w:firstLine="210"/>
    </w:pPr>
  </w:style>
  <w:style w:type="character" w:customStyle="1" w:styleId="BodyTextFirstIndentChar">
    <w:name w:val="Body Text First Indent Char"/>
    <w:basedOn w:val="BodyTextChar"/>
    <w:link w:val="BodyTextFirstIndent"/>
    <w:rsid w:val="00A819C2"/>
    <w:rPr>
      <w:lang w:val="en-GB" w:eastAsia="en-US"/>
    </w:rPr>
  </w:style>
  <w:style w:type="paragraph" w:styleId="BodyTextIndent">
    <w:name w:val="Body Text Indent"/>
    <w:basedOn w:val="Normal"/>
    <w:link w:val="BodyTextIndentChar"/>
    <w:rsid w:val="00A819C2"/>
    <w:pPr>
      <w:spacing w:after="120"/>
      <w:ind w:left="283"/>
    </w:pPr>
  </w:style>
  <w:style w:type="character" w:customStyle="1" w:styleId="BodyTextIndentChar">
    <w:name w:val="Body Text Indent Char"/>
    <w:link w:val="BodyTextIndent"/>
    <w:rsid w:val="00A819C2"/>
    <w:rPr>
      <w:lang w:val="en-GB" w:eastAsia="en-US"/>
    </w:rPr>
  </w:style>
  <w:style w:type="paragraph" w:styleId="BodyTextFirstIndent2">
    <w:name w:val="Body Text First Indent 2"/>
    <w:basedOn w:val="BodyTextIndent"/>
    <w:link w:val="BodyTextFirstIndent2Char"/>
    <w:rsid w:val="00A819C2"/>
    <w:pPr>
      <w:ind w:firstLine="210"/>
    </w:pPr>
  </w:style>
  <w:style w:type="character" w:customStyle="1" w:styleId="BodyTextFirstIndent2Char">
    <w:name w:val="Body Text First Indent 2 Char"/>
    <w:basedOn w:val="BodyTextIndentChar"/>
    <w:link w:val="BodyTextFirstIndent2"/>
    <w:rsid w:val="00A819C2"/>
    <w:rPr>
      <w:lang w:val="en-GB" w:eastAsia="en-US"/>
    </w:rPr>
  </w:style>
  <w:style w:type="paragraph" w:styleId="BodyTextIndent2">
    <w:name w:val="Body Text Indent 2"/>
    <w:basedOn w:val="Normal"/>
    <w:link w:val="BodyTextIndent2Char"/>
    <w:rsid w:val="00A819C2"/>
    <w:pPr>
      <w:spacing w:after="120" w:line="480" w:lineRule="auto"/>
      <w:ind w:left="283"/>
    </w:pPr>
  </w:style>
  <w:style w:type="character" w:customStyle="1" w:styleId="BodyTextIndent2Char">
    <w:name w:val="Body Text Indent 2 Char"/>
    <w:link w:val="BodyTextIndent2"/>
    <w:rsid w:val="00A819C2"/>
    <w:rPr>
      <w:lang w:val="en-GB" w:eastAsia="en-US"/>
    </w:rPr>
  </w:style>
  <w:style w:type="paragraph" w:styleId="BodyTextIndent3">
    <w:name w:val="Body Text Indent 3"/>
    <w:basedOn w:val="Normal"/>
    <w:link w:val="BodyTextIndent3Char"/>
    <w:rsid w:val="00A819C2"/>
    <w:pPr>
      <w:spacing w:after="120"/>
      <w:ind w:left="283"/>
    </w:pPr>
    <w:rPr>
      <w:sz w:val="16"/>
      <w:szCs w:val="16"/>
    </w:rPr>
  </w:style>
  <w:style w:type="character" w:customStyle="1" w:styleId="BodyTextIndent3Char">
    <w:name w:val="Body Text Indent 3 Char"/>
    <w:link w:val="BodyTextIndent3"/>
    <w:rsid w:val="00A819C2"/>
    <w:rPr>
      <w:sz w:val="16"/>
      <w:szCs w:val="16"/>
      <w:lang w:val="en-GB" w:eastAsia="en-US"/>
    </w:rPr>
  </w:style>
  <w:style w:type="paragraph" w:styleId="Caption">
    <w:name w:val="caption"/>
    <w:basedOn w:val="Normal"/>
    <w:next w:val="Normal"/>
    <w:semiHidden/>
    <w:unhideWhenUsed/>
    <w:qFormat/>
    <w:rsid w:val="00A819C2"/>
    <w:rPr>
      <w:b/>
      <w:bCs/>
    </w:rPr>
  </w:style>
  <w:style w:type="paragraph" w:styleId="Closing">
    <w:name w:val="Closing"/>
    <w:basedOn w:val="Normal"/>
    <w:link w:val="ClosingChar"/>
    <w:rsid w:val="00A819C2"/>
    <w:pPr>
      <w:ind w:left="4252"/>
    </w:pPr>
  </w:style>
  <w:style w:type="character" w:customStyle="1" w:styleId="ClosingChar">
    <w:name w:val="Closing Char"/>
    <w:link w:val="Closing"/>
    <w:rsid w:val="00A819C2"/>
    <w:rPr>
      <w:lang w:val="en-GB" w:eastAsia="en-US"/>
    </w:rPr>
  </w:style>
  <w:style w:type="paragraph" w:styleId="CommentText">
    <w:name w:val="annotation text"/>
    <w:basedOn w:val="Normal"/>
    <w:link w:val="CommentTextChar"/>
    <w:rsid w:val="00A819C2"/>
  </w:style>
  <w:style w:type="character" w:customStyle="1" w:styleId="CommentTextChar">
    <w:name w:val="Comment Text Char"/>
    <w:link w:val="CommentText"/>
    <w:rsid w:val="00A819C2"/>
    <w:rPr>
      <w:lang w:val="en-GB" w:eastAsia="en-US"/>
    </w:rPr>
  </w:style>
  <w:style w:type="paragraph" w:styleId="CommentSubject">
    <w:name w:val="annotation subject"/>
    <w:basedOn w:val="CommentText"/>
    <w:next w:val="CommentText"/>
    <w:link w:val="CommentSubjectChar"/>
    <w:rsid w:val="00A819C2"/>
    <w:rPr>
      <w:b/>
      <w:bCs/>
    </w:rPr>
  </w:style>
  <w:style w:type="character" w:customStyle="1" w:styleId="CommentSubjectChar">
    <w:name w:val="Comment Subject Char"/>
    <w:link w:val="CommentSubject"/>
    <w:rsid w:val="00A819C2"/>
    <w:rPr>
      <w:b/>
      <w:bCs/>
      <w:lang w:val="en-GB" w:eastAsia="en-US"/>
    </w:rPr>
  </w:style>
  <w:style w:type="paragraph" w:styleId="Date">
    <w:name w:val="Date"/>
    <w:basedOn w:val="Normal"/>
    <w:next w:val="Normal"/>
    <w:link w:val="DateChar"/>
    <w:rsid w:val="00A819C2"/>
  </w:style>
  <w:style w:type="character" w:customStyle="1" w:styleId="DateChar">
    <w:name w:val="Date Char"/>
    <w:link w:val="Date"/>
    <w:rsid w:val="00A819C2"/>
    <w:rPr>
      <w:lang w:val="en-GB" w:eastAsia="en-US"/>
    </w:rPr>
  </w:style>
  <w:style w:type="paragraph" w:styleId="DocumentMap">
    <w:name w:val="Document Map"/>
    <w:basedOn w:val="Normal"/>
    <w:link w:val="DocumentMapChar"/>
    <w:rsid w:val="00A819C2"/>
    <w:rPr>
      <w:rFonts w:ascii="Segoe UI" w:hAnsi="Segoe UI" w:cs="Segoe UI"/>
      <w:sz w:val="16"/>
      <w:szCs w:val="16"/>
    </w:rPr>
  </w:style>
  <w:style w:type="character" w:customStyle="1" w:styleId="DocumentMapChar">
    <w:name w:val="Document Map Char"/>
    <w:link w:val="DocumentMap"/>
    <w:rsid w:val="00A819C2"/>
    <w:rPr>
      <w:rFonts w:ascii="Segoe UI" w:hAnsi="Segoe UI" w:cs="Segoe UI"/>
      <w:sz w:val="16"/>
      <w:szCs w:val="16"/>
      <w:lang w:val="en-GB" w:eastAsia="en-US"/>
    </w:rPr>
  </w:style>
  <w:style w:type="paragraph" w:styleId="E-mailSignature">
    <w:name w:val="E-mail Signature"/>
    <w:basedOn w:val="Normal"/>
    <w:link w:val="E-mailSignatureChar"/>
    <w:rsid w:val="00A819C2"/>
  </w:style>
  <w:style w:type="character" w:customStyle="1" w:styleId="E-mailSignatureChar">
    <w:name w:val="E-mail Signature Char"/>
    <w:link w:val="E-mailSignature"/>
    <w:rsid w:val="00A819C2"/>
    <w:rPr>
      <w:lang w:val="en-GB" w:eastAsia="en-US"/>
    </w:rPr>
  </w:style>
  <w:style w:type="paragraph" w:styleId="EndnoteText">
    <w:name w:val="endnote text"/>
    <w:basedOn w:val="Normal"/>
    <w:link w:val="EndnoteTextChar"/>
    <w:rsid w:val="00A819C2"/>
  </w:style>
  <w:style w:type="character" w:customStyle="1" w:styleId="EndnoteTextChar">
    <w:name w:val="Endnote Text Char"/>
    <w:link w:val="EndnoteText"/>
    <w:rsid w:val="00A819C2"/>
    <w:rPr>
      <w:lang w:val="en-GB" w:eastAsia="en-US"/>
    </w:rPr>
  </w:style>
  <w:style w:type="paragraph" w:styleId="EnvelopeAddress">
    <w:name w:val="envelope address"/>
    <w:basedOn w:val="Normal"/>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A819C2"/>
    <w:rPr>
      <w:rFonts w:ascii="Calibri Light" w:eastAsia="DengXian Light" w:hAnsi="Calibri Light"/>
    </w:rPr>
  </w:style>
  <w:style w:type="paragraph" w:styleId="FootnoteText">
    <w:name w:val="footnote text"/>
    <w:basedOn w:val="Normal"/>
    <w:link w:val="FootnoteTextChar"/>
    <w:rsid w:val="00A819C2"/>
  </w:style>
  <w:style w:type="character" w:customStyle="1" w:styleId="FootnoteTextChar">
    <w:name w:val="Footnote Text Char"/>
    <w:link w:val="FootnoteText"/>
    <w:rsid w:val="00A819C2"/>
    <w:rPr>
      <w:lang w:val="en-GB" w:eastAsia="en-US"/>
    </w:rPr>
  </w:style>
  <w:style w:type="paragraph" w:styleId="HTMLAddress">
    <w:name w:val="HTML Address"/>
    <w:basedOn w:val="Normal"/>
    <w:link w:val="HTMLAddressChar"/>
    <w:rsid w:val="00A819C2"/>
    <w:rPr>
      <w:i/>
      <w:iCs/>
    </w:rPr>
  </w:style>
  <w:style w:type="character" w:customStyle="1" w:styleId="HTMLAddressChar">
    <w:name w:val="HTML Address Char"/>
    <w:link w:val="HTMLAddress"/>
    <w:rsid w:val="00A819C2"/>
    <w:rPr>
      <w:i/>
      <w:iCs/>
      <w:lang w:val="en-GB" w:eastAsia="en-US"/>
    </w:rPr>
  </w:style>
  <w:style w:type="paragraph" w:styleId="HTMLPreformatted">
    <w:name w:val="HTML Preformatted"/>
    <w:basedOn w:val="Normal"/>
    <w:link w:val="HTMLPreformattedChar"/>
    <w:rsid w:val="00A819C2"/>
    <w:rPr>
      <w:rFonts w:ascii="Courier New" w:hAnsi="Courier New" w:cs="Courier New"/>
    </w:rPr>
  </w:style>
  <w:style w:type="character" w:customStyle="1" w:styleId="HTMLPreformattedChar">
    <w:name w:val="HTML Preformatted Char"/>
    <w:link w:val="HTMLPreformatted"/>
    <w:rsid w:val="00A819C2"/>
    <w:rPr>
      <w:rFonts w:ascii="Courier New" w:hAnsi="Courier New" w:cs="Courier New"/>
      <w:lang w:val="en-GB" w:eastAsia="en-US"/>
    </w:rPr>
  </w:style>
  <w:style w:type="paragraph" w:styleId="Index1">
    <w:name w:val="index 1"/>
    <w:basedOn w:val="Normal"/>
    <w:next w:val="Normal"/>
    <w:rsid w:val="00A819C2"/>
    <w:pPr>
      <w:ind w:left="200" w:hanging="200"/>
    </w:pPr>
  </w:style>
  <w:style w:type="paragraph" w:styleId="Index2">
    <w:name w:val="index 2"/>
    <w:basedOn w:val="Normal"/>
    <w:next w:val="Normal"/>
    <w:rsid w:val="00A819C2"/>
    <w:pPr>
      <w:ind w:left="400" w:hanging="200"/>
    </w:pPr>
  </w:style>
  <w:style w:type="paragraph" w:styleId="Index3">
    <w:name w:val="index 3"/>
    <w:basedOn w:val="Normal"/>
    <w:next w:val="Normal"/>
    <w:rsid w:val="00A819C2"/>
    <w:pPr>
      <w:ind w:left="600" w:hanging="200"/>
    </w:pPr>
  </w:style>
  <w:style w:type="paragraph" w:styleId="Index4">
    <w:name w:val="index 4"/>
    <w:basedOn w:val="Normal"/>
    <w:next w:val="Normal"/>
    <w:rsid w:val="00A819C2"/>
    <w:pPr>
      <w:ind w:left="800" w:hanging="200"/>
    </w:pPr>
  </w:style>
  <w:style w:type="paragraph" w:styleId="Index5">
    <w:name w:val="index 5"/>
    <w:basedOn w:val="Normal"/>
    <w:next w:val="Normal"/>
    <w:rsid w:val="00A819C2"/>
    <w:pPr>
      <w:ind w:left="1000" w:hanging="200"/>
    </w:pPr>
  </w:style>
  <w:style w:type="paragraph" w:styleId="Index6">
    <w:name w:val="index 6"/>
    <w:basedOn w:val="Normal"/>
    <w:next w:val="Normal"/>
    <w:rsid w:val="00A819C2"/>
    <w:pPr>
      <w:ind w:left="1200" w:hanging="200"/>
    </w:pPr>
  </w:style>
  <w:style w:type="paragraph" w:styleId="Index7">
    <w:name w:val="index 7"/>
    <w:basedOn w:val="Normal"/>
    <w:next w:val="Normal"/>
    <w:rsid w:val="00A819C2"/>
    <w:pPr>
      <w:ind w:left="1400" w:hanging="200"/>
    </w:pPr>
  </w:style>
  <w:style w:type="paragraph" w:styleId="Index8">
    <w:name w:val="index 8"/>
    <w:basedOn w:val="Normal"/>
    <w:next w:val="Normal"/>
    <w:rsid w:val="00A819C2"/>
    <w:pPr>
      <w:ind w:left="1600" w:hanging="200"/>
    </w:pPr>
  </w:style>
  <w:style w:type="paragraph" w:styleId="Index9">
    <w:name w:val="index 9"/>
    <w:basedOn w:val="Normal"/>
    <w:next w:val="Normal"/>
    <w:rsid w:val="00A819C2"/>
    <w:pPr>
      <w:ind w:left="1800" w:hanging="200"/>
    </w:pPr>
  </w:style>
  <w:style w:type="paragraph" w:styleId="IndexHeading">
    <w:name w:val="index heading"/>
    <w:basedOn w:val="Normal"/>
    <w:next w:val="Index1"/>
    <w:rsid w:val="00A819C2"/>
    <w:rPr>
      <w:rFonts w:ascii="Calibri Light" w:eastAsia="DengXian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819C2"/>
    <w:rPr>
      <w:i/>
      <w:iCs/>
      <w:color w:val="4472C4"/>
      <w:lang w:val="en-GB" w:eastAsia="en-US"/>
    </w:rPr>
  </w:style>
  <w:style w:type="paragraph" w:styleId="List">
    <w:name w:val="List"/>
    <w:basedOn w:val="Normal"/>
    <w:rsid w:val="00A819C2"/>
    <w:pPr>
      <w:ind w:left="283" w:hanging="283"/>
      <w:contextualSpacing/>
    </w:pPr>
  </w:style>
  <w:style w:type="paragraph" w:styleId="List2">
    <w:name w:val="List 2"/>
    <w:basedOn w:val="Normal"/>
    <w:rsid w:val="00A819C2"/>
    <w:pPr>
      <w:ind w:left="566" w:hanging="283"/>
      <w:contextualSpacing/>
    </w:pPr>
  </w:style>
  <w:style w:type="paragraph" w:styleId="List3">
    <w:name w:val="List 3"/>
    <w:basedOn w:val="Normal"/>
    <w:rsid w:val="00A819C2"/>
    <w:pPr>
      <w:ind w:left="849" w:hanging="283"/>
      <w:contextualSpacing/>
    </w:pPr>
  </w:style>
  <w:style w:type="paragraph" w:styleId="List4">
    <w:name w:val="List 4"/>
    <w:basedOn w:val="Normal"/>
    <w:rsid w:val="00A819C2"/>
    <w:pPr>
      <w:ind w:left="1132" w:hanging="283"/>
      <w:contextualSpacing/>
    </w:pPr>
  </w:style>
  <w:style w:type="paragraph" w:styleId="List5">
    <w:name w:val="List 5"/>
    <w:basedOn w:val="Normal"/>
    <w:rsid w:val="00A819C2"/>
    <w:pPr>
      <w:ind w:left="1415" w:hanging="283"/>
      <w:contextualSpacing/>
    </w:pPr>
  </w:style>
  <w:style w:type="paragraph" w:styleId="ListBullet">
    <w:name w:val="List Bullet"/>
    <w:basedOn w:val="Normal"/>
    <w:rsid w:val="00A819C2"/>
    <w:pPr>
      <w:numPr>
        <w:numId w:val="8"/>
      </w:numPr>
      <w:contextualSpacing/>
    </w:pPr>
  </w:style>
  <w:style w:type="paragraph" w:styleId="ListBullet2">
    <w:name w:val="List Bullet 2"/>
    <w:basedOn w:val="Normal"/>
    <w:rsid w:val="00A819C2"/>
    <w:pPr>
      <w:numPr>
        <w:numId w:val="9"/>
      </w:numPr>
      <w:contextualSpacing/>
    </w:pPr>
  </w:style>
  <w:style w:type="paragraph" w:styleId="ListBullet3">
    <w:name w:val="List Bullet 3"/>
    <w:basedOn w:val="Normal"/>
    <w:rsid w:val="00A819C2"/>
    <w:pPr>
      <w:numPr>
        <w:numId w:val="10"/>
      </w:numPr>
      <w:contextualSpacing/>
    </w:pPr>
  </w:style>
  <w:style w:type="paragraph" w:styleId="ListBullet4">
    <w:name w:val="List Bullet 4"/>
    <w:basedOn w:val="Normal"/>
    <w:rsid w:val="00A819C2"/>
    <w:pPr>
      <w:numPr>
        <w:numId w:val="11"/>
      </w:numPr>
      <w:contextualSpacing/>
    </w:pPr>
  </w:style>
  <w:style w:type="paragraph" w:styleId="ListBullet5">
    <w:name w:val="List Bullet 5"/>
    <w:basedOn w:val="Normal"/>
    <w:rsid w:val="00A819C2"/>
    <w:pPr>
      <w:numPr>
        <w:numId w:val="12"/>
      </w:numPr>
      <w:contextualSpacing/>
    </w:pPr>
  </w:style>
  <w:style w:type="paragraph" w:styleId="ListContinue">
    <w:name w:val="List Continue"/>
    <w:basedOn w:val="Normal"/>
    <w:rsid w:val="00A819C2"/>
    <w:pPr>
      <w:spacing w:after="120"/>
      <w:ind w:left="283"/>
      <w:contextualSpacing/>
    </w:pPr>
  </w:style>
  <w:style w:type="paragraph" w:styleId="ListContinue2">
    <w:name w:val="List Continue 2"/>
    <w:basedOn w:val="Normal"/>
    <w:rsid w:val="00A819C2"/>
    <w:pPr>
      <w:spacing w:after="120"/>
      <w:ind w:left="566"/>
      <w:contextualSpacing/>
    </w:pPr>
  </w:style>
  <w:style w:type="paragraph" w:styleId="ListContinue3">
    <w:name w:val="List Continue 3"/>
    <w:basedOn w:val="Normal"/>
    <w:rsid w:val="00A819C2"/>
    <w:pPr>
      <w:spacing w:after="120"/>
      <w:ind w:left="849"/>
      <w:contextualSpacing/>
    </w:pPr>
  </w:style>
  <w:style w:type="paragraph" w:styleId="ListContinue4">
    <w:name w:val="List Continue 4"/>
    <w:basedOn w:val="Normal"/>
    <w:rsid w:val="00A819C2"/>
    <w:pPr>
      <w:spacing w:after="120"/>
      <w:ind w:left="1132"/>
      <w:contextualSpacing/>
    </w:pPr>
  </w:style>
  <w:style w:type="paragraph" w:styleId="ListContinue5">
    <w:name w:val="List Continue 5"/>
    <w:basedOn w:val="Normal"/>
    <w:rsid w:val="00A819C2"/>
    <w:pPr>
      <w:spacing w:after="120"/>
      <w:ind w:left="1415"/>
      <w:contextualSpacing/>
    </w:pPr>
  </w:style>
  <w:style w:type="paragraph" w:styleId="ListNumber">
    <w:name w:val="List Number"/>
    <w:basedOn w:val="Normal"/>
    <w:rsid w:val="00A819C2"/>
    <w:pPr>
      <w:numPr>
        <w:numId w:val="13"/>
      </w:numPr>
      <w:contextualSpacing/>
    </w:pPr>
  </w:style>
  <w:style w:type="paragraph" w:styleId="ListNumber2">
    <w:name w:val="List Number 2"/>
    <w:basedOn w:val="Normal"/>
    <w:rsid w:val="00A819C2"/>
    <w:pPr>
      <w:numPr>
        <w:numId w:val="14"/>
      </w:numPr>
      <w:contextualSpacing/>
    </w:pPr>
  </w:style>
  <w:style w:type="paragraph" w:styleId="ListNumber3">
    <w:name w:val="List Number 3"/>
    <w:basedOn w:val="Normal"/>
    <w:rsid w:val="00A819C2"/>
    <w:pPr>
      <w:numPr>
        <w:numId w:val="15"/>
      </w:numPr>
      <w:contextualSpacing/>
    </w:pPr>
  </w:style>
  <w:style w:type="paragraph" w:styleId="ListNumber4">
    <w:name w:val="List Number 4"/>
    <w:basedOn w:val="Normal"/>
    <w:rsid w:val="00A819C2"/>
    <w:pPr>
      <w:numPr>
        <w:numId w:val="16"/>
      </w:numPr>
      <w:contextualSpacing/>
    </w:pPr>
  </w:style>
  <w:style w:type="paragraph" w:styleId="ListNumber5">
    <w:name w:val="List Number 5"/>
    <w:basedOn w:val="Normal"/>
    <w:rsid w:val="00A819C2"/>
    <w:pPr>
      <w:numPr>
        <w:numId w:val="17"/>
      </w:numPr>
      <w:contextualSpacing/>
    </w:pPr>
  </w:style>
  <w:style w:type="paragraph" w:styleId="ListParagraph">
    <w:name w:val="List Paragraph"/>
    <w:basedOn w:val="Normal"/>
    <w:uiPriority w:val="34"/>
    <w:qFormat/>
    <w:rsid w:val="00A819C2"/>
    <w:pPr>
      <w:ind w:left="720"/>
    </w:pPr>
  </w:style>
  <w:style w:type="paragraph" w:styleId="MacroText">
    <w:name w:val="macro"/>
    <w:link w:val="MacroTextChar"/>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819C2"/>
    <w:rPr>
      <w:rFonts w:ascii="Courier New" w:hAnsi="Courier New" w:cs="Courier New"/>
      <w:lang w:val="en-GB" w:eastAsia="en-US"/>
    </w:rPr>
  </w:style>
  <w:style w:type="paragraph" w:styleId="MessageHeader">
    <w:name w:val="Message Header"/>
    <w:basedOn w:val="Normal"/>
    <w:link w:val="MessageHeaderChar"/>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A819C2"/>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819C2"/>
    <w:rPr>
      <w:lang w:eastAsia="en-US"/>
    </w:rPr>
  </w:style>
  <w:style w:type="paragraph" w:styleId="NormalWeb">
    <w:name w:val="Normal (Web)"/>
    <w:basedOn w:val="Normal"/>
    <w:rsid w:val="00A819C2"/>
    <w:rPr>
      <w:sz w:val="24"/>
      <w:szCs w:val="24"/>
    </w:rPr>
  </w:style>
  <w:style w:type="paragraph" w:styleId="NormalIndent">
    <w:name w:val="Normal Indent"/>
    <w:basedOn w:val="Normal"/>
    <w:rsid w:val="00A819C2"/>
    <w:pPr>
      <w:ind w:left="720"/>
    </w:pPr>
  </w:style>
  <w:style w:type="paragraph" w:styleId="NoteHeading">
    <w:name w:val="Note Heading"/>
    <w:basedOn w:val="Normal"/>
    <w:next w:val="Normal"/>
    <w:link w:val="NoteHeadingChar"/>
    <w:rsid w:val="00A819C2"/>
  </w:style>
  <w:style w:type="character" w:customStyle="1" w:styleId="NoteHeadingChar">
    <w:name w:val="Note Heading Char"/>
    <w:link w:val="NoteHeading"/>
    <w:rsid w:val="00A819C2"/>
    <w:rPr>
      <w:lang w:val="en-GB" w:eastAsia="en-US"/>
    </w:rPr>
  </w:style>
  <w:style w:type="paragraph" w:styleId="PlainText">
    <w:name w:val="Plain Text"/>
    <w:basedOn w:val="Normal"/>
    <w:link w:val="PlainTextChar"/>
    <w:rsid w:val="00A819C2"/>
    <w:rPr>
      <w:rFonts w:ascii="Courier New" w:hAnsi="Courier New" w:cs="Courier New"/>
    </w:rPr>
  </w:style>
  <w:style w:type="character" w:customStyle="1" w:styleId="PlainTextChar">
    <w:name w:val="Plain Text Char"/>
    <w:link w:val="PlainTex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rsid w:val="00A819C2"/>
    <w:rPr>
      <w:i/>
      <w:iCs/>
      <w:color w:val="404040"/>
      <w:lang w:val="en-GB" w:eastAsia="en-US"/>
    </w:rPr>
  </w:style>
  <w:style w:type="paragraph" w:styleId="Salutation">
    <w:name w:val="Salutation"/>
    <w:basedOn w:val="Normal"/>
    <w:next w:val="Normal"/>
    <w:link w:val="SalutationChar"/>
    <w:rsid w:val="00A819C2"/>
  </w:style>
  <w:style w:type="character" w:customStyle="1" w:styleId="SalutationChar">
    <w:name w:val="Salutation Char"/>
    <w:link w:val="Salutation"/>
    <w:rsid w:val="00A819C2"/>
    <w:rPr>
      <w:lang w:val="en-GB" w:eastAsia="en-US"/>
    </w:rPr>
  </w:style>
  <w:style w:type="paragraph" w:styleId="Signature">
    <w:name w:val="Signature"/>
    <w:basedOn w:val="Normal"/>
    <w:link w:val="SignatureChar"/>
    <w:rsid w:val="00A819C2"/>
    <w:pPr>
      <w:ind w:left="4252"/>
    </w:pPr>
  </w:style>
  <w:style w:type="character" w:customStyle="1" w:styleId="SignatureChar">
    <w:name w:val="Signature Char"/>
    <w:link w:val="Signature"/>
    <w:rsid w:val="00A819C2"/>
    <w:rPr>
      <w:lang w:val="en-GB" w:eastAsia="en-US"/>
    </w:rPr>
  </w:style>
  <w:style w:type="paragraph" w:styleId="Subtitle">
    <w:name w:val="Subtitle"/>
    <w:basedOn w:val="Normal"/>
    <w:next w:val="Normal"/>
    <w:link w:val="SubtitleChar"/>
    <w:qFormat/>
    <w:rsid w:val="00A819C2"/>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A819C2"/>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rsid w:val="00A819C2"/>
    <w:pPr>
      <w:ind w:left="200" w:hanging="200"/>
    </w:pPr>
  </w:style>
  <w:style w:type="paragraph" w:styleId="TableofFigures">
    <w:name w:val="table of figures"/>
    <w:basedOn w:val="Normal"/>
    <w:next w:val="Normal"/>
    <w:rsid w:val="00A819C2"/>
  </w:style>
  <w:style w:type="paragraph" w:styleId="Title">
    <w:name w:val="Title"/>
    <w:basedOn w:val="Normal"/>
    <w:next w:val="Normal"/>
    <w:link w:val="TitleChar"/>
    <w:qFormat/>
    <w:rsid w:val="00A819C2"/>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A819C2"/>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rsid w:val="00A819C2"/>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13</Pages>
  <Words>2699</Words>
  <Characters>15385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2042</cp:lastModifiedBy>
  <cp:revision>105</cp:revision>
  <cp:lastPrinted>2019-02-25T14:05:00Z</cp:lastPrinted>
  <dcterms:created xsi:type="dcterms:W3CDTF">2019-02-26T13:59:00Z</dcterms:created>
  <dcterms:modified xsi:type="dcterms:W3CDTF">2022-05-26T18:13:00Z</dcterms:modified>
</cp:coreProperties>
</file>