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4536" w14:textId="5769C016" w:rsidR="00697124" w:rsidRDefault="00623A44">
      <w:pPr>
        <w:tabs>
          <w:tab w:val="left" w:pos="4590"/>
          <w:tab w:val="right" w:pos="10000"/>
        </w:tabs>
        <w:spacing w:after="0"/>
        <w:jc w:val="both"/>
        <w:rPr>
          <w:rFonts w:cs="Arial"/>
          <w:b/>
          <w:sz w:val="24"/>
          <w:lang w:val="en-US" w:eastAsia="zh-CN"/>
        </w:rPr>
      </w:pPr>
      <w:r>
        <w:rPr>
          <w:rFonts w:cs="Arial"/>
          <w:b/>
          <w:sz w:val="24"/>
          <w:lang w:val="en-US"/>
        </w:rPr>
        <w:t>3GPP TSG-RAN WG1 #</w:t>
      </w:r>
      <w:r>
        <w:rPr>
          <w:rFonts w:cs="Arial"/>
          <w:b/>
          <w:sz w:val="24"/>
          <w:lang w:val="en-US" w:eastAsia="zh-CN"/>
        </w:rPr>
        <w:t>109-e</w:t>
      </w:r>
      <w:r>
        <w:rPr>
          <w:rFonts w:cs="Arial"/>
          <w:b/>
          <w:sz w:val="24"/>
          <w:lang w:val="en-US"/>
        </w:rPr>
        <w:tab/>
      </w:r>
      <w:r>
        <w:rPr>
          <w:rFonts w:cs="Arial"/>
          <w:b/>
          <w:sz w:val="24"/>
          <w:lang w:val="en-US"/>
        </w:rPr>
        <w:tab/>
        <w:t>R1-22</w:t>
      </w:r>
      <w:r w:rsidR="00DA1D96">
        <w:rPr>
          <w:rFonts w:cs="Arial"/>
          <w:b/>
          <w:sz w:val="24"/>
          <w:lang w:val="en-US"/>
        </w:rPr>
        <w:t>05583</w:t>
      </w:r>
    </w:p>
    <w:p w14:paraId="1537EA1C" w14:textId="77777777" w:rsidR="00697124" w:rsidRDefault="00623A44">
      <w:pPr>
        <w:tabs>
          <w:tab w:val="left" w:pos="1985"/>
        </w:tabs>
        <w:spacing w:after="0"/>
        <w:jc w:val="both"/>
        <w:rPr>
          <w:rFonts w:eastAsia="MS Mincho" w:cs="Arial"/>
          <w:b/>
          <w:bCs/>
          <w:sz w:val="24"/>
          <w:szCs w:val="24"/>
          <w:lang w:eastAsia="ja-JP"/>
        </w:rPr>
      </w:pPr>
      <w:r>
        <w:rPr>
          <w:rFonts w:eastAsia="MS Mincho" w:cs="Arial"/>
          <w:b/>
          <w:bCs/>
          <w:sz w:val="24"/>
          <w:szCs w:val="24"/>
          <w:lang w:eastAsia="ja-JP"/>
        </w:rPr>
        <w:t>e-Meeting, May 09 - 20, 2022</w:t>
      </w:r>
    </w:p>
    <w:p w14:paraId="1D1CDE36" w14:textId="77777777" w:rsidR="00697124" w:rsidRDefault="00697124">
      <w:pPr>
        <w:tabs>
          <w:tab w:val="left" w:pos="1985"/>
        </w:tabs>
        <w:spacing w:after="0"/>
        <w:jc w:val="both"/>
        <w:rPr>
          <w:rFonts w:eastAsia="MS Mincho" w:cs="Arial"/>
          <w:b/>
          <w:bCs/>
          <w:sz w:val="24"/>
          <w:szCs w:val="24"/>
          <w:lang w:eastAsia="ja-JP"/>
        </w:rPr>
      </w:pPr>
    </w:p>
    <w:p w14:paraId="77856D45" w14:textId="77777777" w:rsidR="00697124" w:rsidRDefault="00623A44">
      <w:pPr>
        <w:tabs>
          <w:tab w:val="left" w:pos="1985"/>
        </w:tabs>
        <w:spacing w:after="0"/>
        <w:jc w:val="both"/>
        <w:rPr>
          <w:rFonts w:cs="Arial"/>
          <w:sz w:val="24"/>
          <w:lang w:val="en-US"/>
        </w:rPr>
      </w:pPr>
      <w:r>
        <w:rPr>
          <w:rFonts w:cs="Arial"/>
          <w:b/>
          <w:sz w:val="24"/>
          <w:lang w:val="en-US"/>
        </w:rPr>
        <w:t xml:space="preserve">Source: </w:t>
      </w:r>
      <w:r>
        <w:rPr>
          <w:rFonts w:cs="Arial"/>
          <w:b/>
          <w:sz w:val="24"/>
          <w:lang w:val="en-US"/>
        </w:rPr>
        <w:tab/>
        <w:t>Moderator (Ericsson)</w:t>
      </w:r>
    </w:p>
    <w:p w14:paraId="54BDDDFC" w14:textId="77777777" w:rsidR="00697124" w:rsidRDefault="00623A44">
      <w:pPr>
        <w:spacing w:after="0"/>
        <w:ind w:left="1983" w:hangingChars="823" w:hanging="1983"/>
        <w:rPr>
          <w:rFonts w:cs="Arial"/>
          <w:b/>
          <w:sz w:val="24"/>
          <w:lang w:val="en-US"/>
        </w:rPr>
      </w:pPr>
      <w:r>
        <w:rPr>
          <w:rFonts w:cs="Arial"/>
          <w:b/>
          <w:sz w:val="24"/>
          <w:lang w:val="en-US"/>
        </w:rPr>
        <w:t xml:space="preserve">Title:      </w:t>
      </w:r>
      <w:r>
        <w:rPr>
          <w:rFonts w:cs="Arial"/>
          <w:b/>
          <w:sz w:val="24"/>
          <w:lang w:val="en-US"/>
        </w:rPr>
        <w:tab/>
        <w:t xml:space="preserve">Summary of Email discussion </w:t>
      </w:r>
      <w:bookmarkStart w:id="0" w:name="_Hlk103941349"/>
      <w:r>
        <w:rPr>
          <w:rFonts w:cs="Arial"/>
          <w:b/>
          <w:sz w:val="24"/>
          <w:lang w:val="en-US"/>
        </w:rPr>
        <w:t>[109-e-R17_DSS-01]</w:t>
      </w:r>
      <w:bookmarkEnd w:id="0"/>
    </w:p>
    <w:p w14:paraId="12F9F85F" w14:textId="77777777" w:rsidR="00697124" w:rsidRDefault="00623A44">
      <w:pPr>
        <w:spacing w:after="0"/>
        <w:ind w:left="1983" w:hangingChars="823" w:hanging="1983"/>
        <w:jc w:val="both"/>
        <w:rPr>
          <w:rFonts w:cs="Arial"/>
          <w:sz w:val="24"/>
          <w:lang w:val="en-US" w:eastAsia="zh-CN"/>
        </w:rPr>
      </w:pPr>
      <w:r>
        <w:rPr>
          <w:rFonts w:cs="Arial"/>
          <w:b/>
          <w:sz w:val="24"/>
          <w:lang w:val="en-US"/>
        </w:rPr>
        <w:t>Agenda item:</w:t>
      </w:r>
      <w:r>
        <w:rPr>
          <w:rFonts w:cs="Arial"/>
          <w:b/>
          <w:sz w:val="24"/>
          <w:lang w:val="en-US"/>
        </w:rPr>
        <w:tab/>
      </w:r>
      <w:bookmarkStart w:id="1" w:name="Source"/>
      <w:bookmarkEnd w:id="1"/>
      <w:r>
        <w:rPr>
          <w:rFonts w:cs="Arial"/>
          <w:b/>
          <w:sz w:val="24"/>
          <w:lang w:val="en-US"/>
        </w:rPr>
        <w:t>8.13</w:t>
      </w:r>
    </w:p>
    <w:p w14:paraId="1ABA169A" w14:textId="77777777" w:rsidR="00697124" w:rsidRDefault="00623A44">
      <w:pPr>
        <w:spacing w:after="0"/>
        <w:ind w:left="1988" w:hanging="1988"/>
        <w:jc w:val="both"/>
        <w:rPr>
          <w:rFonts w:cs="Arial"/>
          <w:sz w:val="24"/>
          <w:lang w:val="en-US"/>
        </w:rPr>
      </w:pPr>
      <w:r>
        <w:rPr>
          <w:rFonts w:cs="Arial"/>
          <w:b/>
          <w:sz w:val="24"/>
          <w:lang w:val="en-US"/>
        </w:rPr>
        <w:t>Document for:</w:t>
      </w:r>
      <w:r>
        <w:rPr>
          <w:rFonts w:cs="Arial"/>
          <w:sz w:val="24"/>
          <w:lang w:val="en-US"/>
        </w:rPr>
        <w:tab/>
      </w:r>
      <w:bookmarkStart w:id="2" w:name="DocumentFor"/>
      <w:bookmarkEnd w:id="2"/>
      <w:r>
        <w:rPr>
          <w:rFonts w:cs="Arial"/>
          <w:b/>
          <w:sz w:val="24"/>
          <w:lang w:val="en-US"/>
        </w:rPr>
        <w:t>Discussion and Decision</w:t>
      </w:r>
    </w:p>
    <w:p w14:paraId="7001CD5C" w14:textId="77777777" w:rsidR="00697124" w:rsidRDefault="00623A44">
      <w:pPr>
        <w:pStyle w:val="Heading1"/>
        <w:ind w:left="1140" w:hanging="1140"/>
        <w:jc w:val="both"/>
        <w:rPr>
          <w:rFonts w:cs="Arial"/>
          <w:lang w:val="en-US"/>
        </w:rPr>
      </w:pPr>
      <w:r>
        <w:rPr>
          <w:rFonts w:cs="Arial"/>
          <w:lang w:val="en-US"/>
        </w:rPr>
        <w:t>1 Introduction</w:t>
      </w:r>
    </w:p>
    <w:p w14:paraId="10304433" w14:textId="77777777" w:rsidR="00697124" w:rsidRDefault="00623A44">
      <w:pPr>
        <w:spacing w:after="120"/>
        <w:jc w:val="both"/>
      </w:pPr>
      <w:r>
        <w:rPr>
          <w:rFonts w:cs="Arial"/>
          <w:lang w:val="en-US" w:eastAsia="zh-CN"/>
        </w:rPr>
        <w:t xml:space="preserve">This document </w:t>
      </w:r>
      <w:bookmarkStart w:id="3" w:name="_Hlk34386695"/>
      <w:r>
        <w:rPr>
          <w:rFonts w:cs="Arial"/>
          <w:lang w:val="en-US" w:eastAsia="zh-CN"/>
        </w:rPr>
        <w:t xml:space="preserve">provides summary of email discussion [109-e-R17_DSS-01] on </w:t>
      </w:r>
      <w:bookmarkEnd w:id="3"/>
      <w:r>
        <w:t>following issues related to maintenance of Rel17 WI on DSS discussed during preparation phase of RAN1#109-eMeeting ([109-e-Prep-AI8.13 DSS] with related summary in [11])</w:t>
      </w:r>
    </w:p>
    <w:p w14:paraId="01AAECF0" w14:textId="77777777" w:rsidR="006F34CE" w:rsidRPr="006F34CE" w:rsidRDefault="006F34CE" w:rsidP="006F34CE">
      <w:pPr>
        <w:overflowPunct/>
        <w:autoSpaceDE/>
        <w:autoSpaceDN/>
        <w:adjustRightInd/>
        <w:spacing w:after="0"/>
        <w:textAlignment w:val="auto"/>
        <w:rPr>
          <w:rFonts w:ascii="Times" w:eastAsia="Batang" w:hAnsi="Times"/>
          <w:szCs w:val="24"/>
          <w:highlight w:val="cyan"/>
        </w:rPr>
      </w:pPr>
      <w:r w:rsidRPr="006F34CE">
        <w:rPr>
          <w:rFonts w:ascii="Times" w:eastAsia="Batang" w:hAnsi="Times"/>
          <w:szCs w:val="24"/>
          <w:highlight w:val="cyan"/>
        </w:rPr>
        <w:t>[109-e-R17_DSS-01] Email discussion for moderator’s proposals in the FL summary R1-2205192 for maintenance on DSS – Ravi (Ericsson)</w:t>
      </w:r>
    </w:p>
    <w:p w14:paraId="155056C8" w14:textId="77777777" w:rsidR="006F34CE" w:rsidRPr="006F34CE" w:rsidRDefault="006F34CE" w:rsidP="006F34CE">
      <w:pPr>
        <w:numPr>
          <w:ilvl w:val="0"/>
          <w:numId w:val="6"/>
        </w:numPr>
        <w:overflowPunct/>
        <w:autoSpaceDE/>
        <w:autoSpaceDN/>
        <w:adjustRightInd/>
        <w:spacing w:after="0"/>
        <w:textAlignment w:val="auto"/>
        <w:rPr>
          <w:rFonts w:ascii="Times" w:eastAsia="Batang" w:hAnsi="Times"/>
          <w:szCs w:val="24"/>
          <w:highlight w:val="cyan"/>
        </w:rPr>
      </w:pPr>
      <w:r w:rsidRPr="006F34CE">
        <w:rPr>
          <w:rFonts w:ascii="Times" w:eastAsia="Batang" w:hAnsi="Times"/>
          <w:szCs w:val="24"/>
          <w:highlight w:val="cyan"/>
        </w:rPr>
        <w:t>Discussion and decision by May 18</w:t>
      </w:r>
    </w:p>
    <w:p w14:paraId="0A4E1CFD" w14:textId="77777777" w:rsidR="00697124" w:rsidRDefault="00697124">
      <w:pPr>
        <w:overflowPunct/>
        <w:autoSpaceDE/>
        <w:autoSpaceDN/>
        <w:adjustRightInd/>
        <w:spacing w:after="0"/>
        <w:textAlignment w:val="auto"/>
        <w:rPr>
          <w:rFonts w:ascii="Times" w:eastAsia="Batang" w:hAnsi="Times"/>
          <w:szCs w:val="24"/>
          <w:highlight w:val="cyan"/>
        </w:rPr>
      </w:pPr>
    </w:p>
    <w:p w14:paraId="71BABE12" w14:textId="77777777" w:rsidR="00697124" w:rsidRDefault="00623A44">
      <w:pPr>
        <w:ind w:left="360"/>
        <w:rPr>
          <w:i/>
          <w:iCs/>
          <w:lang w:val="en-US"/>
        </w:rPr>
      </w:pPr>
      <w:r>
        <w:rPr>
          <w:i/>
          <w:iCs/>
        </w:rPr>
        <w:t xml:space="preserve">Discuss the following clarifications/corrections in RAN1#109-e </w:t>
      </w:r>
    </w:p>
    <w:p w14:paraId="241AA02B" w14:textId="77777777" w:rsidR="00697124" w:rsidRDefault="00623A44">
      <w:pPr>
        <w:numPr>
          <w:ilvl w:val="0"/>
          <w:numId w:val="3"/>
        </w:numPr>
        <w:ind w:left="1080"/>
        <w:contextualSpacing/>
        <w:rPr>
          <w:i/>
          <w:iCs/>
          <w:lang w:val="en-US"/>
        </w:rPr>
      </w:pPr>
      <w:r>
        <w:rPr>
          <w:i/>
          <w:iCs/>
          <w:lang w:val="en-US"/>
        </w:rPr>
        <w:t>Allow ‘SCell dormancy indication’ to be sent on sSCell - [1]</w:t>
      </w:r>
    </w:p>
    <w:p w14:paraId="2C7F4D31" w14:textId="77777777" w:rsidR="00697124" w:rsidRDefault="00623A44">
      <w:pPr>
        <w:numPr>
          <w:ilvl w:val="0"/>
          <w:numId w:val="3"/>
        </w:numPr>
        <w:ind w:left="1080"/>
        <w:contextualSpacing/>
        <w:rPr>
          <w:i/>
          <w:iCs/>
          <w:lang w:val="en-US"/>
        </w:rPr>
      </w:pPr>
      <w:r>
        <w:rPr>
          <w:i/>
          <w:iCs/>
          <w:lang w:val="en-US"/>
        </w:rPr>
        <w:t>Clarify that 'Minimum applicable scheduling offset indicator' field is only applied to scheduling cell carrying the corresponding PDCCH - [1]</w:t>
      </w:r>
    </w:p>
    <w:p w14:paraId="2AC113CA" w14:textId="77777777" w:rsidR="00697124" w:rsidRDefault="00623A44">
      <w:pPr>
        <w:numPr>
          <w:ilvl w:val="0"/>
          <w:numId w:val="3"/>
        </w:numPr>
        <w:ind w:left="1080"/>
        <w:contextualSpacing/>
        <w:rPr>
          <w:i/>
          <w:iCs/>
          <w:lang w:val="en-US"/>
        </w:rPr>
      </w:pPr>
      <w:r>
        <w:rPr>
          <w:i/>
          <w:iCs/>
          <w:lang w:val="en-US"/>
        </w:rPr>
        <w:t>Clarify that n_CI for P(S)cell self-scheduling is 0 - [3]</w:t>
      </w:r>
    </w:p>
    <w:p w14:paraId="4C20EEB2" w14:textId="77777777" w:rsidR="00697124" w:rsidRDefault="00623A44">
      <w:pPr>
        <w:numPr>
          <w:ilvl w:val="0"/>
          <w:numId w:val="3"/>
        </w:numPr>
        <w:ind w:left="1080"/>
        <w:contextualSpacing/>
        <w:rPr>
          <w:i/>
          <w:iCs/>
          <w:lang w:val="en-US"/>
        </w:rPr>
      </w:pPr>
      <w:r>
        <w:rPr>
          <w:i/>
          <w:iCs/>
          <w:lang w:val="en-US"/>
        </w:rPr>
        <w:t>Clarify 38.213 text on disabling alpha when sSCell is deactivated/dormant -- [4],[9]</w:t>
      </w:r>
    </w:p>
    <w:p w14:paraId="2671F2FD" w14:textId="77777777" w:rsidR="00697124" w:rsidRDefault="00623A44">
      <w:pPr>
        <w:numPr>
          <w:ilvl w:val="0"/>
          <w:numId w:val="3"/>
        </w:numPr>
        <w:ind w:left="1080"/>
        <w:contextualSpacing/>
        <w:rPr>
          <w:i/>
          <w:iCs/>
          <w:lang w:val="en-US"/>
        </w:rPr>
      </w:pPr>
      <w:r>
        <w:rPr>
          <w:i/>
          <w:iCs/>
          <w:lang w:val="en-US"/>
        </w:rPr>
        <w:t>DCI size alignment between PCell and sSCell when the sSCell is deactivated or dormant - [4]</w:t>
      </w:r>
    </w:p>
    <w:p w14:paraId="7C83A2F5" w14:textId="77777777" w:rsidR="00697124" w:rsidRDefault="00623A44">
      <w:pPr>
        <w:numPr>
          <w:ilvl w:val="0"/>
          <w:numId w:val="3"/>
        </w:numPr>
        <w:ind w:left="1080"/>
        <w:contextualSpacing/>
        <w:rPr>
          <w:i/>
          <w:iCs/>
          <w:lang w:val="en-US"/>
        </w:rPr>
      </w:pPr>
      <w:r>
        <w:rPr>
          <w:i/>
          <w:iCs/>
          <w:lang w:val="en-US"/>
        </w:rPr>
        <w:t>If common SS set (x_p) of P(S)Cell and SS set (x_s) of sSCell are configured with same searchSpaceId value, then x_s is not used for CCS from sSCell to P(S)Cell and used for self-carrier scheduling - [6]</w:t>
      </w:r>
    </w:p>
    <w:p w14:paraId="610F830B" w14:textId="77777777" w:rsidR="00697124" w:rsidRDefault="00623A44">
      <w:pPr>
        <w:numPr>
          <w:ilvl w:val="0"/>
          <w:numId w:val="3"/>
        </w:numPr>
        <w:ind w:left="1080"/>
        <w:contextualSpacing/>
        <w:rPr>
          <w:i/>
          <w:iCs/>
          <w:lang w:val="en-US"/>
        </w:rPr>
      </w:pPr>
      <w:r>
        <w:rPr>
          <w:i/>
          <w:iCs/>
          <w:lang w:val="en-US"/>
        </w:rPr>
        <w:t>Revise 38.212 text for CIF - [6]</w:t>
      </w:r>
    </w:p>
    <w:p w14:paraId="2B232885" w14:textId="77777777" w:rsidR="00697124" w:rsidRDefault="00623A44">
      <w:pPr>
        <w:numPr>
          <w:ilvl w:val="0"/>
          <w:numId w:val="3"/>
        </w:numPr>
        <w:ind w:left="1080"/>
        <w:contextualSpacing/>
        <w:rPr>
          <w:i/>
          <w:iCs/>
          <w:lang w:val="en-US"/>
        </w:rPr>
      </w:pPr>
      <w:r>
        <w:rPr>
          <w:i/>
          <w:iCs/>
          <w:lang w:val="en-US"/>
        </w:rPr>
        <w:t>Support search space sharing on sSCell for a DCI format scheduling PCell transmission and a DCI format scheduling SCell transmission - [8]</w:t>
      </w:r>
    </w:p>
    <w:p w14:paraId="7ED642E4" w14:textId="77777777" w:rsidR="00697124" w:rsidRDefault="00623A44">
      <w:pPr>
        <w:numPr>
          <w:ilvl w:val="0"/>
          <w:numId w:val="3"/>
        </w:numPr>
        <w:ind w:left="1080"/>
        <w:contextualSpacing/>
        <w:rPr>
          <w:i/>
          <w:iCs/>
          <w:lang w:val="en-US"/>
        </w:rPr>
      </w:pPr>
      <w:r>
        <w:rPr>
          <w:i/>
          <w:iCs/>
          <w:lang w:val="en-US"/>
        </w:rPr>
        <w:t>Clarify that search space sharing applies only for the PDCCH candidates in the same scheduling cell - [10]</w:t>
      </w:r>
    </w:p>
    <w:p w14:paraId="7CD11717" w14:textId="77777777" w:rsidR="00697124" w:rsidRDefault="00697124">
      <w:pPr>
        <w:textAlignment w:val="auto"/>
      </w:pPr>
    </w:p>
    <w:p w14:paraId="7C6FCDB4" w14:textId="77777777" w:rsidR="00697124" w:rsidRDefault="00623A44">
      <w:pPr>
        <w:pStyle w:val="Heading1"/>
        <w:jc w:val="both"/>
        <w:rPr>
          <w:rFonts w:cs="Arial"/>
          <w:lang w:val="en-US"/>
        </w:rPr>
      </w:pPr>
      <w:r>
        <w:rPr>
          <w:rFonts w:cs="Arial"/>
          <w:lang w:val="en-US"/>
        </w:rPr>
        <w:t>2. Discussion</w:t>
      </w:r>
    </w:p>
    <w:p w14:paraId="6833786F" w14:textId="77777777" w:rsidR="00697124" w:rsidRDefault="00623A44">
      <w:pPr>
        <w:pStyle w:val="Heading3"/>
        <w:rPr>
          <w:lang w:val="en-US" w:eastAsia="zh-CN"/>
        </w:rPr>
      </w:pPr>
      <w:r>
        <w:rPr>
          <w:lang w:val="en-US" w:eastAsia="zh-CN"/>
        </w:rPr>
        <w:t>2.1 Topic 1</w:t>
      </w:r>
    </w:p>
    <w:p w14:paraId="19A038E1" w14:textId="77777777" w:rsidR="00697124" w:rsidRDefault="00623A44">
      <w:pPr>
        <w:spacing w:after="120"/>
        <w:jc w:val="both"/>
        <w:rPr>
          <w:lang w:val="en-US" w:eastAsia="zh-CN"/>
        </w:rPr>
      </w:pPr>
      <w:r>
        <w:rPr>
          <w:lang w:val="en-US" w:eastAsia="zh-CN"/>
        </w:rPr>
        <w:t>Please provide your input to below questions Q1-Q2 on this topic.</w:t>
      </w:r>
    </w:p>
    <w:p w14:paraId="32B2E190" w14:textId="77777777" w:rsidR="00697124" w:rsidRDefault="00623A44">
      <w:pPr>
        <w:pStyle w:val="Heading4"/>
        <w:rPr>
          <w:lang w:val="en-US" w:eastAsia="zh-CN"/>
        </w:rPr>
      </w:pPr>
      <w:r>
        <w:rPr>
          <w:lang w:val="en-US" w:eastAsia="zh-CN"/>
        </w:rPr>
        <w:t>Question 1</w:t>
      </w:r>
    </w:p>
    <w:p w14:paraId="13841247" w14:textId="77777777" w:rsidR="00697124" w:rsidRDefault="00623A44">
      <w:pPr>
        <w:pStyle w:val="BodyText"/>
        <w:spacing w:after="60"/>
        <w:rPr>
          <w:rStyle w:val="Hyperlink"/>
          <w:rFonts w:eastAsia="SimSun" w:cs="Times New Roman"/>
          <w:sz w:val="20"/>
          <w:szCs w:val="20"/>
          <w:lang w:eastAsia="en-US"/>
        </w:rPr>
      </w:pPr>
      <w:r>
        <w:rPr>
          <w:rFonts w:cs="Arial"/>
          <w:u w:val="single"/>
        </w:rPr>
        <w:t xml:space="preserve">Q1.  </w:t>
      </w:r>
      <w:r>
        <w:rPr>
          <w:rFonts w:cs="Arial"/>
          <w:sz w:val="20"/>
          <w:szCs w:val="20"/>
          <w:u w:val="single"/>
        </w:rPr>
        <w:t xml:space="preserve">Is it OK to support below proposal from </w:t>
      </w:r>
      <w:hyperlink r:id="rId8" w:history="1">
        <w:r>
          <w:rPr>
            <w:rStyle w:val="Hyperlink"/>
            <w:rFonts w:eastAsia="SimSun" w:cs="Times New Roman"/>
            <w:sz w:val="20"/>
            <w:szCs w:val="20"/>
            <w:lang w:eastAsia="en-US"/>
          </w:rPr>
          <w:t>R1-2203102</w:t>
        </w:r>
      </w:hyperlink>
    </w:p>
    <w:p w14:paraId="4CBDF3C7" w14:textId="77777777" w:rsidR="00697124" w:rsidRDefault="00623A44">
      <w:pPr>
        <w:pStyle w:val="BodyText"/>
        <w:numPr>
          <w:ilvl w:val="0"/>
          <w:numId w:val="4"/>
        </w:numPr>
        <w:spacing w:after="60"/>
        <w:rPr>
          <w:rFonts w:asciiTheme="minorHAnsi" w:hAnsiTheme="minorHAnsi" w:cstheme="minorHAnsi"/>
          <w:i/>
          <w:iCs/>
          <w:sz w:val="20"/>
          <w:szCs w:val="20"/>
        </w:rPr>
      </w:pPr>
      <w:r>
        <w:rPr>
          <w:rFonts w:cs="Arial"/>
          <w:i/>
          <w:iCs/>
          <w:sz w:val="20"/>
          <w:szCs w:val="20"/>
          <w:u w:val="single"/>
        </w:rPr>
        <w:t>When PDSCH or PUSCH on a PCell can be scheduled by PDCCH of sSCell and the PCell, SCell dormancy indication can also be sent on the sSCell, and the dormancy indication on the PCell and on the sSCell are configured separately</w:t>
      </w:r>
    </w:p>
    <w:p w14:paraId="2E3DE5CC" w14:textId="77777777" w:rsidR="00697124" w:rsidRDefault="00697124">
      <w:pPr>
        <w:spacing w:after="120"/>
        <w:jc w:val="both"/>
        <w:rPr>
          <w:lang w:val="en-US" w:eastAsia="zh-CN"/>
        </w:rPr>
      </w:pPr>
    </w:p>
    <w:p w14:paraId="17A5880C" w14:textId="77777777" w:rsidR="00697124" w:rsidRDefault="00623A44">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697124" w14:paraId="37447E23" w14:textId="77777777">
        <w:tc>
          <w:tcPr>
            <w:tcW w:w="1315" w:type="dxa"/>
            <w:shd w:val="clear" w:color="auto" w:fill="E7E6E6" w:themeFill="background2"/>
          </w:tcPr>
          <w:p w14:paraId="4460EC08" w14:textId="77777777" w:rsidR="00697124" w:rsidRDefault="00623A44">
            <w:pPr>
              <w:spacing w:after="120"/>
              <w:rPr>
                <w:b/>
                <w:bCs/>
                <w:lang w:val="en-US"/>
              </w:rPr>
            </w:pPr>
            <w:r>
              <w:rPr>
                <w:b/>
                <w:bCs/>
                <w:lang w:val="en-US"/>
              </w:rPr>
              <w:t>Company Name</w:t>
            </w:r>
          </w:p>
        </w:tc>
        <w:tc>
          <w:tcPr>
            <w:tcW w:w="2370" w:type="dxa"/>
            <w:shd w:val="clear" w:color="auto" w:fill="E7E6E6" w:themeFill="background2"/>
          </w:tcPr>
          <w:p w14:paraId="554BC72C" w14:textId="77777777" w:rsidR="00697124" w:rsidRDefault="00623A44">
            <w:pPr>
              <w:spacing w:after="120"/>
              <w:rPr>
                <w:b/>
                <w:bCs/>
                <w:lang w:val="en-US"/>
              </w:rPr>
            </w:pPr>
            <w:r>
              <w:rPr>
                <w:b/>
                <w:bCs/>
                <w:lang w:val="en-US"/>
              </w:rPr>
              <w:t>Yes/No</w:t>
            </w:r>
          </w:p>
        </w:tc>
        <w:tc>
          <w:tcPr>
            <w:tcW w:w="6277" w:type="dxa"/>
            <w:shd w:val="clear" w:color="auto" w:fill="E7E6E6" w:themeFill="background2"/>
          </w:tcPr>
          <w:p w14:paraId="5724BBC6" w14:textId="77777777" w:rsidR="00697124" w:rsidRDefault="00623A44">
            <w:pPr>
              <w:spacing w:after="120"/>
              <w:rPr>
                <w:b/>
                <w:bCs/>
                <w:lang w:val="en-US"/>
              </w:rPr>
            </w:pPr>
            <w:r>
              <w:rPr>
                <w:b/>
                <w:bCs/>
                <w:lang w:val="en-US"/>
              </w:rPr>
              <w:t>Comments (Topic 1, Q1)</w:t>
            </w:r>
          </w:p>
        </w:tc>
      </w:tr>
      <w:tr w:rsidR="00697124" w14:paraId="0A5166B1" w14:textId="77777777">
        <w:tc>
          <w:tcPr>
            <w:tcW w:w="1315" w:type="dxa"/>
          </w:tcPr>
          <w:p w14:paraId="59A7CB12" w14:textId="77777777" w:rsidR="00697124" w:rsidRDefault="00623A44">
            <w:pPr>
              <w:spacing w:after="120"/>
              <w:jc w:val="both"/>
              <w:rPr>
                <w:rFonts w:eastAsiaTheme="minorEastAsia"/>
                <w:lang w:val="en-US" w:eastAsia="ja-JP"/>
              </w:rPr>
            </w:pPr>
            <w:r>
              <w:rPr>
                <w:rFonts w:eastAsiaTheme="minorEastAsia" w:hint="eastAsia"/>
                <w:lang w:val="en-US" w:eastAsia="ja-JP"/>
              </w:rPr>
              <w:t>Q</w:t>
            </w:r>
            <w:r>
              <w:rPr>
                <w:rFonts w:eastAsiaTheme="minorEastAsia"/>
                <w:lang w:val="en-US" w:eastAsia="ja-JP"/>
              </w:rPr>
              <w:t>ualcomm</w:t>
            </w:r>
          </w:p>
        </w:tc>
        <w:tc>
          <w:tcPr>
            <w:tcW w:w="2370" w:type="dxa"/>
          </w:tcPr>
          <w:p w14:paraId="152660E3" w14:textId="77777777" w:rsidR="00697124" w:rsidRDefault="00697124">
            <w:pPr>
              <w:spacing w:after="120"/>
              <w:jc w:val="both"/>
              <w:rPr>
                <w:rFonts w:eastAsiaTheme="minorEastAsia"/>
                <w:lang w:val="en-US" w:eastAsia="ja-JP"/>
              </w:rPr>
            </w:pPr>
          </w:p>
        </w:tc>
        <w:tc>
          <w:tcPr>
            <w:tcW w:w="6277" w:type="dxa"/>
          </w:tcPr>
          <w:p w14:paraId="7C5F94CA" w14:textId="77777777" w:rsidR="00697124" w:rsidRDefault="00623A44">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 xml:space="preserve">e are open to discuss SCell dormancy indication by a DCI format 1_1/0_1 on the sSCell that schedules P(S)Cell. However, it is not </w:t>
            </w:r>
            <w:r>
              <w:rPr>
                <w:rFonts w:eastAsiaTheme="minorEastAsia"/>
                <w:lang w:val="en-US" w:eastAsia="ja-JP"/>
              </w:rPr>
              <w:lastRenderedPageBreak/>
              <w:t>clear to us why separate configurations are necessary for dormancy indication on the P(S)Cell and on the sSCell.</w:t>
            </w:r>
          </w:p>
          <w:p w14:paraId="79DC0FA7" w14:textId="77777777" w:rsidR="00697124" w:rsidRDefault="00623A44">
            <w:pPr>
              <w:spacing w:after="120"/>
              <w:jc w:val="both"/>
              <w:rPr>
                <w:rFonts w:eastAsiaTheme="minorEastAsia"/>
                <w:lang w:val="en-US" w:eastAsia="ja-JP"/>
              </w:rPr>
            </w:pPr>
            <w:r>
              <w:rPr>
                <w:rFonts w:eastAsiaTheme="minorEastAsia" w:hint="eastAsia"/>
                <w:lang w:val="en-US" w:eastAsia="ja-JP"/>
              </w:rPr>
              <w:t>It is also not clear wh</w:t>
            </w:r>
            <w:r>
              <w:rPr>
                <w:rFonts w:eastAsiaTheme="minorEastAsia"/>
                <w:lang w:val="en-US" w:eastAsia="ja-JP"/>
              </w:rPr>
              <w:t xml:space="preserve">ether the proposal here intends to support DCI 2_6 on the sSCell. </w:t>
            </w:r>
          </w:p>
        </w:tc>
      </w:tr>
      <w:tr w:rsidR="00697124" w14:paraId="4ABC383D" w14:textId="77777777">
        <w:tc>
          <w:tcPr>
            <w:tcW w:w="1315" w:type="dxa"/>
          </w:tcPr>
          <w:p w14:paraId="6FDD52DD" w14:textId="77777777" w:rsidR="00697124" w:rsidRDefault="00623A44">
            <w:pPr>
              <w:spacing w:after="120"/>
              <w:jc w:val="both"/>
              <w:rPr>
                <w:lang w:val="en-US"/>
              </w:rPr>
            </w:pPr>
            <w:r>
              <w:rPr>
                <w:lang w:val="en-US"/>
              </w:rPr>
              <w:lastRenderedPageBreak/>
              <w:t>Samsung</w:t>
            </w:r>
          </w:p>
        </w:tc>
        <w:tc>
          <w:tcPr>
            <w:tcW w:w="2370" w:type="dxa"/>
          </w:tcPr>
          <w:p w14:paraId="18C0DBD4" w14:textId="77777777" w:rsidR="00697124" w:rsidRDefault="00623A44">
            <w:pPr>
              <w:spacing w:after="120"/>
              <w:jc w:val="both"/>
              <w:rPr>
                <w:lang w:val="en-US"/>
              </w:rPr>
            </w:pPr>
            <w:r>
              <w:rPr>
                <w:lang w:val="en-US"/>
              </w:rPr>
              <w:t>No</w:t>
            </w:r>
          </w:p>
        </w:tc>
        <w:tc>
          <w:tcPr>
            <w:tcW w:w="6277" w:type="dxa"/>
          </w:tcPr>
          <w:p w14:paraId="39BE0B17" w14:textId="77777777" w:rsidR="00697124" w:rsidRDefault="00623A44">
            <w:pPr>
              <w:spacing w:after="120"/>
              <w:jc w:val="both"/>
              <w:rPr>
                <w:lang w:val="en-US"/>
              </w:rPr>
            </w:pPr>
            <w:r>
              <w:rPr>
                <w:lang w:val="en-US"/>
              </w:rPr>
              <w:t xml:space="preserve">The proposal is a minor enhancement with specification impact but without a need for maintenance purposes. SCell dormancy indication is an infrequent event compared to regular scheduling and can be handled by the PCell without meaningful impact on PDCCH offloading. </w:t>
            </w:r>
          </w:p>
        </w:tc>
      </w:tr>
      <w:tr w:rsidR="00697124" w14:paraId="15D22B1E" w14:textId="77777777">
        <w:tc>
          <w:tcPr>
            <w:tcW w:w="1315" w:type="dxa"/>
          </w:tcPr>
          <w:p w14:paraId="31C64F8E" w14:textId="77777777" w:rsidR="00697124" w:rsidRDefault="00623A44">
            <w:pPr>
              <w:spacing w:after="120"/>
              <w:jc w:val="both"/>
              <w:rPr>
                <w:lang w:val="en-US"/>
              </w:rPr>
            </w:pPr>
            <w:r>
              <w:rPr>
                <w:rFonts w:hint="eastAsia"/>
                <w:lang w:val="en-US"/>
              </w:rPr>
              <w:t>ZTE</w:t>
            </w:r>
          </w:p>
        </w:tc>
        <w:tc>
          <w:tcPr>
            <w:tcW w:w="2370" w:type="dxa"/>
          </w:tcPr>
          <w:p w14:paraId="1FE6DACC" w14:textId="77777777" w:rsidR="00697124" w:rsidRDefault="00623A44">
            <w:pPr>
              <w:spacing w:after="120"/>
              <w:jc w:val="both"/>
              <w:rPr>
                <w:lang w:val="en-US"/>
              </w:rPr>
            </w:pPr>
            <w:r>
              <w:rPr>
                <w:rFonts w:hint="eastAsia"/>
                <w:lang w:val="en-US"/>
              </w:rPr>
              <w:t>Yes</w:t>
            </w:r>
          </w:p>
        </w:tc>
        <w:tc>
          <w:tcPr>
            <w:tcW w:w="6277" w:type="dxa"/>
          </w:tcPr>
          <w:p w14:paraId="76648046" w14:textId="77777777" w:rsidR="00697124" w:rsidRDefault="00623A44">
            <w:pPr>
              <w:spacing w:after="120"/>
              <w:jc w:val="both"/>
              <w:rPr>
                <w:lang w:val="en-US"/>
              </w:rPr>
            </w:pPr>
            <w:r>
              <w:rPr>
                <w:rFonts w:hint="eastAsia"/>
                <w:lang w:val="en-US"/>
              </w:rPr>
              <w:t xml:space="preserve">We are fine with </w:t>
            </w:r>
            <w:r>
              <w:rPr>
                <w:rFonts w:eastAsiaTheme="minorEastAsia"/>
                <w:lang w:val="en-US" w:eastAsia="ja-JP"/>
              </w:rPr>
              <w:t>SCell dormancy indication by a DCI format 1_1/0_1 on the sSCell that schedules P(S)Cell</w:t>
            </w:r>
            <w:r>
              <w:rPr>
                <w:rFonts w:hint="eastAsia"/>
                <w:lang w:val="en-US"/>
              </w:rPr>
              <w:t xml:space="preserve">. That is to keep the intention </w:t>
            </w:r>
            <w:r>
              <w:rPr>
                <w:lang w:val="en-US"/>
              </w:rPr>
              <w:t>to</w:t>
            </w:r>
            <w:r>
              <w:rPr>
                <w:rFonts w:hint="eastAsia"/>
                <w:lang w:val="en-US"/>
              </w:rPr>
              <w:t xml:space="preserve"> just offload PDCCH to sSCell without additional unnecessary configuration.</w:t>
            </w:r>
          </w:p>
          <w:p w14:paraId="0899F82A" w14:textId="77777777" w:rsidR="00697124" w:rsidRDefault="00623A44">
            <w:pPr>
              <w:spacing w:after="120"/>
              <w:jc w:val="both"/>
              <w:rPr>
                <w:lang w:val="en-US"/>
              </w:rPr>
            </w:pPr>
            <w:r>
              <w:rPr>
                <w:rFonts w:hint="eastAsia"/>
                <w:lang w:val="en-US"/>
              </w:rPr>
              <w:t>For Format 2_6, it is a group common DCI which is not the main control overhead and different from non-fallback DCI used for scheduling unicast.</w:t>
            </w:r>
            <w:r>
              <w:rPr>
                <w:lang w:val="en-US"/>
              </w:rPr>
              <w:t xml:space="preserve"> Thus, DCI format 2_6 can be kept on PCell.</w:t>
            </w:r>
          </w:p>
        </w:tc>
      </w:tr>
      <w:tr w:rsidR="00697124" w14:paraId="5863568C" w14:textId="77777777">
        <w:tc>
          <w:tcPr>
            <w:tcW w:w="1315" w:type="dxa"/>
          </w:tcPr>
          <w:p w14:paraId="3ACCD8CB" w14:textId="77777777" w:rsidR="00697124" w:rsidRDefault="00623A44">
            <w:pPr>
              <w:spacing w:after="120"/>
              <w:jc w:val="both"/>
              <w:rPr>
                <w:lang w:val="en-US"/>
              </w:rPr>
            </w:pPr>
            <w:r>
              <w:rPr>
                <w:rFonts w:eastAsia="Malgun Gothic" w:hint="eastAsia"/>
                <w:lang w:val="en-US" w:eastAsia="ko-KR"/>
              </w:rPr>
              <w:t>LG Electronics</w:t>
            </w:r>
          </w:p>
        </w:tc>
        <w:tc>
          <w:tcPr>
            <w:tcW w:w="2370" w:type="dxa"/>
          </w:tcPr>
          <w:p w14:paraId="5FA5B4BE" w14:textId="77777777" w:rsidR="00697124" w:rsidRDefault="00623A44">
            <w:pPr>
              <w:spacing w:after="120"/>
              <w:jc w:val="both"/>
              <w:rPr>
                <w:lang w:val="en-US"/>
              </w:rPr>
            </w:pPr>
            <w:r>
              <w:rPr>
                <w:rFonts w:eastAsia="Malgun Gothic" w:hint="eastAsia"/>
                <w:lang w:val="en-US" w:eastAsia="ko-KR"/>
              </w:rPr>
              <w:t>N</w:t>
            </w:r>
            <w:r>
              <w:rPr>
                <w:rFonts w:eastAsia="Malgun Gothic"/>
                <w:lang w:val="en-US" w:eastAsia="ko-KR"/>
              </w:rPr>
              <w:t>o</w:t>
            </w:r>
          </w:p>
        </w:tc>
        <w:tc>
          <w:tcPr>
            <w:tcW w:w="6277" w:type="dxa"/>
          </w:tcPr>
          <w:p w14:paraId="7313C46C" w14:textId="77777777" w:rsidR="00697124" w:rsidRDefault="00623A44">
            <w:pPr>
              <w:spacing w:after="120"/>
              <w:jc w:val="both"/>
              <w:rPr>
                <w:lang w:val="en-US"/>
              </w:rPr>
            </w:pPr>
            <w:r>
              <w:rPr>
                <w:rFonts w:eastAsia="Malgun Gothic" w:hint="eastAsia"/>
                <w:lang w:val="en-US" w:eastAsia="ko-KR"/>
              </w:rPr>
              <w:t xml:space="preserve">SCell </w:t>
            </w:r>
            <w:r>
              <w:rPr>
                <w:rFonts w:eastAsia="Malgun Gothic"/>
                <w:lang w:val="en-US" w:eastAsia="ko-KR"/>
              </w:rPr>
              <w:t>dormancy indication on P(S)Cell is sufficient.</w:t>
            </w:r>
          </w:p>
        </w:tc>
      </w:tr>
      <w:tr w:rsidR="00697124" w14:paraId="7BBBE99C" w14:textId="77777777">
        <w:tc>
          <w:tcPr>
            <w:tcW w:w="1315" w:type="dxa"/>
          </w:tcPr>
          <w:p w14:paraId="75FC27AD" w14:textId="77777777" w:rsidR="00697124" w:rsidRDefault="00623A44">
            <w:pPr>
              <w:spacing w:after="120"/>
              <w:jc w:val="both"/>
              <w:rPr>
                <w:rFonts w:eastAsia="Malgun Gothic"/>
                <w:lang w:val="en-US" w:eastAsia="ko-KR"/>
              </w:rPr>
            </w:pPr>
            <w:r>
              <w:rPr>
                <w:rFonts w:hint="eastAsia"/>
                <w:lang w:val="en-US"/>
              </w:rPr>
              <w:t>v</w:t>
            </w:r>
            <w:r>
              <w:rPr>
                <w:lang w:val="en-US"/>
              </w:rPr>
              <w:t>ivo</w:t>
            </w:r>
          </w:p>
        </w:tc>
        <w:tc>
          <w:tcPr>
            <w:tcW w:w="2370" w:type="dxa"/>
          </w:tcPr>
          <w:p w14:paraId="658B0A7C" w14:textId="77777777" w:rsidR="00697124" w:rsidRDefault="00697124">
            <w:pPr>
              <w:spacing w:after="120"/>
              <w:jc w:val="both"/>
              <w:rPr>
                <w:rFonts w:eastAsia="Malgun Gothic"/>
                <w:lang w:val="en-US" w:eastAsia="ko-KR"/>
              </w:rPr>
            </w:pPr>
          </w:p>
        </w:tc>
        <w:tc>
          <w:tcPr>
            <w:tcW w:w="6277" w:type="dxa"/>
          </w:tcPr>
          <w:p w14:paraId="221E33F4" w14:textId="77777777" w:rsidR="00697124" w:rsidRDefault="00623A44">
            <w:pPr>
              <w:spacing w:after="120"/>
              <w:jc w:val="both"/>
              <w:rPr>
                <w:rFonts w:eastAsia="Malgun Gothic"/>
                <w:lang w:val="en-US" w:eastAsia="ko-KR"/>
              </w:rPr>
            </w:pPr>
            <w:r>
              <w:rPr>
                <w:rFonts w:hint="eastAsia"/>
                <w:lang w:val="en-US"/>
              </w:rPr>
              <w:t>W</w:t>
            </w:r>
            <w:r>
              <w:rPr>
                <w:lang w:val="en-US"/>
              </w:rPr>
              <w:t>e support Scell dormancy indication by DCI 1_1/0_1. And we have similar questions with Qualcomm.</w:t>
            </w:r>
          </w:p>
        </w:tc>
      </w:tr>
      <w:tr w:rsidR="00697124" w14:paraId="6E1DE521" w14:textId="77777777">
        <w:tc>
          <w:tcPr>
            <w:tcW w:w="1315" w:type="dxa"/>
          </w:tcPr>
          <w:p w14:paraId="72FDFAEF" w14:textId="77777777" w:rsidR="00697124" w:rsidRDefault="00623A44">
            <w:pPr>
              <w:spacing w:after="120"/>
              <w:jc w:val="both"/>
            </w:pPr>
            <w:r>
              <w:t>Apple</w:t>
            </w:r>
          </w:p>
        </w:tc>
        <w:tc>
          <w:tcPr>
            <w:tcW w:w="2370" w:type="dxa"/>
          </w:tcPr>
          <w:p w14:paraId="14908702" w14:textId="77777777" w:rsidR="00697124" w:rsidRDefault="00697124">
            <w:pPr>
              <w:spacing w:after="120"/>
              <w:jc w:val="both"/>
              <w:rPr>
                <w:rFonts w:eastAsia="Malgun Gothic"/>
                <w:lang w:val="en-US" w:eastAsia="ko-KR"/>
              </w:rPr>
            </w:pPr>
          </w:p>
        </w:tc>
        <w:tc>
          <w:tcPr>
            <w:tcW w:w="6277" w:type="dxa"/>
          </w:tcPr>
          <w:p w14:paraId="079805A9" w14:textId="77777777" w:rsidR="00697124" w:rsidRDefault="00623A44">
            <w:pPr>
              <w:spacing w:after="120"/>
              <w:jc w:val="both"/>
              <w:rPr>
                <w:lang w:val="en-US"/>
              </w:rPr>
            </w:pPr>
            <w:r>
              <w:rPr>
                <w:lang w:val="en-US"/>
              </w:rPr>
              <w:t>We are open to discuss. But in our view, this is only useful when USS cannot be configured on SpCell</w:t>
            </w:r>
          </w:p>
        </w:tc>
      </w:tr>
      <w:tr w:rsidR="00697124" w14:paraId="5F67971C" w14:textId="77777777">
        <w:tc>
          <w:tcPr>
            <w:tcW w:w="1315" w:type="dxa"/>
          </w:tcPr>
          <w:p w14:paraId="0BEC20CC" w14:textId="77777777" w:rsidR="00697124" w:rsidRDefault="00623A44">
            <w:pPr>
              <w:spacing w:after="120"/>
              <w:jc w:val="both"/>
            </w:pPr>
            <w:r>
              <w:t>Intel</w:t>
            </w:r>
          </w:p>
        </w:tc>
        <w:tc>
          <w:tcPr>
            <w:tcW w:w="2370" w:type="dxa"/>
          </w:tcPr>
          <w:p w14:paraId="7CB2E4AF" w14:textId="77777777" w:rsidR="00697124" w:rsidRDefault="00697124">
            <w:pPr>
              <w:spacing w:after="120"/>
              <w:jc w:val="both"/>
              <w:rPr>
                <w:rFonts w:eastAsia="Malgun Gothic"/>
                <w:lang w:val="en-US" w:eastAsia="ko-KR"/>
              </w:rPr>
            </w:pPr>
          </w:p>
        </w:tc>
        <w:tc>
          <w:tcPr>
            <w:tcW w:w="6277" w:type="dxa"/>
          </w:tcPr>
          <w:p w14:paraId="75FBFEB7" w14:textId="77777777" w:rsidR="00697124" w:rsidRDefault="00623A44">
            <w:pPr>
              <w:spacing w:after="120"/>
              <w:jc w:val="both"/>
              <w:rPr>
                <w:lang w:val="en-US"/>
              </w:rPr>
            </w:pPr>
            <w:r>
              <w:rPr>
                <w:lang w:val="en-US"/>
              </w:rPr>
              <w:t xml:space="preserve">We support SCell dormancy indication by a DCI 1_1/0_1 on sSCell. However, it is not clear why it should be separate configuration from </w:t>
            </w:r>
            <w:r>
              <w:rPr>
                <w:rFonts w:hint="eastAsia"/>
                <w:lang w:val="en-US"/>
              </w:rPr>
              <w:t>P(S)Cell</w:t>
            </w:r>
          </w:p>
        </w:tc>
      </w:tr>
      <w:tr w:rsidR="00697124" w14:paraId="4E5850FB" w14:textId="77777777">
        <w:tc>
          <w:tcPr>
            <w:tcW w:w="1315" w:type="dxa"/>
          </w:tcPr>
          <w:p w14:paraId="241CE4EA" w14:textId="77777777" w:rsidR="00697124" w:rsidRDefault="00623A44">
            <w:pPr>
              <w:spacing w:after="120"/>
              <w:jc w:val="both"/>
              <w:rPr>
                <w:lang w:val="en-US"/>
              </w:rPr>
            </w:pPr>
            <w:r>
              <w:rPr>
                <w:lang w:val="en-US"/>
              </w:rPr>
              <w:t>OPPO</w:t>
            </w:r>
          </w:p>
        </w:tc>
        <w:tc>
          <w:tcPr>
            <w:tcW w:w="2370" w:type="dxa"/>
          </w:tcPr>
          <w:p w14:paraId="0386B363" w14:textId="77777777" w:rsidR="00697124" w:rsidRDefault="00623A44">
            <w:pPr>
              <w:spacing w:after="120"/>
              <w:jc w:val="both"/>
              <w:rPr>
                <w:rFonts w:eastAsia="Malgun Gothic"/>
                <w:lang w:val="en-US" w:eastAsia="ko-KR"/>
              </w:rPr>
            </w:pPr>
            <w:r>
              <w:rPr>
                <w:rFonts w:eastAsia="Malgun Gothic"/>
                <w:lang w:val="en-US" w:eastAsia="ko-KR"/>
              </w:rPr>
              <w:t>No</w:t>
            </w:r>
          </w:p>
        </w:tc>
        <w:tc>
          <w:tcPr>
            <w:tcW w:w="6277" w:type="dxa"/>
          </w:tcPr>
          <w:p w14:paraId="619C904A" w14:textId="77777777" w:rsidR="00697124" w:rsidRDefault="00623A44">
            <w:pPr>
              <w:spacing w:after="120"/>
              <w:jc w:val="both"/>
              <w:rPr>
                <w:lang w:val="en-US"/>
              </w:rPr>
            </w:pPr>
            <w:r>
              <w:rPr>
                <w:lang w:val="en-US"/>
              </w:rPr>
              <w:t xml:space="preserve">Agree with Samsung’s comment that this is a minor enhancement. </w:t>
            </w:r>
          </w:p>
        </w:tc>
      </w:tr>
      <w:tr w:rsidR="00623A44" w14:paraId="02F9DE4C" w14:textId="77777777">
        <w:tc>
          <w:tcPr>
            <w:tcW w:w="1315" w:type="dxa"/>
          </w:tcPr>
          <w:p w14:paraId="6F36D768" w14:textId="6931C03D" w:rsidR="00623A44" w:rsidRDefault="00623A44" w:rsidP="00623A44">
            <w:pPr>
              <w:spacing w:after="120"/>
              <w:jc w:val="both"/>
              <w:rPr>
                <w:lang w:val="en-US"/>
              </w:rPr>
            </w:pPr>
            <w:r>
              <w:t>Nokia, NSB</w:t>
            </w:r>
          </w:p>
        </w:tc>
        <w:tc>
          <w:tcPr>
            <w:tcW w:w="2370" w:type="dxa"/>
          </w:tcPr>
          <w:p w14:paraId="25F2B6AE" w14:textId="77777777" w:rsidR="00623A44" w:rsidRDefault="00623A44" w:rsidP="00623A44">
            <w:pPr>
              <w:spacing w:after="120"/>
              <w:jc w:val="both"/>
              <w:rPr>
                <w:rFonts w:eastAsia="Malgun Gothic"/>
                <w:lang w:val="en-US" w:eastAsia="ko-KR"/>
              </w:rPr>
            </w:pPr>
          </w:p>
        </w:tc>
        <w:tc>
          <w:tcPr>
            <w:tcW w:w="6277" w:type="dxa"/>
          </w:tcPr>
          <w:p w14:paraId="6B56FB76" w14:textId="34A8E543" w:rsidR="00623A44" w:rsidRDefault="00623A44" w:rsidP="00623A44">
            <w:pPr>
              <w:spacing w:after="120"/>
              <w:jc w:val="both"/>
              <w:rPr>
                <w:lang w:val="en-US"/>
              </w:rPr>
            </w:pPr>
            <w:r>
              <w:rPr>
                <w:lang w:val="en-US"/>
              </w:rPr>
              <w:t>It is OK to support the dormancy indication in sSCell, but only if this doesn’t add a new UE capability and there are no additional RRC impacts. The need to support dormancy indication in the sSCell is more nice-to-have than providing significant opportunity for PDCCH offloading.</w:t>
            </w:r>
          </w:p>
        </w:tc>
      </w:tr>
      <w:tr w:rsidR="00BC0564" w14:paraId="4A0A6526" w14:textId="77777777">
        <w:tc>
          <w:tcPr>
            <w:tcW w:w="1315" w:type="dxa"/>
          </w:tcPr>
          <w:p w14:paraId="1ECCE8CD" w14:textId="24AE2C3D" w:rsidR="00BC0564" w:rsidRDefault="00BC0564" w:rsidP="00623A44">
            <w:pPr>
              <w:spacing w:after="120"/>
              <w:jc w:val="both"/>
            </w:pPr>
            <w:r>
              <w:t>Ericsson1</w:t>
            </w:r>
          </w:p>
        </w:tc>
        <w:tc>
          <w:tcPr>
            <w:tcW w:w="2370" w:type="dxa"/>
          </w:tcPr>
          <w:p w14:paraId="360BCCFA" w14:textId="77777777" w:rsidR="00BC0564" w:rsidRDefault="00BC0564" w:rsidP="00623A44">
            <w:pPr>
              <w:spacing w:after="120"/>
              <w:jc w:val="both"/>
              <w:rPr>
                <w:rFonts w:eastAsia="Malgun Gothic"/>
                <w:lang w:val="en-US" w:eastAsia="ko-KR"/>
              </w:rPr>
            </w:pPr>
          </w:p>
        </w:tc>
        <w:tc>
          <w:tcPr>
            <w:tcW w:w="6277" w:type="dxa"/>
          </w:tcPr>
          <w:p w14:paraId="7DC357C0" w14:textId="468F2C58" w:rsidR="00BC0564" w:rsidRDefault="00BC0564" w:rsidP="00623A44">
            <w:pPr>
              <w:spacing w:after="120"/>
              <w:jc w:val="both"/>
              <w:rPr>
                <w:lang w:val="en-US"/>
              </w:rPr>
            </w:pPr>
            <w:r>
              <w:rPr>
                <w:lang w:val="en-US"/>
              </w:rPr>
              <w:t xml:space="preserve">We would be OK to support dormancy indication in sSCell, if this it can be done without additional new RRC/capability signaling. </w:t>
            </w:r>
          </w:p>
        </w:tc>
      </w:tr>
      <w:tr w:rsidR="00087125" w14:paraId="360EDAF4" w14:textId="77777777" w:rsidTr="00087125">
        <w:tc>
          <w:tcPr>
            <w:tcW w:w="1315" w:type="dxa"/>
          </w:tcPr>
          <w:p w14:paraId="384B2566" w14:textId="77777777" w:rsidR="00087125" w:rsidRDefault="00087125" w:rsidP="004647FF">
            <w:pPr>
              <w:spacing w:after="120"/>
              <w:jc w:val="both"/>
              <w:rPr>
                <w:lang w:val="en-US"/>
              </w:rPr>
            </w:pPr>
            <w:r>
              <w:rPr>
                <w:rFonts w:hint="eastAsia"/>
                <w:lang w:val="en-US"/>
              </w:rPr>
              <w:t>S</w:t>
            </w:r>
            <w:r>
              <w:rPr>
                <w:lang w:val="en-US"/>
              </w:rPr>
              <w:t>preadtrum</w:t>
            </w:r>
          </w:p>
        </w:tc>
        <w:tc>
          <w:tcPr>
            <w:tcW w:w="2370" w:type="dxa"/>
          </w:tcPr>
          <w:p w14:paraId="35E68CDA" w14:textId="77777777" w:rsidR="00087125" w:rsidRDefault="00087125" w:rsidP="004647FF">
            <w:pPr>
              <w:spacing w:after="120"/>
              <w:jc w:val="both"/>
              <w:rPr>
                <w:lang w:val="en-US"/>
              </w:rPr>
            </w:pPr>
          </w:p>
        </w:tc>
        <w:tc>
          <w:tcPr>
            <w:tcW w:w="6277" w:type="dxa"/>
          </w:tcPr>
          <w:p w14:paraId="68B65605" w14:textId="77777777" w:rsidR="00087125" w:rsidRDefault="00087125" w:rsidP="004647FF">
            <w:pPr>
              <w:spacing w:after="120"/>
              <w:jc w:val="both"/>
              <w:rPr>
                <w:lang w:val="en-US"/>
              </w:rPr>
            </w:pPr>
            <w:r>
              <w:rPr>
                <w:lang w:val="en-US"/>
              </w:rPr>
              <w:t xml:space="preserve">Same view as QC. We </w:t>
            </w:r>
            <w:r>
              <w:rPr>
                <w:rFonts w:hint="eastAsia"/>
                <w:lang w:val="en-US"/>
              </w:rPr>
              <w:t>think</w:t>
            </w:r>
            <w:r>
              <w:rPr>
                <w:lang w:val="en-US"/>
              </w:rPr>
              <w:t xml:space="preserve"> </w:t>
            </w:r>
            <w:r w:rsidRPr="00AD0DE2">
              <w:rPr>
                <w:lang w:val="en-US"/>
              </w:rPr>
              <w:t>there is no strong motivation to support separate</w:t>
            </w:r>
            <w:r>
              <w:t xml:space="preserve"> </w:t>
            </w:r>
            <w:r w:rsidRPr="00AD0DE2">
              <w:rPr>
                <w:lang w:val="en-US"/>
              </w:rPr>
              <w:t>SCell dormancy indication configuration</w:t>
            </w:r>
            <w:r>
              <w:rPr>
                <w:lang w:val="en-US"/>
              </w:rPr>
              <w:t>s</w:t>
            </w:r>
            <w:r w:rsidRPr="00AD0DE2">
              <w:rPr>
                <w:lang w:val="en-US"/>
              </w:rPr>
              <w:t xml:space="preserve"> on PCell and sSCell</w:t>
            </w:r>
            <w:r>
              <w:rPr>
                <w:lang w:val="en-US"/>
              </w:rPr>
              <w:t xml:space="preserve">, </w:t>
            </w:r>
            <w:r>
              <w:rPr>
                <w:rFonts w:eastAsiaTheme="minorEastAsia"/>
                <w:lang w:val="en-US"/>
              </w:rPr>
              <w:t>hope get some clarification.</w:t>
            </w:r>
          </w:p>
        </w:tc>
      </w:tr>
      <w:tr w:rsidR="004647FF" w:rsidRPr="00D84ACB" w14:paraId="3EF22D5A" w14:textId="77777777" w:rsidTr="004647FF">
        <w:tc>
          <w:tcPr>
            <w:tcW w:w="1315" w:type="dxa"/>
          </w:tcPr>
          <w:p w14:paraId="7637AFB8" w14:textId="23CCCF5D" w:rsidR="004647FF" w:rsidRDefault="004647FF" w:rsidP="004647FF">
            <w:pPr>
              <w:spacing w:after="120"/>
              <w:jc w:val="both"/>
            </w:pPr>
            <w:r>
              <w:rPr>
                <w:rFonts w:hint="eastAsia"/>
              </w:rPr>
              <w:t>H</w:t>
            </w:r>
            <w:r>
              <w:t xml:space="preserve">uawei, </w:t>
            </w:r>
            <w:r>
              <w:rPr>
                <w:rFonts w:hint="eastAsia"/>
              </w:rPr>
              <w:t>HiSilicon</w:t>
            </w:r>
          </w:p>
        </w:tc>
        <w:tc>
          <w:tcPr>
            <w:tcW w:w="2370" w:type="dxa"/>
          </w:tcPr>
          <w:p w14:paraId="515D1D0E" w14:textId="77777777" w:rsidR="004647FF" w:rsidRPr="00D84ACB" w:rsidRDefault="004647FF" w:rsidP="004647FF">
            <w:pPr>
              <w:spacing w:after="120"/>
              <w:jc w:val="both"/>
              <w:rPr>
                <w:rFonts w:eastAsia="DengXian"/>
                <w:lang w:val="en-US"/>
              </w:rPr>
            </w:pPr>
            <w:r>
              <w:rPr>
                <w:rFonts w:eastAsia="DengXian" w:hint="eastAsia"/>
                <w:lang w:val="en-US"/>
              </w:rPr>
              <w:t>Y</w:t>
            </w:r>
            <w:r>
              <w:rPr>
                <w:rFonts w:eastAsia="DengXian"/>
                <w:lang w:val="en-US"/>
              </w:rPr>
              <w:t>es</w:t>
            </w:r>
          </w:p>
        </w:tc>
        <w:tc>
          <w:tcPr>
            <w:tcW w:w="6277" w:type="dxa"/>
          </w:tcPr>
          <w:p w14:paraId="7C307B9F" w14:textId="77777777" w:rsidR="004647FF" w:rsidRPr="00675AA1" w:rsidRDefault="004647FF" w:rsidP="004647FF">
            <w:pPr>
              <w:spacing w:after="120"/>
              <w:jc w:val="both"/>
              <w:rPr>
                <w:rFonts w:eastAsia="DengXian"/>
                <w:lang w:val="en-US"/>
              </w:rPr>
            </w:pPr>
            <w:r>
              <w:rPr>
                <w:rFonts w:eastAsia="DengXian" w:hint="eastAsia"/>
                <w:lang w:val="en-US"/>
              </w:rPr>
              <w:t>@</w:t>
            </w:r>
            <w:r>
              <w:rPr>
                <w:rFonts w:eastAsiaTheme="minorEastAsia" w:hint="eastAsia"/>
                <w:lang w:val="en-US" w:eastAsia="ja-JP"/>
              </w:rPr>
              <w:t xml:space="preserve"> Q</w:t>
            </w:r>
            <w:r>
              <w:rPr>
                <w:rFonts w:eastAsiaTheme="minorEastAsia"/>
                <w:lang w:val="en-US" w:eastAsia="ja-JP"/>
              </w:rPr>
              <w:t>ualcomm</w:t>
            </w:r>
            <w:r w:rsidRPr="00675AA1">
              <w:rPr>
                <w:rFonts w:eastAsia="DengXian" w:hint="eastAsia"/>
                <w:lang w:val="en-US"/>
              </w:rPr>
              <w:t xml:space="preserve"> </w:t>
            </w:r>
          </w:p>
          <w:p w14:paraId="6B038549" w14:textId="77777777" w:rsidR="004647FF" w:rsidRPr="00C216A9" w:rsidRDefault="004647FF" w:rsidP="004647FF">
            <w:pPr>
              <w:pStyle w:val="ListParagraph"/>
              <w:numPr>
                <w:ilvl w:val="0"/>
                <w:numId w:val="4"/>
              </w:numPr>
              <w:spacing w:after="120"/>
              <w:jc w:val="both"/>
              <w:rPr>
                <w:rFonts w:eastAsia="Times New Roman"/>
              </w:rPr>
            </w:pPr>
            <w:r>
              <w:rPr>
                <w:rFonts w:eastAsia="DengXian"/>
              </w:rPr>
              <w:t xml:space="preserve">About </w:t>
            </w:r>
            <w:r>
              <w:rPr>
                <w:rFonts w:eastAsiaTheme="minorEastAsia"/>
                <w:lang w:val="en-US" w:eastAsia="ja-JP"/>
              </w:rPr>
              <w:t>separate configurations</w:t>
            </w:r>
          </w:p>
          <w:p w14:paraId="011D2B8C" w14:textId="77777777" w:rsidR="004647FF" w:rsidRPr="00C216A9" w:rsidRDefault="004647FF" w:rsidP="004647FF">
            <w:pPr>
              <w:spacing w:after="120"/>
              <w:ind w:left="360"/>
              <w:jc w:val="both"/>
              <w:rPr>
                <w:rFonts w:eastAsia="Times New Roman"/>
              </w:rPr>
            </w:pPr>
            <w:r w:rsidRPr="00C216A9">
              <w:rPr>
                <w:rFonts w:eastAsiaTheme="minorEastAsia"/>
                <w:lang w:val="en-US" w:eastAsia="ja-JP"/>
              </w:rPr>
              <w:t xml:space="preserve">Since sSCell can be set dormant by PCell, so SCell can be included in a SCell group together with other SCells corresponding to the SCell dormancy indicate on the PCell. When the SCell dormancy indicates transmission on the sSCell, the gNB may not want to set the SCell to dormant. Therefore, for the implementation flexibility, </w:t>
            </w:r>
            <w:r w:rsidRPr="00C216A9">
              <w:rPr>
                <w:rFonts w:eastAsia="Times New Roman"/>
              </w:rPr>
              <w:t xml:space="preserve">separate configurations for the dormancy indication on the PCell and on the sSCell </w:t>
            </w:r>
            <w:r w:rsidRPr="00C216A9">
              <w:rPr>
                <w:rFonts w:eastAsiaTheme="minorEastAsia"/>
                <w:lang w:val="en-US" w:eastAsia="ja-JP"/>
              </w:rPr>
              <w:t>can be considered</w:t>
            </w:r>
            <w:r w:rsidRPr="00C216A9">
              <w:rPr>
                <w:rFonts w:eastAsia="Times New Roman"/>
              </w:rPr>
              <w:t xml:space="preserve">. </w:t>
            </w:r>
          </w:p>
          <w:p w14:paraId="571C4E3C" w14:textId="77777777" w:rsidR="004647FF" w:rsidRPr="00C216A9" w:rsidRDefault="004647FF" w:rsidP="004647FF">
            <w:pPr>
              <w:pStyle w:val="ListParagraph"/>
              <w:numPr>
                <w:ilvl w:val="0"/>
                <w:numId w:val="4"/>
              </w:numPr>
              <w:spacing w:after="120"/>
              <w:jc w:val="both"/>
              <w:rPr>
                <w:rFonts w:eastAsiaTheme="minorEastAsia"/>
                <w:lang w:val="en-US" w:eastAsia="ja-JP"/>
              </w:rPr>
            </w:pPr>
            <w:r w:rsidRPr="00C216A9">
              <w:rPr>
                <w:rFonts w:eastAsiaTheme="minorEastAsia"/>
                <w:lang w:val="en-US" w:eastAsia="ja-JP"/>
              </w:rPr>
              <w:t xml:space="preserve">About </w:t>
            </w:r>
            <w:r w:rsidRPr="00C216A9">
              <w:rPr>
                <w:rFonts w:eastAsiaTheme="minorEastAsia" w:hint="eastAsia"/>
                <w:lang w:val="en-US" w:eastAsia="ja-JP"/>
              </w:rPr>
              <w:t>Format 2_6</w:t>
            </w:r>
          </w:p>
          <w:p w14:paraId="73F22C5C" w14:textId="77777777" w:rsidR="004647FF" w:rsidRPr="00C216A9" w:rsidRDefault="004647FF" w:rsidP="004647FF">
            <w:pPr>
              <w:spacing w:after="120"/>
              <w:ind w:left="360"/>
              <w:jc w:val="both"/>
              <w:rPr>
                <w:rFonts w:eastAsia="Times New Roman"/>
              </w:rPr>
            </w:pPr>
            <w:r w:rsidRPr="00C216A9">
              <w:rPr>
                <w:rFonts w:eastAsia="Times New Roman" w:hint="eastAsia"/>
              </w:rPr>
              <w:lastRenderedPageBreak/>
              <w:t>T</w:t>
            </w:r>
            <w:r w:rsidRPr="00C216A9">
              <w:rPr>
                <w:rFonts w:eastAsia="Times New Roman"/>
              </w:rPr>
              <w:t>here is a conclusion at RAN1#106b_e: When sSCell to PCell cross-carrier scheduling is configured, DCI format 2_6 (if configured) is monitored only on P(S)Cell</w:t>
            </w:r>
            <w:r>
              <w:rPr>
                <w:rFonts w:eastAsia="Times New Roman"/>
              </w:rPr>
              <w:t xml:space="preserve">. </w:t>
            </w:r>
            <w:r w:rsidRPr="00905B0C">
              <w:rPr>
                <w:rFonts w:eastAsia="Times New Roman"/>
              </w:rPr>
              <w:t>In fact</w:t>
            </w:r>
            <w:r>
              <w:rPr>
                <w:rFonts w:eastAsia="Times New Roman"/>
              </w:rPr>
              <w:t>, w</w:t>
            </w:r>
            <w:r>
              <w:rPr>
                <w:rFonts w:eastAsiaTheme="minorEastAsia"/>
                <w:lang w:val="en-US" w:eastAsia="ja-JP"/>
              </w:rPr>
              <w:t>e are open to discuss it.</w:t>
            </w:r>
          </w:p>
          <w:p w14:paraId="2C9CC58D" w14:textId="77777777" w:rsidR="004647FF" w:rsidRPr="008B1E7B" w:rsidRDefault="004647FF" w:rsidP="004647FF">
            <w:pPr>
              <w:spacing w:after="120"/>
              <w:jc w:val="both"/>
              <w:rPr>
                <w:rFonts w:eastAsia="DengXian"/>
                <w:lang w:val="en-US"/>
              </w:rPr>
            </w:pPr>
            <w:r>
              <w:rPr>
                <w:rFonts w:eastAsia="DengXian" w:hint="eastAsia"/>
                <w:lang w:val="en-US"/>
              </w:rPr>
              <w:t>@</w:t>
            </w:r>
            <w:r>
              <w:rPr>
                <w:lang w:val="en-US"/>
              </w:rPr>
              <w:t xml:space="preserve"> Samsung</w:t>
            </w:r>
          </w:p>
          <w:p w14:paraId="15537D14" w14:textId="77777777" w:rsidR="004647FF" w:rsidRPr="00D84ACB" w:rsidRDefault="004647FF" w:rsidP="004647FF">
            <w:pPr>
              <w:spacing w:after="120"/>
              <w:ind w:left="360"/>
              <w:jc w:val="both"/>
              <w:rPr>
                <w:rFonts w:eastAsia="DengXian"/>
              </w:rPr>
            </w:pPr>
            <w:r w:rsidRPr="002513A7">
              <w:rPr>
                <w:rFonts w:eastAsia="Times New Roman"/>
              </w:rPr>
              <w:t xml:space="preserve">If only the PCell can send the SCell dormancy indication within the activation time, the USS must be configured on both the PCell and the sSCell. The </w:t>
            </w:r>
            <w:r w:rsidRPr="00C216A9">
              <w:rPr>
                <w:rFonts w:eastAsia="Times New Roman"/>
              </w:rPr>
              <w:t>USS on PCell may be configured just because it needs to send</w:t>
            </w:r>
            <w:r w:rsidRPr="002513A7">
              <w:rPr>
                <w:rFonts w:eastAsia="Times New Roman"/>
              </w:rPr>
              <w:t xml:space="preserve"> SCell dormancy indication.</w:t>
            </w:r>
            <w:r w:rsidRPr="001A34CF">
              <w:rPr>
                <w:rFonts w:eastAsia="Times New Roman"/>
              </w:rPr>
              <w:t xml:space="preserve"> However, the configuration of the USS on the PCell </w:t>
            </w:r>
            <w:r>
              <w:rPr>
                <w:rFonts w:eastAsia="Times New Roman"/>
              </w:rPr>
              <w:t>requires</w:t>
            </w:r>
            <w:r w:rsidRPr="001A34CF">
              <w:rPr>
                <w:rFonts w:eastAsia="Times New Roman"/>
              </w:rPr>
              <w:t xml:space="preserve"> </w:t>
            </w:r>
            <w:r w:rsidRPr="00144894">
              <w:rPr>
                <w:rFonts w:eastAsia="Times New Roman"/>
              </w:rPr>
              <w:t>more BD/CCEs allocated on the PCell</w:t>
            </w:r>
            <w:r w:rsidRPr="001A34CF">
              <w:rPr>
                <w:rFonts w:eastAsia="Times New Roman"/>
              </w:rPr>
              <w:t xml:space="preserve">, </w:t>
            </w:r>
            <w:r>
              <w:rPr>
                <w:rFonts w:eastAsia="Times New Roman"/>
              </w:rPr>
              <w:t>which</w:t>
            </w:r>
            <w:r w:rsidRPr="001A34CF">
              <w:rPr>
                <w:rFonts w:eastAsia="Times New Roman"/>
              </w:rPr>
              <w:t xml:space="preserve"> reduc</w:t>
            </w:r>
            <w:r>
              <w:rPr>
                <w:rFonts w:eastAsia="Times New Roman"/>
              </w:rPr>
              <w:t>es</w:t>
            </w:r>
            <w:r w:rsidRPr="001A34CF">
              <w:rPr>
                <w:rFonts w:eastAsia="Times New Roman"/>
              </w:rPr>
              <w:t xml:space="preserve"> the number of BD/CCEs </w:t>
            </w:r>
            <w:r w:rsidRPr="00144894">
              <w:rPr>
                <w:rFonts w:eastAsia="Times New Roman"/>
              </w:rPr>
              <w:t>allocated</w:t>
            </w:r>
            <w:r w:rsidRPr="001A34CF">
              <w:rPr>
                <w:rFonts w:eastAsia="Times New Roman"/>
              </w:rPr>
              <w:t xml:space="preserve"> on the SCell for scheduling the PCell and reduc</w:t>
            </w:r>
            <w:r>
              <w:rPr>
                <w:rFonts w:eastAsia="Times New Roman"/>
              </w:rPr>
              <w:t>es</w:t>
            </w:r>
            <w:r w:rsidRPr="001A34CF">
              <w:rPr>
                <w:rFonts w:eastAsia="Times New Roman"/>
              </w:rPr>
              <w:t xml:space="preserve"> the scheduling efficiency.</w:t>
            </w:r>
          </w:p>
        </w:tc>
      </w:tr>
      <w:tr w:rsidR="00F42CA5" w:rsidRPr="00D84ACB" w14:paraId="736F9508" w14:textId="77777777" w:rsidTr="004647FF">
        <w:tc>
          <w:tcPr>
            <w:tcW w:w="1315" w:type="dxa"/>
          </w:tcPr>
          <w:p w14:paraId="7C92B5EC" w14:textId="32C9FE81" w:rsidR="00F42CA5" w:rsidRDefault="00F42CA5" w:rsidP="004647FF">
            <w:pPr>
              <w:spacing w:after="120"/>
              <w:jc w:val="both"/>
            </w:pPr>
            <w:r>
              <w:lastRenderedPageBreak/>
              <w:t>Moderator Notes1</w:t>
            </w:r>
          </w:p>
        </w:tc>
        <w:tc>
          <w:tcPr>
            <w:tcW w:w="2370" w:type="dxa"/>
          </w:tcPr>
          <w:p w14:paraId="235A1978" w14:textId="77777777" w:rsidR="00F42CA5" w:rsidRDefault="00F42CA5" w:rsidP="004647FF">
            <w:pPr>
              <w:spacing w:after="120"/>
              <w:jc w:val="both"/>
              <w:rPr>
                <w:rFonts w:eastAsia="DengXian"/>
                <w:lang w:val="en-US"/>
              </w:rPr>
            </w:pPr>
          </w:p>
        </w:tc>
        <w:tc>
          <w:tcPr>
            <w:tcW w:w="6277" w:type="dxa"/>
          </w:tcPr>
          <w:p w14:paraId="528FD873" w14:textId="2A9C6874" w:rsidR="00F42CA5" w:rsidRDefault="00F42CA5" w:rsidP="004647FF">
            <w:pPr>
              <w:spacing w:after="120"/>
              <w:jc w:val="both"/>
              <w:rPr>
                <w:rFonts w:eastAsia="DengXian"/>
                <w:lang w:val="en-US"/>
              </w:rPr>
            </w:pPr>
            <w:r>
              <w:rPr>
                <w:rFonts w:eastAsia="DengXian"/>
                <w:lang w:val="en-US"/>
              </w:rPr>
              <w:t xml:space="preserve">Please continue discussion using current table considering responses from </w:t>
            </w:r>
            <w:r>
              <w:rPr>
                <w:rFonts w:hint="eastAsia"/>
              </w:rPr>
              <w:t>H</w:t>
            </w:r>
            <w:r>
              <w:t xml:space="preserve">uawei, </w:t>
            </w:r>
            <w:r>
              <w:rPr>
                <w:rFonts w:hint="eastAsia"/>
              </w:rPr>
              <w:t>HiSilicon</w:t>
            </w:r>
            <w:r>
              <w:t>.</w:t>
            </w:r>
          </w:p>
        </w:tc>
      </w:tr>
      <w:tr w:rsidR="00F42CA5" w:rsidRPr="00D84ACB" w14:paraId="419511F4" w14:textId="77777777" w:rsidTr="004647FF">
        <w:tc>
          <w:tcPr>
            <w:tcW w:w="1315" w:type="dxa"/>
          </w:tcPr>
          <w:p w14:paraId="7F257E5B" w14:textId="7051BF9E" w:rsidR="00F42CA5" w:rsidRDefault="00974BA0" w:rsidP="004647FF">
            <w:pPr>
              <w:spacing w:after="120"/>
              <w:jc w:val="both"/>
            </w:pPr>
            <w:r>
              <w:t>Samsung</w:t>
            </w:r>
          </w:p>
        </w:tc>
        <w:tc>
          <w:tcPr>
            <w:tcW w:w="2370" w:type="dxa"/>
          </w:tcPr>
          <w:p w14:paraId="5C6D6763" w14:textId="77777777" w:rsidR="00F42CA5" w:rsidRDefault="00F42CA5" w:rsidP="004647FF">
            <w:pPr>
              <w:spacing w:after="120"/>
              <w:jc w:val="both"/>
              <w:rPr>
                <w:rFonts w:eastAsia="DengXian"/>
                <w:lang w:val="en-US"/>
              </w:rPr>
            </w:pPr>
          </w:p>
        </w:tc>
        <w:tc>
          <w:tcPr>
            <w:tcW w:w="6277" w:type="dxa"/>
          </w:tcPr>
          <w:p w14:paraId="6C242464" w14:textId="3A1CFF8F" w:rsidR="00F42CA5" w:rsidRDefault="00974BA0" w:rsidP="003A38DF">
            <w:pPr>
              <w:spacing w:after="120"/>
              <w:jc w:val="both"/>
              <w:rPr>
                <w:rFonts w:eastAsia="DengXian"/>
                <w:lang w:val="en-US"/>
              </w:rPr>
            </w:pPr>
            <w:r>
              <w:rPr>
                <w:rFonts w:eastAsia="DengXian"/>
                <w:lang w:val="en-US"/>
              </w:rPr>
              <w:t xml:space="preserve">There is no issue that requires a correction. </w:t>
            </w:r>
            <w:r w:rsidR="003A38DF">
              <w:rPr>
                <w:rFonts w:eastAsia="DengXian"/>
                <w:lang w:val="en-US"/>
              </w:rPr>
              <w:t xml:space="preserve">It is reasonable for a UE to have USS sets on the PCell at least in slots that are UL slots on the sSCell. </w:t>
            </w:r>
            <w:r w:rsidR="00D143A2">
              <w:rPr>
                <w:rFonts w:eastAsia="DengXian"/>
                <w:lang w:val="en-US"/>
              </w:rPr>
              <w:t>Just f</w:t>
            </w:r>
            <w:r w:rsidR="003A38DF">
              <w:rPr>
                <w:rFonts w:eastAsia="DengXian"/>
                <w:lang w:val="en-US"/>
              </w:rPr>
              <w:t xml:space="preserve">or </w:t>
            </w:r>
            <w:r w:rsidR="00D143A2">
              <w:rPr>
                <w:rFonts w:eastAsia="DengXian"/>
                <w:lang w:val="en-US"/>
              </w:rPr>
              <w:t xml:space="preserve">the </w:t>
            </w:r>
            <w:r w:rsidR="003A38DF">
              <w:rPr>
                <w:rFonts w:eastAsia="DengXian"/>
                <w:lang w:val="en-US"/>
              </w:rPr>
              <w:t xml:space="preserve">sake of argument, a UE could even be configured with a single USS set having a single PDCCH candidate on the PCell and there still wouldn’t be </w:t>
            </w:r>
            <w:r w:rsidR="00D143A2">
              <w:rPr>
                <w:rFonts w:eastAsia="DengXian"/>
                <w:lang w:val="en-US"/>
              </w:rPr>
              <w:t>a problem</w:t>
            </w:r>
            <w:r w:rsidR="003A38DF">
              <w:rPr>
                <w:rFonts w:eastAsia="DengXian"/>
                <w:lang w:val="en-US"/>
              </w:rPr>
              <w:t xml:space="preserve">. </w:t>
            </w:r>
          </w:p>
        </w:tc>
      </w:tr>
      <w:tr w:rsidR="00A462B3" w:rsidRPr="00D84ACB" w14:paraId="67012D8C" w14:textId="77777777" w:rsidTr="004647FF">
        <w:tc>
          <w:tcPr>
            <w:tcW w:w="1315" w:type="dxa"/>
          </w:tcPr>
          <w:p w14:paraId="5782A2D6" w14:textId="6D7B3DA0" w:rsidR="00A462B3" w:rsidRDefault="00A462B3" w:rsidP="004647FF">
            <w:pPr>
              <w:spacing w:after="120"/>
              <w:jc w:val="both"/>
            </w:pPr>
            <w:r>
              <w:t>Intel</w:t>
            </w:r>
          </w:p>
        </w:tc>
        <w:tc>
          <w:tcPr>
            <w:tcW w:w="2370" w:type="dxa"/>
          </w:tcPr>
          <w:p w14:paraId="49ADC1AF" w14:textId="77777777" w:rsidR="00A462B3" w:rsidRDefault="00A462B3" w:rsidP="004647FF">
            <w:pPr>
              <w:spacing w:after="120"/>
              <w:jc w:val="both"/>
              <w:rPr>
                <w:rFonts w:eastAsia="DengXian"/>
                <w:lang w:val="en-US"/>
              </w:rPr>
            </w:pPr>
          </w:p>
        </w:tc>
        <w:tc>
          <w:tcPr>
            <w:tcW w:w="6277" w:type="dxa"/>
          </w:tcPr>
          <w:p w14:paraId="176EFA55" w14:textId="77777777" w:rsidR="00A462B3" w:rsidRDefault="00A462B3" w:rsidP="003A38DF">
            <w:pPr>
              <w:spacing w:after="120"/>
              <w:jc w:val="both"/>
              <w:rPr>
                <w:rFonts w:eastAsia="DengXian"/>
                <w:lang w:val="en-US"/>
              </w:rPr>
            </w:pPr>
            <w:r>
              <w:rPr>
                <w:rFonts w:eastAsia="DengXian"/>
                <w:lang w:val="en-US"/>
              </w:rPr>
              <w:t>We still think SCell dormancy indication from sSCell is necessary.</w:t>
            </w:r>
          </w:p>
          <w:p w14:paraId="2B46D97F" w14:textId="3215217C" w:rsidR="00A462B3" w:rsidRDefault="00A462B3" w:rsidP="003A38DF">
            <w:pPr>
              <w:spacing w:after="120"/>
              <w:jc w:val="both"/>
              <w:rPr>
                <w:rFonts w:eastAsia="DengXian"/>
                <w:lang w:val="en-US"/>
              </w:rPr>
            </w:pPr>
            <w:r>
              <w:rPr>
                <w:rFonts w:eastAsia="DengXian"/>
                <w:lang w:val="en-US"/>
              </w:rPr>
              <w:t>For PDCCH offloading, one scenario is no USS at all on PCell. In this case, DCI for SCell dormancy indication is necessary</w:t>
            </w:r>
          </w:p>
          <w:p w14:paraId="29EC3D87" w14:textId="4FD34944" w:rsidR="00A462B3" w:rsidRDefault="00A462B3" w:rsidP="00A462B3">
            <w:pPr>
              <w:spacing w:after="120"/>
              <w:jc w:val="both"/>
              <w:rPr>
                <w:rFonts w:eastAsia="DengXian"/>
                <w:lang w:val="en-US"/>
              </w:rPr>
            </w:pPr>
            <w:r>
              <w:rPr>
                <w:rFonts w:eastAsia="DengXian"/>
                <w:lang w:val="en-US"/>
              </w:rPr>
              <w:t xml:space="preserve">On the other hand, even some PDCCHs can be considered on PCell, if the amount of PDCCH candidate is limited (small </w:t>
            </w:r>
            <w:r>
              <w:rPr>
                <w:rFonts w:eastAsia="DengXian" w:cs="Arial"/>
                <w:lang w:val="en-US"/>
              </w:rPr>
              <w:t>α</w:t>
            </w:r>
            <w:r>
              <w:rPr>
                <w:rFonts w:eastAsia="DengXian"/>
                <w:lang w:val="en-US"/>
              </w:rPr>
              <w:t xml:space="preserve">), the DCI for SCell dormancy switching may </w:t>
            </w:r>
            <w:r w:rsidR="00DB5A3E">
              <w:rPr>
                <w:rFonts w:eastAsia="DengXian"/>
                <w:lang w:val="en-US"/>
              </w:rPr>
              <w:t xml:space="preserve">not </w:t>
            </w:r>
            <w:r>
              <w:rPr>
                <w:rFonts w:eastAsia="DengXian"/>
                <w:lang w:val="en-US"/>
              </w:rPr>
              <w:t xml:space="preserve">be transmitted in time considering potential PDCCH blocking. </w:t>
            </w:r>
          </w:p>
        </w:tc>
      </w:tr>
      <w:tr w:rsidR="003E3F76" w:rsidRPr="00D84ACB" w14:paraId="4B16459D" w14:textId="77777777" w:rsidTr="004647FF">
        <w:tc>
          <w:tcPr>
            <w:tcW w:w="1315" w:type="dxa"/>
          </w:tcPr>
          <w:p w14:paraId="7A90C86A" w14:textId="5F7F9F68" w:rsidR="003E3F76" w:rsidRPr="003E3F76" w:rsidRDefault="003E3F76" w:rsidP="004647FF">
            <w:pPr>
              <w:spacing w:after="120"/>
              <w:jc w:val="both"/>
              <w:rPr>
                <w:rFonts w:eastAsia="Malgun Gothic"/>
                <w:lang w:eastAsia="ko-KR"/>
              </w:rPr>
            </w:pPr>
            <w:r>
              <w:rPr>
                <w:rFonts w:eastAsia="Malgun Gothic" w:hint="eastAsia"/>
                <w:lang w:eastAsia="ko-KR"/>
              </w:rPr>
              <w:t>L</w:t>
            </w:r>
            <w:r>
              <w:rPr>
                <w:rFonts w:eastAsia="Malgun Gothic"/>
                <w:lang w:eastAsia="ko-KR"/>
              </w:rPr>
              <w:t>G Electronics</w:t>
            </w:r>
          </w:p>
        </w:tc>
        <w:tc>
          <w:tcPr>
            <w:tcW w:w="2370" w:type="dxa"/>
          </w:tcPr>
          <w:p w14:paraId="1F657775" w14:textId="77777777" w:rsidR="003E3F76" w:rsidRDefault="003E3F76" w:rsidP="004647FF">
            <w:pPr>
              <w:spacing w:after="120"/>
              <w:jc w:val="both"/>
              <w:rPr>
                <w:rFonts w:eastAsia="DengXian"/>
                <w:lang w:val="en-US"/>
              </w:rPr>
            </w:pPr>
          </w:p>
        </w:tc>
        <w:tc>
          <w:tcPr>
            <w:tcW w:w="6277" w:type="dxa"/>
          </w:tcPr>
          <w:p w14:paraId="12A47B2E" w14:textId="2BA2D765" w:rsidR="003E3F76" w:rsidRPr="003E3F76" w:rsidRDefault="003E3F76" w:rsidP="003A38DF">
            <w:pPr>
              <w:spacing w:after="120"/>
              <w:jc w:val="both"/>
              <w:rPr>
                <w:rFonts w:eastAsia="Malgun Gothic"/>
                <w:lang w:val="en-US" w:eastAsia="ko-KR"/>
              </w:rPr>
            </w:pPr>
            <w:r>
              <w:rPr>
                <w:rFonts w:eastAsia="Malgun Gothic" w:hint="eastAsia"/>
                <w:lang w:val="en-US" w:eastAsia="ko-KR"/>
              </w:rPr>
              <w:t xml:space="preserve">We still SCell </w:t>
            </w:r>
            <w:r>
              <w:rPr>
                <w:rFonts w:eastAsia="Malgun Gothic"/>
                <w:lang w:val="en-US" w:eastAsia="ko-KR"/>
              </w:rPr>
              <w:t>dormancy indication on P(S)Cell is sufficient and share the view from Samsung.</w:t>
            </w:r>
          </w:p>
        </w:tc>
      </w:tr>
      <w:tr w:rsidR="003E56FF" w:rsidRPr="00D84ACB" w14:paraId="0837427B" w14:textId="77777777" w:rsidTr="004647FF">
        <w:tc>
          <w:tcPr>
            <w:tcW w:w="1315" w:type="dxa"/>
          </w:tcPr>
          <w:p w14:paraId="021A03E6" w14:textId="75A6DEFC" w:rsidR="003E56FF" w:rsidRDefault="003E56FF" w:rsidP="004647FF">
            <w:pPr>
              <w:spacing w:after="120"/>
              <w:jc w:val="both"/>
              <w:rPr>
                <w:rFonts w:eastAsia="Malgun Gothic"/>
                <w:lang w:eastAsia="ko-KR"/>
              </w:rPr>
            </w:pPr>
            <w:r>
              <w:rPr>
                <w:rFonts w:eastAsia="Malgun Gothic"/>
                <w:lang w:eastAsia="ko-KR"/>
              </w:rPr>
              <w:t>Intel</w:t>
            </w:r>
          </w:p>
        </w:tc>
        <w:tc>
          <w:tcPr>
            <w:tcW w:w="2370" w:type="dxa"/>
          </w:tcPr>
          <w:p w14:paraId="3B142EA0" w14:textId="77777777" w:rsidR="003E56FF" w:rsidRDefault="003E56FF" w:rsidP="004647FF">
            <w:pPr>
              <w:spacing w:after="120"/>
              <w:jc w:val="both"/>
              <w:rPr>
                <w:rFonts w:eastAsia="DengXian"/>
                <w:lang w:val="en-US"/>
              </w:rPr>
            </w:pPr>
          </w:p>
        </w:tc>
        <w:tc>
          <w:tcPr>
            <w:tcW w:w="6277" w:type="dxa"/>
          </w:tcPr>
          <w:p w14:paraId="524C0AC3" w14:textId="74474598" w:rsidR="003E56FF" w:rsidRDefault="003E56FF" w:rsidP="003A38DF">
            <w:pPr>
              <w:spacing w:after="120"/>
              <w:jc w:val="both"/>
              <w:rPr>
                <w:rFonts w:eastAsia="Malgun Gothic"/>
                <w:lang w:val="en-US" w:eastAsia="ko-KR"/>
              </w:rPr>
            </w:pPr>
            <w:r>
              <w:rPr>
                <w:rFonts w:eastAsia="Malgun Gothic"/>
                <w:lang w:val="en-US" w:eastAsia="ko-KR"/>
              </w:rPr>
              <w:t xml:space="preserve">For Type A UE, it is agreed </w:t>
            </w:r>
            <w:r w:rsidR="00C627C0">
              <w:rPr>
                <w:rFonts w:eastAsia="Malgun Gothic"/>
                <w:lang w:val="en-US" w:eastAsia="ko-KR"/>
              </w:rPr>
              <w:t xml:space="preserve">in UE feature session </w:t>
            </w:r>
            <w:r>
              <w:rPr>
                <w:rFonts w:eastAsia="Malgun Gothic"/>
                <w:lang w:val="en-US" w:eastAsia="ko-KR"/>
              </w:rPr>
              <w:t xml:space="preserve">to define an additional FG 34-1a for the </w:t>
            </w:r>
            <w:r w:rsidRPr="003E56FF">
              <w:rPr>
                <w:rFonts w:eastAsia="Malgun Gothic"/>
                <w:lang w:val="en-US" w:eastAsia="ko-KR"/>
              </w:rPr>
              <w:t>DCI formats 0_1,1_1,0_2, 1_2 monitoring on P(S)Cell.</w:t>
            </w:r>
            <w:r>
              <w:rPr>
                <w:rFonts w:cs="Arial"/>
                <w:color w:val="FF0000"/>
                <w:sz w:val="18"/>
                <w:szCs w:val="18"/>
              </w:rPr>
              <w:t xml:space="preserve"> </w:t>
            </w:r>
          </w:p>
          <w:p w14:paraId="6DFAD6D9" w14:textId="10EA29E1" w:rsidR="003E56FF" w:rsidRDefault="003E56FF" w:rsidP="003A38DF">
            <w:pPr>
              <w:spacing w:after="120"/>
              <w:jc w:val="both"/>
              <w:rPr>
                <w:rFonts w:eastAsia="Malgun Gothic"/>
                <w:lang w:val="en-US" w:eastAsia="ko-KR"/>
              </w:rPr>
            </w:pPr>
            <w:r>
              <w:rPr>
                <w:noProof/>
                <w:lang w:val="en-US"/>
              </w:rPr>
              <w:drawing>
                <wp:inline distT="0" distB="0" distL="0" distR="0" wp14:anchorId="0255516B" wp14:editId="4131761B">
                  <wp:extent cx="2727648" cy="866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2480" cy="871488"/>
                          </a:xfrm>
                          <a:prstGeom prst="rect">
                            <a:avLst/>
                          </a:prstGeom>
                        </pic:spPr>
                      </pic:pic>
                    </a:graphicData>
                  </a:graphic>
                </wp:inline>
              </w:drawing>
            </w:r>
          </w:p>
          <w:p w14:paraId="104D8014" w14:textId="29A79340" w:rsidR="003E56FF" w:rsidRDefault="00036D3F" w:rsidP="00036D3F">
            <w:pPr>
              <w:spacing w:after="120"/>
              <w:jc w:val="both"/>
              <w:rPr>
                <w:rFonts w:eastAsia="Malgun Gothic"/>
                <w:lang w:val="en-US" w:eastAsia="ko-KR"/>
              </w:rPr>
            </w:pPr>
            <w:r>
              <w:rPr>
                <w:rFonts w:eastAsia="Malgun Gothic"/>
                <w:lang w:val="en-US" w:eastAsia="ko-KR"/>
              </w:rPr>
              <w:t>C</w:t>
            </w:r>
            <w:r w:rsidR="003E56FF">
              <w:rPr>
                <w:rFonts w:eastAsia="Malgun Gothic"/>
                <w:lang w:val="en-US" w:eastAsia="ko-KR"/>
              </w:rPr>
              <w:t>onsequently, a UE of the basic FG 34-1 will not support the configuration of DCI forma 0_1/1_1 on P(S)Cell</w:t>
            </w:r>
            <w:r>
              <w:rPr>
                <w:rFonts w:eastAsia="Malgun Gothic"/>
                <w:lang w:val="en-US" w:eastAsia="ko-KR"/>
              </w:rPr>
              <w:t xml:space="preserve">. To support SCell dormancy switching, the only way is to use a DCI format on sSCell to trigger the dormancy switching. </w:t>
            </w:r>
            <w:r w:rsidR="003E56FF">
              <w:rPr>
                <w:rFonts w:eastAsia="Malgun Gothic"/>
                <w:lang w:val="en-US" w:eastAsia="ko-KR"/>
              </w:rPr>
              <w:t xml:space="preserve"> </w:t>
            </w:r>
          </w:p>
        </w:tc>
      </w:tr>
      <w:tr w:rsidR="00CF340C" w:rsidRPr="00D84ACB" w14:paraId="7B7058CC" w14:textId="77777777" w:rsidTr="004647FF">
        <w:tc>
          <w:tcPr>
            <w:tcW w:w="1315" w:type="dxa"/>
          </w:tcPr>
          <w:p w14:paraId="41FD7F46" w14:textId="323CA042" w:rsidR="00CF340C" w:rsidRDefault="00CF340C" w:rsidP="004647FF">
            <w:pPr>
              <w:spacing w:after="120"/>
              <w:jc w:val="both"/>
              <w:rPr>
                <w:rFonts w:eastAsia="Malgun Gothic"/>
                <w:lang w:eastAsia="ko-KR"/>
              </w:rPr>
            </w:pPr>
            <w:r>
              <w:rPr>
                <w:rFonts w:eastAsia="Malgun Gothic"/>
                <w:lang w:eastAsia="ko-KR"/>
              </w:rPr>
              <w:t>Huawei, HiSilicon</w:t>
            </w:r>
          </w:p>
        </w:tc>
        <w:tc>
          <w:tcPr>
            <w:tcW w:w="2370" w:type="dxa"/>
          </w:tcPr>
          <w:p w14:paraId="35087DDE" w14:textId="77777777" w:rsidR="00CF340C" w:rsidRDefault="00CF340C" w:rsidP="004647FF">
            <w:pPr>
              <w:spacing w:after="120"/>
              <w:jc w:val="both"/>
              <w:rPr>
                <w:rFonts w:eastAsia="DengXian"/>
                <w:lang w:val="en-US"/>
              </w:rPr>
            </w:pPr>
          </w:p>
        </w:tc>
        <w:tc>
          <w:tcPr>
            <w:tcW w:w="6277" w:type="dxa"/>
          </w:tcPr>
          <w:p w14:paraId="21D17488" w14:textId="75C9B464" w:rsidR="00CF340C" w:rsidRPr="00CF340C" w:rsidRDefault="00CF340C" w:rsidP="003A38DF">
            <w:pPr>
              <w:spacing w:after="120"/>
              <w:jc w:val="both"/>
              <w:rPr>
                <w:rFonts w:eastAsia="DengXian"/>
                <w:lang w:val="en-US"/>
              </w:rPr>
            </w:pPr>
            <w:r>
              <w:rPr>
                <w:rFonts w:eastAsia="DengXian" w:hint="eastAsia"/>
                <w:lang w:val="en-US"/>
              </w:rPr>
              <w:t>Sh</w:t>
            </w:r>
            <w:r>
              <w:rPr>
                <w:rFonts w:eastAsia="DengXian"/>
                <w:lang w:val="en-US"/>
              </w:rPr>
              <w:t>are Intel’s view.</w:t>
            </w:r>
          </w:p>
        </w:tc>
      </w:tr>
      <w:tr w:rsidR="00BA7555" w:rsidRPr="00D84ACB" w14:paraId="68A6595D" w14:textId="77777777" w:rsidTr="004647FF">
        <w:tc>
          <w:tcPr>
            <w:tcW w:w="1315" w:type="dxa"/>
          </w:tcPr>
          <w:p w14:paraId="735F9AC0" w14:textId="24B3C70E" w:rsidR="00BA7555" w:rsidRDefault="00BA7555" w:rsidP="004647FF">
            <w:pPr>
              <w:spacing w:after="120"/>
              <w:jc w:val="both"/>
              <w:rPr>
                <w:rFonts w:eastAsia="Malgun Gothic"/>
                <w:lang w:eastAsia="ko-KR"/>
              </w:rPr>
            </w:pPr>
            <w:r>
              <w:rPr>
                <w:rFonts w:eastAsia="Malgun Gothic"/>
                <w:lang w:eastAsia="ko-KR"/>
              </w:rPr>
              <w:t>Samsung</w:t>
            </w:r>
          </w:p>
        </w:tc>
        <w:tc>
          <w:tcPr>
            <w:tcW w:w="2370" w:type="dxa"/>
          </w:tcPr>
          <w:p w14:paraId="35C0BA93" w14:textId="77777777" w:rsidR="00BA7555" w:rsidRDefault="00BA7555" w:rsidP="004647FF">
            <w:pPr>
              <w:spacing w:after="120"/>
              <w:jc w:val="both"/>
              <w:rPr>
                <w:rFonts w:eastAsia="DengXian"/>
                <w:lang w:val="en-US"/>
              </w:rPr>
            </w:pPr>
          </w:p>
        </w:tc>
        <w:tc>
          <w:tcPr>
            <w:tcW w:w="6277" w:type="dxa"/>
          </w:tcPr>
          <w:p w14:paraId="0AD0CB64" w14:textId="77777777" w:rsidR="00BA7555" w:rsidRPr="00BA7555" w:rsidRDefault="00BA7555" w:rsidP="00BA7555">
            <w:pPr>
              <w:spacing w:after="120"/>
              <w:jc w:val="both"/>
              <w:rPr>
                <w:rFonts w:eastAsia="DengXian"/>
                <w:lang w:val="en-US"/>
              </w:rPr>
            </w:pPr>
            <w:r w:rsidRPr="00BA7555">
              <w:rPr>
                <w:rFonts w:eastAsia="DengXian"/>
                <w:lang w:val="en-US"/>
              </w:rPr>
              <w:t xml:space="preserve">We do not support the proposal. </w:t>
            </w:r>
          </w:p>
          <w:p w14:paraId="07177D6B" w14:textId="77777777" w:rsidR="00BA7555" w:rsidRPr="00BA7555" w:rsidRDefault="00BA7555" w:rsidP="00BA7555">
            <w:pPr>
              <w:spacing w:after="120"/>
              <w:jc w:val="both"/>
              <w:rPr>
                <w:rFonts w:eastAsia="DengXian"/>
                <w:lang w:val="en-US"/>
              </w:rPr>
            </w:pPr>
            <w:r w:rsidRPr="00BA7555">
              <w:rPr>
                <w:rFonts w:eastAsia="DengXian"/>
                <w:lang w:val="en-US"/>
              </w:rPr>
              <w:t xml:space="preserve">For Type-A/B UEs (34-1 and 34-2), a UE can be configured USS sets with DCI format 0_1/1_1 on PCell that provide SCell dormancy indication. </w:t>
            </w:r>
          </w:p>
          <w:p w14:paraId="2B332D4A" w14:textId="77777777" w:rsidR="00BA7555" w:rsidRPr="00BA7555" w:rsidRDefault="00BA7555" w:rsidP="00BA7555">
            <w:pPr>
              <w:spacing w:after="120"/>
              <w:jc w:val="both"/>
              <w:rPr>
                <w:rFonts w:eastAsia="DengXian"/>
                <w:lang w:val="en-US"/>
              </w:rPr>
            </w:pPr>
            <w:r w:rsidRPr="00BA7555">
              <w:rPr>
                <w:rFonts w:eastAsia="DengXian"/>
                <w:lang w:val="en-US"/>
              </w:rPr>
              <w:lastRenderedPageBreak/>
              <w:t xml:space="preserve">We do not support specific enhancements targeting the “further simplified” UE (34-1a). If such UE is ever deployed, it can be served by fast SCell activation/deactivation and/or using DCI format 2_6. </w:t>
            </w:r>
          </w:p>
          <w:p w14:paraId="3DC278F0" w14:textId="471E6D2A" w:rsidR="00BA7555" w:rsidRDefault="00BA7555" w:rsidP="003A38DF">
            <w:pPr>
              <w:spacing w:after="120"/>
              <w:jc w:val="both"/>
              <w:rPr>
                <w:rFonts w:eastAsia="DengXian"/>
                <w:lang w:val="en-US"/>
              </w:rPr>
            </w:pPr>
            <w:r w:rsidRPr="00BA7555">
              <w:rPr>
                <w:rFonts w:eastAsia="DengXian"/>
                <w:lang w:val="en-US"/>
              </w:rPr>
              <w:t>Basically, there is no critical issue related to UE power savings that needs to be corrected for Rel-17 DSS and to justify new RRC impact.</w:t>
            </w:r>
          </w:p>
        </w:tc>
      </w:tr>
    </w:tbl>
    <w:p w14:paraId="2D278ED1" w14:textId="77777777" w:rsidR="00697124" w:rsidRPr="004647FF" w:rsidRDefault="00697124"/>
    <w:p w14:paraId="619EB566" w14:textId="77777777" w:rsidR="00697124" w:rsidRDefault="00623A44">
      <w:pPr>
        <w:pStyle w:val="Heading4"/>
        <w:rPr>
          <w:lang w:val="en-US" w:eastAsia="zh-CN"/>
        </w:rPr>
      </w:pPr>
      <w:r>
        <w:rPr>
          <w:lang w:val="en-US" w:eastAsia="zh-CN"/>
        </w:rPr>
        <w:t>Question 2</w:t>
      </w:r>
    </w:p>
    <w:p w14:paraId="20A20337" w14:textId="77777777" w:rsidR="00697124" w:rsidRDefault="00623A44">
      <w:pPr>
        <w:spacing w:after="120"/>
        <w:jc w:val="both"/>
        <w:rPr>
          <w:rFonts w:cs="Arial"/>
          <w:u w:val="single"/>
          <w:lang w:val="en-US" w:eastAsia="zh-CN"/>
        </w:rPr>
      </w:pPr>
      <w:r>
        <w:rPr>
          <w:rFonts w:cs="Arial"/>
          <w:u w:val="single"/>
          <w:lang w:val="en-US" w:eastAsia="zh-CN"/>
        </w:rPr>
        <w:t xml:space="preserve">Q2. If yes to Q1, is it OK to agree to the TPs to 38.212 and 38.213 in Proposal 2 and Proposal 3 respectively of </w:t>
      </w:r>
      <w:hyperlink r:id="rId10" w:history="1">
        <w:r>
          <w:rPr>
            <w:rStyle w:val="Hyperlink"/>
          </w:rPr>
          <w:t>R1-2203102</w:t>
        </w:r>
      </w:hyperlink>
      <w:r>
        <w:rPr>
          <w:rFonts w:cs="Arial"/>
          <w:u w:val="single"/>
          <w:lang w:val="en-US" w:eastAsia="zh-CN"/>
        </w:rPr>
        <w:t>?</w:t>
      </w:r>
    </w:p>
    <w:p w14:paraId="026223CF" w14:textId="77777777" w:rsidR="00697124" w:rsidRDefault="00697124">
      <w:pPr>
        <w:spacing w:after="120"/>
        <w:jc w:val="both"/>
        <w:rPr>
          <w:lang w:val="en-US" w:eastAsia="zh-CN"/>
        </w:rPr>
      </w:pPr>
    </w:p>
    <w:p w14:paraId="0A0472FA" w14:textId="77777777" w:rsidR="00697124" w:rsidRDefault="00623A44">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697124" w14:paraId="6F4E356A" w14:textId="77777777">
        <w:tc>
          <w:tcPr>
            <w:tcW w:w="1315" w:type="dxa"/>
            <w:shd w:val="clear" w:color="auto" w:fill="E7E6E6" w:themeFill="background2"/>
          </w:tcPr>
          <w:p w14:paraId="67BB8BD4" w14:textId="77777777" w:rsidR="00697124" w:rsidRDefault="00623A44">
            <w:pPr>
              <w:spacing w:after="120"/>
              <w:rPr>
                <w:b/>
                <w:bCs/>
                <w:lang w:val="en-US"/>
              </w:rPr>
            </w:pPr>
            <w:r>
              <w:rPr>
                <w:b/>
                <w:bCs/>
                <w:lang w:val="en-US"/>
              </w:rPr>
              <w:t>Company Name</w:t>
            </w:r>
          </w:p>
        </w:tc>
        <w:tc>
          <w:tcPr>
            <w:tcW w:w="2370" w:type="dxa"/>
            <w:shd w:val="clear" w:color="auto" w:fill="E7E6E6" w:themeFill="background2"/>
          </w:tcPr>
          <w:p w14:paraId="20F03EE4" w14:textId="77777777" w:rsidR="00697124" w:rsidRDefault="00623A44">
            <w:pPr>
              <w:spacing w:after="120"/>
              <w:rPr>
                <w:b/>
                <w:bCs/>
                <w:lang w:val="en-US"/>
              </w:rPr>
            </w:pPr>
            <w:r>
              <w:rPr>
                <w:b/>
                <w:bCs/>
                <w:lang w:val="en-US"/>
              </w:rPr>
              <w:t>Yes/No</w:t>
            </w:r>
          </w:p>
        </w:tc>
        <w:tc>
          <w:tcPr>
            <w:tcW w:w="6277" w:type="dxa"/>
            <w:shd w:val="clear" w:color="auto" w:fill="E7E6E6" w:themeFill="background2"/>
          </w:tcPr>
          <w:p w14:paraId="3BA97730" w14:textId="77777777" w:rsidR="00697124" w:rsidRDefault="00623A44">
            <w:pPr>
              <w:spacing w:after="120"/>
              <w:rPr>
                <w:b/>
                <w:bCs/>
                <w:lang w:val="en-US"/>
              </w:rPr>
            </w:pPr>
            <w:r>
              <w:rPr>
                <w:b/>
                <w:bCs/>
                <w:lang w:val="en-US"/>
              </w:rPr>
              <w:t>Comments (Topic 1, Q2)</w:t>
            </w:r>
          </w:p>
        </w:tc>
      </w:tr>
      <w:tr w:rsidR="00697124" w14:paraId="2CCB5F88" w14:textId="77777777">
        <w:tc>
          <w:tcPr>
            <w:tcW w:w="1315" w:type="dxa"/>
          </w:tcPr>
          <w:p w14:paraId="26642091" w14:textId="77777777" w:rsidR="00697124" w:rsidRDefault="00623A44">
            <w:pPr>
              <w:spacing w:after="120"/>
              <w:jc w:val="both"/>
              <w:rPr>
                <w:rFonts w:eastAsiaTheme="minorEastAsia"/>
                <w:lang w:val="en-US" w:eastAsia="ja-JP"/>
              </w:rPr>
            </w:pPr>
            <w:r>
              <w:rPr>
                <w:rFonts w:eastAsiaTheme="minorEastAsia" w:hint="eastAsia"/>
                <w:lang w:val="en-US" w:eastAsia="ja-JP"/>
              </w:rPr>
              <w:t>Q</w:t>
            </w:r>
            <w:r>
              <w:rPr>
                <w:rFonts w:eastAsiaTheme="minorEastAsia"/>
                <w:lang w:val="en-US" w:eastAsia="ja-JP"/>
              </w:rPr>
              <w:t>ualcomm</w:t>
            </w:r>
          </w:p>
        </w:tc>
        <w:tc>
          <w:tcPr>
            <w:tcW w:w="2370" w:type="dxa"/>
          </w:tcPr>
          <w:p w14:paraId="6A42144B" w14:textId="77777777" w:rsidR="00697124" w:rsidRDefault="00697124">
            <w:pPr>
              <w:spacing w:after="120"/>
              <w:jc w:val="both"/>
              <w:rPr>
                <w:lang w:val="en-US"/>
              </w:rPr>
            </w:pPr>
          </w:p>
        </w:tc>
        <w:tc>
          <w:tcPr>
            <w:tcW w:w="6277" w:type="dxa"/>
          </w:tcPr>
          <w:p w14:paraId="0411753D" w14:textId="77777777" w:rsidR="00697124" w:rsidRDefault="00623A44">
            <w:pPr>
              <w:spacing w:after="120"/>
              <w:jc w:val="both"/>
              <w:rPr>
                <w:rFonts w:eastAsiaTheme="minorEastAsia"/>
                <w:lang w:val="en-US" w:eastAsia="ja-JP"/>
              </w:rPr>
            </w:pPr>
            <w:r>
              <w:rPr>
                <w:rFonts w:eastAsiaTheme="minorEastAsia" w:hint="eastAsia"/>
                <w:lang w:val="en-US" w:eastAsia="ja-JP"/>
              </w:rPr>
              <w:t>T</w:t>
            </w:r>
            <w:r>
              <w:rPr>
                <w:rFonts w:eastAsiaTheme="minorEastAsia"/>
                <w:lang w:val="en-US" w:eastAsia="ja-JP"/>
              </w:rPr>
              <w:t>he TPs in Proposal 2 and Proposal 3 do not show how separate configurations are used – clarification is appreciated.</w:t>
            </w:r>
          </w:p>
        </w:tc>
      </w:tr>
      <w:tr w:rsidR="00697124" w14:paraId="12AEA6B9" w14:textId="77777777">
        <w:tc>
          <w:tcPr>
            <w:tcW w:w="1315" w:type="dxa"/>
          </w:tcPr>
          <w:p w14:paraId="111CAAFE" w14:textId="77777777" w:rsidR="00697124" w:rsidRDefault="00623A44">
            <w:pPr>
              <w:spacing w:after="120"/>
              <w:jc w:val="both"/>
              <w:rPr>
                <w:lang w:val="en-US"/>
              </w:rPr>
            </w:pPr>
            <w:r>
              <w:rPr>
                <w:rFonts w:hint="eastAsia"/>
                <w:lang w:val="en-US"/>
              </w:rPr>
              <w:t>v</w:t>
            </w:r>
            <w:r>
              <w:rPr>
                <w:lang w:val="en-US"/>
              </w:rPr>
              <w:t>ivo</w:t>
            </w:r>
          </w:p>
        </w:tc>
        <w:tc>
          <w:tcPr>
            <w:tcW w:w="2370" w:type="dxa"/>
          </w:tcPr>
          <w:p w14:paraId="13D889CC" w14:textId="77777777" w:rsidR="00697124" w:rsidRDefault="00697124">
            <w:pPr>
              <w:spacing w:after="120"/>
              <w:jc w:val="both"/>
              <w:rPr>
                <w:lang w:val="en-US"/>
              </w:rPr>
            </w:pPr>
          </w:p>
        </w:tc>
        <w:tc>
          <w:tcPr>
            <w:tcW w:w="6277" w:type="dxa"/>
          </w:tcPr>
          <w:p w14:paraId="752B216F" w14:textId="77777777" w:rsidR="00697124" w:rsidRDefault="00623A44">
            <w:pPr>
              <w:spacing w:after="120"/>
              <w:jc w:val="both"/>
              <w:rPr>
                <w:lang w:val="en-US"/>
              </w:rPr>
            </w:pPr>
            <w:r>
              <w:rPr>
                <w:rFonts w:hint="eastAsia"/>
                <w:lang w:val="en-US"/>
              </w:rPr>
              <w:t>S</w:t>
            </w:r>
            <w:r>
              <w:rPr>
                <w:lang w:val="en-US"/>
              </w:rPr>
              <w:t>hare the same view with Qualcomm</w:t>
            </w:r>
          </w:p>
        </w:tc>
      </w:tr>
      <w:tr w:rsidR="00697124" w14:paraId="47ECB136" w14:textId="77777777">
        <w:tc>
          <w:tcPr>
            <w:tcW w:w="1315" w:type="dxa"/>
          </w:tcPr>
          <w:p w14:paraId="513EC360" w14:textId="77777777" w:rsidR="00697124" w:rsidRDefault="00623A44">
            <w:pPr>
              <w:spacing w:after="120"/>
              <w:jc w:val="both"/>
              <w:rPr>
                <w:lang w:val="en-US"/>
              </w:rPr>
            </w:pPr>
            <w:r>
              <w:rPr>
                <w:lang w:val="en-US"/>
              </w:rPr>
              <w:t>Apple</w:t>
            </w:r>
          </w:p>
        </w:tc>
        <w:tc>
          <w:tcPr>
            <w:tcW w:w="2370" w:type="dxa"/>
          </w:tcPr>
          <w:p w14:paraId="6FDA0E3E" w14:textId="77777777" w:rsidR="00697124" w:rsidRDefault="00697124">
            <w:pPr>
              <w:spacing w:after="120"/>
              <w:jc w:val="both"/>
              <w:rPr>
                <w:lang w:val="en-US"/>
              </w:rPr>
            </w:pPr>
          </w:p>
        </w:tc>
        <w:tc>
          <w:tcPr>
            <w:tcW w:w="6277" w:type="dxa"/>
          </w:tcPr>
          <w:p w14:paraId="1B614E98" w14:textId="77777777" w:rsidR="00697124" w:rsidRDefault="00623A44">
            <w:pPr>
              <w:spacing w:after="120"/>
              <w:jc w:val="both"/>
              <w:rPr>
                <w:rFonts w:cs="Arial"/>
                <w:lang w:val="en-US"/>
              </w:rPr>
            </w:pPr>
            <w:r>
              <w:rPr>
                <w:rFonts w:cs="Arial"/>
                <w:lang w:val="en-US"/>
              </w:rPr>
              <w:t>The TP seems to be incomplete, what about the following paragraph in 38.213?</w:t>
            </w:r>
          </w:p>
          <w:p w14:paraId="7F10F09C" w14:textId="77777777" w:rsidR="00697124" w:rsidRDefault="00623A44">
            <w:pPr>
              <w:pStyle w:val="Default"/>
              <w:rPr>
                <w:rFonts w:ascii="Arial" w:hAnsi="Arial" w:cs="Arial"/>
                <w:i/>
                <w:iCs/>
                <w:sz w:val="20"/>
                <w:szCs w:val="20"/>
              </w:rPr>
            </w:pPr>
            <w:r>
              <w:rPr>
                <w:rFonts w:ascii="Arial" w:hAnsi="Arial" w:cs="Arial"/>
                <w:i/>
                <w:iCs/>
                <w:sz w:val="20"/>
                <w:szCs w:val="20"/>
              </w:rPr>
              <w:t xml:space="preserve">If a UE is provided search space sets to monitor PDCCH for detection of DCI format 1_1, and if </w:t>
            </w:r>
          </w:p>
          <w:p w14:paraId="47EB973E" w14:textId="77777777" w:rsidR="00697124" w:rsidRDefault="00623A44">
            <w:pPr>
              <w:pStyle w:val="Default"/>
              <w:rPr>
                <w:rFonts w:ascii="Arial" w:hAnsi="Arial" w:cs="Arial"/>
                <w:i/>
                <w:iCs/>
                <w:sz w:val="20"/>
                <w:szCs w:val="20"/>
              </w:rPr>
            </w:pPr>
            <w:r>
              <w:rPr>
                <w:rFonts w:ascii="Arial" w:hAnsi="Arial" w:cs="Arial"/>
                <w:i/>
                <w:iCs/>
                <w:sz w:val="20"/>
                <w:szCs w:val="20"/>
              </w:rPr>
              <w:t xml:space="preserve">- the CRC of DCI format 1_1 is scrambled by a C-RNTI or a MCS-C-RNTI, and if </w:t>
            </w:r>
          </w:p>
          <w:p w14:paraId="3416080E" w14:textId="77777777" w:rsidR="00697124" w:rsidRDefault="00623A44">
            <w:pPr>
              <w:pStyle w:val="Default"/>
              <w:rPr>
                <w:rFonts w:ascii="Arial" w:hAnsi="Arial" w:cs="Arial"/>
                <w:i/>
                <w:iCs/>
                <w:sz w:val="20"/>
                <w:szCs w:val="20"/>
              </w:rPr>
            </w:pPr>
            <w:r>
              <w:rPr>
                <w:rFonts w:ascii="Arial" w:hAnsi="Arial" w:cs="Arial"/>
                <w:i/>
                <w:iCs/>
                <w:sz w:val="20"/>
                <w:szCs w:val="20"/>
              </w:rPr>
              <w:t xml:space="preserve">- a one-shot HARQ-ACK request field is not present or has a '0' value, and if </w:t>
            </w:r>
          </w:p>
          <w:p w14:paraId="4C3FD574" w14:textId="77777777" w:rsidR="00697124" w:rsidRDefault="00623A44">
            <w:pPr>
              <w:spacing w:after="120"/>
              <w:jc w:val="both"/>
              <w:rPr>
                <w:rFonts w:cs="Arial"/>
                <w:i/>
                <w:iCs/>
                <w:lang w:val="en-US"/>
              </w:rPr>
            </w:pPr>
            <w:r>
              <w:rPr>
                <w:rFonts w:cs="Arial"/>
                <w:i/>
                <w:iCs/>
              </w:rPr>
              <w:t>- the UE detects a DCI format 1_1 on the primary cell that does not include a carrier indicator field, or detects a DCI format 1_1 on the primary cell that includes a carrier indicator field with value equal to 0, and if</w:t>
            </w:r>
          </w:p>
        </w:tc>
      </w:tr>
      <w:tr w:rsidR="00697124" w14:paraId="2E2C9A3F" w14:textId="77777777">
        <w:tc>
          <w:tcPr>
            <w:tcW w:w="1315" w:type="dxa"/>
          </w:tcPr>
          <w:p w14:paraId="5E5737F0" w14:textId="77777777" w:rsidR="00697124" w:rsidRDefault="00623A44">
            <w:pPr>
              <w:spacing w:after="120"/>
              <w:jc w:val="both"/>
              <w:rPr>
                <w:lang w:val="en-US"/>
              </w:rPr>
            </w:pPr>
            <w:r>
              <w:rPr>
                <w:lang w:val="en-US"/>
              </w:rPr>
              <w:t>Intel</w:t>
            </w:r>
          </w:p>
        </w:tc>
        <w:tc>
          <w:tcPr>
            <w:tcW w:w="2370" w:type="dxa"/>
          </w:tcPr>
          <w:p w14:paraId="5309CB6D" w14:textId="77777777" w:rsidR="00697124" w:rsidRDefault="00697124">
            <w:pPr>
              <w:spacing w:after="120"/>
              <w:jc w:val="both"/>
              <w:rPr>
                <w:lang w:val="en-US"/>
              </w:rPr>
            </w:pPr>
          </w:p>
        </w:tc>
        <w:tc>
          <w:tcPr>
            <w:tcW w:w="6277" w:type="dxa"/>
          </w:tcPr>
          <w:p w14:paraId="39CDFB40" w14:textId="77777777" w:rsidR="00697124" w:rsidRDefault="00623A44">
            <w:pPr>
              <w:spacing w:after="120"/>
              <w:jc w:val="both"/>
              <w:rPr>
                <w:lang w:val="en-US"/>
              </w:rPr>
            </w:pPr>
            <w:r>
              <w:rPr>
                <w:rFonts w:hint="eastAsia"/>
                <w:lang w:val="en-US"/>
              </w:rPr>
              <w:t>S</w:t>
            </w:r>
            <w:r>
              <w:rPr>
                <w:lang w:val="en-US"/>
              </w:rPr>
              <w:t>hare the same view with Qualcomm</w:t>
            </w:r>
          </w:p>
        </w:tc>
      </w:tr>
      <w:tr w:rsidR="00623A44" w14:paraId="788AB214" w14:textId="77777777">
        <w:tc>
          <w:tcPr>
            <w:tcW w:w="1315" w:type="dxa"/>
          </w:tcPr>
          <w:p w14:paraId="00262E1E" w14:textId="2F4D680E" w:rsidR="00623A44" w:rsidRDefault="00623A44" w:rsidP="00623A44">
            <w:pPr>
              <w:spacing w:after="120"/>
              <w:jc w:val="both"/>
              <w:rPr>
                <w:lang w:val="en-US"/>
              </w:rPr>
            </w:pPr>
            <w:r>
              <w:rPr>
                <w:lang w:val="en-US"/>
              </w:rPr>
              <w:t>Nokia, NSB</w:t>
            </w:r>
          </w:p>
        </w:tc>
        <w:tc>
          <w:tcPr>
            <w:tcW w:w="2370" w:type="dxa"/>
          </w:tcPr>
          <w:p w14:paraId="53C3F676" w14:textId="77777777" w:rsidR="00623A44" w:rsidRDefault="00623A44" w:rsidP="00623A44">
            <w:pPr>
              <w:spacing w:after="120"/>
              <w:jc w:val="both"/>
              <w:rPr>
                <w:lang w:val="en-US"/>
              </w:rPr>
            </w:pPr>
          </w:p>
        </w:tc>
        <w:tc>
          <w:tcPr>
            <w:tcW w:w="6277" w:type="dxa"/>
          </w:tcPr>
          <w:p w14:paraId="1FD2E43D" w14:textId="479DBB99" w:rsidR="00623A44" w:rsidRDefault="00623A44" w:rsidP="00623A44">
            <w:pPr>
              <w:spacing w:after="120"/>
              <w:jc w:val="both"/>
              <w:rPr>
                <w:lang w:val="en-US"/>
              </w:rPr>
            </w:pPr>
            <w:r>
              <w:rPr>
                <w:lang w:val="en-US"/>
              </w:rPr>
              <w:t xml:space="preserve">The TPs seem OK and if this is all that is needed we’d be OK with it, but we did not review if that is all that is needed and were not able to follow the Apple concern. </w:t>
            </w:r>
          </w:p>
        </w:tc>
      </w:tr>
      <w:tr w:rsidR="00087125" w14:paraId="1E493754" w14:textId="77777777">
        <w:tc>
          <w:tcPr>
            <w:tcW w:w="1315" w:type="dxa"/>
          </w:tcPr>
          <w:p w14:paraId="79606565" w14:textId="5268FDA1" w:rsidR="00087125" w:rsidRDefault="00087125" w:rsidP="00087125">
            <w:pPr>
              <w:spacing w:after="120"/>
              <w:jc w:val="both"/>
              <w:rPr>
                <w:lang w:val="en-US"/>
              </w:rPr>
            </w:pPr>
            <w:r>
              <w:rPr>
                <w:rFonts w:hint="eastAsia"/>
                <w:lang w:val="en-US"/>
              </w:rPr>
              <w:t>S</w:t>
            </w:r>
            <w:r>
              <w:rPr>
                <w:lang w:val="en-US"/>
              </w:rPr>
              <w:t>preadtrum</w:t>
            </w:r>
          </w:p>
        </w:tc>
        <w:tc>
          <w:tcPr>
            <w:tcW w:w="2370" w:type="dxa"/>
          </w:tcPr>
          <w:p w14:paraId="021ECF41" w14:textId="77777777" w:rsidR="00087125" w:rsidRDefault="00087125" w:rsidP="00087125">
            <w:pPr>
              <w:spacing w:after="120"/>
              <w:jc w:val="both"/>
              <w:rPr>
                <w:lang w:val="en-US"/>
              </w:rPr>
            </w:pPr>
          </w:p>
        </w:tc>
        <w:tc>
          <w:tcPr>
            <w:tcW w:w="6277" w:type="dxa"/>
          </w:tcPr>
          <w:p w14:paraId="730191F4" w14:textId="6DDEEA91" w:rsidR="00087125" w:rsidRDefault="00087125" w:rsidP="00087125">
            <w:pPr>
              <w:spacing w:after="120"/>
              <w:jc w:val="both"/>
              <w:rPr>
                <w:lang w:val="en-US"/>
              </w:rPr>
            </w:pPr>
            <w:r>
              <w:rPr>
                <w:rFonts w:hint="eastAsia"/>
                <w:lang w:val="en-US"/>
              </w:rPr>
              <w:t>W</w:t>
            </w:r>
            <w:r>
              <w:rPr>
                <w:lang w:val="en-US"/>
              </w:rPr>
              <w:t xml:space="preserve">e think it should be clarified </w:t>
            </w:r>
            <w:r w:rsidRPr="00AD0DE2">
              <w:rPr>
                <w:lang w:val="en-US"/>
              </w:rPr>
              <w:t>how the separate SCell dormancy indication configuration</w:t>
            </w:r>
            <w:r>
              <w:rPr>
                <w:lang w:val="en-US"/>
              </w:rPr>
              <w:t>s</w:t>
            </w:r>
            <w:r w:rsidRPr="00AD0DE2">
              <w:rPr>
                <w:lang w:val="en-US"/>
              </w:rPr>
              <w:t xml:space="preserve"> is used</w:t>
            </w:r>
            <w:r>
              <w:rPr>
                <w:lang w:val="en-US"/>
              </w:rPr>
              <w:t>.</w:t>
            </w:r>
          </w:p>
        </w:tc>
      </w:tr>
      <w:tr w:rsidR="004647FF" w:rsidRPr="00DC2C57" w14:paraId="2E83F686" w14:textId="77777777" w:rsidTr="004647FF">
        <w:tc>
          <w:tcPr>
            <w:tcW w:w="1315" w:type="dxa"/>
          </w:tcPr>
          <w:p w14:paraId="0F8AA3C5" w14:textId="6F903D6A" w:rsidR="004647FF" w:rsidRDefault="004647FF" w:rsidP="004647FF">
            <w:pPr>
              <w:spacing w:after="120"/>
              <w:jc w:val="both"/>
              <w:rPr>
                <w:lang w:val="en-US"/>
              </w:rPr>
            </w:pPr>
            <w:r>
              <w:rPr>
                <w:rFonts w:hint="eastAsia"/>
              </w:rPr>
              <w:t>H</w:t>
            </w:r>
            <w:r>
              <w:t>uawei, HiSilicon</w:t>
            </w:r>
          </w:p>
        </w:tc>
        <w:tc>
          <w:tcPr>
            <w:tcW w:w="2370" w:type="dxa"/>
          </w:tcPr>
          <w:p w14:paraId="54B970F1" w14:textId="77777777" w:rsidR="004647FF" w:rsidRDefault="004647FF" w:rsidP="004647FF">
            <w:pPr>
              <w:spacing w:after="120"/>
              <w:jc w:val="both"/>
              <w:rPr>
                <w:lang w:val="en-US"/>
              </w:rPr>
            </w:pPr>
            <w:r>
              <w:rPr>
                <w:rFonts w:eastAsia="DengXian" w:hint="eastAsia"/>
                <w:lang w:val="en-US"/>
              </w:rPr>
              <w:t>Y</w:t>
            </w:r>
            <w:r>
              <w:rPr>
                <w:rFonts w:eastAsia="DengXian"/>
                <w:lang w:val="en-US"/>
              </w:rPr>
              <w:t>es</w:t>
            </w:r>
          </w:p>
        </w:tc>
        <w:tc>
          <w:tcPr>
            <w:tcW w:w="6277" w:type="dxa"/>
          </w:tcPr>
          <w:p w14:paraId="692EBD1E" w14:textId="77777777" w:rsidR="004647FF" w:rsidRPr="00144A23" w:rsidRDefault="004647FF" w:rsidP="004647FF">
            <w:pPr>
              <w:spacing w:after="120"/>
              <w:jc w:val="both"/>
              <w:rPr>
                <w:rFonts w:eastAsiaTheme="minorEastAsia"/>
                <w:lang w:val="en-US" w:eastAsia="ja-JP"/>
              </w:rPr>
            </w:pPr>
            <w:r w:rsidRPr="00144A23">
              <w:rPr>
                <w:rFonts w:eastAsiaTheme="minorEastAsia" w:hint="eastAsia"/>
                <w:lang w:val="en-US" w:eastAsia="ja-JP"/>
              </w:rPr>
              <w:t>T</w:t>
            </w:r>
            <w:r w:rsidRPr="00144A23">
              <w:rPr>
                <w:rFonts w:eastAsiaTheme="minorEastAsia"/>
                <w:lang w:val="en-US" w:eastAsia="ja-JP"/>
              </w:rPr>
              <w:t>he s</w:t>
            </w:r>
            <w:r>
              <w:rPr>
                <w:rFonts w:eastAsiaTheme="minorEastAsia"/>
                <w:lang w:val="en-US" w:eastAsia="ja-JP"/>
              </w:rPr>
              <w:t xml:space="preserve">eparate configurations </w:t>
            </w:r>
            <w:r w:rsidRPr="00144A23">
              <w:rPr>
                <w:rFonts w:eastAsiaTheme="minorEastAsia"/>
                <w:lang w:val="en-US" w:eastAsia="ja-JP"/>
              </w:rPr>
              <w:t xml:space="preserve">requires modifications to the </w:t>
            </w:r>
            <w:r>
              <w:rPr>
                <w:rFonts w:eastAsiaTheme="minorEastAsia"/>
                <w:lang w:val="en-US" w:eastAsia="ja-JP"/>
              </w:rPr>
              <w:t>TS38.</w:t>
            </w:r>
            <w:r w:rsidRPr="00144A23">
              <w:rPr>
                <w:rFonts w:eastAsiaTheme="minorEastAsia"/>
                <w:lang w:val="en-US" w:eastAsia="ja-JP"/>
              </w:rPr>
              <w:t>331</w:t>
            </w:r>
            <w:r>
              <w:rPr>
                <w:rFonts w:eastAsiaTheme="minorEastAsia"/>
                <w:lang w:val="en-US" w:eastAsia="ja-JP"/>
              </w:rPr>
              <w:t>.</w:t>
            </w:r>
          </w:p>
          <w:p w14:paraId="411A137F" w14:textId="402F7BAB" w:rsidR="004647FF" w:rsidRDefault="004647FF" w:rsidP="004647FF">
            <w:pPr>
              <w:spacing w:after="120"/>
              <w:jc w:val="both"/>
              <w:rPr>
                <w:lang w:val="en-US"/>
              </w:rPr>
            </w:pPr>
            <w:r>
              <w:rPr>
                <w:rFonts w:hint="eastAsia"/>
                <w:lang w:val="en-US"/>
              </w:rPr>
              <w:t>A</w:t>
            </w:r>
            <w:r>
              <w:rPr>
                <w:lang w:val="en-US"/>
              </w:rPr>
              <w:t>n example (but not necessarily to be discussed in RAN1)</w:t>
            </w:r>
          </w:p>
          <w:p w14:paraId="206AC2AF" w14:textId="77777777" w:rsidR="004647FF" w:rsidRPr="00740BCD" w:rsidRDefault="004647FF" w:rsidP="004647FF">
            <w:r w:rsidRPr="00337AEC">
              <w:rPr>
                <w:b/>
                <w:i/>
              </w:rPr>
              <w:t>TP in TS 38.</w:t>
            </w:r>
            <w:r>
              <w:rPr>
                <w:b/>
                <w:i/>
              </w:rPr>
              <w:t>331</w:t>
            </w:r>
          </w:p>
          <w:p w14:paraId="3ABB7B5B" w14:textId="77777777" w:rsidR="004647FF" w:rsidRPr="00740BCD" w:rsidRDefault="004647FF" w:rsidP="004647FF">
            <w:pPr>
              <w:jc w:val="both"/>
              <w:rPr>
                <w:lang w:eastAsia="ja-JP"/>
              </w:rPr>
            </w:pPr>
            <w:bookmarkStart w:id="4" w:name="_Toc60777158"/>
            <w:bookmarkStart w:id="5" w:name="_Toc100930042"/>
            <w:bookmarkStart w:id="6" w:name="_Hlk54206873"/>
            <w:r w:rsidRPr="00740BCD">
              <w:rPr>
                <w:lang w:eastAsia="ja-JP"/>
              </w:rPr>
              <w:t>6.3.2</w:t>
            </w:r>
            <w:r w:rsidRPr="00740BCD">
              <w:rPr>
                <w:lang w:eastAsia="ja-JP"/>
              </w:rPr>
              <w:tab/>
              <w:t>Radio resource control information elements</w:t>
            </w:r>
            <w:bookmarkEnd w:id="4"/>
            <w:bookmarkEnd w:id="5"/>
          </w:p>
          <w:bookmarkEnd w:id="6"/>
          <w:p w14:paraId="45782C59" w14:textId="77777777" w:rsidR="004647FF" w:rsidRPr="009956C0" w:rsidRDefault="004647FF" w:rsidP="004647FF">
            <w:pPr>
              <w:jc w:val="both"/>
              <w:rPr>
                <w:lang w:eastAsia="ja-JP"/>
              </w:rPr>
            </w:pPr>
            <w:r w:rsidRPr="009956C0">
              <w:rPr>
                <w:rFonts w:hint="eastAsia"/>
                <w:lang w:eastAsia="ja-JP"/>
              </w:rPr>
              <w:t xml:space="preserve"> [</w:t>
            </w:r>
            <w:r w:rsidRPr="009956C0">
              <w:rPr>
                <w:lang w:eastAsia="ja-JP"/>
              </w:rPr>
              <w:t>…]</w:t>
            </w:r>
          </w:p>
          <w:p w14:paraId="2E4A2774" w14:textId="77777777" w:rsidR="004647FF" w:rsidRPr="00740BCD" w:rsidRDefault="004647FF" w:rsidP="004647FF">
            <w:pPr>
              <w:pStyle w:val="PL"/>
            </w:pPr>
            <w:r w:rsidRPr="00740BCD">
              <w:t xml:space="preserve">DormancyGroupID-r16 ::=         </w:t>
            </w:r>
            <w:r w:rsidRPr="00740BCD">
              <w:rPr>
                <w:color w:val="993366"/>
              </w:rPr>
              <w:t>INTEGER</w:t>
            </w:r>
            <w:r w:rsidRPr="00740BCD">
              <w:t xml:space="preserve"> (0..4)</w:t>
            </w:r>
          </w:p>
          <w:p w14:paraId="6DD84DCD" w14:textId="77777777" w:rsidR="004647FF" w:rsidRDefault="004647FF" w:rsidP="004647FF">
            <w:pPr>
              <w:spacing w:after="120"/>
              <w:jc w:val="both"/>
            </w:pPr>
          </w:p>
          <w:p w14:paraId="1E2DA850" w14:textId="77777777" w:rsidR="004647FF" w:rsidRPr="00C216A9" w:rsidRDefault="004647FF" w:rsidP="004647FF">
            <w:pPr>
              <w:pStyle w:val="PL"/>
              <w:rPr>
                <w:color w:val="FF0000"/>
              </w:rPr>
            </w:pPr>
            <w:r w:rsidRPr="00C216A9">
              <w:rPr>
                <w:color w:val="FF0000"/>
              </w:rPr>
              <w:t>DormancyGroupID-r1</w:t>
            </w:r>
            <w:r>
              <w:rPr>
                <w:color w:val="FF0000"/>
              </w:rPr>
              <w:t>7</w:t>
            </w:r>
            <w:r w:rsidRPr="00C216A9">
              <w:rPr>
                <w:color w:val="FF0000"/>
              </w:rPr>
              <w:t xml:space="preserve"> ::=         INTEGER (0..4)</w:t>
            </w:r>
          </w:p>
          <w:p w14:paraId="589EBBD5" w14:textId="77777777" w:rsidR="004647FF" w:rsidRPr="00C216A9" w:rsidRDefault="004647FF" w:rsidP="004647FF">
            <w:pPr>
              <w:spacing w:after="120"/>
              <w:jc w:val="both"/>
            </w:pPr>
          </w:p>
          <w:p w14:paraId="5C98D21D" w14:textId="77777777" w:rsidR="004647FF" w:rsidRPr="00740BCD" w:rsidRDefault="004647FF" w:rsidP="004647FF">
            <w:pPr>
              <w:pStyle w:val="PL"/>
            </w:pPr>
            <w:r w:rsidRPr="00740BCD">
              <w:t xml:space="preserve">DormantBWP-Config-r16::=               </w:t>
            </w:r>
            <w:r w:rsidRPr="00740BCD">
              <w:rPr>
                <w:color w:val="993366"/>
              </w:rPr>
              <w:t>SEQUENCE</w:t>
            </w:r>
            <w:r w:rsidRPr="00740BCD">
              <w:t xml:space="preserve"> {</w:t>
            </w:r>
          </w:p>
          <w:p w14:paraId="6DC18669" w14:textId="77777777" w:rsidR="004647FF" w:rsidRPr="00740BCD" w:rsidRDefault="004647FF" w:rsidP="004647FF">
            <w:pPr>
              <w:pStyle w:val="PL"/>
              <w:rPr>
                <w:color w:val="808080"/>
              </w:rPr>
            </w:pPr>
            <w:r w:rsidRPr="00740BCD">
              <w:t xml:space="preserve">    dormantBWP-Id-r16                      BWP-Id                                                           </w:t>
            </w:r>
            <w:r w:rsidRPr="00740BCD">
              <w:rPr>
                <w:color w:val="993366"/>
              </w:rPr>
              <w:t>OPTIONAL</w:t>
            </w:r>
            <w:r w:rsidRPr="00740BCD">
              <w:t xml:space="preserve">,   </w:t>
            </w:r>
            <w:r w:rsidRPr="00740BCD">
              <w:rPr>
                <w:color w:val="808080"/>
              </w:rPr>
              <w:t>-- Need M</w:t>
            </w:r>
          </w:p>
          <w:p w14:paraId="344E6F38" w14:textId="77777777" w:rsidR="004647FF" w:rsidRDefault="004647FF" w:rsidP="004647FF">
            <w:pPr>
              <w:pStyle w:val="PL"/>
              <w:ind w:firstLine="384"/>
            </w:pPr>
            <w:r w:rsidRPr="00740BCD">
              <w:lastRenderedPageBreak/>
              <w:t xml:space="preserve">withinActiveTimeConfig-r16             SetupRelease { WithinActiveTimeConfig-r16 }   </w:t>
            </w:r>
          </w:p>
          <w:p w14:paraId="400D8199" w14:textId="77777777" w:rsidR="004647FF" w:rsidRPr="00740BCD" w:rsidRDefault="004647FF" w:rsidP="004647FF">
            <w:pPr>
              <w:pStyle w:val="PL"/>
              <w:ind w:firstLine="384"/>
              <w:rPr>
                <w:color w:val="808080"/>
              </w:rPr>
            </w:pPr>
            <w:r w:rsidRPr="00740BCD">
              <w:t xml:space="preserve">                   </w:t>
            </w:r>
            <w:r w:rsidRPr="00740BCD">
              <w:rPr>
                <w:color w:val="993366"/>
              </w:rPr>
              <w:t>OPTIONAL</w:t>
            </w:r>
            <w:r w:rsidRPr="00740BCD">
              <w:t xml:space="preserve">,   </w:t>
            </w:r>
            <w:r w:rsidRPr="00740BCD">
              <w:rPr>
                <w:color w:val="808080"/>
              </w:rPr>
              <w:t>-- Need M</w:t>
            </w:r>
          </w:p>
          <w:p w14:paraId="6131A4A5" w14:textId="77777777" w:rsidR="004647FF" w:rsidRDefault="004647FF" w:rsidP="004647FF">
            <w:pPr>
              <w:pStyle w:val="PL"/>
              <w:ind w:firstLine="384"/>
            </w:pPr>
            <w:r w:rsidRPr="00740BCD">
              <w:t xml:space="preserve">outsideActiveTimeConfig-r16            SetupRelease { OutsideActiveTimeConfig-r16 }  </w:t>
            </w:r>
          </w:p>
          <w:p w14:paraId="48863485" w14:textId="77777777" w:rsidR="004647FF" w:rsidRPr="00740BCD" w:rsidRDefault="004647FF" w:rsidP="004647FF">
            <w:pPr>
              <w:pStyle w:val="PL"/>
              <w:ind w:firstLine="384"/>
              <w:rPr>
                <w:color w:val="808080"/>
              </w:rPr>
            </w:pPr>
            <w:r w:rsidRPr="00740BCD">
              <w:t xml:space="preserve">                   </w:t>
            </w:r>
            <w:r w:rsidRPr="00740BCD">
              <w:rPr>
                <w:color w:val="993366"/>
              </w:rPr>
              <w:t>OPTIONAL</w:t>
            </w:r>
            <w:r w:rsidRPr="00740BCD">
              <w:t xml:space="preserve">    </w:t>
            </w:r>
            <w:r w:rsidRPr="00740BCD">
              <w:rPr>
                <w:color w:val="808080"/>
              </w:rPr>
              <w:t>-- Need M</w:t>
            </w:r>
          </w:p>
          <w:p w14:paraId="5F999F57" w14:textId="77777777" w:rsidR="004647FF" w:rsidRPr="00740BCD" w:rsidRDefault="004647FF" w:rsidP="004647FF">
            <w:pPr>
              <w:pStyle w:val="PL"/>
            </w:pPr>
            <w:r w:rsidRPr="00740BCD">
              <w:t>}</w:t>
            </w:r>
          </w:p>
          <w:p w14:paraId="2382C252" w14:textId="77777777" w:rsidR="004647FF" w:rsidRPr="00740BCD" w:rsidRDefault="004647FF" w:rsidP="004647FF">
            <w:pPr>
              <w:pStyle w:val="PL"/>
            </w:pPr>
          </w:p>
          <w:p w14:paraId="6A6584F9" w14:textId="77777777" w:rsidR="004647FF" w:rsidRPr="00740BCD" w:rsidRDefault="004647FF" w:rsidP="004647FF">
            <w:pPr>
              <w:pStyle w:val="PL"/>
            </w:pPr>
            <w:r w:rsidRPr="00740BCD">
              <w:t xml:space="preserve">WithinActiveTimeConfig-r16 ::=         </w:t>
            </w:r>
            <w:r w:rsidRPr="00740BCD">
              <w:rPr>
                <w:color w:val="993366"/>
              </w:rPr>
              <w:t>SEQUENCE</w:t>
            </w:r>
            <w:r w:rsidRPr="00740BCD">
              <w:t xml:space="preserve"> {</w:t>
            </w:r>
          </w:p>
          <w:p w14:paraId="53AB45B5" w14:textId="77777777" w:rsidR="004647FF" w:rsidRPr="00740BCD" w:rsidRDefault="004647FF" w:rsidP="004647FF">
            <w:pPr>
              <w:pStyle w:val="PL"/>
              <w:rPr>
                <w:color w:val="808080"/>
              </w:rPr>
            </w:pPr>
            <w:r w:rsidRPr="00740BCD">
              <w:t xml:space="preserve">   firstWithinActiveTimeBWP-Id-r16         BWP-Id                                                           </w:t>
            </w:r>
            <w:r w:rsidRPr="00740BCD">
              <w:rPr>
                <w:color w:val="993366"/>
              </w:rPr>
              <w:t>OPTIONAL</w:t>
            </w:r>
            <w:r w:rsidRPr="00740BCD">
              <w:t xml:space="preserve">,   </w:t>
            </w:r>
            <w:r w:rsidRPr="00740BCD">
              <w:rPr>
                <w:color w:val="808080"/>
              </w:rPr>
              <w:t>-- Need M</w:t>
            </w:r>
          </w:p>
          <w:p w14:paraId="6C9E1741" w14:textId="77777777" w:rsidR="004647FF" w:rsidRDefault="004647FF" w:rsidP="004647FF">
            <w:pPr>
              <w:pStyle w:val="PL"/>
              <w:rPr>
                <w:color w:val="808080"/>
              </w:rPr>
            </w:pPr>
            <w:r w:rsidRPr="00740BCD">
              <w:t xml:space="preserve">   dormancyGroupWithinActiveTime-r16       DormancyGroupID-r16                                              </w:t>
            </w:r>
            <w:r w:rsidRPr="00740BCD">
              <w:rPr>
                <w:color w:val="993366"/>
              </w:rPr>
              <w:t>OPTIONAL</w:t>
            </w:r>
            <w:r w:rsidRPr="00740BCD">
              <w:t xml:space="preserve">    </w:t>
            </w:r>
            <w:r w:rsidRPr="00740BCD">
              <w:rPr>
                <w:color w:val="808080"/>
              </w:rPr>
              <w:t>-- Need R</w:t>
            </w:r>
          </w:p>
          <w:p w14:paraId="07EF050A" w14:textId="77777777" w:rsidR="004647FF" w:rsidRPr="00740BCD" w:rsidRDefault="004647FF" w:rsidP="004647FF">
            <w:pPr>
              <w:pStyle w:val="PL"/>
              <w:rPr>
                <w:color w:val="808080"/>
              </w:rPr>
            </w:pPr>
            <w:r w:rsidRPr="00740BCD">
              <w:t xml:space="preserve">   </w:t>
            </w:r>
            <w:r w:rsidRPr="00C216A9">
              <w:rPr>
                <w:color w:val="FF0000"/>
              </w:rPr>
              <w:t>dormancyGroupWithinActiveTime-r17       DormancyGroupID-r17                                              OPTIONAL    -- Need R</w:t>
            </w:r>
          </w:p>
          <w:p w14:paraId="77A0FDD0" w14:textId="77777777" w:rsidR="004647FF" w:rsidRPr="00740BCD" w:rsidRDefault="004647FF" w:rsidP="004647FF">
            <w:pPr>
              <w:pStyle w:val="PL"/>
            </w:pPr>
            <w:r w:rsidRPr="00740BCD">
              <w:t>}</w:t>
            </w:r>
          </w:p>
          <w:p w14:paraId="763602B4" w14:textId="77777777" w:rsidR="004647FF" w:rsidRPr="009956C0" w:rsidRDefault="004647FF" w:rsidP="004647FF">
            <w:pPr>
              <w:jc w:val="both"/>
              <w:rPr>
                <w:lang w:eastAsia="ja-JP"/>
              </w:rPr>
            </w:pPr>
            <w:r w:rsidRPr="009956C0">
              <w:rPr>
                <w:lang w:eastAsia="ja-JP"/>
              </w:rPr>
              <w:t xml:space="preserve"> […]</w:t>
            </w:r>
          </w:p>
          <w:tbl>
            <w:tblPr>
              <w:tblStyle w:val="TableGrid"/>
              <w:tblW w:w="0" w:type="auto"/>
              <w:tblLook w:val="04A0" w:firstRow="1" w:lastRow="0" w:firstColumn="1" w:lastColumn="0" w:noHBand="0" w:noVBand="1"/>
            </w:tblPr>
            <w:tblGrid>
              <w:gridCol w:w="6051"/>
            </w:tblGrid>
            <w:tr w:rsidR="004647FF" w14:paraId="15979EEF" w14:textId="77777777" w:rsidTr="004647FF">
              <w:tc>
                <w:tcPr>
                  <w:tcW w:w="8436" w:type="dxa"/>
                </w:tcPr>
                <w:p w14:paraId="1112B432" w14:textId="77777777" w:rsidR="004647FF" w:rsidRPr="00C216A9" w:rsidRDefault="004647FF" w:rsidP="004647FF">
                  <w:pPr>
                    <w:jc w:val="center"/>
                    <w:rPr>
                      <w:b/>
                    </w:rPr>
                  </w:pPr>
                  <w:r w:rsidRPr="00C216A9">
                    <w:rPr>
                      <w:b/>
                      <w:i/>
                      <w:szCs w:val="22"/>
                      <w:lang w:eastAsia="sv-SE"/>
                    </w:rPr>
                    <w:t xml:space="preserve">DormantBWP-Config </w:t>
                  </w:r>
                  <w:r w:rsidRPr="00C216A9">
                    <w:rPr>
                      <w:b/>
                      <w:szCs w:val="22"/>
                      <w:lang w:eastAsia="sv-SE"/>
                    </w:rPr>
                    <w:t>field descriptions</w:t>
                  </w:r>
                </w:p>
              </w:tc>
            </w:tr>
            <w:tr w:rsidR="004647FF" w14:paraId="4E2E2105" w14:textId="77777777" w:rsidTr="004647FF">
              <w:tc>
                <w:tcPr>
                  <w:tcW w:w="8436" w:type="dxa"/>
                </w:tcPr>
                <w:p w14:paraId="74B8F636" w14:textId="77777777" w:rsidR="004647FF" w:rsidRPr="00740BCD" w:rsidRDefault="004647FF" w:rsidP="004647FF">
                  <w:pPr>
                    <w:pStyle w:val="TAL"/>
                    <w:rPr>
                      <w:b/>
                      <w:i/>
                      <w:szCs w:val="22"/>
                      <w:lang w:eastAsia="sv-SE"/>
                    </w:rPr>
                  </w:pPr>
                  <w:r w:rsidRPr="00740BCD">
                    <w:rPr>
                      <w:b/>
                      <w:i/>
                      <w:szCs w:val="22"/>
                      <w:lang w:eastAsia="sv-SE"/>
                    </w:rPr>
                    <w:t>dormancyGroupWithinActiveTime</w:t>
                  </w:r>
                  <w:r w:rsidRPr="00C216A9">
                    <w:rPr>
                      <w:b/>
                      <w:i/>
                      <w:color w:val="FF0000"/>
                      <w:szCs w:val="22"/>
                      <w:lang w:eastAsia="sv-SE"/>
                    </w:rPr>
                    <w:t>-r16</w:t>
                  </w:r>
                </w:p>
                <w:p w14:paraId="76CA6914" w14:textId="77777777" w:rsidR="004647FF" w:rsidRDefault="004647FF" w:rsidP="004647FF">
                  <w:r w:rsidRPr="00740BCD">
                    <w:rPr>
                      <w:bCs/>
                      <w:iCs/>
                      <w:szCs w:val="22"/>
                      <w:lang w:eastAsia="sv-SE"/>
                    </w:rPr>
                    <w:t>This field contains the ID of an SCell group for Dormancy within active time</w:t>
                  </w:r>
                  <w:r>
                    <w:rPr>
                      <w:bCs/>
                      <w:iCs/>
                      <w:szCs w:val="22"/>
                      <w:lang w:eastAsia="sv-SE"/>
                    </w:rPr>
                    <w:t xml:space="preserve"> </w:t>
                  </w:r>
                  <w:r w:rsidRPr="00C216A9">
                    <w:rPr>
                      <w:bCs/>
                      <w:iCs/>
                      <w:color w:val="FF0000"/>
                      <w:szCs w:val="22"/>
                      <w:lang w:eastAsia="sv-SE"/>
                    </w:rPr>
                    <w:t>on PCell</w:t>
                  </w:r>
                  <w:r>
                    <w:rPr>
                      <w:bCs/>
                      <w:iCs/>
                      <w:szCs w:val="22"/>
                      <w:lang w:eastAsia="sv-SE"/>
                    </w:rPr>
                    <w:t xml:space="preserve">, to </w:t>
                  </w:r>
                  <w:r w:rsidRPr="00740BCD">
                    <w:rPr>
                      <w:bCs/>
                      <w:iCs/>
                      <w:szCs w:val="22"/>
                      <w:lang w:eastAsia="sv-SE"/>
                    </w:rPr>
                    <w:t>which this SCell belongs. The use of the Dormancy within active time SCell groups is specified in TS 38.213 [13].</w:t>
                  </w:r>
                </w:p>
              </w:tc>
            </w:tr>
            <w:tr w:rsidR="004647FF" w14:paraId="6F09B281" w14:textId="77777777" w:rsidTr="004647FF">
              <w:tc>
                <w:tcPr>
                  <w:tcW w:w="8436" w:type="dxa"/>
                </w:tcPr>
                <w:p w14:paraId="5AB5A74A" w14:textId="77777777" w:rsidR="004647FF" w:rsidRPr="00C216A9" w:rsidRDefault="004647FF" w:rsidP="004647FF">
                  <w:pPr>
                    <w:pStyle w:val="TAL"/>
                    <w:rPr>
                      <w:b/>
                      <w:i/>
                      <w:color w:val="FF0000"/>
                      <w:szCs w:val="22"/>
                      <w:lang w:eastAsia="sv-SE"/>
                    </w:rPr>
                  </w:pPr>
                  <w:r w:rsidRPr="00C216A9">
                    <w:rPr>
                      <w:b/>
                      <w:i/>
                      <w:color w:val="FF0000"/>
                      <w:szCs w:val="22"/>
                      <w:lang w:eastAsia="sv-SE"/>
                    </w:rPr>
                    <w:t>dormancyGroupWithinActiveTime-r17</w:t>
                  </w:r>
                </w:p>
                <w:p w14:paraId="05DF9FFF" w14:textId="77777777" w:rsidR="004647FF" w:rsidRPr="00014858" w:rsidRDefault="004647FF" w:rsidP="004647FF">
                  <w:pPr>
                    <w:pStyle w:val="TAL"/>
                    <w:rPr>
                      <w:sz w:val="20"/>
                    </w:rPr>
                  </w:pPr>
                  <w:r w:rsidRPr="00014858">
                    <w:rPr>
                      <w:bCs/>
                      <w:iCs/>
                      <w:color w:val="FF0000"/>
                      <w:sz w:val="20"/>
                      <w:lang w:eastAsia="sv-SE"/>
                    </w:rPr>
                    <w:t xml:space="preserve">This field contains the ID of an SCell group for Dormancy within active time on the SCell </w:t>
                  </w:r>
                  <w:r w:rsidRPr="00014858">
                    <w:rPr>
                      <w:color w:val="FF0000"/>
                      <w:sz w:val="20"/>
                    </w:rPr>
                    <w:t>scheduling the primary cell</w:t>
                  </w:r>
                  <w:r w:rsidRPr="00014858">
                    <w:rPr>
                      <w:bCs/>
                      <w:iCs/>
                      <w:color w:val="FF0000"/>
                      <w:sz w:val="20"/>
                      <w:lang w:eastAsia="sv-SE"/>
                    </w:rPr>
                    <w:t>, to which this SCell belongs. The use of the Dormancy within active time SCell groups is specified in TS 38.213 [13].</w:t>
                  </w:r>
                </w:p>
              </w:tc>
            </w:tr>
          </w:tbl>
          <w:p w14:paraId="6211F9E5" w14:textId="77777777" w:rsidR="004647FF" w:rsidRPr="00740BCD" w:rsidRDefault="004647FF" w:rsidP="004647FF">
            <w:r w:rsidRPr="009956C0">
              <w:rPr>
                <w:lang w:eastAsia="ja-JP"/>
              </w:rPr>
              <w:t xml:space="preserve"> […]</w:t>
            </w:r>
          </w:p>
          <w:p w14:paraId="66ACA9EB" w14:textId="77777777" w:rsidR="004647FF" w:rsidRDefault="004647FF" w:rsidP="004647FF">
            <w:pPr>
              <w:spacing w:after="120"/>
              <w:jc w:val="both"/>
              <w:rPr>
                <w:lang w:val="en-US"/>
              </w:rPr>
            </w:pPr>
          </w:p>
          <w:p w14:paraId="08FF9383" w14:textId="254E0F6B" w:rsidR="004647FF" w:rsidRPr="00C216A9" w:rsidRDefault="004647FF" w:rsidP="004647FF">
            <w:pPr>
              <w:spacing w:after="120"/>
              <w:jc w:val="both"/>
              <w:rPr>
                <w:lang w:val="en-US"/>
              </w:rPr>
            </w:pPr>
            <w:r>
              <w:rPr>
                <w:rFonts w:hint="eastAsia"/>
                <w:lang w:val="en-US"/>
              </w:rPr>
              <w:t>@</w:t>
            </w:r>
            <w:r>
              <w:rPr>
                <w:lang w:val="en-US"/>
              </w:rPr>
              <w:t xml:space="preserve">Apple </w:t>
            </w:r>
            <w:r w:rsidRPr="00C216A9">
              <w:rPr>
                <w:lang w:val="en-US"/>
              </w:rPr>
              <w:t xml:space="preserve">We </w:t>
            </w:r>
            <w:r>
              <w:rPr>
                <w:lang w:val="en-US"/>
              </w:rPr>
              <w:t xml:space="preserve">think we </w:t>
            </w:r>
            <w:r w:rsidRPr="00C216A9">
              <w:rPr>
                <w:lang w:val="en-US"/>
              </w:rPr>
              <w:t xml:space="preserve">have modified the paragraph you gave in </w:t>
            </w:r>
            <w:r>
              <w:rPr>
                <w:lang w:val="en-US"/>
              </w:rPr>
              <w:t>our T</w:t>
            </w:r>
            <w:r w:rsidRPr="00C216A9">
              <w:rPr>
                <w:lang w:val="en-US"/>
              </w:rPr>
              <w:t>P</w:t>
            </w:r>
            <w:r>
              <w:rPr>
                <w:lang w:val="en-US"/>
              </w:rPr>
              <w:t>. Could you please check or am I missing.</w:t>
            </w:r>
          </w:p>
          <w:p w14:paraId="4FCAB4B9" w14:textId="77777777" w:rsidR="004647FF" w:rsidRPr="00DC2C57" w:rsidRDefault="004647FF" w:rsidP="004647FF">
            <w:pPr>
              <w:spacing w:after="120"/>
              <w:jc w:val="both"/>
              <w:rPr>
                <w:lang w:val="en-US"/>
              </w:rPr>
            </w:pPr>
          </w:p>
        </w:tc>
      </w:tr>
      <w:tr w:rsidR="00F42CA5" w:rsidRPr="00D84ACB" w14:paraId="7E05366B" w14:textId="77777777" w:rsidTr="00675D89">
        <w:tc>
          <w:tcPr>
            <w:tcW w:w="1315" w:type="dxa"/>
          </w:tcPr>
          <w:p w14:paraId="6DBA6A7A" w14:textId="77777777" w:rsidR="00F42CA5" w:rsidRDefault="00F42CA5" w:rsidP="00675D89">
            <w:pPr>
              <w:spacing w:after="120"/>
              <w:jc w:val="both"/>
            </w:pPr>
            <w:r>
              <w:lastRenderedPageBreak/>
              <w:t>Moderator Notes1</w:t>
            </w:r>
          </w:p>
        </w:tc>
        <w:tc>
          <w:tcPr>
            <w:tcW w:w="2370" w:type="dxa"/>
          </w:tcPr>
          <w:p w14:paraId="2393C1FC" w14:textId="77777777" w:rsidR="00F42CA5" w:rsidRDefault="00F42CA5" w:rsidP="00675D89">
            <w:pPr>
              <w:spacing w:after="120"/>
              <w:jc w:val="both"/>
              <w:rPr>
                <w:rFonts w:eastAsia="DengXian"/>
                <w:lang w:val="en-US"/>
              </w:rPr>
            </w:pPr>
          </w:p>
        </w:tc>
        <w:tc>
          <w:tcPr>
            <w:tcW w:w="6277" w:type="dxa"/>
          </w:tcPr>
          <w:p w14:paraId="7685972B" w14:textId="77777777" w:rsidR="00F42CA5" w:rsidRDefault="00F42CA5" w:rsidP="00675D89">
            <w:pPr>
              <w:spacing w:after="120"/>
              <w:jc w:val="both"/>
              <w:rPr>
                <w:rFonts w:eastAsia="DengXian"/>
                <w:lang w:val="en-US"/>
              </w:rPr>
            </w:pPr>
            <w:r>
              <w:rPr>
                <w:rFonts w:eastAsia="DengXian"/>
                <w:lang w:val="en-US"/>
              </w:rPr>
              <w:t xml:space="preserve">Please continue discussion using current table considering responses from </w:t>
            </w:r>
            <w:r>
              <w:rPr>
                <w:rFonts w:hint="eastAsia"/>
              </w:rPr>
              <w:t>H</w:t>
            </w:r>
            <w:r>
              <w:t xml:space="preserve">uawei, </w:t>
            </w:r>
            <w:r>
              <w:rPr>
                <w:rFonts w:hint="eastAsia"/>
              </w:rPr>
              <w:t>HiSilicon</w:t>
            </w:r>
            <w:r>
              <w:t>.</w:t>
            </w:r>
          </w:p>
        </w:tc>
      </w:tr>
      <w:tr w:rsidR="00F42CA5" w:rsidRPr="00DC2C57" w14:paraId="124B4C4A" w14:textId="77777777" w:rsidTr="004647FF">
        <w:tc>
          <w:tcPr>
            <w:tcW w:w="1315" w:type="dxa"/>
          </w:tcPr>
          <w:p w14:paraId="739A1FB5" w14:textId="55CCEADD" w:rsidR="00F42CA5" w:rsidRDefault="00EA0036" w:rsidP="004647FF">
            <w:pPr>
              <w:spacing w:after="120"/>
              <w:jc w:val="both"/>
            </w:pPr>
            <w:r>
              <w:t>Intel</w:t>
            </w:r>
          </w:p>
        </w:tc>
        <w:tc>
          <w:tcPr>
            <w:tcW w:w="2370" w:type="dxa"/>
          </w:tcPr>
          <w:p w14:paraId="7ABF5EAF" w14:textId="77777777" w:rsidR="00F42CA5" w:rsidRDefault="00F42CA5" w:rsidP="004647FF">
            <w:pPr>
              <w:spacing w:after="120"/>
              <w:jc w:val="both"/>
              <w:rPr>
                <w:rFonts w:eastAsia="DengXian"/>
                <w:lang w:val="en-US"/>
              </w:rPr>
            </w:pPr>
          </w:p>
        </w:tc>
        <w:tc>
          <w:tcPr>
            <w:tcW w:w="6277" w:type="dxa"/>
          </w:tcPr>
          <w:p w14:paraId="1AA04A33" w14:textId="5B79512E" w:rsidR="00F42CA5" w:rsidRPr="00144A23" w:rsidRDefault="00EA0036" w:rsidP="004647FF">
            <w:pPr>
              <w:spacing w:after="120"/>
              <w:jc w:val="both"/>
              <w:rPr>
                <w:rFonts w:eastAsiaTheme="minorEastAsia"/>
                <w:lang w:val="en-US" w:eastAsia="ja-JP"/>
              </w:rPr>
            </w:pPr>
            <w:r>
              <w:rPr>
                <w:rFonts w:eastAsiaTheme="minorEastAsia"/>
                <w:lang w:val="en-US" w:eastAsia="ja-JP"/>
              </w:rPr>
              <w:t xml:space="preserve">If there is a majority support of the separate configuration proposed by Huawei, we are fine with it. </w:t>
            </w:r>
            <w:r w:rsidR="00036D3F">
              <w:rPr>
                <w:rFonts w:eastAsiaTheme="minorEastAsia"/>
                <w:lang w:val="en-US" w:eastAsia="ja-JP"/>
              </w:rPr>
              <w:t>E</w:t>
            </w:r>
            <w:r>
              <w:rPr>
                <w:rFonts w:eastAsiaTheme="minorEastAsia"/>
                <w:lang w:val="en-US" w:eastAsia="ja-JP"/>
              </w:rPr>
              <w:t>ssentially, we think it is beneficial to enable SCell dormancy switching by a DCI on sSCell.</w:t>
            </w:r>
          </w:p>
        </w:tc>
      </w:tr>
    </w:tbl>
    <w:p w14:paraId="7BDE92C3" w14:textId="77777777" w:rsidR="00697124" w:rsidRPr="004647FF" w:rsidRDefault="00697124">
      <w:pPr>
        <w:rPr>
          <w:lang w:val="en-US" w:eastAsia="zh-CN"/>
        </w:rPr>
      </w:pPr>
    </w:p>
    <w:p w14:paraId="24B13974" w14:textId="77777777" w:rsidR="00697124" w:rsidRDefault="00623A44">
      <w:pPr>
        <w:pStyle w:val="Heading3"/>
        <w:rPr>
          <w:lang w:val="en-US" w:eastAsia="zh-CN"/>
        </w:rPr>
      </w:pPr>
      <w:r>
        <w:rPr>
          <w:lang w:val="en-US" w:eastAsia="zh-CN"/>
        </w:rPr>
        <w:t>2.2 Topic 2</w:t>
      </w:r>
    </w:p>
    <w:p w14:paraId="3DF5DF4C" w14:textId="77777777" w:rsidR="00697124" w:rsidRDefault="00623A44">
      <w:pPr>
        <w:spacing w:after="120"/>
        <w:jc w:val="both"/>
        <w:rPr>
          <w:lang w:val="en-US" w:eastAsia="zh-CN"/>
        </w:rPr>
      </w:pPr>
      <w:r>
        <w:rPr>
          <w:lang w:val="en-US" w:eastAsia="zh-CN"/>
        </w:rPr>
        <w:t>Please provide your input to below question Q1 on this topic.</w:t>
      </w:r>
    </w:p>
    <w:p w14:paraId="1C843D61" w14:textId="77777777" w:rsidR="00697124" w:rsidRDefault="00623A44">
      <w:pPr>
        <w:pStyle w:val="Heading4"/>
        <w:rPr>
          <w:lang w:val="en-US" w:eastAsia="zh-CN"/>
        </w:rPr>
      </w:pPr>
      <w:r>
        <w:rPr>
          <w:lang w:val="en-US" w:eastAsia="zh-CN"/>
        </w:rPr>
        <w:t>Question 1</w:t>
      </w:r>
    </w:p>
    <w:p w14:paraId="183372C1" w14:textId="77777777" w:rsidR="00697124" w:rsidRDefault="00623A44">
      <w:pPr>
        <w:spacing w:after="120"/>
        <w:jc w:val="both"/>
        <w:rPr>
          <w:rFonts w:cs="Arial"/>
          <w:u w:val="single"/>
          <w:lang w:val="en-US" w:eastAsia="zh-CN"/>
        </w:rPr>
      </w:pPr>
      <w:r>
        <w:rPr>
          <w:rFonts w:cs="Arial"/>
          <w:u w:val="single"/>
          <w:lang w:val="en-US" w:eastAsia="zh-CN"/>
        </w:rPr>
        <w:t xml:space="preserve">Q1. Do you see need to clarify the following as discussed in </w:t>
      </w:r>
      <w:hyperlink r:id="rId11" w:history="1">
        <w:r>
          <w:rPr>
            <w:rStyle w:val="Hyperlink"/>
          </w:rPr>
          <w:t>R1-2203102</w:t>
        </w:r>
      </w:hyperlink>
      <w:r>
        <w:rPr>
          <w:rFonts w:cs="Arial"/>
          <w:u w:val="single"/>
          <w:lang w:val="en-US" w:eastAsia="zh-CN"/>
        </w:rPr>
        <w:t>?</w:t>
      </w:r>
    </w:p>
    <w:p w14:paraId="08C618A7" w14:textId="77777777" w:rsidR="00697124" w:rsidRDefault="00623A44">
      <w:pPr>
        <w:pStyle w:val="ListParagraph"/>
        <w:numPr>
          <w:ilvl w:val="0"/>
          <w:numId w:val="4"/>
        </w:numPr>
        <w:spacing w:after="120"/>
        <w:jc w:val="both"/>
        <w:rPr>
          <w:rFonts w:cs="Arial"/>
          <w:i/>
          <w:iCs/>
          <w:u w:val="single"/>
          <w:lang w:val="en-US" w:eastAsia="zh-CN"/>
        </w:rPr>
      </w:pPr>
      <w:r>
        <w:rPr>
          <w:rFonts w:cs="Arial"/>
          <w:i/>
          <w:iCs/>
          <w:u w:val="single"/>
          <w:lang w:val="en-US" w:eastAsia="zh-CN"/>
        </w:rPr>
        <w:t>The 'Minimum applicable scheduling offset indicator' field in the DCI on one scheduling cell is only applied to the scheduling cell carrying the corresponding PDCCH</w:t>
      </w:r>
    </w:p>
    <w:p w14:paraId="32AC7D89" w14:textId="77777777" w:rsidR="00697124" w:rsidRDefault="00697124">
      <w:pPr>
        <w:spacing w:after="120"/>
        <w:jc w:val="both"/>
        <w:rPr>
          <w:lang w:val="en-US" w:eastAsia="zh-CN"/>
        </w:rPr>
      </w:pPr>
    </w:p>
    <w:p w14:paraId="1E58B375" w14:textId="77777777" w:rsidR="00697124" w:rsidRDefault="00623A44">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41"/>
        <w:gridCol w:w="28"/>
        <w:gridCol w:w="6278"/>
      </w:tblGrid>
      <w:tr w:rsidR="00697124" w14:paraId="61B28709" w14:textId="77777777" w:rsidTr="00F42CA5">
        <w:tc>
          <w:tcPr>
            <w:tcW w:w="1314" w:type="dxa"/>
            <w:shd w:val="clear" w:color="auto" w:fill="E7E6E6" w:themeFill="background2"/>
          </w:tcPr>
          <w:p w14:paraId="4BE95C4E" w14:textId="77777777" w:rsidR="00697124" w:rsidRDefault="00623A44">
            <w:pPr>
              <w:spacing w:after="120"/>
              <w:rPr>
                <w:b/>
                <w:bCs/>
                <w:lang w:val="en-US"/>
              </w:rPr>
            </w:pPr>
            <w:r>
              <w:rPr>
                <w:b/>
                <w:bCs/>
                <w:lang w:val="en-US"/>
              </w:rPr>
              <w:t>Company Name</w:t>
            </w:r>
          </w:p>
        </w:tc>
        <w:tc>
          <w:tcPr>
            <w:tcW w:w="2342" w:type="dxa"/>
            <w:shd w:val="clear" w:color="auto" w:fill="E7E6E6" w:themeFill="background2"/>
          </w:tcPr>
          <w:p w14:paraId="5286FD24" w14:textId="77777777" w:rsidR="00697124" w:rsidRDefault="00623A44">
            <w:pPr>
              <w:spacing w:after="120"/>
              <w:rPr>
                <w:b/>
                <w:bCs/>
                <w:lang w:val="en-US"/>
              </w:rPr>
            </w:pPr>
            <w:r>
              <w:rPr>
                <w:b/>
                <w:bCs/>
                <w:lang w:val="en-US"/>
              </w:rPr>
              <w:t>Yes/No</w:t>
            </w:r>
          </w:p>
        </w:tc>
        <w:tc>
          <w:tcPr>
            <w:tcW w:w="6306" w:type="dxa"/>
            <w:gridSpan w:val="2"/>
            <w:shd w:val="clear" w:color="auto" w:fill="E7E6E6" w:themeFill="background2"/>
          </w:tcPr>
          <w:p w14:paraId="1FAA41FF" w14:textId="77777777" w:rsidR="00697124" w:rsidRDefault="00623A44">
            <w:pPr>
              <w:spacing w:after="120"/>
              <w:rPr>
                <w:b/>
                <w:bCs/>
                <w:lang w:val="en-US"/>
              </w:rPr>
            </w:pPr>
            <w:r>
              <w:rPr>
                <w:b/>
                <w:bCs/>
                <w:lang w:val="en-US"/>
              </w:rPr>
              <w:t>Comments (Topic 2, Q1)</w:t>
            </w:r>
          </w:p>
        </w:tc>
      </w:tr>
      <w:tr w:rsidR="00697124" w14:paraId="5AF07101" w14:textId="77777777" w:rsidTr="00F42CA5">
        <w:tc>
          <w:tcPr>
            <w:tcW w:w="1314" w:type="dxa"/>
          </w:tcPr>
          <w:p w14:paraId="18F35557" w14:textId="77777777" w:rsidR="00697124" w:rsidRDefault="00623A44">
            <w:pPr>
              <w:spacing w:after="120"/>
              <w:jc w:val="both"/>
              <w:rPr>
                <w:rFonts w:eastAsiaTheme="minorEastAsia"/>
                <w:lang w:val="en-US" w:eastAsia="ja-JP"/>
              </w:rPr>
            </w:pPr>
            <w:r>
              <w:rPr>
                <w:rFonts w:eastAsiaTheme="minorEastAsia" w:hint="eastAsia"/>
                <w:lang w:val="en-US" w:eastAsia="ja-JP"/>
              </w:rPr>
              <w:lastRenderedPageBreak/>
              <w:t>Q</w:t>
            </w:r>
            <w:r>
              <w:rPr>
                <w:rFonts w:eastAsiaTheme="minorEastAsia"/>
                <w:lang w:val="en-US" w:eastAsia="ja-JP"/>
              </w:rPr>
              <w:t>ualcomm</w:t>
            </w:r>
          </w:p>
        </w:tc>
        <w:tc>
          <w:tcPr>
            <w:tcW w:w="2342" w:type="dxa"/>
          </w:tcPr>
          <w:p w14:paraId="4A1DA1C1" w14:textId="77777777" w:rsidR="00697124" w:rsidRDefault="00623A44">
            <w:pPr>
              <w:spacing w:after="120"/>
              <w:jc w:val="both"/>
              <w:rPr>
                <w:rFonts w:eastAsiaTheme="minorEastAsia"/>
                <w:lang w:val="en-US" w:eastAsia="ja-JP"/>
              </w:rPr>
            </w:pPr>
            <w:r>
              <w:rPr>
                <w:rFonts w:eastAsiaTheme="minorEastAsia" w:hint="eastAsia"/>
                <w:lang w:val="en-US" w:eastAsia="ja-JP"/>
              </w:rPr>
              <w:t>N</w:t>
            </w:r>
            <w:r>
              <w:rPr>
                <w:rFonts w:eastAsiaTheme="minorEastAsia"/>
                <w:lang w:val="en-US" w:eastAsia="ja-JP"/>
              </w:rPr>
              <w:t>o</w:t>
            </w:r>
          </w:p>
        </w:tc>
        <w:tc>
          <w:tcPr>
            <w:tcW w:w="6306" w:type="dxa"/>
            <w:gridSpan w:val="2"/>
          </w:tcPr>
          <w:p w14:paraId="6DD336F6" w14:textId="77777777" w:rsidR="00697124" w:rsidRDefault="00623A44">
            <w:pPr>
              <w:spacing w:after="120"/>
              <w:jc w:val="both"/>
              <w:rPr>
                <w:rFonts w:eastAsiaTheme="minorEastAsia"/>
                <w:lang w:val="en-US" w:eastAsia="ja-JP"/>
              </w:rPr>
            </w:pPr>
            <w:r>
              <w:rPr>
                <w:rFonts w:eastAsiaTheme="minorEastAsia" w:hint="eastAsia"/>
                <w:lang w:val="en-US" w:eastAsia="ja-JP"/>
              </w:rPr>
              <w:t>I</w:t>
            </w:r>
            <w:r>
              <w:rPr>
                <w:rFonts w:eastAsiaTheme="minorEastAsia"/>
                <w:lang w:val="en-US" w:eastAsia="ja-JP"/>
              </w:rPr>
              <w:t>t is not clear what is the meaning of “min K0/K2 offset is applied only to the scheduling cell from the two candidate scheduling cells”. Once min K0/K2 offset is configured, the UE assumes the K0/K2 value in the DCI for scheduled PDSCH/PUSCH on the scheduled cell is not smaller than the min K0/K2 offset. This should be regardless of which scheduling cell the DCI format is carried.</w:t>
            </w:r>
          </w:p>
        </w:tc>
      </w:tr>
      <w:tr w:rsidR="00697124" w14:paraId="6BA2F045" w14:textId="77777777" w:rsidTr="00F42CA5">
        <w:tc>
          <w:tcPr>
            <w:tcW w:w="1314" w:type="dxa"/>
          </w:tcPr>
          <w:p w14:paraId="552C1418" w14:textId="77777777" w:rsidR="00697124" w:rsidRDefault="00623A44">
            <w:pPr>
              <w:spacing w:after="120"/>
              <w:jc w:val="both"/>
              <w:rPr>
                <w:lang w:val="en-US"/>
              </w:rPr>
            </w:pPr>
            <w:r>
              <w:rPr>
                <w:lang w:val="en-US"/>
              </w:rPr>
              <w:t>Samsung</w:t>
            </w:r>
          </w:p>
        </w:tc>
        <w:tc>
          <w:tcPr>
            <w:tcW w:w="2342" w:type="dxa"/>
          </w:tcPr>
          <w:p w14:paraId="170BC9AB" w14:textId="77777777" w:rsidR="00697124" w:rsidRDefault="00623A44">
            <w:pPr>
              <w:spacing w:after="120"/>
              <w:jc w:val="both"/>
              <w:rPr>
                <w:lang w:val="en-US"/>
              </w:rPr>
            </w:pPr>
            <w:r>
              <w:rPr>
                <w:lang w:val="en-US"/>
              </w:rPr>
              <w:t>No</w:t>
            </w:r>
          </w:p>
        </w:tc>
        <w:tc>
          <w:tcPr>
            <w:tcW w:w="6306" w:type="dxa"/>
            <w:gridSpan w:val="2"/>
          </w:tcPr>
          <w:p w14:paraId="3A445CA5" w14:textId="77777777" w:rsidR="00697124" w:rsidRDefault="00623A44">
            <w:pPr>
              <w:spacing w:after="120"/>
              <w:jc w:val="both"/>
              <w:rPr>
                <w:lang w:val="en-US"/>
              </w:rPr>
            </w:pPr>
            <w:r>
              <w:rPr>
                <w:lang w:val="en-US"/>
              </w:rPr>
              <w:t>It is clear that DSS does not introduce new behavior for the minimum scheduling offset - the minimum scheduling offset is same as the Rel-16 one for self-scheduling or for cross-scheduling.</w:t>
            </w:r>
          </w:p>
        </w:tc>
      </w:tr>
      <w:tr w:rsidR="00697124" w14:paraId="4488DD7D" w14:textId="77777777" w:rsidTr="00F42CA5">
        <w:tc>
          <w:tcPr>
            <w:tcW w:w="1314" w:type="dxa"/>
          </w:tcPr>
          <w:p w14:paraId="64E86819" w14:textId="77777777" w:rsidR="00697124" w:rsidRDefault="00623A44">
            <w:pPr>
              <w:spacing w:after="120"/>
              <w:jc w:val="both"/>
              <w:rPr>
                <w:lang w:val="en-US"/>
              </w:rPr>
            </w:pPr>
            <w:r>
              <w:rPr>
                <w:rFonts w:hint="eastAsia"/>
                <w:lang w:val="en-US"/>
              </w:rPr>
              <w:t>Z</w:t>
            </w:r>
            <w:r>
              <w:rPr>
                <w:lang w:val="en-US"/>
              </w:rPr>
              <w:t>TE</w:t>
            </w:r>
          </w:p>
        </w:tc>
        <w:tc>
          <w:tcPr>
            <w:tcW w:w="2342" w:type="dxa"/>
          </w:tcPr>
          <w:p w14:paraId="42EE699D" w14:textId="77777777" w:rsidR="00697124" w:rsidRDefault="00623A44">
            <w:pPr>
              <w:spacing w:after="120"/>
              <w:jc w:val="both"/>
              <w:rPr>
                <w:lang w:val="en-US"/>
              </w:rPr>
            </w:pPr>
            <w:r>
              <w:rPr>
                <w:rFonts w:hint="eastAsia"/>
                <w:lang w:val="en-US"/>
              </w:rPr>
              <w:t>No</w:t>
            </w:r>
          </w:p>
        </w:tc>
        <w:tc>
          <w:tcPr>
            <w:tcW w:w="6306" w:type="dxa"/>
            <w:gridSpan w:val="2"/>
          </w:tcPr>
          <w:p w14:paraId="4F568067" w14:textId="77777777" w:rsidR="00697124" w:rsidRDefault="00623A44">
            <w:pPr>
              <w:spacing w:after="120"/>
              <w:jc w:val="both"/>
              <w:rPr>
                <w:lang w:val="en-US"/>
              </w:rPr>
            </w:pPr>
            <w:r>
              <w:rPr>
                <w:rFonts w:hint="eastAsia"/>
                <w:color w:val="000000" w:themeColor="text1"/>
                <w:lang w:val="en-US"/>
              </w:rPr>
              <w:t xml:space="preserve">From </w:t>
            </w:r>
            <w:r>
              <w:rPr>
                <w:color w:val="000000" w:themeColor="text1"/>
                <w:lang w:val="en-US"/>
              </w:rPr>
              <w:t>our</w:t>
            </w:r>
            <w:r>
              <w:rPr>
                <w:rFonts w:hint="eastAsia"/>
                <w:color w:val="000000" w:themeColor="text1"/>
                <w:lang w:val="en-US"/>
              </w:rPr>
              <w:t xml:space="preserve"> understanding, there is no ambiguity issue, because scheduling offset are configured based on scheduled cell</w:t>
            </w:r>
            <w:r>
              <w:rPr>
                <w:color w:val="000000" w:themeColor="text1"/>
                <w:lang w:val="en-US"/>
              </w:rPr>
              <w:t xml:space="preserve"> (</w:t>
            </w:r>
            <w:r>
              <w:rPr>
                <w:rFonts w:hint="eastAsia"/>
                <w:color w:val="000000" w:themeColor="text1"/>
                <w:lang w:val="en-US"/>
              </w:rPr>
              <w:t>PCell</w:t>
            </w:r>
            <w:r>
              <w:rPr>
                <w:color w:val="000000" w:themeColor="text1"/>
                <w:lang w:val="en-US"/>
              </w:rPr>
              <w:t>)</w:t>
            </w:r>
            <w:r>
              <w:rPr>
                <w:rFonts w:hint="eastAsia"/>
                <w:color w:val="000000" w:themeColor="text1"/>
                <w:lang w:val="en-US"/>
              </w:rPr>
              <w:t xml:space="preserve">, and CCS scheduling with different SCS had already been supported in current spec. </w:t>
            </w:r>
            <w:r>
              <w:rPr>
                <w:color w:val="000000" w:themeColor="text1"/>
                <w:lang w:val="en-US"/>
              </w:rPr>
              <w:t xml:space="preserve">We </w:t>
            </w:r>
            <w:r>
              <w:rPr>
                <w:rFonts w:hint="eastAsia"/>
                <w:color w:val="000000" w:themeColor="text1"/>
                <w:lang w:val="en-US"/>
              </w:rPr>
              <w:t>think there is only one understanding which is aligned with HW</w:t>
            </w:r>
            <w:r>
              <w:rPr>
                <w:color w:val="000000" w:themeColor="text1"/>
                <w:lang w:val="en-US"/>
              </w:rPr>
              <w:t>’</w:t>
            </w:r>
            <w:r>
              <w:rPr>
                <w:rFonts w:hint="eastAsia"/>
                <w:color w:val="000000" w:themeColor="text1"/>
                <w:lang w:val="en-US"/>
              </w:rPr>
              <w:t>s proposal. So no need to clarify.</w:t>
            </w:r>
          </w:p>
        </w:tc>
      </w:tr>
      <w:tr w:rsidR="00697124" w14:paraId="13DD5136" w14:textId="77777777" w:rsidTr="00F42CA5">
        <w:tc>
          <w:tcPr>
            <w:tcW w:w="1314" w:type="dxa"/>
          </w:tcPr>
          <w:p w14:paraId="51A5D7BB" w14:textId="77777777" w:rsidR="00697124" w:rsidRDefault="00623A44">
            <w:pPr>
              <w:spacing w:after="120"/>
              <w:jc w:val="both"/>
              <w:rPr>
                <w:lang w:val="en-US"/>
              </w:rPr>
            </w:pPr>
            <w:r>
              <w:rPr>
                <w:rFonts w:eastAsia="Malgun Gothic" w:hint="eastAsia"/>
                <w:lang w:val="en-US" w:eastAsia="ko-KR"/>
              </w:rPr>
              <w:t>LG Electronics</w:t>
            </w:r>
          </w:p>
        </w:tc>
        <w:tc>
          <w:tcPr>
            <w:tcW w:w="2342" w:type="dxa"/>
          </w:tcPr>
          <w:p w14:paraId="6251FA2C" w14:textId="77777777" w:rsidR="00697124" w:rsidRDefault="00623A44">
            <w:pPr>
              <w:spacing w:after="120"/>
              <w:jc w:val="both"/>
              <w:rPr>
                <w:lang w:val="en-US"/>
              </w:rPr>
            </w:pPr>
            <w:r>
              <w:rPr>
                <w:rFonts w:eastAsia="Malgun Gothic" w:hint="eastAsia"/>
                <w:lang w:val="en-US" w:eastAsia="ko-KR"/>
              </w:rPr>
              <w:t>No</w:t>
            </w:r>
          </w:p>
        </w:tc>
        <w:tc>
          <w:tcPr>
            <w:tcW w:w="6306" w:type="dxa"/>
            <w:gridSpan w:val="2"/>
          </w:tcPr>
          <w:p w14:paraId="7DF750A2" w14:textId="77777777" w:rsidR="00697124" w:rsidRDefault="00623A44">
            <w:pPr>
              <w:spacing w:after="120"/>
              <w:jc w:val="both"/>
              <w:rPr>
                <w:color w:val="000000" w:themeColor="text1"/>
                <w:lang w:val="en-US"/>
              </w:rPr>
            </w:pPr>
            <w:r>
              <w:rPr>
                <w:rFonts w:eastAsia="Malgun Gothic" w:hint="eastAsia"/>
                <w:lang w:val="en-US" w:eastAsia="ko-KR"/>
              </w:rPr>
              <w:t>We share the view from Qualcomm that</w:t>
            </w:r>
            <w:r>
              <w:rPr>
                <w:rFonts w:eastAsia="Malgun Gothic"/>
                <w:lang w:val="en-US" w:eastAsia="ko-KR"/>
              </w:rPr>
              <w:t xml:space="preserve"> indicated</w:t>
            </w:r>
            <w:r>
              <w:rPr>
                <w:rFonts w:eastAsia="Malgun Gothic" w:hint="eastAsia"/>
                <w:lang w:val="en-US" w:eastAsia="ko-KR"/>
              </w:rPr>
              <w:t xml:space="preserve"> min K0/K2 offset </w:t>
            </w:r>
            <w:r>
              <w:rPr>
                <w:rFonts w:eastAsia="Malgun Gothic"/>
                <w:lang w:val="en-US" w:eastAsia="ko-KR"/>
              </w:rPr>
              <w:t>is applied to the scheduled cell.</w:t>
            </w:r>
          </w:p>
        </w:tc>
      </w:tr>
      <w:tr w:rsidR="00697124" w14:paraId="1D19B4A0" w14:textId="77777777" w:rsidTr="00F42CA5">
        <w:tc>
          <w:tcPr>
            <w:tcW w:w="1314" w:type="dxa"/>
          </w:tcPr>
          <w:p w14:paraId="2C814FEC" w14:textId="77777777" w:rsidR="00697124" w:rsidRDefault="00623A44">
            <w:pPr>
              <w:spacing w:after="120"/>
              <w:jc w:val="both"/>
              <w:rPr>
                <w:rFonts w:eastAsia="Malgun Gothic"/>
                <w:lang w:val="en-US" w:eastAsia="ko-KR"/>
              </w:rPr>
            </w:pPr>
            <w:r>
              <w:rPr>
                <w:rFonts w:hint="eastAsia"/>
                <w:lang w:val="en-US"/>
              </w:rPr>
              <w:t>v</w:t>
            </w:r>
            <w:r>
              <w:rPr>
                <w:lang w:val="en-US"/>
              </w:rPr>
              <w:t>ivo</w:t>
            </w:r>
          </w:p>
        </w:tc>
        <w:tc>
          <w:tcPr>
            <w:tcW w:w="2342" w:type="dxa"/>
          </w:tcPr>
          <w:p w14:paraId="77E3D943" w14:textId="77777777" w:rsidR="00697124" w:rsidRDefault="00623A44">
            <w:pPr>
              <w:spacing w:after="120"/>
              <w:jc w:val="both"/>
              <w:rPr>
                <w:rFonts w:eastAsia="Malgun Gothic"/>
                <w:lang w:val="en-US" w:eastAsia="ko-KR"/>
              </w:rPr>
            </w:pPr>
            <w:r>
              <w:rPr>
                <w:rFonts w:hint="eastAsia"/>
                <w:lang w:val="en-US"/>
              </w:rPr>
              <w:t>N</w:t>
            </w:r>
            <w:r>
              <w:rPr>
                <w:lang w:val="en-US"/>
              </w:rPr>
              <w:t>o</w:t>
            </w:r>
          </w:p>
        </w:tc>
        <w:tc>
          <w:tcPr>
            <w:tcW w:w="6306" w:type="dxa"/>
            <w:gridSpan w:val="2"/>
          </w:tcPr>
          <w:p w14:paraId="7B12D8F2" w14:textId="77777777" w:rsidR="00697124" w:rsidRDefault="00623A44">
            <w:pPr>
              <w:spacing w:after="120"/>
              <w:jc w:val="both"/>
              <w:rPr>
                <w:rFonts w:eastAsia="Malgun Gothic"/>
                <w:lang w:val="en-US" w:eastAsia="ko-KR"/>
              </w:rPr>
            </w:pPr>
            <w:r>
              <w:rPr>
                <w:rFonts w:eastAsiaTheme="minorEastAsia"/>
                <w:lang w:val="en-US" w:eastAsia="ja-JP"/>
              </w:rPr>
              <w:t>In our view,</w:t>
            </w:r>
            <w:r>
              <w:rPr>
                <w:i/>
                <w:lang w:val="en-US"/>
              </w:rPr>
              <w:t xml:space="preserve"> </w:t>
            </w:r>
            <w:r>
              <w:rPr>
                <w:i/>
              </w:rPr>
              <w:t>minimumSchedulingOffsetK0</w:t>
            </w:r>
            <w:r>
              <w:rPr>
                <w:iCs/>
              </w:rPr>
              <w:t xml:space="preserve"> is configured in scheduled cell and the '</w:t>
            </w:r>
            <w:r>
              <w:rPr>
                <w:i/>
              </w:rPr>
              <w:t>Minimum applicable scheduling offset indicator</w:t>
            </w:r>
            <w:r>
              <w:rPr>
                <w:iCs/>
              </w:rPr>
              <w:t>' field in the DCI applies to both scheduling cells (Pcell and sScell) according to current spec. So there is no need to update the spec.</w:t>
            </w:r>
          </w:p>
        </w:tc>
      </w:tr>
      <w:tr w:rsidR="00697124" w14:paraId="0C44E43D" w14:textId="77777777" w:rsidTr="00F42CA5">
        <w:tc>
          <w:tcPr>
            <w:tcW w:w="1314" w:type="dxa"/>
          </w:tcPr>
          <w:p w14:paraId="7E332993" w14:textId="77777777" w:rsidR="00697124" w:rsidRDefault="00623A44">
            <w:pPr>
              <w:spacing w:after="120"/>
              <w:jc w:val="both"/>
              <w:rPr>
                <w:lang w:val="en-US"/>
              </w:rPr>
            </w:pPr>
            <w:r>
              <w:rPr>
                <w:lang w:val="en-US"/>
              </w:rPr>
              <w:t>Apple</w:t>
            </w:r>
          </w:p>
        </w:tc>
        <w:tc>
          <w:tcPr>
            <w:tcW w:w="2342" w:type="dxa"/>
          </w:tcPr>
          <w:p w14:paraId="0BCEE93D" w14:textId="77777777" w:rsidR="00697124" w:rsidRDefault="00623A44">
            <w:pPr>
              <w:spacing w:after="120"/>
              <w:jc w:val="both"/>
              <w:rPr>
                <w:lang w:val="en-US"/>
              </w:rPr>
            </w:pPr>
            <w:r>
              <w:rPr>
                <w:lang w:val="en-US"/>
              </w:rPr>
              <w:t>No</w:t>
            </w:r>
          </w:p>
        </w:tc>
        <w:tc>
          <w:tcPr>
            <w:tcW w:w="6306" w:type="dxa"/>
            <w:gridSpan w:val="2"/>
          </w:tcPr>
          <w:p w14:paraId="1BD66DF4" w14:textId="77777777" w:rsidR="00697124" w:rsidRDefault="00623A44">
            <w:pPr>
              <w:spacing w:after="120"/>
              <w:jc w:val="both"/>
              <w:rPr>
                <w:rFonts w:eastAsiaTheme="minorEastAsia"/>
                <w:lang w:val="en-US" w:eastAsia="ja-JP"/>
              </w:rPr>
            </w:pPr>
            <w:r>
              <w:rPr>
                <w:rFonts w:eastAsiaTheme="minorEastAsia"/>
                <w:lang w:val="en-US" w:eastAsia="ja-JP"/>
              </w:rPr>
              <w:t xml:space="preserve">Should be the scheduled cell. There is nothing new compared to the Rel-16 when minimum scheduling offset is defined for power saving </w:t>
            </w:r>
          </w:p>
        </w:tc>
      </w:tr>
      <w:tr w:rsidR="00697124" w14:paraId="51F3D23E" w14:textId="77777777" w:rsidTr="00F42CA5">
        <w:tc>
          <w:tcPr>
            <w:tcW w:w="1314" w:type="dxa"/>
          </w:tcPr>
          <w:p w14:paraId="49F4AD49" w14:textId="77777777" w:rsidR="00697124" w:rsidRDefault="00623A44">
            <w:pPr>
              <w:spacing w:after="120"/>
              <w:jc w:val="both"/>
              <w:rPr>
                <w:lang w:val="en-US"/>
              </w:rPr>
            </w:pPr>
            <w:r>
              <w:rPr>
                <w:rFonts w:eastAsia="Malgun Gothic"/>
                <w:lang w:val="en-US" w:eastAsia="ko-KR"/>
              </w:rPr>
              <w:t>Intel</w:t>
            </w:r>
          </w:p>
        </w:tc>
        <w:tc>
          <w:tcPr>
            <w:tcW w:w="2342" w:type="dxa"/>
          </w:tcPr>
          <w:p w14:paraId="4AA89B0B" w14:textId="77777777" w:rsidR="00697124" w:rsidRDefault="00623A44">
            <w:pPr>
              <w:spacing w:after="120"/>
              <w:jc w:val="both"/>
              <w:rPr>
                <w:lang w:val="en-US"/>
              </w:rPr>
            </w:pPr>
            <w:r>
              <w:rPr>
                <w:rFonts w:eastAsia="Malgun Gothic" w:hint="eastAsia"/>
                <w:lang w:val="en-US" w:eastAsia="ko-KR"/>
              </w:rPr>
              <w:t>No</w:t>
            </w:r>
          </w:p>
        </w:tc>
        <w:tc>
          <w:tcPr>
            <w:tcW w:w="6306" w:type="dxa"/>
            <w:gridSpan w:val="2"/>
          </w:tcPr>
          <w:p w14:paraId="4150C073" w14:textId="77777777" w:rsidR="00697124" w:rsidRDefault="00623A44">
            <w:pPr>
              <w:spacing w:after="120"/>
              <w:jc w:val="both"/>
              <w:rPr>
                <w:color w:val="000000" w:themeColor="text1"/>
                <w:lang w:val="en-US"/>
              </w:rPr>
            </w:pPr>
            <w:r>
              <w:rPr>
                <w:rFonts w:eastAsia="Malgun Gothic" w:hint="eastAsia"/>
                <w:lang w:val="en-US" w:eastAsia="ko-KR"/>
              </w:rPr>
              <w:t xml:space="preserve">We </w:t>
            </w:r>
            <w:r>
              <w:rPr>
                <w:rFonts w:eastAsia="Malgun Gothic"/>
                <w:lang w:val="en-US" w:eastAsia="ko-KR"/>
              </w:rPr>
              <w:t xml:space="preserve">prefer to clarify that the </w:t>
            </w:r>
            <w:r>
              <w:rPr>
                <w:rFonts w:eastAsia="Malgun Gothic" w:hint="eastAsia"/>
                <w:lang w:val="en-US" w:eastAsia="ko-KR"/>
              </w:rPr>
              <w:t xml:space="preserve">min K0/K2 offset </w:t>
            </w:r>
            <w:r>
              <w:rPr>
                <w:rFonts w:eastAsia="Malgun Gothic"/>
                <w:lang w:val="en-US" w:eastAsia="ko-KR"/>
              </w:rPr>
              <w:t xml:space="preserve">is applied to the scheduled cell. In other words, the indicate K0/K2 offset applies to DCI formats on both </w:t>
            </w:r>
            <w:r>
              <w:rPr>
                <w:rFonts w:eastAsia="Malgun Gothic" w:hint="eastAsia"/>
                <w:lang w:val="en-US" w:eastAsia="ko-KR"/>
              </w:rPr>
              <w:t>PCell</w:t>
            </w:r>
            <w:r>
              <w:rPr>
                <w:rFonts w:eastAsia="Malgun Gothic"/>
                <w:lang w:val="en-US" w:eastAsia="ko-KR"/>
              </w:rPr>
              <w:t xml:space="preserve"> and sSCell for PCell scheduling </w:t>
            </w:r>
          </w:p>
        </w:tc>
      </w:tr>
      <w:tr w:rsidR="00087125" w14:paraId="7F4CB06F" w14:textId="77777777" w:rsidTr="00F42CA5">
        <w:tc>
          <w:tcPr>
            <w:tcW w:w="1314" w:type="dxa"/>
          </w:tcPr>
          <w:p w14:paraId="237B65AC" w14:textId="35C02D27" w:rsidR="00087125" w:rsidRDefault="00087125" w:rsidP="00087125">
            <w:pPr>
              <w:spacing w:after="120"/>
              <w:jc w:val="both"/>
              <w:rPr>
                <w:rFonts w:eastAsia="Malgun Gothic"/>
                <w:lang w:val="en-US" w:eastAsia="ko-KR"/>
              </w:rPr>
            </w:pPr>
            <w:r>
              <w:rPr>
                <w:rFonts w:hint="eastAsia"/>
                <w:lang w:val="en-US"/>
              </w:rPr>
              <w:t>S</w:t>
            </w:r>
            <w:r>
              <w:rPr>
                <w:lang w:val="en-US"/>
              </w:rPr>
              <w:t>preadtrum</w:t>
            </w:r>
          </w:p>
        </w:tc>
        <w:tc>
          <w:tcPr>
            <w:tcW w:w="2342" w:type="dxa"/>
          </w:tcPr>
          <w:p w14:paraId="4FF83C7E" w14:textId="28910DC8" w:rsidR="00087125" w:rsidRDefault="00087125" w:rsidP="00087125">
            <w:pPr>
              <w:spacing w:after="120"/>
              <w:jc w:val="both"/>
              <w:rPr>
                <w:rFonts w:eastAsia="Malgun Gothic"/>
                <w:lang w:val="en-US" w:eastAsia="ko-KR"/>
              </w:rPr>
            </w:pPr>
            <w:r>
              <w:rPr>
                <w:rFonts w:eastAsia="DengXian" w:hint="eastAsia"/>
                <w:lang w:val="en-US"/>
              </w:rPr>
              <w:t>N</w:t>
            </w:r>
            <w:r>
              <w:rPr>
                <w:rFonts w:eastAsia="DengXian"/>
                <w:lang w:val="en-US"/>
              </w:rPr>
              <w:t>o</w:t>
            </w:r>
          </w:p>
        </w:tc>
        <w:tc>
          <w:tcPr>
            <w:tcW w:w="6306" w:type="dxa"/>
            <w:gridSpan w:val="2"/>
          </w:tcPr>
          <w:p w14:paraId="013592C8" w14:textId="5FCA789D" w:rsidR="00087125" w:rsidRDefault="00087125" w:rsidP="00087125">
            <w:pPr>
              <w:spacing w:after="120"/>
              <w:jc w:val="both"/>
              <w:rPr>
                <w:rFonts w:eastAsia="Malgun Gothic"/>
                <w:lang w:val="en-US" w:eastAsia="ko-KR"/>
              </w:rPr>
            </w:pPr>
            <w:r>
              <w:rPr>
                <w:rFonts w:eastAsia="Malgun Gothic"/>
                <w:lang w:val="en-US" w:eastAsia="ko-KR"/>
              </w:rPr>
              <w:t xml:space="preserve">Same view as QC and we think the </w:t>
            </w:r>
            <w:r>
              <w:rPr>
                <w:rFonts w:eastAsia="Malgun Gothic" w:hint="eastAsia"/>
                <w:lang w:val="en-US" w:eastAsia="ko-KR"/>
              </w:rPr>
              <w:t xml:space="preserve">min K0/K2 offset </w:t>
            </w:r>
            <w:r>
              <w:rPr>
                <w:rFonts w:eastAsia="Malgun Gothic"/>
                <w:lang w:val="en-US" w:eastAsia="ko-KR"/>
              </w:rPr>
              <w:t>is applied to the scheduled cell.</w:t>
            </w:r>
          </w:p>
        </w:tc>
      </w:tr>
      <w:tr w:rsidR="004647FF" w14:paraId="23BF613F" w14:textId="77777777" w:rsidTr="00F42CA5">
        <w:tc>
          <w:tcPr>
            <w:tcW w:w="1314" w:type="dxa"/>
          </w:tcPr>
          <w:p w14:paraId="5FEE2872" w14:textId="52166BD2" w:rsidR="004647FF" w:rsidRDefault="004647FF" w:rsidP="004647FF">
            <w:pPr>
              <w:spacing w:after="120"/>
              <w:jc w:val="both"/>
              <w:rPr>
                <w:rFonts w:eastAsia="Malgun Gothic"/>
                <w:lang w:val="en-US" w:eastAsia="ko-KR"/>
              </w:rPr>
            </w:pPr>
            <w:r>
              <w:rPr>
                <w:rFonts w:hint="eastAsia"/>
                <w:lang w:val="en-US"/>
              </w:rPr>
              <w:t>Huawei</w:t>
            </w:r>
            <w:r>
              <w:rPr>
                <w:lang w:val="en-US"/>
              </w:rPr>
              <w:t>, HiSilicon</w:t>
            </w:r>
          </w:p>
        </w:tc>
        <w:tc>
          <w:tcPr>
            <w:tcW w:w="2342" w:type="dxa"/>
          </w:tcPr>
          <w:p w14:paraId="4E92790D" w14:textId="60248422" w:rsidR="004647FF" w:rsidRPr="00754874" w:rsidRDefault="00754874" w:rsidP="004647FF">
            <w:pPr>
              <w:spacing w:after="120"/>
              <w:jc w:val="both"/>
              <w:rPr>
                <w:rFonts w:eastAsia="DengXian"/>
                <w:lang w:val="en-US"/>
              </w:rPr>
            </w:pPr>
            <w:r>
              <w:rPr>
                <w:rFonts w:eastAsia="DengXian" w:hint="eastAsia"/>
                <w:lang w:val="en-US"/>
              </w:rPr>
              <w:t>Y</w:t>
            </w:r>
            <w:r>
              <w:rPr>
                <w:rFonts w:eastAsia="DengXian"/>
                <w:lang w:val="en-US"/>
              </w:rPr>
              <w:t>es</w:t>
            </w:r>
          </w:p>
        </w:tc>
        <w:tc>
          <w:tcPr>
            <w:tcW w:w="6306" w:type="dxa"/>
            <w:gridSpan w:val="2"/>
          </w:tcPr>
          <w:p w14:paraId="413328F6" w14:textId="28C1BA6E" w:rsidR="004647FF" w:rsidRDefault="004647FF" w:rsidP="004647FF">
            <w:pPr>
              <w:spacing w:after="120"/>
              <w:jc w:val="both"/>
            </w:pPr>
            <w:r>
              <w:rPr>
                <w:rFonts w:hint="eastAsia"/>
              </w:rPr>
              <w:t>I</w:t>
            </w:r>
            <w:r>
              <w:t xml:space="preserve">t seems </w:t>
            </w:r>
            <w:r w:rsidR="00754874">
              <w:t xml:space="preserve">to us clear that this field also concerns scheduling cell in addition to scheduled cell that was mentioned by others, since it is an ‘offset’ then need to know offset from who-A to who-B. The scheduled cell is who-B which is obvious. This proposal is trying to clarify what scheduling cell is being referred to and what if not. </w:t>
            </w:r>
          </w:p>
          <w:p w14:paraId="643AC72E" w14:textId="53038607" w:rsidR="004647FF" w:rsidRDefault="00754874" w:rsidP="004647FF">
            <w:pPr>
              <w:spacing w:after="120"/>
              <w:jc w:val="both"/>
            </w:pPr>
            <w:r>
              <w:t>For example t</w:t>
            </w:r>
            <w:r w:rsidR="004647FF" w:rsidRPr="00254D58">
              <w:t>he DCI format 0_1/1_1 sent on both scheduling cells may include the 'Minimum applicable sche</w:t>
            </w:r>
            <w:r>
              <w:t>duling offset indicator' field.</w:t>
            </w:r>
          </w:p>
          <w:p w14:paraId="3DF81949" w14:textId="77777777" w:rsidR="004647FF" w:rsidRPr="00C216A9" w:rsidRDefault="004647FF" w:rsidP="004647FF">
            <w:pPr>
              <w:spacing w:after="120"/>
              <w:jc w:val="both"/>
            </w:pPr>
            <w:r>
              <w:t>I</w:t>
            </w:r>
            <w:r w:rsidRPr="00C216A9">
              <w:rPr>
                <w:rFonts w:hint="eastAsia"/>
                <w:lang w:eastAsia="en-US"/>
              </w:rPr>
              <w:t>f the 'Minimum applicable scheduling offset indicator' field in the DCI on one scheduling cell can be applied to both of the two scheduling cells, it means that the two scheduling cells use the same Minimum K0.</w:t>
            </w:r>
            <w:r>
              <w:t xml:space="preserve"> A</w:t>
            </w:r>
            <w:r w:rsidRPr="00C216A9">
              <w:rPr>
                <w:rFonts w:hint="eastAsia"/>
                <w:lang w:eastAsia="en-US"/>
              </w:rPr>
              <w:t>s shown in the figure below, if Minimum K0=1, the</w:t>
            </w:r>
            <w:r>
              <w:rPr>
                <w:lang w:eastAsia="en-US"/>
              </w:rPr>
              <w:t xml:space="preserve"> time duration between PDCCH</w:t>
            </w:r>
            <w:r w:rsidRPr="00C216A9">
              <w:rPr>
                <w:rFonts w:hint="eastAsia"/>
                <w:lang w:eastAsia="en-US"/>
              </w:rPr>
              <w:t xml:space="preserve"> </w:t>
            </w:r>
            <w:r>
              <w:rPr>
                <w:lang w:eastAsia="en-US"/>
              </w:rPr>
              <w:t xml:space="preserve">reception and PDSCH reception for two scheduling cells </w:t>
            </w:r>
            <w:r w:rsidRPr="00C216A9">
              <w:rPr>
                <w:rFonts w:hint="eastAsia"/>
                <w:lang w:eastAsia="en-US"/>
              </w:rPr>
              <w:t>is t1 and t2 respectively.</w:t>
            </w:r>
            <w:r>
              <w:t xml:space="preserve"> </w:t>
            </w:r>
          </w:p>
          <w:p w14:paraId="71EEDCBC" w14:textId="77777777" w:rsidR="004647FF" w:rsidRDefault="004647FF" w:rsidP="004647FF">
            <w:pPr>
              <w:spacing w:after="120"/>
              <w:jc w:val="both"/>
            </w:pPr>
            <w:r w:rsidRPr="00C216A9">
              <w:rPr>
                <w:rFonts w:hint="eastAsia"/>
                <w:lang w:eastAsia="en-US"/>
              </w:rPr>
              <w:t>If the</w:t>
            </w:r>
            <w:r>
              <w:rPr>
                <w:lang w:eastAsia="en-US"/>
              </w:rPr>
              <w:t xml:space="preserve"> time duration between PDCCH</w:t>
            </w:r>
            <w:r w:rsidRPr="00C216A9">
              <w:rPr>
                <w:rFonts w:hint="eastAsia"/>
                <w:lang w:eastAsia="en-US"/>
              </w:rPr>
              <w:t xml:space="preserve"> </w:t>
            </w:r>
            <w:r>
              <w:rPr>
                <w:lang w:eastAsia="en-US"/>
              </w:rPr>
              <w:t>reception and PDSCH reception for two scheduling cells</w:t>
            </w:r>
            <w:r w:rsidRPr="00C216A9">
              <w:rPr>
                <w:rFonts w:hint="eastAsia"/>
                <w:lang w:eastAsia="en-US"/>
              </w:rPr>
              <w:t xml:space="preserve"> </w:t>
            </w:r>
            <w:r>
              <w:t xml:space="preserve">need </w:t>
            </w:r>
            <w:r w:rsidRPr="00C216A9">
              <w:rPr>
                <w:rFonts w:hint="eastAsia"/>
                <w:lang w:eastAsia="en-US"/>
              </w:rPr>
              <w:t xml:space="preserve">to be configured more flexibly, such as t1 and t3 respectively, then a </w:t>
            </w:r>
            <w:r>
              <w:t>simple solution</w:t>
            </w:r>
            <w:r w:rsidRPr="00C216A9">
              <w:rPr>
                <w:rFonts w:hint="eastAsia"/>
                <w:lang w:eastAsia="en-US"/>
              </w:rPr>
              <w:t xml:space="preserve"> is </w:t>
            </w:r>
            <w:r w:rsidRPr="00C216A9">
              <w:t xml:space="preserve">only </w:t>
            </w:r>
            <w:r>
              <w:t xml:space="preserve">applying </w:t>
            </w:r>
            <w:r w:rsidRPr="00C216A9">
              <w:rPr>
                <w:rFonts w:hint="eastAsia"/>
                <w:lang w:eastAsia="en-US"/>
              </w:rPr>
              <w:t xml:space="preserve">the 'Minimum applicable scheduling offset indicator' field in the DCI </w:t>
            </w:r>
            <w:r>
              <w:t>only</w:t>
            </w:r>
            <w:r w:rsidRPr="00C216A9">
              <w:rPr>
                <w:rFonts w:hint="eastAsia"/>
                <w:lang w:eastAsia="en-US"/>
              </w:rPr>
              <w:t xml:space="preserve"> </w:t>
            </w:r>
            <w:r>
              <w:t>on</w:t>
            </w:r>
            <w:r w:rsidRPr="00C216A9">
              <w:rPr>
                <w:rFonts w:hint="eastAsia"/>
                <w:lang w:eastAsia="en-US"/>
              </w:rPr>
              <w:t xml:space="preserve"> the scheduling cell carrying this DCI</w:t>
            </w:r>
            <w:r>
              <w:t xml:space="preserve"> including the </w:t>
            </w:r>
            <w:r w:rsidRPr="00C216A9">
              <w:t>'Minimum applicable scheduling offset indicator' field</w:t>
            </w:r>
            <w:r>
              <w:t>.</w:t>
            </w:r>
          </w:p>
          <w:p w14:paraId="7397029E" w14:textId="77777777" w:rsidR="004647FF" w:rsidRDefault="004647FF" w:rsidP="004647FF">
            <w:pPr>
              <w:spacing w:after="120"/>
              <w:jc w:val="both"/>
            </w:pPr>
          </w:p>
          <w:p w14:paraId="034C5E04" w14:textId="77777777" w:rsidR="004647FF" w:rsidRDefault="004647FF" w:rsidP="004647FF">
            <w:pPr>
              <w:spacing w:after="120"/>
              <w:jc w:val="both"/>
              <w:rPr>
                <w:rFonts w:eastAsia="Malgun Gothic"/>
                <w:lang w:val="en-US" w:eastAsia="ko-KR"/>
              </w:rPr>
            </w:pPr>
            <w:r>
              <w:rPr>
                <w:noProof/>
                <w:lang w:val="en-US"/>
              </w:rPr>
              <w:lastRenderedPageBreak/>
              <w:drawing>
                <wp:inline distT="0" distB="0" distL="0" distR="0" wp14:anchorId="000284A9" wp14:editId="7BA7F88B">
                  <wp:extent cx="3866400" cy="155160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6400" cy="1551600"/>
                          </a:xfrm>
                          <a:prstGeom prst="rect">
                            <a:avLst/>
                          </a:prstGeom>
                        </pic:spPr>
                      </pic:pic>
                    </a:graphicData>
                  </a:graphic>
                </wp:inline>
              </w:drawing>
            </w:r>
          </w:p>
        </w:tc>
      </w:tr>
      <w:tr w:rsidR="00F42CA5" w:rsidRPr="00D84ACB" w14:paraId="6FEE7975" w14:textId="77777777" w:rsidTr="00675D89">
        <w:tc>
          <w:tcPr>
            <w:tcW w:w="1315" w:type="dxa"/>
          </w:tcPr>
          <w:p w14:paraId="712177B9" w14:textId="77777777" w:rsidR="00F42CA5" w:rsidRDefault="00F42CA5" w:rsidP="00675D89">
            <w:pPr>
              <w:spacing w:after="120"/>
              <w:jc w:val="both"/>
            </w:pPr>
            <w:r>
              <w:lastRenderedPageBreak/>
              <w:t>Moderator Notes1</w:t>
            </w:r>
          </w:p>
        </w:tc>
        <w:tc>
          <w:tcPr>
            <w:tcW w:w="2370" w:type="dxa"/>
            <w:gridSpan w:val="2"/>
          </w:tcPr>
          <w:p w14:paraId="2BFAFA7B" w14:textId="77777777" w:rsidR="00F42CA5" w:rsidRDefault="00F42CA5" w:rsidP="00675D89">
            <w:pPr>
              <w:spacing w:after="120"/>
              <w:jc w:val="both"/>
              <w:rPr>
                <w:rFonts w:eastAsia="DengXian"/>
                <w:lang w:val="en-US"/>
              </w:rPr>
            </w:pPr>
          </w:p>
        </w:tc>
        <w:tc>
          <w:tcPr>
            <w:tcW w:w="6277" w:type="dxa"/>
          </w:tcPr>
          <w:p w14:paraId="56680757" w14:textId="77777777" w:rsidR="00F42CA5" w:rsidRDefault="00F42CA5" w:rsidP="00675D89">
            <w:pPr>
              <w:spacing w:after="120"/>
              <w:jc w:val="both"/>
              <w:rPr>
                <w:rFonts w:eastAsia="DengXian"/>
                <w:lang w:val="en-US"/>
              </w:rPr>
            </w:pPr>
            <w:r>
              <w:rPr>
                <w:rFonts w:eastAsia="DengXian"/>
                <w:lang w:val="en-US"/>
              </w:rPr>
              <w:t xml:space="preserve">Please continue discussion using current table considering responses from </w:t>
            </w:r>
            <w:r>
              <w:rPr>
                <w:rFonts w:hint="eastAsia"/>
              </w:rPr>
              <w:t>H</w:t>
            </w:r>
            <w:r>
              <w:t xml:space="preserve">uawei, </w:t>
            </w:r>
            <w:r>
              <w:rPr>
                <w:rFonts w:hint="eastAsia"/>
              </w:rPr>
              <w:t>HiSilicon</w:t>
            </w:r>
            <w:r>
              <w:t>.</w:t>
            </w:r>
          </w:p>
        </w:tc>
      </w:tr>
      <w:tr w:rsidR="00F42CA5" w14:paraId="24ABE29D" w14:textId="77777777" w:rsidTr="00F42CA5">
        <w:tc>
          <w:tcPr>
            <w:tcW w:w="1314" w:type="dxa"/>
          </w:tcPr>
          <w:p w14:paraId="20DBCA86" w14:textId="696036EF" w:rsidR="00F42CA5" w:rsidRDefault="00911A02" w:rsidP="004647FF">
            <w:pPr>
              <w:spacing w:after="120"/>
              <w:jc w:val="both"/>
              <w:rPr>
                <w:lang w:val="en-US"/>
              </w:rPr>
            </w:pPr>
            <w:r>
              <w:rPr>
                <w:lang w:val="en-US"/>
              </w:rPr>
              <w:t>Samsung</w:t>
            </w:r>
          </w:p>
        </w:tc>
        <w:tc>
          <w:tcPr>
            <w:tcW w:w="2342" w:type="dxa"/>
          </w:tcPr>
          <w:p w14:paraId="2AF53386" w14:textId="77777777" w:rsidR="00F42CA5" w:rsidRDefault="00F42CA5" w:rsidP="004647FF">
            <w:pPr>
              <w:spacing w:after="120"/>
              <w:jc w:val="both"/>
              <w:rPr>
                <w:rFonts w:eastAsia="DengXian"/>
                <w:lang w:val="en-US"/>
              </w:rPr>
            </w:pPr>
          </w:p>
        </w:tc>
        <w:tc>
          <w:tcPr>
            <w:tcW w:w="6306" w:type="dxa"/>
            <w:gridSpan w:val="2"/>
          </w:tcPr>
          <w:p w14:paraId="1BC6620A" w14:textId="7DE2AE84" w:rsidR="00F42CA5" w:rsidRDefault="00911A02" w:rsidP="004647FF">
            <w:pPr>
              <w:spacing w:after="120"/>
              <w:jc w:val="both"/>
            </w:pPr>
            <w:r>
              <w:t xml:space="preserve">Still don’t understand what the issue is. It seems what is suggested related to the gNB providing inappropriate indication which is something that anyway cannot be avoided with the proposal. </w:t>
            </w:r>
          </w:p>
        </w:tc>
      </w:tr>
      <w:tr w:rsidR="003B213B" w14:paraId="365915F4" w14:textId="77777777" w:rsidTr="00F42CA5">
        <w:tc>
          <w:tcPr>
            <w:tcW w:w="1314" w:type="dxa"/>
          </w:tcPr>
          <w:p w14:paraId="5B6EB51C" w14:textId="6E62A839" w:rsidR="003B213B" w:rsidRDefault="003B213B" w:rsidP="004647FF">
            <w:pPr>
              <w:spacing w:after="120"/>
              <w:jc w:val="both"/>
              <w:rPr>
                <w:lang w:val="en-US"/>
              </w:rPr>
            </w:pPr>
            <w:r>
              <w:rPr>
                <w:rFonts w:hint="eastAsia"/>
                <w:lang w:val="en-US"/>
              </w:rPr>
              <w:t>H</w:t>
            </w:r>
            <w:r>
              <w:rPr>
                <w:lang w:val="en-US"/>
              </w:rPr>
              <w:t>uawei, HiSilicon</w:t>
            </w:r>
          </w:p>
        </w:tc>
        <w:tc>
          <w:tcPr>
            <w:tcW w:w="2342" w:type="dxa"/>
          </w:tcPr>
          <w:p w14:paraId="4126D8DA" w14:textId="77777777" w:rsidR="003B213B" w:rsidRDefault="003B213B" w:rsidP="004647FF">
            <w:pPr>
              <w:spacing w:after="120"/>
              <w:jc w:val="both"/>
              <w:rPr>
                <w:rFonts w:eastAsia="DengXian"/>
                <w:lang w:val="en-US"/>
              </w:rPr>
            </w:pPr>
          </w:p>
        </w:tc>
        <w:tc>
          <w:tcPr>
            <w:tcW w:w="6306" w:type="dxa"/>
            <w:gridSpan w:val="2"/>
          </w:tcPr>
          <w:p w14:paraId="7F2826F1" w14:textId="1D86D719" w:rsidR="003B213B" w:rsidRDefault="00B46B74" w:rsidP="00B46B74">
            <w:pPr>
              <w:spacing w:after="120"/>
              <w:jc w:val="both"/>
            </w:pPr>
            <w:r>
              <w:t>Not sure we understand where companies’ confusion is. For simplicity, is it common understanding that  in the above figure in our previous response,</w:t>
            </w:r>
          </w:p>
          <w:p w14:paraId="0A59E955" w14:textId="6B567B3D" w:rsidR="00B46B74" w:rsidRDefault="00B46B74" w:rsidP="00B46B74">
            <w:pPr>
              <w:spacing w:after="120"/>
              <w:ind w:leftChars="100" w:left="200"/>
              <w:jc w:val="both"/>
            </w:pPr>
            <w:r>
              <w:t>for the same scheduled cell (PCell), the PDCCH on PCell can indicate the minimum offset of K0=1 and the PDCCH on SCell can indicate the minimum offset of K0=2? (i.e. t1 and t3 is possible)</w:t>
            </w:r>
          </w:p>
        </w:tc>
      </w:tr>
    </w:tbl>
    <w:p w14:paraId="11D585E5" w14:textId="77777777" w:rsidR="00697124" w:rsidRDefault="00697124">
      <w:pPr>
        <w:rPr>
          <w:lang w:val="en-US" w:eastAsia="zh-CN"/>
        </w:rPr>
      </w:pPr>
    </w:p>
    <w:p w14:paraId="477E4ED9" w14:textId="77777777" w:rsidR="00697124" w:rsidRDefault="00623A44">
      <w:pPr>
        <w:pStyle w:val="Heading3"/>
        <w:rPr>
          <w:lang w:val="en-US" w:eastAsia="zh-CN"/>
        </w:rPr>
      </w:pPr>
      <w:r>
        <w:rPr>
          <w:lang w:val="en-US" w:eastAsia="zh-CN"/>
        </w:rPr>
        <w:t>2.3 Topic 3</w:t>
      </w:r>
    </w:p>
    <w:p w14:paraId="53A3BE90" w14:textId="77777777" w:rsidR="00697124" w:rsidRDefault="00623A44">
      <w:pPr>
        <w:spacing w:after="120"/>
        <w:jc w:val="both"/>
        <w:rPr>
          <w:lang w:val="en-US" w:eastAsia="zh-CN"/>
        </w:rPr>
      </w:pPr>
      <w:r>
        <w:rPr>
          <w:lang w:val="en-US" w:eastAsia="zh-CN"/>
        </w:rPr>
        <w:t>Please provide your input to questions Q1-Q2 below</w:t>
      </w:r>
    </w:p>
    <w:p w14:paraId="4BD26B16" w14:textId="77777777" w:rsidR="00697124" w:rsidRDefault="00623A44">
      <w:pPr>
        <w:pStyle w:val="Heading4"/>
        <w:rPr>
          <w:lang w:val="en-US" w:eastAsia="zh-CN"/>
        </w:rPr>
      </w:pPr>
      <w:r>
        <w:rPr>
          <w:lang w:val="en-US" w:eastAsia="zh-CN"/>
        </w:rPr>
        <w:t>Question 1</w:t>
      </w:r>
    </w:p>
    <w:p w14:paraId="6262FD7D" w14:textId="77777777" w:rsidR="00697124" w:rsidRDefault="00623A44">
      <w:pPr>
        <w:spacing w:after="120"/>
        <w:jc w:val="both"/>
        <w:rPr>
          <w:rFonts w:cs="Arial"/>
          <w:u w:val="single"/>
          <w:lang w:val="en-US" w:eastAsia="zh-CN"/>
        </w:rPr>
      </w:pPr>
      <w:r>
        <w:rPr>
          <w:rFonts w:cs="Arial"/>
          <w:u w:val="single"/>
          <w:lang w:val="en-US" w:eastAsia="zh-CN"/>
        </w:rPr>
        <w:t xml:space="preserve">Q1. Do you see need to modify the specification to make it clear that n_CI for P(S)cell self-scheduling is 0, as discussed in </w:t>
      </w:r>
      <w:hyperlink r:id="rId13" w:history="1">
        <w:r>
          <w:rPr>
            <w:rStyle w:val="Hyperlink"/>
          </w:rPr>
          <w:t>R1-2203528</w:t>
        </w:r>
      </w:hyperlink>
      <w:r>
        <w:rPr>
          <w:rFonts w:cs="Arial"/>
          <w:u w:val="single"/>
          <w:lang w:val="en-US" w:eastAsia="zh-CN"/>
        </w:rPr>
        <w:t>?</w:t>
      </w:r>
    </w:p>
    <w:p w14:paraId="0AA37DBA" w14:textId="77777777" w:rsidR="00697124" w:rsidRDefault="00697124">
      <w:pPr>
        <w:spacing w:after="120"/>
        <w:jc w:val="both"/>
        <w:rPr>
          <w:lang w:val="en-US" w:eastAsia="zh-CN"/>
        </w:rPr>
      </w:pPr>
    </w:p>
    <w:p w14:paraId="3D1B0FD4" w14:textId="77777777" w:rsidR="00697124" w:rsidRDefault="00623A44">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697124" w14:paraId="5C2301E8" w14:textId="77777777">
        <w:tc>
          <w:tcPr>
            <w:tcW w:w="1315" w:type="dxa"/>
            <w:shd w:val="clear" w:color="auto" w:fill="E7E6E6" w:themeFill="background2"/>
          </w:tcPr>
          <w:p w14:paraId="523B07E3" w14:textId="77777777" w:rsidR="00697124" w:rsidRDefault="00623A44">
            <w:pPr>
              <w:spacing w:after="120"/>
              <w:rPr>
                <w:b/>
                <w:bCs/>
                <w:lang w:val="en-US"/>
              </w:rPr>
            </w:pPr>
            <w:r>
              <w:rPr>
                <w:b/>
                <w:bCs/>
                <w:lang w:val="en-US"/>
              </w:rPr>
              <w:t>Company Name</w:t>
            </w:r>
          </w:p>
        </w:tc>
        <w:tc>
          <w:tcPr>
            <w:tcW w:w="2370" w:type="dxa"/>
            <w:shd w:val="clear" w:color="auto" w:fill="E7E6E6" w:themeFill="background2"/>
          </w:tcPr>
          <w:p w14:paraId="3DAA816E" w14:textId="77777777" w:rsidR="00697124" w:rsidRDefault="00623A44">
            <w:pPr>
              <w:spacing w:after="120"/>
              <w:rPr>
                <w:b/>
                <w:bCs/>
                <w:lang w:val="en-US"/>
              </w:rPr>
            </w:pPr>
            <w:r>
              <w:rPr>
                <w:b/>
                <w:bCs/>
                <w:lang w:val="en-US"/>
              </w:rPr>
              <w:t>Yes/No</w:t>
            </w:r>
          </w:p>
        </w:tc>
        <w:tc>
          <w:tcPr>
            <w:tcW w:w="6277" w:type="dxa"/>
            <w:shd w:val="clear" w:color="auto" w:fill="E7E6E6" w:themeFill="background2"/>
          </w:tcPr>
          <w:p w14:paraId="51343D5D" w14:textId="77777777" w:rsidR="00697124" w:rsidRDefault="00623A44">
            <w:pPr>
              <w:spacing w:after="120"/>
              <w:rPr>
                <w:b/>
                <w:bCs/>
                <w:lang w:val="en-US"/>
              </w:rPr>
            </w:pPr>
            <w:r>
              <w:rPr>
                <w:b/>
                <w:bCs/>
                <w:lang w:val="en-US"/>
              </w:rPr>
              <w:t>Comments (Topic 3, Q1)</w:t>
            </w:r>
          </w:p>
        </w:tc>
      </w:tr>
      <w:tr w:rsidR="00697124" w14:paraId="54A66299" w14:textId="77777777">
        <w:tc>
          <w:tcPr>
            <w:tcW w:w="1315" w:type="dxa"/>
          </w:tcPr>
          <w:p w14:paraId="460D1B6A" w14:textId="77777777" w:rsidR="00697124" w:rsidRDefault="00623A44">
            <w:pPr>
              <w:spacing w:after="120"/>
              <w:jc w:val="both"/>
              <w:rPr>
                <w:rFonts w:eastAsiaTheme="minorEastAsia"/>
                <w:lang w:val="en-US" w:eastAsia="ja-JP"/>
              </w:rPr>
            </w:pPr>
            <w:r>
              <w:rPr>
                <w:rFonts w:eastAsiaTheme="minorEastAsia" w:hint="eastAsia"/>
                <w:lang w:val="en-US" w:eastAsia="ja-JP"/>
              </w:rPr>
              <w:t>Q</w:t>
            </w:r>
            <w:r>
              <w:rPr>
                <w:rFonts w:eastAsiaTheme="minorEastAsia"/>
                <w:lang w:val="en-US" w:eastAsia="ja-JP"/>
              </w:rPr>
              <w:t>ualcomm</w:t>
            </w:r>
          </w:p>
        </w:tc>
        <w:tc>
          <w:tcPr>
            <w:tcW w:w="2370" w:type="dxa"/>
          </w:tcPr>
          <w:p w14:paraId="7FE18E31" w14:textId="77777777" w:rsidR="00697124" w:rsidRDefault="00623A44">
            <w:pPr>
              <w:spacing w:after="120"/>
              <w:jc w:val="both"/>
              <w:rPr>
                <w:rFonts w:eastAsiaTheme="minorEastAsia"/>
                <w:lang w:val="en-US" w:eastAsia="ja-JP"/>
              </w:rPr>
            </w:pPr>
            <w:r>
              <w:rPr>
                <w:rFonts w:eastAsiaTheme="minorEastAsia" w:hint="eastAsia"/>
                <w:lang w:val="en-US" w:eastAsia="ja-JP"/>
              </w:rPr>
              <w:t>Y</w:t>
            </w:r>
            <w:r>
              <w:rPr>
                <w:rFonts w:eastAsiaTheme="minorEastAsia"/>
                <w:lang w:val="en-US" w:eastAsia="ja-JP"/>
              </w:rPr>
              <w:t>es</w:t>
            </w:r>
          </w:p>
        </w:tc>
        <w:tc>
          <w:tcPr>
            <w:tcW w:w="6277" w:type="dxa"/>
          </w:tcPr>
          <w:p w14:paraId="0B18E218" w14:textId="77777777" w:rsidR="00697124" w:rsidRDefault="00623A44">
            <w:pPr>
              <w:spacing w:after="120"/>
              <w:jc w:val="both"/>
              <w:rPr>
                <w:rFonts w:eastAsiaTheme="minorEastAsia"/>
                <w:lang w:val="en-US" w:eastAsia="ja-JP"/>
              </w:rPr>
            </w:pPr>
            <w:r>
              <w:rPr>
                <w:rFonts w:eastAsiaTheme="minorEastAsia" w:hint="eastAsia"/>
                <w:lang w:val="en-US" w:eastAsia="ja-JP"/>
              </w:rPr>
              <w:t>S</w:t>
            </w:r>
            <w:r>
              <w:rPr>
                <w:rFonts w:eastAsiaTheme="minorEastAsia"/>
                <w:lang w:val="en-US" w:eastAsia="ja-JP"/>
              </w:rPr>
              <w:t>ince RAN1 agreed that CIF value is not always equal to nCI value (when CCS is configured from sSCell to P(S)Cell, CIF value in the DCI format on the P(S)Cell is reserved), this clarification is necessary.</w:t>
            </w:r>
          </w:p>
        </w:tc>
      </w:tr>
      <w:tr w:rsidR="00697124" w14:paraId="6CB53CE7" w14:textId="77777777">
        <w:tc>
          <w:tcPr>
            <w:tcW w:w="1315" w:type="dxa"/>
          </w:tcPr>
          <w:p w14:paraId="0E21640C" w14:textId="77777777" w:rsidR="00697124" w:rsidRDefault="00623A44">
            <w:pPr>
              <w:spacing w:after="120"/>
              <w:jc w:val="both"/>
              <w:rPr>
                <w:lang w:val="en-US"/>
              </w:rPr>
            </w:pPr>
            <w:r>
              <w:rPr>
                <w:lang w:val="en-US"/>
              </w:rPr>
              <w:t>Samsung</w:t>
            </w:r>
          </w:p>
        </w:tc>
        <w:tc>
          <w:tcPr>
            <w:tcW w:w="2370" w:type="dxa"/>
          </w:tcPr>
          <w:p w14:paraId="3207D962" w14:textId="77777777" w:rsidR="00697124" w:rsidRDefault="00697124">
            <w:pPr>
              <w:spacing w:after="120"/>
              <w:jc w:val="both"/>
              <w:rPr>
                <w:lang w:val="en-US"/>
              </w:rPr>
            </w:pPr>
          </w:p>
        </w:tc>
        <w:tc>
          <w:tcPr>
            <w:tcW w:w="6277" w:type="dxa"/>
          </w:tcPr>
          <w:p w14:paraId="722B40D7" w14:textId="77777777" w:rsidR="00697124" w:rsidRDefault="00623A44">
            <w:pPr>
              <w:spacing w:after="0"/>
              <w:jc w:val="both"/>
              <w:rPr>
                <w:lang w:val="en-US"/>
              </w:rPr>
            </w:pPr>
            <w:r>
              <w:rPr>
                <w:lang w:val="en-US"/>
              </w:rPr>
              <w:t>Even in Rel-15/16, the value of n_CI = 0 appears to be un-specified for self-scheduling in the case that “</w:t>
            </w:r>
            <w:r>
              <w:rPr>
                <w:i/>
                <w:lang w:eastAsia="en-GB"/>
              </w:rPr>
              <w:t>cif-Presence</w:t>
            </w:r>
            <w:r>
              <w:rPr>
                <w:lang w:eastAsia="en-GB"/>
              </w:rPr>
              <w:t xml:space="preserve"> is set to </w:t>
            </w:r>
            <w:r>
              <w:rPr>
                <w:i/>
                <w:lang w:eastAsia="en-GB"/>
              </w:rPr>
              <w:t>false</w:t>
            </w:r>
            <w:r>
              <w:rPr>
                <w:lang w:val="en-US"/>
              </w:rPr>
              <w:t xml:space="preserve">” (e.g., when the scheduling cell – here, the PCell – is not scheduling any other cell). </w:t>
            </w:r>
          </w:p>
          <w:p w14:paraId="006379D0" w14:textId="77777777" w:rsidR="00697124" w:rsidRDefault="00697124">
            <w:pPr>
              <w:spacing w:after="0"/>
              <w:jc w:val="both"/>
              <w:rPr>
                <w:lang w:val="en-US"/>
              </w:rPr>
            </w:pPr>
          </w:p>
          <w:p w14:paraId="0344BDDD" w14:textId="1B1C3FF8" w:rsidR="00697124" w:rsidRDefault="00F42CA5">
            <w:pPr>
              <w:keepNext/>
              <w:keepLines/>
              <w:spacing w:after="0"/>
              <w:ind w:left="720"/>
              <w:textAlignment w:val="auto"/>
              <w:rPr>
                <w:rFonts w:ascii="Calibri" w:eastAsia="Times New Roman" w:hAnsi="Calibri" w:cs="Calibri"/>
                <w:b/>
                <w:i/>
                <w:sz w:val="18"/>
                <w:szCs w:val="22"/>
              </w:rPr>
            </w:pPr>
            <w:r>
              <w:rPr>
                <w:rFonts w:ascii="Calibri" w:eastAsia="Times New Roman" w:hAnsi="Calibri" w:cs="Calibri"/>
                <w:b/>
                <w:i/>
                <w:sz w:val="18"/>
                <w:szCs w:val="22"/>
                <w:lang w:eastAsia="en-GB"/>
              </w:rPr>
              <w:t>C</w:t>
            </w:r>
            <w:r w:rsidR="00623A44">
              <w:rPr>
                <w:rFonts w:ascii="Calibri" w:eastAsia="Times New Roman" w:hAnsi="Calibri" w:cs="Calibri"/>
                <w:b/>
                <w:i/>
                <w:sz w:val="18"/>
                <w:szCs w:val="22"/>
                <w:lang w:eastAsia="en-GB"/>
              </w:rPr>
              <w:t>if-Presence</w:t>
            </w:r>
          </w:p>
          <w:p w14:paraId="7F347B95" w14:textId="77777777" w:rsidR="00697124" w:rsidRDefault="00623A44">
            <w:pPr>
              <w:spacing w:after="0"/>
              <w:ind w:left="720"/>
              <w:jc w:val="both"/>
              <w:rPr>
                <w:rFonts w:ascii="Calibri" w:hAnsi="Calibri" w:cs="Calibri"/>
                <w:lang w:val="en-US"/>
              </w:rPr>
            </w:pPr>
            <w:r>
              <w:t>The field is used to i</w:t>
            </w:r>
            <w:r>
              <w:rPr>
                <w:lang w:eastAsia="en-GB"/>
              </w:rPr>
              <w:t xml:space="preserve">ndicate whether carrier indicator </w:t>
            </w:r>
            <w:r>
              <w:t xml:space="preserve">field </w:t>
            </w:r>
            <w:r>
              <w:rPr>
                <w:lang w:eastAsia="en-GB"/>
              </w:rPr>
              <w:t xml:space="preserve">is </w:t>
            </w:r>
            <w:r>
              <w:t xml:space="preserve">present (value </w:t>
            </w:r>
            <w:r>
              <w:rPr>
                <w:i/>
              </w:rPr>
              <w:t>true</w:t>
            </w:r>
            <w:r>
              <w:t>)</w:t>
            </w:r>
            <w:r>
              <w:rPr>
                <w:lang w:eastAsia="en-GB"/>
              </w:rPr>
              <w:t xml:space="preserve"> or not</w:t>
            </w:r>
            <w:r>
              <w:t xml:space="preserve"> (value </w:t>
            </w:r>
            <w:r>
              <w:rPr>
                <w:i/>
              </w:rPr>
              <w:t>false</w:t>
            </w:r>
            <w:r>
              <w:t>)</w:t>
            </w:r>
            <w:r>
              <w:rPr>
                <w:lang w:eastAsia="en-GB"/>
              </w:rPr>
              <w:t xml:space="preserve"> in PDCCH</w:t>
            </w:r>
            <w:r>
              <w:t xml:space="preserve"> DCI</w:t>
            </w:r>
            <w:r>
              <w:rPr>
                <w:lang w:eastAsia="en-GB"/>
              </w:rPr>
              <w:t xml:space="preserve"> formats</w:t>
            </w:r>
            <w:r>
              <w:t xml:space="preserve">, see TS 38.213 [13]. </w:t>
            </w:r>
            <w:r>
              <w:rPr>
                <w:highlight w:val="yellow"/>
                <w:lang w:eastAsia="en-GB"/>
              </w:rPr>
              <w:t xml:space="preserve">If </w:t>
            </w:r>
            <w:r>
              <w:rPr>
                <w:i/>
                <w:highlight w:val="yellow"/>
                <w:lang w:eastAsia="en-GB"/>
              </w:rPr>
              <w:t>cif-Presence</w:t>
            </w:r>
            <w:r>
              <w:rPr>
                <w:highlight w:val="yellow"/>
                <w:lang w:eastAsia="en-GB"/>
              </w:rPr>
              <w:t xml:space="preserve"> is set to </w:t>
            </w:r>
            <w:r>
              <w:rPr>
                <w:i/>
                <w:highlight w:val="yellow"/>
                <w:lang w:eastAsia="en-GB"/>
              </w:rPr>
              <w:t>true</w:t>
            </w:r>
            <w:r>
              <w:rPr>
                <w:highlight w:val="yellow"/>
                <w:lang w:eastAsia="en-GB"/>
              </w:rPr>
              <w:t>, the CIF value indicating a grant or assignment for this cell is 0</w:t>
            </w:r>
            <w:r>
              <w:rPr>
                <w:lang w:eastAsia="en-GB"/>
              </w:rPr>
              <w:t>.</w:t>
            </w:r>
          </w:p>
          <w:p w14:paraId="1B760977" w14:textId="77777777" w:rsidR="00697124" w:rsidRDefault="00697124">
            <w:pPr>
              <w:spacing w:after="0"/>
              <w:jc w:val="both"/>
              <w:rPr>
                <w:lang w:val="en-US"/>
              </w:rPr>
            </w:pPr>
          </w:p>
          <w:p w14:paraId="1A55E815" w14:textId="77777777" w:rsidR="00697124" w:rsidRDefault="00623A44">
            <w:pPr>
              <w:spacing w:after="120"/>
              <w:jc w:val="both"/>
              <w:rPr>
                <w:lang w:val="en-US"/>
              </w:rPr>
            </w:pPr>
            <w:r>
              <w:rPr>
                <w:lang w:val="en-US"/>
              </w:rPr>
              <w:t xml:space="preserve">If a clarification is needed, RAN1 may consider a general Rel-16/17 CR (skip Rel-15) to capture that for self-scheduling of a scheduling cell, n_CI=0. That would be enough (also for DSS). </w:t>
            </w:r>
          </w:p>
        </w:tc>
      </w:tr>
      <w:tr w:rsidR="00697124" w14:paraId="02C79A7A" w14:textId="77777777">
        <w:tc>
          <w:tcPr>
            <w:tcW w:w="1315" w:type="dxa"/>
          </w:tcPr>
          <w:p w14:paraId="7FEE4A7F" w14:textId="77777777" w:rsidR="00697124" w:rsidRDefault="00623A44">
            <w:pPr>
              <w:spacing w:after="120"/>
              <w:jc w:val="both"/>
              <w:rPr>
                <w:lang w:val="en-US"/>
              </w:rPr>
            </w:pPr>
            <w:r>
              <w:rPr>
                <w:rFonts w:hint="eastAsia"/>
                <w:lang w:val="en-US"/>
              </w:rPr>
              <w:t>Z</w:t>
            </w:r>
            <w:r>
              <w:rPr>
                <w:lang w:val="en-US"/>
              </w:rPr>
              <w:t>TE</w:t>
            </w:r>
          </w:p>
        </w:tc>
        <w:tc>
          <w:tcPr>
            <w:tcW w:w="2370" w:type="dxa"/>
          </w:tcPr>
          <w:p w14:paraId="73ACEF95" w14:textId="77777777" w:rsidR="00697124" w:rsidRDefault="00623A44">
            <w:pPr>
              <w:spacing w:after="120"/>
              <w:jc w:val="both"/>
              <w:rPr>
                <w:lang w:val="en-US"/>
              </w:rPr>
            </w:pPr>
            <w:r>
              <w:rPr>
                <w:rFonts w:hint="eastAsia"/>
                <w:lang w:val="en-US"/>
              </w:rPr>
              <w:t>Y</w:t>
            </w:r>
            <w:r>
              <w:rPr>
                <w:lang w:val="en-US"/>
              </w:rPr>
              <w:t>es</w:t>
            </w:r>
          </w:p>
        </w:tc>
        <w:tc>
          <w:tcPr>
            <w:tcW w:w="6277" w:type="dxa"/>
          </w:tcPr>
          <w:p w14:paraId="4C70144D" w14:textId="77777777" w:rsidR="00697124" w:rsidRDefault="00697124">
            <w:pPr>
              <w:spacing w:after="0"/>
              <w:jc w:val="both"/>
              <w:rPr>
                <w:lang w:val="en-US"/>
              </w:rPr>
            </w:pPr>
          </w:p>
        </w:tc>
      </w:tr>
      <w:tr w:rsidR="00697124" w14:paraId="011170C1" w14:textId="77777777">
        <w:tc>
          <w:tcPr>
            <w:tcW w:w="1315" w:type="dxa"/>
          </w:tcPr>
          <w:p w14:paraId="3E7DFF41" w14:textId="77777777" w:rsidR="00697124" w:rsidRDefault="00623A44">
            <w:pPr>
              <w:spacing w:after="120"/>
              <w:jc w:val="both"/>
              <w:rPr>
                <w:lang w:val="en-US"/>
              </w:rPr>
            </w:pPr>
            <w:r>
              <w:rPr>
                <w:rFonts w:hint="eastAsia"/>
                <w:lang w:val="en-US"/>
              </w:rPr>
              <w:lastRenderedPageBreak/>
              <w:t>v</w:t>
            </w:r>
            <w:r>
              <w:rPr>
                <w:lang w:val="en-US"/>
              </w:rPr>
              <w:t>ivo</w:t>
            </w:r>
          </w:p>
        </w:tc>
        <w:tc>
          <w:tcPr>
            <w:tcW w:w="2370" w:type="dxa"/>
          </w:tcPr>
          <w:p w14:paraId="02B63EA8" w14:textId="77777777" w:rsidR="00697124" w:rsidRDefault="00623A44">
            <w:pPr>
              <w:spacing w:after="120"/>
              <w:jc w:val="both"/>
              <w:rPr>
                <w:lang w:val="en-US"/>
              </w:rPr>
            </w:pPr>
            <w:r>
              <w:rPr>
                <w:rFonts w:hint="eastAsia"/>
                <w:lang w:val="en-US"/>
              </w:rPr>
              <w:t>Y</w:t>
            </w:r>
            <w:r>
              <w:rPr>
                <w:lang w:val="en-US"/>
              </w:rPr>
              <w:t>es</w:t>
            </w:r>
          </w:p>
        </w:tc>
        <w:tc>
          <w:tcPr>
            <w:tcW w:w="6277" w:type="dxa"/>
          </w:tcPr>
          <w:p w14:paraId="248E5593" w14:textId="77777777" w:rsidR="00697124" w:rsidRDefault="00623A44">
            <w:pPr>
              <w:spacing w:after="0"/>
              <w:jc w:val="both"/>
              <w:rPr>
                <w:lang w:val="en-US"/>
              </w:rPr>
            </w:pPr>
            <w:r>
              <w:rPr>
                <w:rFonts w:hint="eastAsia"/>
                <w:lang w:val="en-US"/>
              </w:rPr>
              <w:t>W</w:t>
            </w:r>
            <w:r>
              <w:rPr>
                <w:lang w:val="en-US"/>
              </w:rPr>
              <w:t>e don’t think there is problem on general Rel-16/17. For the case that “</w:t>
            </w:r>
            <w:r>
              <w:rPr>
                <w:i/>
                <w:lang w:eastAsia="en-GB"/>
              </w:rPr>
              <w:t>cif-Presence</w:t>
            </w:r>
            <w:r>
              <w:rPr>
                <w:lang w:eastAsia="en-GB"/>
              </w:rPr>
              <w:t xml:space="preserve"> is set to </w:t>
            </w:r>
            <w:r>
              <w:rPr>
                <w:i/>
                <w:lang w:eastAsia="en-GB"/>
              </w:rPr>
              <w:t>false</w:t>
            </w:r>
            <w:r>
              <w:rPr>
                <w:lang w:val="en-US"/>
              </w:rPr>
              <w:t xml:space="preserve">” mentioned by Samsung, UE is not configured with a CIF by </w:t>
            </w:r>
            <w:r>
              <w:rPr>
                <w:rFonts w:ascii="Times New Roman" w:hAnsi="Times New Roman"/>
                <w:i/>
              </w:rPr>
              <w:t>CrossCarrierSchedulingConfig</w:t>
            </w:r>
            <w:r>
              <w:rPr>
                <w:rFonts w:ascii="Times New Roman" w:hAnsi="Times New Roman"/>
                <w:iCs/>
              </w:rPr>
              <w:t>.</w:t>
            </w:r>
            <w:r>
              <w:rPr>
                <w:lang w:val="en-US"/>
              </w:rPr>
              <w:t xml:space="preserve"> According to the following text in TS 38.213, it is clear that </w:t>
            </w:r>
            <m:oMath>
              <m:sSub>
                <m:sSubPr>
                  <m:ctrlPr>
                    <w:rPr>
                      <w:rFonts w:ascii="Cambria Math" w:hAnsi="Cambria Math" w:cs="SimSun"/>
                      <w:i/>
                      <w:sz w:val="24"/>
                    </w:rPr>
                  </m:ctrlPr>
                </m:sSubPr>
                <m:e>
                  <m:r>
                    <w:rPr>
                      <w:rFonts w:ascii="Cambria Math" w:hAnsi="Cambria Math"/>
                    </w:rPr>
                    <m:t>n</m:t>
                  </m:r>
                </m:e>
                <m:sub>
                  <m:r>
                    <w:rPr>
                      <w:rFonts w:ascii="Cambria Math" w:hAnsi="Cambria Math"/>
                    </w:rPr>
                    <m:t>CI</m:t>
                  </m:r>
                </m:sub>
              </m:sSub>
              <m:r>
                <w:rPr>
                  <w:rFonts w:ascii="Cambria Math" w:hAnsi="Cambria Math"/>
                </w:rPr>
                <m:t>=0</m:t>
              </m:r>
            </m:oMath>
            <w:r>
              <w:rPr>
                <w:rFonts w:hint="eastAsia"/>
              </w:rPr>
              <w:t xml:space="preserve"> </w:t>
            </w:r>
            <w:r>
              <w:t>in this case</w:t>
            </w:r>
          </w:p>
          <w:p w14:paraId="0375B822" w14:textId="77777777" w:rsidR="00697124" w:rsidRDefault="00697124">
            <w:pPr>
              <w:spacing w:after="0"/>
              <w:jc w:val="both"/>
              <w:rPr>
                <w:lang w:val="en-US"/>
              </w:rPr>
            </w:pPr>
          </w:p>
          <w:p w14:paraId="56259EA8" w14:textId="77777777" w:rsidR="00697124" w:rsidRDefault="0054563F">
            <w:pPr>
              <w:spacing w:after="0"/>
              <w:jc w:val="both"/>
              <w:rPr>
                <w:rFonts w:ascii="Times New Roman" w:hAnsi="Times New Roman"/>
              </w:rPr>
            </w:pPr>
            <m:oMath>
              <m:sSub>
                <m:sSubPr>
                  <m:ctrlPr>
                    <w:rPr>
                      <w:rFonts w:ascii="Cambria Math" w:hAnsi="Cambria Math" w:cs="SimSun"/>
                      <w:i/>
                      <w:sz w:val="24"/>
                    </w:rPr>
                  </m:ctrlPr>
                </m:sSubPr>
                <m:e>
                  <m:r>
                    <w:rPr>
                      <w:rFonts w:ascii="Cambria Math" w:hAnsi="Cambria Math"/>
                    </w:rPr>
                    <m:t>n</m:t>
                  </m:r>
                </m:e>
                <m:sub>
                  <m:r>
                    <w:rPr>
                      <w:rFonts w:ascii="Cambria Math" w:hAnsi="Cambria Math"/>
                    </w:rPr>
                    <m:t>CI</m:t>
                  </m:r>
                </m:sub>
              </m:sSub>
            </m:oMath>
            <w:r w:rsidR="00623A44">
              <w:rPr>
                <w:rFonts w:ascii="Times New Roman" w:hAnsi="Times New Roman"/>
              </w:rPr>
              <w:t xml:space="preserve"> is the carrier indicator field value if the UE is configured with a carrier indicator field by </w:t>
            </w:r>
            <w:r w:rsidR="00623A44">
              <w:rPr>
                <w:rFonts w:ascii="Times New Roman" w:hAnsi="Times New Roman"/>
                <w:i/>
              </w:rPr>
              <w:t>CrossCarrierSchedulingConfig</w:t>
            </w:r>
            <w:r w:rsidR="00623A44">
              <w:rPr>
                <w:rFonts w:ascii="Times New Roman" w:hAnsi="Times New Roman"/>
              </w:rPr>
              <w:t xml:space="preserve"> for the serving cell on which PDCCH is monitored; </w:t>
            </w:r>
            <w:r w:rsidR="00623A44">
              <w:rPr>
                <w:rFonts w:ascii="Times New Roman" w:hAnsi="Times New Roman"/>
                <w:highlight w:val="yellow"/>
              </w:rPr>
              <w:t xml:space="preserve">otherwise, including for any CSS, </w:t>
            </w:r>
            <m:oMath>
              <m:sSub>
                <m:sSubPr>
                  <m:ctrlPr>
                    <w:rPr>
                      <w:rFonts w:ascii="Cambria Math" w:hAnsi="Cambria Math" w:cs="SimSun"/>
                      <w:i/>
                      <w:sz w:val="24"/>
                      <w:highlight w:val="yellow"/>
                    </w:rPr>
                  </m:ctrlPr>
                </m:sSubPr>
                <m:e>
                  <m:r>
                    <w:rPr>
                      <w:rFonts w:ascii="Cambria Math" w:hAnsi="Cambria Math"/>
                      <w:highlight w:val="yellow"/>
                    </w:rPr>
                    <m:t>n</m:t>
                  </m:r>
                </m:e>
                <m:sub>
                  <m:r>
                    <w:rPr>
                      <w:rFonts w:ascii="Cambria Math" w:hAnsi="Cambria Math"/>
                      <w:highlight w:val="yellow"/>
                    </w:rPr>
                    <m:t>CI</m:t>
                  </m:r>
                </m:sub>
              </m:sSub>
              <m:r>
                <w:rPr>
                  <w:rFonts w:ascii="Cambria Math" w:hAnsi="Cambria Math"/>
                  <w:highlight w:val="yellow"/>
                </w:rPr>
                <m:t>=0</m:t>
              </m:r>
            </m:oMath>
            <w:r w:rsidR="00623A44">
              <w:rPr>
                <w:rFonts w:ascii="Times New Roman" w:hAnsi="Times New Roman"/>
              </w:rPr>
              <w:t>;</w:t>
            </w:r>
          </w:p>
          <w:p w14:paraId="7C44769C" w14:textId="77777777" w:rsidR="00697124" w:rsidRDefault="00697124">
            <w:pPr>
              <w:spacing w:after="0"/>
              <w:jc w:val="both"/>
              <w:rPr>
                <w:rFonts w:ascii="Times New Roman" w:hAnsi="Times New Roman"/>
              </w:rPr>
            </w:pPr>
          </w:p>
          <w:p w14:paraId="698727DE" w14:textId="77777777" w:rsidR="00697124" w:rsidRDefault="00623A44">
            <w:pPr>
              <w:spacing w:after="0"/>
              <w:jc w:val="both"/>
              <w:rPr>
                <w:lang w:val="en-US"/>
              </w:rPr>
            </w:pPr>
            <w:r>
              <w:rPr>
                <w:rFonts w:ascii="Times New Roman" w:hAnsi="Times New Roman" w:hint="eastAsia"/>
              </w:rPr>
              <w:t>H</w:t>
            </w:r>
            <w:r>
              <w:rPr>
                <w:rFonts w:ascii="Times New Roman" w:hAnsi="Times New Roman"/>
              </w:rPr>
              <w:t>owever for DSS case, UE is configured with CIF for scheduling Pcell. If the above text is not changed, Pcell self-scheduling will use the configured CIF value that is not correct understanding. The spec should be updated to make this clear.</w:t>
            </w:r>
          </w:p>
        </w:tc>
      </w:tr>
      <w:tr w:rsidR="00697124" w14:paraId="2D14AA4A" w14:textId="77777777">
        <w:tc>
          <w:tcPr>
            <w:tcW w:w="1315" w:type="dxa"/>
          </w:tcPr>
          <w:p w14:paraId="151F4E51" w14:textId="77777777" w:rsidR="00697124" w:rsidRDefault="00623A44">
            <w:pPr>
              <w:spacing w:after="120"/>
              <w:jc w:val="both"/>
              <w:rPr>
                <w:lang w:val="en-US"/>
              </w:rPr>
            </w:pPr>
            <w:r>
              <w:rPr>
                <w:lang w:val="en-US"/>
              </w:rPr>
              <w:t>Apple</w:t>
            </w:r>
          </w:p>
        </w:tc>
        <w:tc>
          <w:tcPr>
            <w:tcW w:w="2370" w:type="dxa"/>
          </w:tcPr>
          <w:p w14:paraId="6D0C47B9" w14:textId="77777777" w:rsidR="00697124" w:rsidRDefault="00697124">
            <w:pPr>
              <w:spacing w:after="120"/>
              <w:jc w:val="both"/>
              <w:rPr>
                <w:lang w:val="en-US"/>
              </w:rPr>
            </w:pPr>
          </w:p>
        </w:tc>
        <w:tc>
          <w:tcPr>
            <w:tcW w:w="6277" w:type="dxa"/>
          </w:tcPr>
          <w:p w14:paraId="0B2888CC" w14:textId="77777777" w:rsidR="00697124" w:rsidRDefault="00623A44">
            <w:pPr>
              <w:spacing w:after="0"/>
              <w:jc w:val="both"/>
              <w:rPr>
                <w:lang w:val="en-US"/>
              </w:rPr>
            </w:pPr>
            <w:r>
              <w:rPr>
                <w:lang w:val="en-US"/>
              </w:rPr>
              <w:t>We are fine to clarify it</w:t>
            </w:r>
          </w:p>
        </w:tc>
      </w:tr>
      <w:tr w:rsidR="00697124" w14:paraId="2A285BED" w14:textId="77777777">
        <w:tc>
          <w:tcPr>
            <w:tcW w:w="1315" w:type="dxa"/>
          </w:tcPr>
          <w:p w14:paraId="0CD5AADC" w14:textId="77777777" w:rsidR="00697124" w:rsidRDefault="00623A44">
            <w:pPr>
              <w:spacing w:after="120"/>
              <w:jc w:val="both"/>
              <w:rPr>
                <w:lang w:val="en-US"/>
              </w:rPr>
            </w:pPr>
            <w:r>
              <w:rPr>
                <w:lang w:val="en-US"/>
              </w:rPr>
              <w:t>Intel</w:t>
            </w:r>
          </w:p>
        </w:tc>
        <w:tc>
          <w:tcPr>
            <w:tcW w:w="2370" w:type="dxa"/>
          </w:tcPr>
          <w:p w14:paraId="7C086274" w14:textId="77777777" w:rsidR="00697124" w:rsidRDefault="00623A44">
            <w:pPr>
              <w:spacing w:after="120"/>
              <w:jc w:val="both"/>
              <w:rPr>
                <w:lang w:val="en-US"/>
              </w:rPr>
            </w:pPr>
            <w:r>
              <w:rPr>
                <w:rFonts w:hint="eastAsia"/>
                <w:lang w:val="en-US"/>
              </w:rPr>
              <w:t>Y</w:t>
            </w:r>
            <w:r>
              <w:rPr>
                <w:lang w:val="en-US"/>
              </w:rPr>
              <w:t>es</w:t>
            </w:r>
          </w:p>
        </w:tc>
        <w:tc>
          <w:tcPr>
            <w:tcW w:w="6277" w:type="dxa"/>
          </w:tcPr>
          <w:p w14:paraId="68B6069B" w14:textId="77777777" w:rsidR="00697124" w:rsidRDefault="00697124">
            <w:pPr>
              <w:spacing w:after="0"/>
              <w:jc w:val="both"/>
              <w:rPr>
                <w:lang w:val="en-US"/>
              </w:rPr>
            </w:pPr>
          </w:p>
        </w:tc>
      </w:tr>
      <w:tr w:rsidR="00697124" w14:paraId="0DB100A9" w14:textId="77777777">
        <w:tc>
          <w:tcPr>
            <w:tcW w:w="1315" w:type="dxa"/>
          </w:tcPr>
          <w:p w14:paraId="695B50FC" w14:textId="77777777" w:rsidR="00697124" w:rsidRDefault="00623A44">
            <w:pPr>
              <w:spacing w:after="120"/>
              <w:jc w:val="both"/>
              <w:rPr>
                <w:lang w:val="en-US"/>
              </w:rPr>
            </w:pPr>
            <w:r>
              <w:rPr>
                <w:lang w:val="en-US"/>
              </w:rPr>
              <w:t>OPPO</w:t>
            </w:r>
          </w:p>
        </w:tc>
        <w:tc>
          <w:tcPr>
            <w:tcW w:w="2370" w:type="dxa"/>
          </w:tcPr>
          <w:p w14:paraId="6F3ED518" w14:textId="77777777" w:rsidR="00697124" w:rsidRDefault="00623A44">
            <w:pPr>
              <w:spacing w:after="120"/>
              <w:jc w:val="both"/>
              <w:rPr>
                <w:lang w:val="en-US"/>
              </w:rPr>
            </w:pPr>
            <w:r>
              <w:rPr>
                <w:lang w:val="en-US"/>
              </w:rPr>
              <w:t>Yes</w:t>
            </w:r>
          </w:p>
        </w:tc>
        <w:tc>
          <w:tcPr>
            <w:tcW w:w="6277" w:type="dxa"/>
          </w:tcPr>
          <w:p w14:paraId="5881FC18" w14:textId="77777777" w:rsidR="00697124" w:rsidRDefault="00697124">
            <w:pPr>
              <w:spacing w:after="0"/>
              <w:jc w:val="both"/>
              <w:rPr>
                <w:lang w:val="en-US"/>
              </w:rPr>
            </w:pPr>
          </w:p>
        </w:tc>
      </w:tr>
      <w:tr w:rsidR="00623A44" w14:paraId="47601155" w14:textId="77777777">
        <w:tc>
          <w:tcPr>
            <w:tcW w:w="1315" w:type="dxa"/>
          </w:tcPr>
          <w:p w14:paraId="2336582A" w14:textId="38AB16A0" w:rsidR="00623A44" w:rsidRDefault="00623A44" w:rsidP="00623A44">
            <w:pPr>
              <w:spacing w:after="120"/>
              <w:jc w:val="both"/>
              <w:rPr>
                <w:lang w:val="en-US"/>
              </w:rPr>
            </w:pPr>
            <w:r>
              <w:rPr>
                <w:lang w:val="en-US"/>
              </w:rPr>
              <w:t>Nokia, NSB</w:t>
            </w:r>
          </w:p>
        </w:tc>
        <w:tc>
          <w:tcPr>
            <w:tcW w:w="2370" w:type="dxa"/>
          </w:tcPr>
          <w:p w14:paraId="76E10963" w14:textId="77777777" w:rsidR="00623A44" w:rsidRDefault="00623A44" w:rsidP="00623A44">
            <w:pPr>
              <w:spacing w:after="120"/>
              <w:jc w:val="both"/>
              <w:rPr>
                <w:lang w:val="en-US"/>
              </w:rPr>
            </w:pPr>
          </w:p>
        </w:tc>
        <w:tc>
          <w:tcPr>
            <w:tcW w:w="6277" w:type="dxa"/>
          </w:tcPr>
          <w:p w14:paraId="32321BC5" w14:textId="168FD5CA" w:rsidR="00623A44" w:rsidRDefault="00623A44" w:rsidP="00623A44">
            <w:pPr>
              <w:spacing w:after="0"/>
              <w:jc w:val="both"/>
              <w:rPr>
                <w:lang w:val="en-US"/>
              </w:rPr>
            </w:pPr>
            <w:r>
              <w:rPr>
                <w:lang w:val="en-US"/>
              </w:rPr>
              <w:t>OK to clarify</w:t>
            </w:r>
          </w:p>
        </w:tc>
      </w:tr>
      <w:tr w:rsidR="00BC0564" w14:paraId="7205D836" w14:textId="77777777">
        <w:tc>
          <w:tcPr>
            <w:tcW w:w="1315" w:type="dxa"/>
          </w:tcPr>
          <w:p w14:paraId="745C7410" w14:textId="0419E4B5" w:rsidR="00BC0564" w:rsidRDefault="00BC0564" w:rsidP="00623A44">
            <w:pPr>
              <w:spacing w:after="120"/>
              <w:jc w:val="both"/>
              <w:rPr>
                <w:lang w:val="en-US"/>
              </w:rPr>
            </w:pPr>
            <w:r>
              <w:rPr>
                <w:lang w:val="en-US"/>
              </w:rPr>
              <w:t>Ericsson1</w:t>
            </w:r>
          </w:p>
        </w:tc>
        <w:tc>
          <w:tcPr>
            <w:tcW w:w="2370" w:type="dxa"/>
          </w:tcPr>
          <w:p w14:paraId="19DD8466" w14:textId="77777777" w:rsidR="00BC0564" w:rsidRDefault="00BC0564" w:rsidP="00623A44">
            <w:pPr>
              <w:spacing w:after="120"/>
              <w:jc w:val="both"/>
              <w:rPr>
                <w:lang w:val="en-US"/>
              </w:rPr>
            </w:pPr>
          </w:p>
        </w:tc>
        <w:tc>
          <w:tcPr>
            <w:tcW w:w="6277" w:type="dxa"/>
          </w:tcPr>
          <w:p w14:paraId="622CF6D3" w14:textId="751C9B24" w:rsidR="00BC0564" w:rsidRDefault="00BC0564" w:rsidP="00623A44">
            <w:pPr>
              <w:spacing w:after="0"/>
              <w:jc w:val="both"/>
              <w:rPr>
                <w:lang w:val="en-US"/>
              </w:rPr>
            </w:pPr>
            <w:r>
              <w:rPr>
                <w:lang w:val="en-US"/>
              </w:rPr>
              <w:t>OK to clarify.</w:t>
            </w:r>
          </w:p>
        </w:tc>
      </w:tr>
      <w:tr w:rsidR="00087125" w:rsidRPr="008649C5" w14:paraId="32E1024B" w14:textId="77777777" w:rsidTr="00087125">
        <w:tc>
          <w:tcPr>
            <w:tcW w:w="1315" w:type="dxa"/>
          </w:tcPr>
          <w:p w14:paraId="4C988936" w14:textId="77777777" w:rsidR="00087125" w:rsidRDefault="00087125" w:rsidP="004647FF">
            <w:pPr>
              <w:spacing w:after="120"/>
              <w:jc w:val="both"/>
              <w:rPr>
                <w:lang w:val="en-US"/>
              </w:rPr>
            </w:pPr>
            <w:r>
              <w:rPr>
                <w:rFonts w:hint="eastAsia"/>
                <w:lang w:val="en-US"/>
              </w:rPr>
              <w:t>S</w:t>
            </w:r>
            <w:r>
              <w:rPr>
                <w:lang w:val="en-US"/>
              </w:rPr>
              <w:t>preadtrum</w:t>
            </w:r>
          </w:p>
        </w:tc>
        <w:tc>
          <w:tcPr>
            <w:tcW w:w="2370" w:type="dxa"/>
          </w:tcPr>
          <w:p w14:paraId="12D4C944" w14:textId="77777777" w:rsidR="00087125" w:rsidRDefault="00087125" w:rsidP="004647FF">
            <w:pPr>
              <w:spacing w:after="120"/>
              <w:jc w:val="both"/>
              <w:rPr>
                <w:lang w:val="en-US"/>
              </w:rPr>
            </w:pPr>
            <w:r>
              <w:rPr>
                <w:rFonts w:eastAsiaTheme="minorEastAsia" w:hint="eastAsia"/>
                <w:lang w:val="en-US" w:eastAsia="ja-JP"/>
              </w:rPr>
              <w:t>Y</w:t>
            </w:r>
            <w:r>
              <w:rPr>
                <w:rFonts w:eastAsiaTheme="minorEastAsia"/>
                <w:lang w:val="en-US" w:eastAsia="ja-JP"/>
              </w:rPr>
              <w:t>es</w:t>
            </w:r>
          </w:p>
        </w:tc>
        <w:tc>
          <w:tcPr>
            <w:tcW w:w="6277" w:type="dxa"/>
          </w:tcPr>
          <w:p w14:paraId="0839F7B8" w14:textId="77777777" w:rsidR="00087125" w:rsidRPr="008649C5" w:rsidRDefault="00087125" w:rsidP="004647FF">
            <w:pPr>
              <w:spacing w:after="120"/>
              <w:jc w:val="both"/>
              <w:rPr>
                <w:rFonts w:eastAsiaTheme="minorEastAsia"/>
                <w:lang w:val="en-US" w:eastAsia="ja-JP"/>
              </w:rPr>
            </w:pPr>
            <w:r w:rsidRPr="00413B30">
              <w:rPr>
                <w:rFonts w:eastAsiaTheme="minorEastAsia"/>
                <w:lang w:val="en-US" w:eastAsia="ja-JP"/>
              </w:rPr>
              <w:t>When sScell scheduling P(S)cell is configured,</w:t>
            </w:r>
            <w:r>
              <w:rPr>
                <w:rFonts w:eastAsiaTheme="minorEastAsia"/>
                <w:lang w:val="en-US" w:eastAsia="ja-JP"/>
              </w:rPr>
              <w:t xml:space="preserve"> </w:t>
            </w:r>
            <w:r w:rsidRPr="008649C5">
              <w:rPr>
                <w:rFonts w:eastAsiaTheme="minorEastAsia"/>
                <w:lang w:val="en-US" w:eastAsia="ja-JP"/>
              </w:rPr>
              <w:t xml:space="preserve">CIF </w:t>
            </w:r>
            <w:r>
              <w:rPr>
                <w:rFonts w:eastAsiaTheme="minorEastAsia"/>
                <w:lang w:val="en-US" w:eastAsia="ja-JP"/>
              </w:rPr>
              <w:t>value in the DCI format</w:t>
            </w:r>
            <w:r w:rsidRPr="008649C5">
              <w:rPr>
                <w:rFonts w:eastAsiaTheme="minorEastAsia"/>
                <w:lang w:val="en-US" w:eastAsia="ja-JP"/>
              </w:rPr>
              <w:t xml:space="preserve"> is just reserved field and has no special meaning</w:t>
            </w:r>
            <w:r w:rsidRPr="008649C5">
              <w:rPr>
                <w:rFonts w:eastAsiaTheme="minorEastAsia" w:hint="eastAsia"/>
                <w:lang w:val="en-US" w:eastAsia="ja-JP"/>
              </w:rPr>
              <w:t>.</w:t>
            </w:r>
            <w:r w:rsidRPr="008649C5">
              <w:rPr>
                <w:rFonts w:eastAsiaTheme="minorEastAsia"/>
                <w:lang w:val="en-US" w:eastAsia="ja-JP"/>
              </w:rPr>
              <w:t xml:space="preserve"> We think</w:t>
            </w:r>
            <w:r w:rsidRPr="00413B30">
              <w:rPr>
                <w:rFonts w:eastAsiaTheme="minorEastAsia"/>
                <w:lang w:val="en-US" w:eastAsia="ja-JP"/>
              </w:rPr>
              <w:t xml:space="preserve"> </w:t>
            </w:r>
            <w:r w:rsidRPr="006A3D07">
              <w:rPr>
                <w:rFonts w:eastAsiaTheme="minorEastAsia"/>
                <w:lang w:val="en-US" w:eastAsia="ja-JP"/>
              </w:rPr>
              <w:t>n_CI</w:t>
            </w:r>
            <w:r w:rsidRPr="00413B30">
              <w:rPr>
                <w:rFonts w:eastAsiaTheme="minorEastAsia"/>
                <w:lang w:val="en-US" w:eastAsia="ja-JP"/>
              </w:rPr>
              <w:t xml:space="preserve"> for P(S)cell self-scheduling</w:t>
            </w:r>
            <w:r>
              <w:rPr>
                <w:rFonts w:eastAsiaTheme="minorEastAsia"/>
                <w:lang w:val="en-US" w:eastAsia="ja-JP"/>
              </w:rPr>
              <w:t xml:space="preserve"> </w:t>
            </w:r>
            <w:r w:rsidRPr="00413B30">
              <w:rPr>
                <w:rFonts w:eastAsiaTheme="minorEastAsia" w:hint="eastAsia"/>
                <w:lang w:val="en-US" w:eastAsia="ja-JP"/>
              </w:rPr>
              <w:t>is</w:t>
            </w:r>
            <w:r>
              <w:rPr>
                <w:rFonts w:eastAsiaTheme="minorEastAsia"/>
                <w:lang w:val="en-US" w:eastAsia="ja-JP"/>
              </w:rPr>
              <w:t xml:space="preserve"> </w:t>
            </w:r>
            <w:r w:rsidRPr="00413B30">
              <w:rPr>
                <w:rFonts w:eastAsiaTheme="minorEastAsia" w:hint="eastAsia"/>
                <w:lang w:val="en-US" w:eastAsia="ja-JP"/>
              </w:rPr>
              <w:t>0</w:t>
            </w:r>
            <w:r>
              <w:rPr>
                <w:rFonts w:eastAsiaTheme="minorEastAsia"/>
                <w:lang w:val="en-US" w:eastAsia="ja-JP"/>
              </w:rPr>
              <w:t xml:space="preserve"> in this case</w:t>
            </w:r>
            <w:r w:rsidRPr="00413B30">
              <w:rPr>
                <w:rFonts w:eastAsiaTheme="minorEastAsia" w:hint="eastAsia"/>
                <w:lang w:val="en-US" w:eastAsia="ja-JP"/>
              </w:rPr>
              <w:t>.</w:t>
            </w:r>
          </w:p>
        </w:tc>
      </w:tr>
      <w:tr w:rsidR="00754874" w14:paraId="5CFFAE69" w14:textId="77777777" w:rsidTr="00754874">
        <w:tc>
          <w:tcPr>
            <w:tcW w:w="1315" w:type="dxa"/>
          </w:tcPr>
          <w:p w14:paraId="6774B5CB" w14:textId="36EF6371" w:rsidR="00754874" w:rsidRDefault="00754874" w:rsidP="00675D89">
            <w:pPr>
              <w:spacing w:after="120"/>
              <w:jc w:val="both"/>
              <w:rPr>
                <w:lang w:val="en-US"/>
              </w:rPr>
            </w:pPr>
            <w:r>
              <w:rPr>
                <w:rFonts w:hint="eastAsia"/>
                <w:lang w:val="en-US"/>
              </w:rPr>
              <w:t>Huawei</w:t>
            </w:r>
            <w:r>
              <w:rPr>
                <w:lang w:val="en-US"/>
              </w:rPr>
              <w:t>, HiSilicon</w:t>
            </w:r>
          </w:p>
        </w:tc>
        <w:tc>
          <w:tcPr>
            <w:tcW w:w="2370" w:type="dxa"/>
          </w:tcPr>
          <w:p w14:paraId="036F222A" w14:textId="77777777" w:rsidR="00754874" w:rsidRDefault="00754874" w:rsidP="00675D89">
            <w:pPr>
              <w:spacing w:after="120"/>
              <w:jc w:val="both"/>
              <w:rPr>
                <w:lang w:val="en-US"/>
              </w:rPr>
            </w:pPr>
            <w:r>
              <w:rPr>
                <w:rFonts w:hint="eastAsia"/>
                <w:lang w:val="en-US"/>
              </w:rPr>
              <w:t>Y</w:t>
            </w:r>
            <w:r>
              <w:rPr>
                <w:lang w:val="en-US"/>
              </w:rPr>
              <w:t>es</w:t>
            </w:r>
          </w:p>
        </w:tc>
        <w:tc>
          <w:tcPr>
            <w:tcW w:w="6277" w:type="dxa"/>
          </w:tcPr>
          <w:p w14:paraId="597E4A92" w14:textId="77777777" w:rsidR="00754874" w:rsidRDefault="00754874" w:rsidP="00675D89">
            <w:pPr>
              <w:spacing w:after="0"/>
              <w:jc w:val="both"/>
              <w:rPr>
                <w:lang w:val="en-US"/>
              </w:rPr>
            </w:pPr>
          </w:p>
        </w:tc>
      </w:tr>
      <w:tr w:rsidR="00F42CA5" w14:paraId="79FAF95B" w14:textId="77777777" w:rsidTr="00754874">
        <w:tc>
          <w:tcPr>
            <w:tcW w:w="1315" w:type="dxa"/>
          </w:tcPr>
          <w:p w14:paraId="644E6CE6" w14:textId="1182822E" w:rsidR="00F42CA5" w:rsidRDefault="00F42CA5" w:rsidP="00675D89">
            <w:pPr>
              <w:spacing w:after="120"/>
              <w:jc w:val="both"/>
              <w:rPr>
                <w:lang w:val="en-US"/>
              </w:rPr>
            </w:pPr>
            <w:r>
              <w:rPr>
                <w:lang w:val="en-US"/>
              </w:rPr>
              <w:t>Moderator Notes1</w:t>
            </w:r>
          </w:p>
        </w:tc>
        <w:tc>
          <w:tcPr>
            <w:tcW w:w="2370" w:type="dxa"/>
          </w:tcPr>
          <w:p w14:paraId="2FB4A7FF" w14:textId="77777777" w:rsidR="00F42CA5" w:rsidRDefault="00F42CA5" w:rsidP="00675D89">
            <w:pPr>
              <w:spacing w:after="120"/>
              <w:jc w:val="both"/>
              <w:rPr>
                <w:lang w:val="en-US"/>
              </w:rPr>
            </w:pPr>
          </w:p>
        </w:tc>
        <w:tc>
          <w:tcPr>
            <w:tcW w:w="6277" w:type="dxa"/>
          </w:tcPr>
          <w:p w14:paraId="409D9F74" w14:textId="75AD7B13" w:rsidR="00F42CA5" w:rsidRDefault="00F42CA5" w:rsidP="00675D89">
            <w:pPr>
              <w:spacing w:after="0"/>
              <w:jc w:val="both"/>
              <w:rPr>
                <w:lang w:val="en-US"/>
              </w:rPr>
            </w:pPr>
            <w:r>
              <w:rPr>
                <w:lang w:val="en-US"/>
              </w:rPr>
              <w:t>Companies seem to agree that clarification is needed. Proposal-TP2 related to the discussion proposed on reflector.</w:t>
            </w:r>
          </w:p>
        </w:tc>
      </w:tr>
    </w:tbl>
    <w:p w14:paraId="5A730200" w14:textId="77777777" w:rsidR="00697124" w:rsidRPr="00087125" w:rsidRDefault="00697124">
      <w:pPr>
        <w:rPr>
          <w:lang w:val="en-US" w:eastAsia="zh-CN"/>
        </w:rPr>
      </w:pPr>
    </w:p>
    <w:p w14:paraId="09209318" w14:textId="77777777" w:rsidR="00697124" w:rsidRDefault="00623A44">
      <w:pPr>
        <w:pStyle w:val="Heading4"/>
        <w:rPr>
          <w:lang w:val="en-US" w:eastAsia="zh-CN"/>
        </w:rPr>
      </w:pPr>
      <w:r>
        <w:rPr>
          <w:lang w:val="en-US" w:eastAsia="zh-CN"/>
        </w:rPr>
        <w:t>Question 2</w:t>
      </w:r>
    </w:p>
    <w:p w14:paraId="41B7B212" w14:textId="77777777" w:rsidR="00697124" w:rsidRDefault="00623A44">
      <w:pPr>
        <w:spacing w:after="120"/>
        <w:jc w:val="both"/>
        <w:rPr>
          <w:rFonts w:cs="Arial"/>
          <w:u w:val="single"/>
          <w:lang w:val="en-US" w:eastAsia="zh-CN"/>
        </w:rPr>
      </w:pPr>
      <w:r>
        <w:rPr>
          <w:rFonts w:cs="Arial"/>
          <w:u w:val="single"/>
          <w:lang w:val="en-US" w:eastAsia="zh-CN"/>
        </w:rPr>
        <w:t xml:space="preserve">Q2. If yes to Q1, is it OK to agree to the TP#1 in section 2.1 of  </w:t>
      </w:r>
      <w:hyperlink r:id="rId14" w:history="1">
        <w:r>
          <w:rPr>
            <w:rStyle w:val="Hyperlink"/>
          </w:rPr>
          <w:t>R1-2203528</w:t>
        </w:r>
      </w:hyperlink>
      <w:r>
        <w:rPr>
          <w:rFonts w:cs="Arial"/>
          <w:u w:val="single"/>
          <w:lang w:val="en-US" w:eastAsia="zh-CN"/>
        </w:rPr>
        <w:t>?</w:t>
      </w:r>
    </w:p>
    <w:p w14:paraId="3F3738C7" w14:textId="77777777" w:rsidR="00697124" w:rsidRDefault="00697124">
      <w:pPr>
        <w:spacing w:after="120"/>
        <w:jc w:val="both"/>
        <w:rPr>
          <w:lang w:val="en-US" w:eastAsia="zh-CN"/>
        </w:rPr>
      </w:pPr>
    </w:p>
    <w:p w14:paraId="4489F4C6" w14:textId="77777777" w:rsidR="00697124" w:rsidRDefault="00623A44">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697124" w14:paraId="131EE5E4" w14:textId="77777777">
        <w:tc>
          <w:tcPr>
            <w:tcW w:w="1315" w:type="dxa"/>
            <w:shd w:val="clear" w:color="auto" w:fill="E7E6E6" w:themeFill="background2"/>
          </w:tcPr>
          <w:p w14:paraId="7B801888" w14:textId="77777777" w:rsidR="00697124" w:rsidRDefault="00623A44">
            <w:pPr>
              <w:spacing w:after="120"/>
              <w:rPr>
                <w:b/>
                <w:bCs/>
                <w:lang w:val="en-US"/>
              </w:rPr>
            </w:pPr>
            <w:r>
              <w:rPr>
                <w:b/>
                <w:bCs/>
                <w:lang w:val="en-US"/>
              </w:rPr>
              <w:t>Company Name</w:t>
            </w:r>
          </w:p>
        </w:tc>
        <w:tc>
          <w:tcPr>
            <w:tcW w:w="2370" w:type="dxa"/>
            <w:shd w:val="clear" w:color="auto" w:fill="E7E6E6" w:themeFill="background2"/>
          </w:tcPr>
          <w:p w14:paraId="7C3A19FB" w14:textId="77777777" w:rsidR="00697124" w:rsidRDefault="00623A44">
            <w:pPr>
              <w:spacing w:after="120"/>
              <w:rPr>
                <w:b/>
                <w:bCs/>
                <w:lang w:val="en-US"/>
              </w:rPr>
            </w:pPr>
            <w:r>
              <w:rPr>
                <w:b/>
                <w:bCs/>
                <w:lang w:val="en-US"/>
              </w:rPr>
              <w:t>Yes/No</w:t>
            </w:r>
          </w:p>
        </w:tc>
        <w:tc>
          <w:tcPr>
            <w:tcW w:w="6277" w:type="dxa"/>
            <w:shd w:val="clear" w:color="auto" w:fill="E7E6E6" w:themeFill="background2"/>
          </w:tcPr>
          <w:p w14:paraId="5C03A6B2" w14:textId="77777777" w:rsidR="00697124" w:rsidRDefault="00623A44">
            <w:pPr>
              <w:spacing w:after="120"/>
              <w:rPr>
                <w:b/>
                <w:bCs/>
                <w:lang w:val="en-US"/>
              </w:rPr>
            </w:pPr>
            <w:r>
              <w:rPr>
                <w:b/>
                <w:bCs/>
                <w:lang w:val="en-US"/>
              </w:rPr>
              <w:t>Comments (Topic 3, Q2)</w:t>
            </w:r>
          </w:p>
        </w:tc>
      </w:tr>
      <w:tr w:rsidR="00697124" w14:paraId="0E62E0A0" w14:textId="77777777">
        <w:tc>
          <w:tcPr>
            <w:tcW w:w="1315" w:type="dxa"/>
          </w:tcPr>
          <w:p w14:paraId="23660C89" w14:textId="77777777" w:rsidR="00697124" w:rsidRDefault="00623A44">
            <w:pPr>
              <w:spacing w:after="120"/>
              <w:jc w:val="both"/>
              <w:rPr>
                <w:rFonts w:eastAsiaTheme="minorEastAsia"/>
                <w:lang w:val="en-US" w:eastAsia="ja-JP"/>
              </w:rPr>
            </w:pPr>
            <w:r>
              <w:rPr>
                <w:rFonts w:eastAsiaTheme="minorEastAsia" w:hint="eastAsia"/>
                <w:lang w:val="en-US" w:eastAsia="ja-JP"/>
              </w:rPr>
              <w:t>Q</w:t>
            </w:r>
            <w:r>
              <w:rPr>
                <w:rFonts w:eastAsiaTheme="minorEastAsia"/>
                <w:lang w:val="en-US" w:eastAsia="ja-JP"/>
              </w:rPr>
              <w:t>ualcomm</w:t>
            </w:r>
          </w:p>
        </w:tc>
        <w:tc>
          <w:tcPr>
            <w:tcW w:w="2370" w:type="dxa"/>
          </w:tcPr>
          <w:p w14:paraId="1CFB99CC" w14:textId="77777777" w:rsidR="00697124" w:rsidRDefault="00623A44">
            <w:pPr>
              <w:spacing w:after="120"/>
              <w:jc w:val="both"/>
              <w:rPr>
                <w:rFonts w:eastAsiaTheme="minorEastAsia"/>
                <w:lang w:val="en-US" w:eastAsia="ja-JP"/>
              </w:rPr>
            </w:pPr>
            <w:r>
              <w:rPr>
                <w:rFonts w:eastAsiaTheme="minorEastAsia" w:hint="eastAsia"/>
                <w:lang w:val="en-US" w:eastAsia="ja-JP"/>
              </w:rPr>
              <w:t>Y</w:t>
            </w:r>
            <w:r>
              <w:rPr>
                <w:rFonts w:eastAsiaTheme="minorEastAsia"/>
                <w:lang w:val="en-US" w:eastAsia="ja-JP"/>
              </w:rPr>
              <w:t>es</w:t>
            </w:r>
          </w:p>
        </w:tc>
        <w:tc>
          <w:tcPr>
            <w:tcW w:w="6277" w:type="dxa"/>
          </w:tcPr>
          <w:p w14:paraId="7B47D928" w14:textId="77777777" w:rsidR="00697124" w:rsidRDefault="00623A44">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e are OK with the TP.</w:t>
            </w:r>
          </w:p>
        </w:tc>
      </w:tr>
      <w:tr w:rsidR="00697124" w14:paraId="16E84DA1" w14:textId="77777777">
        <w:tc>
          <w:tcPr>
            <w:tcW w:w="1315" w:type="dxa"/>
          </w:tcPr>
          <w:p w14:paraId="02500ECE" w14:textId="77777777" w:rsidR="00697124" w:rsidRDefault="00623A44">
            <w:pPr>
              <w:spacing w:after="120"/>
              <w:jc w:val="both"/>
              <w:rPr>
                <w:lang w:val="en-US"/>
              </w:rPr>
            </w:pPr>
            <w:r>
              <w:rPr>
                <w:lang w:val="en-US"/>
              </w:rPr>
              <w:t>Samsung</w:t>
            </w:r>
          </w:p>
        </w:tc>
        <w:tc>
          <w:tcPr>
            <w:tcW w:w="2370" w:type="dxa"/>
          </w:tcPr>
          <w:p w14:paraId="54549C8C" w14:textId="77777777" w:rsidR="00697124" w:rsidRDefault="00623A44">
            <w:pPr>
              <w:spacing w:after="120"/>
              <w:jc w:val="both"/>
              <w:rPr>
                <w:lang w:val="en-US"/>
              </w:rPr>
            </w:pPr>
            <w:r>
              <w:rPr>
                <w:lang w:val="en-US"/>
              </w:rPr>
              <w:t>No</w:t>
            </w:r>
          </w:p>
        </w:tc>
        <w:tc>
          <w:tcPr>
            <w:tcW w:w="6277" w:type="dxa"/>
          </w:tcPr>
          <w:p w14:paraId="4D068B0A" w14:textId="77777777" w:rsidR="00697124" w:rsidRDefault="00623A44">
            <w:pPr>
              <w:rPr>
                <w:lang w:val="en-US"/>
              </w:rPr>
            </w:pPr>
            <w:r>
              <w:rPr>
                <w:lang w:val="en-US"/>
              </w:rPr>
              <w:t>If a clarification TP is agreed, it can be simpler and more generic – e.g. as follows</w:t>
            </w:r>
          </w:p>
          <w:p w14:paraId="0F10E9DC" w14:textId="77777777" w:rsidR="00697124" w:rsidRDefault="00623A44">
            <w:pPr>
              <w:spacing w:after="120"/>
              <w:jc w:val="both"/>
              <w:rPr>
                <w:lang w:val="en-US"/>
              </w:rPr>
            </w:pPr>
            <w:r>
              <w:rPr>
                <w:lang w:val="en-US"/>
              </w:rPr>
              <w:t>“</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ascii="Times New Roman" w:hAnsi="Times New Roman"/>
              </w:rPr>
              <w:t xml:space="preserve"> is the carrier indicator field value if the UE is configured with a carrier indicator field by </w:t>
            </w:r>
            <w:r>
              <w:rPr>
                <w:rFonts w:ascii="Times New Roman" w:hAnsi="Times New Roman"/>
                <w:i/>
              </w:rPr>
              <w:t>CrossCarrierSchedulingConfig</w:t>
            </w:r>
            <w:r>
              <w:rPr>
                <w:rFonts w:ascii="Times New Roman" w:hAnsi="Times New Roman"/>
              </w:rPr>
              <w:t xml:space="preserve"> for the serving cell on which PDCCH is monitored; otherwise, including for any CSS </w:t>
            </w:r>
            <w:r>
              <w:rPr>
                <w:rFonts w:ascii="Times New Roman" w:hAnsi="Times New Roman"/>
                <w:color w:val="FF0000"/>
              </w:rPr>
              <w:t>or for scheduling from the serving cell on the serving cell</w:t>
            </w:r>
            <w:r>
              <w:rPr>
                <w:rFonts w:ascii="Times New Roman" w:hAnsi="Times New Roman"/>
              </w:rPr>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Pr>
                <w:rFonts w:ascii="Times New Roman" w:hAnsi="Times New Roman"/>
              </w:rPr>
              <w:t>;</w:t>
            </w:r>
            <w:r>
              <w:rPr>
                <w:lang w:val="en-US"/>
              </w:rPr>
              <w:t>”</w:t>
            </w:r>
          </w:p>
        </w:tc>
      </w:tr>
      <w:tr w:rsidR="00697124" w14:paraId="26D7DB52" w14:textId="77777777">
        <w:tc>
          <w:tcPr>
            <w:tcW w:w="1315" w:type="dxa"/>
          </w:tcPr>
          <w:p w14:paraId="68F6CF82" w14:textId="77777777" w:rsidR="00697124" w:rsidRDefault="00623A44">
            <w:pPr>
              <w:spacing w:after="120"/>
              <w:jc w:val="both"/>
              <w:rPr>
                <w:lang w:val="en-US"/>
              </w:rPr>
            </w:pPr>
            <w:r>
              <w:rPr>
                <w:rFonts w:hint="eastAsia"/>
                <w:lang w:val="en-US"/>
              </w:rPr>
              <w:t>Z</w:t>
            </w:r>
            <w:r>
              <w:rPr>
                <w:lang w:val="en-US"/>
              </w:rPr>
              <w:t>TE</w:t>
            </w:r>
          </w:p>
        </w:tc>
        <w:tc>
          <w:tcPr>
            <w:tcW w:w="2370" w:type="dxa"/>
          </w:tcPr>
          <w:p w14:paraId="5F83AD01" w14:textId="77777777" w:rsidR="00697124" w:rsidRDefault="00623A44">
            <w:pPr>
              <w:spacing w:after="120"/>
              <w:jc w:val="both"/>
              <w:rPr>
                <w:lang w:val="en-US"/>
              </w:rPr>
            </w:pPr>
            <w:r>
              <w:rPr>
                <w:rFonts w:hint="eastAsia"/>
                <w:lang w:val="en-US"/>
              </w:rPr>
              <w:t>Y</w:t>
            </w:r>
            <w:r>
              <w:rPr>
                <w:lang w:val="en-US"/>
              </w:rPr>
              <w:t>es</w:t>
            </w:r>
          </w:p>
        </w:tc>
        <w:tc>
          <w:tcPr>
            <w:tcW w:w="6277" w:type="dxa"/>
          </w:tcPr>
          <w:p w14:paraId="5990E617" w14:textId="77777777" w:rsidR="00697124" w:rsidRDefault="00697124">
            <w:pPr>
              <w:rPr>
                <w:lang w:val="en-US"/>
              </w:rPr>
            </w:pPr>
          </w:p>
        </w:tc>
      </w:tr>
      <w:tr w:rsidR="00697124" w14:paraId="30A7A356" w14:textId="77777777">
        <w:tc>
          <w:tcPr>
            <w:tcW w:w="1315" w:type="dxa"/>
          </w:tcPr>
          <w:p w14:paraId="42059FE5" w14:textId="77777777" w:rsidR="00697124" w:rsidRDefault="00623A44">
            <w:pPr>
              <w:spacing w:after="120"/>
              <w:jc w:val="both"/>
              <w:rPr>
                <w:rFonts w:eastAsia="Malgun Gothic"/>
                <w:lang w:val="en-US" w:eastAsia="ko-KR"/>
              </w:rPr>
            </w:pPr>
            <w:r>
              <w:rPr>
                <w:rFonts w:eastAsia="Malgun Gothic" w:hint="eastAsia"/>
                <w:lang w:val="en-US" w:eastAsia="ko-KR"/>
              </w:rPr>
              <w:t>LG Electronics</w:t>
            </w:r>
          </w:p>
        </w:tc>
        <w:tc>
          <w:tcPr>
            <w:tcW w:w="2370" w:type="dxa"/>
          </w:tcPr>
          <w:p w14:paraId="6CD3FC7D" w14:textId="77777777" w:rsidR="00697124" w:rsidRDefault="00697124">
            <w:pPr>
              <w:spacing w:after="120"/>
              <w:jc w:val="both"/>
              <w:rPr>
                <w:lang w:val="en-US"/>
              </w:rPr>
            </w:pPr>
          </w:p>
        </w:tc>
        <w:tc>
          <w:tcPr>
            <w:tcW w:w="6277" w:type="dxa"/>
          </w:tcPr>
          <w:p w14:paraId="1B8A419F" w14:textId="77777777" w:rsidR="00697124" w:rsidRDefault="00623A44">
            <w:pPr>
              <w:rPr>
                <w:rFonts w:eastAsia="Malgun Gothic"/>
                <w:lang w:val="en-US" w:eastAsia="ko-KR"/>
              </w:rPr>
            </w:pPr>
            <w:r>
              <w:rPr>
                <w:rFonts w:eastAsia="Malgun Gothic" w:hint="eastAsia"/>
                <w:lang w:val="en-US" w:eastAsia="ko-KR"/>
              </w:rPr>
              <w:t>If TP is needed for clarification, an alternative could be the following.</w:t>
            </w:r>
          </w:p>
          <w:p w14:paraId="22042E21" w14:textId="77777777" w:rsidR="00697124" w:rsidRDefault="00697124">
            <w:pPr>
              <w:rPr>
                <w:rFonts w:eastAsia="Malgun Gothic"/>
                <w:lang w:val="en-US" w:eastAsia="ko-KR"/>
              </w:rPr>
            </w:pPr>
          </w:p>
          <w:p w14:paraId="156A78C4" w14:textId="77777777" w:rsidR="00697124" w:rsidRDefault="00623A44">
            <w:pPr>
              <w:rPr>
                <w:rFonts w:eastAsia="Malgun Gothic"/>
                <w:lang w:val="en-US" w:eastAsia="ko-KR"/>
              </w:rPr>
            </w:pPr>
            <w:r>
              <w:rPr>
                <w:lang w:val="en-US"/>
              </w:rPr>
              <w:t>“</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ascii="Times New Roman" w:hAnsi="Times New Roman"/>
              </w:rPr>
              <w:t xml:space="preserve"> is the carrier indicator field value if the UE is configured with a carrier indicator field by </w:t>
            </w:r>
            <w:r>
              <w:rPr>
                <w:rFonts w:ascii="Times New Roman" w:hAnsi="Times New Roman"/>
                <w:i/>
              </w:rPr>
              <w:t>CrossCarrierSchedulingConfig</w:t>
            </w:r>
            <w:r>
              <w:rPr>
                <w:rFonts w:ascii="Times New Roman" w:hAnsi="Times New Roman"/>
              </w:rPr>
              <w:t xml:space="preserve"> for the serving cell on </w:t>
            </w:r>
            <w:r>
              <w:rPr>
                <w:rFonts w:ascii="Times New Roman" w:hAnsi="Times New Roman"/>
              </w:rPr>
              <w:lastRenderedPageBreak/>
              <w:t xml:space="preserve">which PDCCH is monitored </w:t>
            </w:r>
            <w:r>
              <w:rPr>
                <w:rFonts w:ascii="Times New Roman" w:hAnsi="Times New Roman"/>
                <w:color w:val="FF0000"/>
              </w:rPr>
              <w:t>except for scheduling from the serving cell on the serving cell</w:t>
            </w:r>
            <w:r>
              <w:rPr>
                <w:rFonts w:ascii="Times New Roman" w:hAnsi="Times New Roman"/>
              </w:rPr>
              <w:t xml:space="preserve">;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Pr>
                <w:rFonts w:ascii="Times New Roman" w:hAnsi="Times New Roman"/>
              </w:rPr>
              <w:t>;</w:t>
            </w:r>
            <w:r>
              <w:rPr>
                <w:lang w:val="en-US"/>
              </w:rPr>
              <w:t>”</w:t>
            </w:r>
          </w:p>
        </w:tc>
      </w:tr>
      <w:tr w:rsidR="00697124" w14:paraId="42103697" w14:textId="77777777">
        <w:tc>
          <w:tcPr>
            <w:tcW w:w="1315" w:type="dxa"/>
          </w:tcPr>
          <w:p w14:paraId="2A31F38F" w14:textId="77777777" w:rsidR="00697124" w:rsidRDefault="00623A44">
            <w:pPr>
              <w:spacing w:after="120"/>
              <w:jc w:val="both"/>
              <w:rPr>
                <w:rFonts w:eastAsia="Malgun Gothic"/>
                <w:lang w:val="en-US" w:eastAsia="ko-KR"/>
              </w:rPr>
            </w:pPr>
            <w:r>
              <w:rPr>
                <w:rFonts w:hint="eastAsia"/>
                <w:lang w:val="en-US"/>
              </w:rPr>
              <w:lastRenderedPageBreak/>
              <w:t>v</w:t>
            </w:r>
            <w:r>
              <w:rPr>
                <w:lang w:val="en-US"/>
              </w:rPr>
              <w:t>ivo</w:t>
            </w:r>
          </w:p>
        </w:tc>
        <w:tc>
          <w:tcPr>
            <w:tcW w:w="2370" w:type="dxa"/>
          </w:tcPr>
          <w:p w14:paraId="59597C34" w14:textId="77777777" w:rsidR="00697124" w:rsidRDefault="00623A44">
            <w:pPr>
              <w:spacing w:after="120"/>
              <w:jc w:val="both"/>
              <w:rPr>
                <w:lang w:val="en-US"/>
              </w:rPr>
            </w:pPr>
            <w:r>
              <w:rPr>
                <w:rFonts w:hint="eastAsia"/>
                <w:lang w:val="en-US"/>
              </w:rPr>
              <w:t>Y</w:t>
            </w:r>
            <w:r>
              <w:rPr>
                <w:lang w:val="en-US"/>
              </w:rPr>
              <w:t>es</w:t>
            </w:r>
          </w:p>
        </w:tc>
        <w:tc>
          <w:tcPr>
            <w:tcW w:w="6277" w:type="dxa"/>
          </w:tcPr>
          <w:p w14:paraId="58FECD20" w14:textId="77777777" w:rsidR="00697124" w:rsidRDefault="00623A44">
            <w:pPr>
              <w:rPr>
                <w:rFonts w:eastAsia="Malgun Gothic"/>
                <w:lang w:val="en-US" w:eastAsia="ko-KR"/>
              </w:rPr>
            </w:pPr>
            <w:r>
              <w:rPr>
                <w:rFonts w:hint="eastAsia"/>
                <w:lang w:val="en-US"/>
              </w:rPr>
              <w:t>W</w:t>
            </w:r>
            <w:r>
              <w:rPr>
                <w:lang w:val="en-US"/>
              </w:rPr>
              <w:t>e support the TP as proponent</w:t>
            </w:r>
          </w:p>
        </w:tc>
      </w:tr>
      <w:tr w:rsidR="00697124" w14:paraId="146E0AAC" w14:textId="77777777">
        <w:tc>
          <w:tcPr>
            <w:tcW w:w="1315" w:type="dxa"/>
          </w:tcPr>
          <w:p w14:paraId="030B2343" w14:textId="77777777" w:rsidR="00697124" w:rsidRDefault="00623A44">
            <w:pPr>
              <w:spacing w:after="120"/>
              <w:jc w:val="both"/>
              <w:rPr>
                <w:lang w:val="en-US"/>
              </w:rPr>
            </w:pPr>
            <w:r>
              <w:rPr>
                <w:lang w:val="en-US"/>
              </w:rPr>
              <w:t>Apple</w:t>
            </w:r>
          </w:p>
        </w:tc>
        <w:tc>
          <w:tcPr>
            <w:tcW w:w="2370" w:type="dxa"/>
          </w:tcPr>
          <w:p w14:paraId="5D548419" w14:textId="77777777" w:rsidR="00697124" w:rsidRDefault="00697124">
            <w:pPr>
              <w:spacing w:after="120"/>
              <w:jc w:val="both"/>
              <w:rPr>
                <w:lang w:val="en-US"/>
              </w:rPr>
            </w:pPr>
          </w:p>
        </w:tc>
        <w:tc>
          <w:tcPr>
            <w:tcW w:w="6277" w:type="dxa"/>
          </w:tcPr>
          <w:p w14:paraId="0E5CAD39" w14:textId="77777777" w:rsidR="00697124" w:rsidRDefault="00623A44">
            <w:pPr>
              <w:rPr>
                <w:lang w:val="en-US"/>
              </w:rPr>
            </w:pPr>
            <w:r>
              <w:rPr>
                <w:lang w:val="en-US"/>
              </w:rPr>
              <w:t xml:space="preserve">LG TP looks better for us </w:t>
            </w:r>
          </w:p>
        </w:tc>
      </w:tr>
      <w:tr w:rsidR="00697124" w14:paraId="2BFCA686" w14:textId="77777777">
        <w:tc>
          <w:tcPr>
            <w:tcW w:w="1315" w:type="dxa"/>
          </w:tcPr>
          <w:p w14:paraId="5C9C2D58" w14:textId="77777777" w:rsidR="00697124" w:rsidRDefault="00623A44">
            <w:pPr>
              <w:spacing w:after="120"/>
              <w:jc w:val="both"/>
              <w:rPr>
                <w:lang w:val="en-US"/>
              </w:rPr>
            </w:pPr>
            <w:r>
              <w:rPr>
                <w:lang w:val="en-US"/>
              </w:rPr>
              <w:t>Intel</w:t>
            </w:r>
          </w:p>
        </w:tc>
        <w:tc>
          <w:tcPr>
            <w:tcW w:w="2370" w:type="dxa"/>
          </w:tcPr>
          <w:p w14:paraId="6E846008" w14:textId="77777777" w:rsidR="00697124" w:rsidRDefault="00697124">
            <w:pPr>
              <w:spacing w:after="120"/>
              <w:jc w:val="both"/>
              <w:rPr>
                <w:lang w:val="en-US"/>
              </w:rPr>
            </w:pPr>
          </w:p>
        </w:tc>
        <w:tc>
          <w:tcPr>
            <w:tcW w:w="6277" w:type="dxa"/>
          </w:tcPr>
          <w:p w14:paraId="676515A7" w14:textId="77777777" w:rsidR="00697124" w:rsidRDefault="00623A44">
            <w:pPr>
              <w:rPr>
                <w:lang w:val="en-US"/>
              </w:rPr>
            </w:pPr>
            <w:r>
              <w:rPr>
                <w:lang w:val="en-US"/>
              </w:rPr>
              <w:t xml:space="preserve">LG TP looks better for us </w:t>
            </w:r>
          </w:p>
        </w:tc>
      </w:tr>
      <w:tr w:rsidR="00623A44" w14:paraId="79C68727" w14:textId="77777777">
        <w:tc>
          <w:tcPr>
            <w:tcW w:w="1315" w:type="dxa"/>
          </w:tcPr>
          <w:p w14:paraId="784A1858" w14:textId="1F184E99" w:rsidR="00623A44" w:rsidRDefault="00623A44" w:rsidP="00623A44">
            <w:pPr>
              <w:spacing w:after="120"/>
              <w:jc w:val="both"/>
              <w:rPr>
                <w:lang w:val="en-US"/>
              </w:rPr>
            </w:pPr>
            <w:r>
              <w:rPr>
                <w:lang w:val="en-US"/>
              </w:rPr>
              <w:t>Nokia, NSB</w:t>
            </w:r>
          </w:p>
        </w:tc>
        <w:tc>
          <w:tcPr>
            <w:tcW w:w="2370" w:type="dxa"/>
          </w:tcPr>
          <w:p w14:paraId="4D94CF98" w14:textId="77777777" w:rsidR="00623A44" w:rsidRDefault="00623A44" w:rsidP="00623A44">
            <w:pPr>
              <w:spacing w:after="120"/>
              <w:jc w:val="both"/>
              <w:rPr>
                <w:lang w:val="en-US"/>
              </w:rPr>
            </w:pPr>
          </w:p>
        </w:tc>
        <w:tc>
          <w:tcPr>
            <w:tcW w:w="6277" w:type="dxa"/>
          </w:tcPr>
          <w:p w14:paraId="60ECDC26" w14:textId="028BFEDB" w:rsidR="00623A44" w:rsidRDefault="00623A44" w:rsidP="00623A44">
            <w:pPr>
              <w:rPr>
                <w:lang w:val="en-US"/>
              </w:rPr>
            </w:pPr>
            <w:r>
              <w:rPr>
                <w:lang w:val="en-US"/>
              </w:rPr>
              <w:t xml:space="preserve">Samsung/LG approach seems less intrusive. But what is the meaning of “for scheduling from the serving cell on the serving cell”? Should it be from </w:t>
            </w:r>
            <w:r>
              <w:rPr>
                <w:u w:val="single"/>
                <w:lang w:val="en-US"/>
              </w:rPr>
              <w:t>secondary</w:t>
            </w:r>
            <w:r>
              <w:rPr>
                <w:lang w:val="en-US"/>
              </w:rPr>
              <w:t xml:space="preserve"> xxx to </w:t>
            </w:r>
            <w:r>
              <w:rPr>
                <w:u w:val="single"/>
                <w:lang w:val="en-US"/>
              </w:rPr>
              <w:t>primary</w:t>
            </w:r>
            <w:r>
              <w:rPr>
                <w:lang w:val="en-US"/>
              </w:rPr>
              <w:t>? In the LG example n_cl is not the carrier indicator field when the “except” condition triggers, but then nothing else is said for n_cl in that case, leaving it undefined. The “otherwise” clause triggers only if the “except” clause did not trigger, and would need to ne changed to “in which case”, but then it would not anymore be the otherwise clause it was before.</w:t>
            </w:r>
          </w:p>
        </w:tc>
      </w:tr>
      <w:tr w:rsidR="00BC0564" w14:paraId="7BE7E73B" w14:textId="77777777">
        <w:tc>
          <w:tcPr>
            <w:tcW w:w="1315" w:type="dxa"/>
          </w:tcPr>
          <w:p w14:paraId="7B384DE4" w14:textId="2FE7B295" w:rsidR="00BC0564" w:rsidRDefault="00BC0564" w:rsidP="00623A44">
            <w:pPr>
              <w:spacing w:after="120"/>
              <w:jc w:val="both"/>
              <w:rPr>
                <w:lang w:val="en-US"/>
              </w:rPr>
            </w:pPr>
            <w:r>
              <w:rPr>
                <w:lang w:val="en-US"/>
              </w:rPr>
              <w:t>Ericsson1</w:t>
            </w:r>
          </w:p>
        </w:tc>
        <w:tc>
          <w:tcPr>
            <w:tcW w:w="2370" w:type="dxa"/>
          </w:tcPr>
          <w:p w14:paraId="3A1110B3" w14:textId="77777777" w:rsidR="00BC0564" w:rsidRDefault="00BC0564" w:rsidP="00623A44">
            <w:pPr>
              <w:spacing w:after="120"/>
              <w:jc w:val="both"/>
              <w:rPr>
                <w:lang w:val="en-US"/>
              </w:rPr>
            </w:pPr>
          </w:p>
        </w:tc>
        <w:tc>
          <w:tcPr>
            <w:tcW w:w="6277" w:type="dxa"/>
          </w:tcPr>
          <w:p w14:paraId="09D60AC9" w14:textId="79322FE3" w:rsidR="007E2C87" w:rsidRDefault="001744FC" w:rsidP="00623A44">
            <w:pPr>
              <w:rPr>
                <w:lang w:val="en-US"/>
              </w:rPr>
            </w:pPr>
            <w:r>
              <w:rPr>
                <w:lang w:val="en-US"/>
              </w:rPr>
              <w:t xml:space="preserve">OK </w:t>
            </w:r>
            <w:r w:rsidR="007E2C87">
              <w:rPr>
                <w:lang w:val="en-US"/>
              </w:rPr>
              <w:t>in principle with compact TP like Samsung suggested, but with slight update as shown below.</w:t>
            </w:r>
          </w:p>
          <w:p w14:paraId="3BBA7A05" w14:textId="79F04614" w:rsidR="007E2C87" w:rsidRDefault="007E2C87" w:rsidP="00623A44">
            <w:pPr>
              <w:rPr>
                <w:lang w:val="en-US"/>
              </w:rPr>
            </w:pPr>
            <w:r>
              <w:rPr>
                <w:lang w:val="en-US"/>
              </w:rPr>
              <w:t>“</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ascii="Times New Roman" w:hAnsi="Times New Roman"/>
              </w:rPr>
              <w:t xml:space="preserve"> is the carrier indicator field value if the UE is configured with a carrier indicator field by </w:t>
            </w:r>
            <w:r>
              <w:rPr>
                <w:rFonts w:ascii="Times New Roman" w:hAnsi="Times New Roman"/>
                <w:i/>
              </w:rPr>
              <w:t>CrossCarrierSchedulingConfig</w:t>
            </w:r>
            <w:r>
              <w:rPr>
                <w:rFonts w:ascii="Times New Roman" w:hAnsi="Times New Roman"/>
              </w:rPr>
              <w:t xml:space="preserve"> for the serving cell on which PDCCH is monitored; otherwise, including for any CSS </w:t>
            </w:r>
            <w:r>
              <w:rPr>
                <w:rFonts w:ascii="Times New Roman" w:hAnsi="Times New Roman"/>
                <w:color w:val="FF0000"/>
              </w:rPr>
              <w:t>or for scheduling of the serving cell from the same serving cell</w:t>
            </w:r>
            <w:r>
              <w:rPr>
                <w:rFonts w:ascii="Times New Roman" w:hAnsi="Times New Roman"/>
              </w:rPr>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Pr>
                <w:rFonts w:ascii="Times New Roman" w:hAnsi="Times New Roman"/>
              </w:rPr>
              <w:t>;</w:t>
            </w:r>
            <w:r>
              <w:rPr>
                <w:lang w:val="en-US"/>
              </w:rPr>
              <w:t>”</w:t>
            </w:r>
          </w:p>
        </w:tc>
      </w:tr>
      <w:tr w:rsidR="00087125" w14:paraId="1BA09821" w14:textId="77777777" w:rsidTr="00087125">
        <w:tc>
          <w:tcPr>
            <w:tcW w:w="1315" w:type="dxa"/>
          </w:tcPr>
          <w:p w14:paraId="595A2C33" w14:textId="77777777" w:rsidR="00087125" w:rsidRDefault="00087125" w:rsidP="004647FF">
            <w:pPr>
              <w:spacing w:after="120"/>
              <w:jc w:val="both"/>
              <w:rPr>
                <w:lang w:val="en-US"/>
              </w:rPr>
            </w:pPr>
            <w:r>
              <w:rPr>
                <w:rFonts w:hint="eastAsia"/>
                <w:lang w:val="en-US"/>
              </w:rPr>
              <w:t>S</w:t>
            </w:r>
            <w:r>
              <w:rPr>
                <w:lang w:val="en-US"/>
              </w:rPr>
              <w:t>preadtrum</w:t>
            </w:r>
          </w:p>
        </w:tc>
        <w:tc>
          <w:tcPr>
            <w:tcW w:w="2370" w:type="dxa"/>
          </w:tcPr>
          <w:p w14:paraId="735E9377" w14:textId="77777777" w:rsidR="00087125" w:rsidRDefault="00087125" w:rsidP="004647FF">
            <w:pPr>
              <w:spacing w:after="120"/>
              <w:jc w:val="both"/>
              <w:rPr>
                <w:lang w:val="en-US"/>
              </w:rPr>
            </w:pPr>
            <w:r>
              <w:rPr>
                <w:rFonts w:eastAsiaTheme="minorEastAsia" w:hint="eastAsia"/>
                <w:lang w:val="en-US" w:eastAsia="ja-JP"/>
              </w:rPr>
              <w:t>Y</w:t>
            </w:r>
            <w:r>
              <w:rPr>
                <w:rFonts w:eastAsiaTheme="minorEastAsia"/>
                <w:lang w:val="en-US" w:eastAsia="ja-JP"/>
              </w:rPr>
              <w:t>es</w:t>
            </w:r>
          </w:p>
        </w:tc>
        <w:tc>
          <w:tcPr>
            <w:tcW w:w="6277" w:type="dxa"/>
          </w:tcPr>
          <w:p w14:paraId="0E4C2E80" w14:textId="2B698FCC" w:rsidR="00087125" w:rsidRDefault="00087125" w:rsidP="004647FF">
            <w:pPr>
              <w:spacing w:after="120"/>
              <w:jc w:val="both"/>
              <w:rPr>
                <w:lang w:val="en-US"/>
              </w:rPr>
            </w:pPr>
            <w:r w:rsidRPr="00087125">
              <w:rPr>
                <w:rFonts w:eastAsiaTheme="minorEastAsia"/>
                <w:lang w:val="en-US" w:eastAsia="ja-JP"/>
              </w:rPr>
              <w:t>Agree with Ericsson</w:t>
            </w:r>
            <w:r w:rsidR="006F34CE">
              <w:rPr>
                <w:rFonts w:eastAsiaTheme="minorEastAsia"/>
                <w:lang w:val="en-US" w:eastAsia="ja-JP"/>
              </w:rPr>
              <w:t>’</w:t>
            </w:r>
            <w:r w:rsidRPr="00087125">
              <w:rPr>
                <w:rFonts w:eastAsiaTheme="minorEastAsia"/>
                <w:lang w:val="en-US" w:eastAsia="ja-JP"/>
              </w:rPr>
              <w:t>s update</w:t>
            </w:r>
          </w:p>
        </w:tc>
      </w:tr>
      <w:tr w:rsidR="00F42CA5" w14:paraId="1FD4CF24" w14:textId="77777777" w:rsidTr="00087125">
        <w:tc>
          <w:tcPr>
            <w:tcW w:w="1315" w:type="dxa"/>
          </w:tcPr>
          <w:p w14:paraId="629C0833" w14:textId="2FC06F22" w:rsidR="00F42CA5" w:rsidRDefault="00F42CA5" w:rsidP="004647FF">
            <w:pPr>
              <w:spacing w:after="120"/>
              <w:jc w:val="both"/>
              <w:rPr>
                <w:lang w:val="en-US"/>
              </w:rPr>
            </w:pPr>
            <w:r>
              <w:rPr>
                <w:lang w:val="en-US"/>
              </w:rPr>
              <w:t>Moderator Notes1</w:t>
            </w:r>
          </w:p>
        </w:tc>
        <w:tc>
          <w:tcPr>
            <w:tcW w:w="2370" w:type="dxa"/>
          </w:tcPr>
          <w:p w14:paraId="16F37521" w14:textId="77777777" w:rsidR="00F42CA5" w:rsidRDefault="00F42CA5" w:rsidP="004647FF">
            <w:pPr>
              <w:spacing w:after="120"/>
              <w:jc w:val="both"/>
              <w:rPr>
                <w:rFonts w:eastAsiaTheme="minorEastAsia"/>
                <w:lang w:val="en-US" w:eastAsia="ja-JP"/>
              </w:rPr>
            </w:pPr>
          </w:p>
        </w:tc>
        <w:tc>
          <w:tcPr>
            <w:tcW w:w="6277" w:type="dxa"/>
          </w:tcPr>
          <w:p w14:paraId="14E13C59" w14:textId="588EA6F8" w:rsidR="00F42CA5" w:rsidRPr="00087125" w:rsidRDefault="00F42CA5" w:rsidP="004647FF">
            <w:pPr>
              <w:spacing w:after="120"/>
              <w:jc w:val="both"/>
              <w:rPr>
                <w:rFonts w:eastAsiaTheme="minorEastAsia"/>
                <w:lang w:val="en-US" w:eastAsia="ja-JP"/>
              </w:rPr>
            </w:pPr>
            <w:r>
              <w:rPr>
                <w:lang w:val="en-US"/>
              </w:rPr>
              <w:t>Proposal-TP2 related to the discussion proposed on reflector.</w:t>
            </w:r>
          </w:p>
        </w:tc>
      </w:tr>
      <w:tr w:rsidR="006F34CE" w14:paraId="5D27BF05" w14:textId="77777777" w:rsidTr="00087125">
        <w:tc>
          <w:tcPr>
            <w:tcW w:w="1315" w:type="dxa"/>
          </w:tcPr>
          <w:p w14:paraId="47228D52" w14:textId="3C8A18EC" w:rsidR="006F34CE" w:rsidRDefault="006F34CE" w:rsidP="004647FF">
            <w:pPr>
              <w:spacing w:after="120"/>
              <w:jc w:val="both"/>
              <w:rPr>
                <w:lang w:val="en-US"/>
              </w:rPr>
            </w:pPr>
            <w:r>
              <w:rPr>
                <w:lang w:val="en-US"/>
              </w:rPr>
              <w:t>Moderator Notes2</w:t>
            </w:r>
          </w:p>
        </w:tc>
        <w:tc>
          <w:tcPr>
            <w:tcW w:w="2370" w:type="dxa"/>
          </w:tcPr>
          <w:p w14:paraId="13946459" w14:textId="77777777" w:rsidR="006F34CE" w:rsidRDefault="006F34CE" w:rsidP="004647FF">
            <w:pPr>
              <w:spacing w:after="120"/>
              <w:jc w:val="both"/>
              <w:rPr>
                <w:rFonts w:eastAsiaTheme="minorEastAsia"/>
                <w:lang w:val="en-US" w:eastAsia="ja-JP"/>
              </w:rPr>
            </w:pPr>
          </w:p>
        </w:tc>
        <w:tc>
          <w:tcPr>
            <w:tcW w:w="6277" w:type="dxa"/>
          </w:tcPr>
          <w:p w14:paraId="53ABE144" w14:textId="77777777" w:rsidR="00325057" w:rsidRDefault="00325057" w:rsidP="00325057">
            <w:pPr>
              <w:shd w:val="clear" w:color="auto" w:fill="FFFFFF"/>
              <w:rPr>
                <w:rFonts w:ascii="Calibri" w:eastAsia="Microsoft YaHei UI" w:hAnsi="Calibri" w:cs="Calibri"/>
                <w:color w:val="000000"/>
                <w:sz w:val="22"/>
                <w:szCs w:val="22"/>
                <w:shd w:val="clear" w:color="auto" w:fill="00FF00"/>
                <w:lang w:val="en-US"/>
              </w:rPr>
            </w:pPr>
            <w:r>
              <w:rPr>
                <w:rFonts w:eastAsia="Malgun Gothic"/>
                <w:lang w:val="en-US" w:eastAsia="ko-KR"/>
              </w:rPr>
              <w:t xml:space="preserve">After further discussion on </w:t>
            </w:r>
            <w:r w:rsidRPr="00325057">
              <w:rPr>
                <w:rFonts w:eastAsia="Malgun Gothic"/>
                <w:lang w:val="en-US" w:eastAsia="ko-KR"/>
              </w:rPr>
              <w:t>[109-e-R17_DSS-01]</w:t>
            </w:r>
            <w:r>
              <w:rPr>
                <w:rFonts w:eastAsia="Malgun Gothic"/>
                <w:lang w:val="en-US" w:eastAsia="ko-KR"/>
              </w:rPr>
              <w:t xml:space="preserve"> email reflector thread following was agreed</w:t>
            </w:r>
          </w:p>
          <w:p w14:paraId="231DF7D5" w14:textId="7D581431" w:rsidR="006F34CE" w:rsidRPr="00715E27" w:rsidRDefault="006F34CE" w:rsidP="006F34CE">
            <w:pPr>
              <w:shd w:val="clear" w:color="auto" w:fill="FFFFFF"/>
              <w:rPr>
                <w:rFonts w:ascii="Microsoft YaHei UI" w:eastAsia="Microsoft YaHei UI" w:hAnsi="Microsoft YaHei UI" w:cs="SimSun"/>
                <w:color w:val="000000"/>
                <w:sz w:val="21"/>
                <w:szCs w:val="21"/>
                <w:lang w:val="en-US"/>
              </w:rPr>
            </w:pPr>
            <w:r w:rsidRPr="00715E27">
              <w:rPr>
                <w:rFonts w:ascii="Calibri" w:eastAsia="Microsoft YaHei UI" w:hAnsi="Calibri" w:cs="Calibri"/>
                <w:color w:val="000000"/>
                <w:sz w:val="22"/>
                <w:szCs w:val="22"/>
                <w:shd w:val="clear" w:color="auto" w:fill="00FF00"/>
                <w:lang w:val="en-US"/>
              </w:rPr>
              <w:t>Agreement</w:t>
            </w:r>
          </w:p>
          <w:p w14:paraId="4FB96132" w14:textId="77777777" w:rsidR="006F34CE" w:rsidRPr="00A53260" w:rsidRDefault="006F34CE" w:rsidP="006F34CE">
            <w:pPr>
              <w:numPr>
                <w:ilvl w:val="0"/>
                <w:numId w:val="9"/>
              </w:numPr>
              <w:shd w:val="clear" w:color="auto" w:fill="FFFFFF"/>
              <w:overflowPunct/>
              <w:autoSpaceDE/>
              <w:autoSpaceDN/>
              <w:adjustRightInd/>
              <w:spacing w:after="0"/>
              <w:textAlignment w:val="auto"/>
              <w:rPr>
                <w:rFonts w:ascii="Microsoft YaHei UI" w:eastAsia="Microsoft YaHei UI" w:hAnsi="Microsoft YaHei UI" w:cs="SimSun"/>
                <w:color w:val="000000"/>
                <w:sz w:val="21"/>
                <w:szCs w:val="21"/>
                <w:lang w:val="en-US"/>
              </w:rPr>
            </w:pPr>
            <w:r w:rsidRPr="00715E27">
              <w:rPr>
                <w:rFonts w:ascii="Calibri" w:eastAsia="Microsoft YaHei UI" w:hAnsi="Calibri" w:cs="Calibri" w:hint="eastAsia"/>
                <w:color w:val="000000"/>
                <w:sz w:val="22"/>
                <w:szCs w:val="22"/>
                <w:lang w:val="en-US"/>
              </w:rPr>
              <w:t xml:space="preserve">Adopt the </w:t>
            </w:r>
            <w:bookmarkStart w:id="7" w:name="_Hlk103941002"/>
            <w:r w:rsidRPr="00715E27">
              <w:rPr>
                <w:rFonts w:ascii="Calibri" w:eastAsia="Microsoft YaHei UI" w:hAnsi="Calibri" w:cs="Calibri" w:hint="eastAsia"/>
                <w:color w:val="000000"/>
                <w:sz w:val="22"/>
                <w:szCs w:val="22"/>
                <w:lang w:val="en-US"/>
              </w:rPr>
              <w:t xml:space="preserve">TP of Propsal-TP2v2 </w:t>
            </w:r>
            <w:bookmarkEnd w:id="7"/>
            <w:r w:rsidRPr="00715E27">
              <w:rPr>
                <w:rFonts w:ascii="Calibri" w:eastAsia="Microsoft YaHei UI" w:hAnsi="Calibri" w:cs="Calibri" w:hint="eastAsia"/>
                <w:color w:val="000000"/>
                <w:sz w:val="22"/>
                <w:szCs w:val="22"/>
                <w:lang w:val="en-US"/>
              </w:rPr>
              <w:t>in</w:t>
            </w:r>
            <w:r w:rsidRPr="008C3335">
              <w:rPr>
                <w:rFonts w:ascii="Calibri" w:eastAsia="Microsoft YaHei UI" w:hAnsi="Calibri" w:cs="Calibri"/>
                <w:color w:val="000000"/>
                <w:sz w:val="22"/>
                <w:szCs w:val="22"/>
                <w:lang w:val="en-US"/>
              </w:rPr>
              <w:t xml:space="preserve"> R</w:t>
            </w:r>
            <w:r w:rsidRPr="00926554">
              <w:rPr>
                <w:rFonts w:ascii="Calibri" w:eastAsia="Microsoft YaHei UI" w:hAnsi="Calibri" w:cs="Calibri"/>
                <w:color w:val="000000"/>
                <w:sz w:val="22"/>
                <w:szCs w:val="22"/>
                <w:lang w:val="en-US"/>
              </w:rPr>
              <w:t xml:space="preserve">1-2205584 </w:t>
            </w:r>
            <w:r w:rsidRPr="00715E27">
              <w:rPr>
                <w:rFonts w:ascii="Calibri" w:eastAsia="Microsoft YaHei UI" w:hAnsi="Calibri" w:cs="Calibri" w:hint="eastAsia"/>
                <w:color w:val="000000"/>
                <w:sz w:val="22"/>
                <w:szCs w:val="22"/>
                <w:lang w:val="en-US"/>
              </w:rPr>
              <w:t>for 38.213 v17.1.0 sub-clause 10.1</w:t>
            </w:r>
          </w:p>
          <w:p w14:paraId="3EDA70D7" w14:textId="77777777" w:rsidR="006F34CE" w:rsidRDefault="006F34CE" w:rsidP="004647FF">
            <w:pPr>
              <w:spacing w:after="120"/>
              <w:jc w:val="both"/>
              <w:rPr>
                <w:lang w:val="en-US"/>
              </w:rPr>
            </w:pPr>
          </w:p>
        </w:tc>
      </w:tr>
    </w:tbl>
    <w:p w14:paraId="168D2A04" w14:textId="77777777" w:rsidR="00697124" w:rsidRPr="00087125" w:rsidRDefault="00697124">
      <w:pPr>
        <w:rPr>
          <w:lang w:val="en-US" w:eastAsia="zh-CN"/>
        </w:rPr>
      </w:pPr>
    </w:p>
    <w:p w14:paraId="40918BEF" w14:textId="77777777" w:rsidR="00697124" w:rsidRDefault="00623A44">
      <w:pPr>
        <w:pStyle w:val="Heading3"/>
        <w:rPr>
          <w:lang w:val="en-US" w:eastAsia="zh-CN"/>
        </w:rPr>
      </w:pPr>
      <w:r>
        <w:rPr>
          <w:lang w:val="en-US" w:eastAsia="zh-CN"/>
        </w:rPr>
        <w:t>2.4 Topic 4</w:t>
      </w:r>
    </w:p>
    <w:p w14:paraId="2AB2174F" w14:textId="77777777" w:rsidR="00697124" w:rsidRDefault="00623A44">
      <w:pPr>
        <w:spacing w:after="120"/>
        <w:jc w:val="both"/>
        <w:rPr>
          <w:lang w:val="en-US" w:eastAsia="zh-CN"/>
        </w:rPr>
      </w:pPr>
      <w:r>
        <w:rPr>
          <w:lang w:val="en-US" w:eastAsia="zh-CN"/>
        </w:rPr>
        <w:t xml:space="preserve">Please provide your input to questions Q1-Q2 below. </w:t>
      </w:r>
    </w:p>
    <w:p w14:paraId="0D34F01E" w14:textId="77777777" w:rsidR="00697124" w:rsidRDefault="00623A44">
      <w:pPr>
        <w:pStyle w:val="Heading4"/>
        <w:rPr>
          <w:lang w:val="en-US" w:eastAsia="zh-CN"/>
        </w:rPr>
      </w:pPr>
      <w:r>
        <w:rPr>
          <w:lang w:val="en-US" w:eastAsia="zh-CN"/>
        </w:rPr>
        <w:t>Question 1</w:t>
      </w:r>
    </w:p>
    <w:p w14:paraId="42EC6E23" w14:textId="77777777" w:rsidR="00697124" w:rsidRDefault="00623A44">
      <w:pPr>
        <w:spacing w:after="120"/>
        <w:jc w:val="both"/>
        <w:rPr>
          <w:rFonts w:cs="Arial"/>
          <w:u w:val="single"/>
          <w:lang w:val="en-US" w:eastAsia="zh-CN"/>
        </w:rPr>
      </w:pPr>
      <w:r>
        <w:rPr>
          <w:rFonts w:cs="Arial"/>
          <w:u w:val="single"/>
          <w:lang w:val="en-US" w:eastAsia="zh-CN"/>
        </w:rPr>
        <w:t xml:space="preserve">Q1. Is it OK to agree to TP#1 of </w:t>
      </w:r>
      <w:hyperlink r:id="rId15" w:history="1">
        <w:r>
          <w:rPr>
            <w:rStyle w:val="Hyperlink"/>
            <w:rFonts w:cs="Arial"/>
            <w:lang w:eastAsia="zh-CN"/>
          </w:rPr>
          <w:t>R1-2203876</w:t>
        </w:r>
      </w:hyperlink>
      <w:r>
        <w:rPr>
          <w:rFonts w:cs="Arial"/>
          <w:u w:val="single"/>
          <w:lang w:val="en-US" w:eastAsia="zh-CN"/>
        </w:rPr>
        <w:t>?</w:t>
      </w:r>
    </w:p>
    <w:p w14:paraId="034A1A3F" w14:textId="77777777" w:rsidR="00697124" w:rsidRDefault="00697124">
      <w:pPr>
        <w:spacing w:after="120"/>
        <w:jc w:val="both"/>
        <w:rPr>
          <w:lang w:val="en-US" w:eastAsia="zh-CN"/>
        </w:rPr>
      </w:pPr>
    </w:p>
    <w:p w14:paraId="4CDD9B15" w14:textId="77777777" w:rsidR="00697124" w:rsidRDefault="00623A44">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697124" w14:paraId="1AE45841" w14:textId="77777777">
        <w:tc>
          <w:tcPr>
            <w:tcW w:w="1315" w:type="dxa"/>
            <w:shd w:val="clear" w:color="auto" w:fill="E7E6E6" w:themeFill="background2"/>
          </w:tcPr>
          <w:p w14:paraId="6C93574F" w14:textId="77777777" w:rsidR="00697124" w:rsidRDefault="00623A44">
            <w:pPr>
              <w:spacing w:after="120"/>
              <w:rPr>
                <w:b/>
                <w:bCs/>
                <w:lang w:val="en-US"/>
              </w:rPr>
            </w:pPr>
            <w:r>
              <w:rPr>
                <w:b/>
                <w:bCs/>
                <w:lang w:val="en-US"/>
              </w:rPr>
              <w:t>Company Name</w:t>
            </w:r>
          </w:p>
        </w:tc>
        <w:tc>
          <w:tcPr>
            <w:tcW w:w="2370" w:type="dxa"/>
            <w:shd w:val="clear" w:color="auto" w:fill="E7E6E6" w:themeFill="background2"/>
          </w:tcPr>
          <w:p w14:paraId="6B896B01" w14:textId="77777777" w:rsidR="00697124" w:rsidRDefault="00623A44">
            <w:pPr>
              <w:spacing w:after="120"/>
              <w:rPr>
                <w:b/>
                <w:bCs/>
                <w:lang w:val="en-US"/>
              </w:rPr>
            </w:pPr>
            <w:r>
              <w:rPr>
                <w:b/>
                <w:bCs/>
                <w:lang w:val="en-US"/>
              </w:rPr>
              <w:t>Yes/No</w:t>
            </w:r>
          </w:p>
        </w:tc>
        <w:tc>
          <w:tcPr>
            <w:tcW w:w="6277" w:type="dxa"/>
            <w:shd w:val="clear" w:color="auto" w:fill="E7E6E6" w:themeFill="background2"/>
          </w:tcPr>
          <w:p w14:paraId="11DB0891" w14:textId="77777777" w:rsidR="00697124" w:rsidRDefault="00623A44">
            <w:pPr>
              <w:spacing w:after="120"/>
              <w:rPr>
                <w:b/>
                <w:bCs/>
                <w:lang w:val="en-US"/>
              </w:rPr>
            </w:pPr>
            <w:r>
              <w:rPr>
                <w:b/>
                <w:bCs/>
                <w:lang w:val="en-US"/>
              </w:rPr>
              <w:t>Comments (Topic 4, Q1)</w:t>
            </w:r>
          </w:p>
        </w:tc>
      </w:tr>
      <w:tr w:rsidR="00697124" w14:paraId="52B5AC91" w14:textId="77777777">
        <w:tc>
          <w:tcPr>
            <w:tcW w:w="1315" w:type="dxa"/>
          </w:tcPr>
          <w:p w14:paraId="451A6438" w14:textId="77777777" w:rsidR="00697124" w:rsidRDefault="00623A44">
            <w:pPr>
              <w:spacing w:after="120"/>
              <w:jc w:val="both"/>
              <w:rPr>
                <w:rFonts w:eastAsiaTheme="minorEastAsia"/>
                <w:lang w:val="en-US" w:eastAsia="ja-JP"/>
              </w:rPr>
            </w:pPr>
            <w:r>
              <w:rPr>
                <w:rFonts w:eastAsiaTheme="minorEastAsia" w:hint="eastAsia"/>
                <w:lang w:val="en-US" w:eastAsia="ja-JP"/>
              </w:rPr>
              <w:t>Q</w:t>
            </w:r>
            <w:r>
              <w:rPr>
                <w:rFonts w:eastAsiaTheme="minorEastAsia"/>
                <w:lang w:val="en-US" w:eastAsia="ja-JP"/>
              </w:rPr>
              <w:t>ualcomm</w:t>
            </w:r>
          </w:p>
        </w:tc>
        <w:tc>
          <w:tcPr>
            <w:tcW w:w="2370" w:type="dxa"/>
          </w:tcPr>
          <w:p w14:paraId="20839170" w14:textId="77777777" w:rsidR="00697124" w:rsidRDefault="00623A44">
            <w:pPr>
              <w:spacing w:after="120"/>
              <w:jc w:val="both"/>
              <w:rPr>
                <w:rFonts w:eastAsiaTheme="minorEastAsia"/>
                <w:lang w:val="en-US" w:eastAsia="ja-JP"/>
              </w:rPr>
            </w:pPr>
            <w:r>
              <w:rPr>
                <w:rFonts w:eastAsiaTheme="minorEastAsia" w:hint="eastAsia"/>
                <w:lang w:val="en-US" w:eastAsia="ja-JP"/>
              </w:rPr>
              <w:t>N</w:t>
            </w:r>
            <w:r>
              <w:rPr>
                <w:rFonts w:eastAsiaTheme="minorEastAsia"/>
                <w:lang w:val="en-US" w:eastAsia="ja-JP"/>
              </w:rPr>
              <w:t>o</w:t>
            </w:r>
          </w:p>
        </w:tc>
        <w:tc>
          <w:tcPr>
            <w:tcW w:w="6277" w:type="dxa"/>
          </w:tcPr>
          <w:p w14:paraId="726F2809" w14:textId="77777777" w:rsidR="00697124" w:rsidRDefault="00623A44">
            <w:pPr>
              <w:spacing w:after="120"/>
              <w:jc w:val="both"/>
              <w:rPr>
                <w:rFonts w:eastAsiaTheme="minorEastAsia"/>
                <w:lang w:val="en-US" w:eastAsia="ja-JP"/>
              </w:rPr>
            </w:pPr>
            <w:r>
              <w:rPr>
                <w:rFonts w:eastAsiaTheme="minorEastAsia"/>
                <w:lang w:val="en-US" w:eastAsia="ja-JP"/>
              </w:rPr>
              <w:t xml:space="preserve">First of all, we prefer to have a clear text in the spec for the paragraph. </w:t>
            </w:r>
          </w:p>
          <w:p w14:paraId="2D5FE3DF" w14:textId="77777777" w:rsidR="00697124" w:rsidRDefault="00623A44">
            <w:pPr>
              <w:spacing w:after="120"/>
              <w:jc w:val="both"/>
              <w:rPr>
                <w:rFonts w:eastAsiaTheme="minorEastAsia"/>
                <w:lang w:val="en-US" w:eastAsia="ja-JP"/>
              </w:rPr>
            </w:pPr>
            <w:r>
              <w:rPr>
                <w:rFonts w:eastAsiaTheme="minorEastAsia"/>
                <w:lang w:val="en-US" w:eastAsia="ja-JP"/>
              </w:rPr>
              <w:t>TP#1 of R1-2204962 is clear. With this, it is clear that if the UE indicates support of disabling scaling factor alpha and if the sSCell is deactive or dormant, the UE does not count BD or CCE on the sSCell for P(S)Cell scheduling. Therefore, it seems TP#1 of R1-2203876 is not necessary</w:t>
            </w:r>
            <w:r>
              <w:rPr>
                <w:rFonts w:eastAsiaTheme="minorEastAsia" w:hint="eastAsia"/>
                <w:lang w:val="en-US" w:eastAsia="ja-JP"/>
              </w:rPr>
              <w:t xml:space="preserve"> </w:t>
            </w:r>
            <w:r>
              <w:rPr>
                <w:rFonts w:eastAsiaTheme="minorEastAsia"/>
                <w:lang w:val="en-US" w:eastAsia="ja-JP"/>
              </w:rPr>
              <w:t>if TP#1 of R1-2204962 is adopted.</w:t>
            </w:r>
          </w:p>
        </w:tc>
      </w:tr>
      <w:tr w:rsidR="00697124" w14:paraId="555BC266" w14:textId="77777777">
        <w:tc>
          <w:tcPr>
            <w:tcW w:w="1315" w:type="dxa"/>
          </w:tcPr>
          <w:p w14:paraId="1EAA0641" w14:textId="77777777" w:rsidR="00697124" w:rsidRDefault="00623A44">
            <w:pPr>
              <w:spacing w:after="120"/>
              <w:jc w:val="both"/>
              <w:rPr>
                <w:lang w:val="en-US"/>
              </w:rPr>
            </w:pPr>
            <w:r>
              <w:rPr>
                <w:lang w:val="en-US"/>
              </w:rPr>
              <w:lastRenderedPageBreak/>
              <w:t>Samsung</w:t>
            </w:r>
          </w:p>
        </w:tc>
        <w:tc>
          <w:tcPr>
            <w:tcW w:w="2370" w:type="dxa"/>
          </w:tcPr>
          <w:p w14:paraId="7BBE9B57" w14:textId="77777777" w:rsidR="00697124" w:rsidRDefault="00623A44">
            <w:pPr>
              <w:spacing w:after="120"/>
              <w:jc w:val="both"/>
              <w:rPr>
                <w:lang w:val="en-US"/>
              </w:rPr>
            </w:pPr>
            <w:r>
              <w:rPr>
                <w:lang w:val="en-US"/>
              </w:rPr>
              <w:t>Yes</w:t>
            </w:r>
          </w:p>
        </w:tc>
        <w:tc>
          <w:tcPr>
            <w:tcW w:w="6277" w:type="dxa"/>
          </w:tcPr>
          <w:p w14:paraId="5A5A4D7E" w14:textId="4D935AB9" w:rsidR="00697124" w:rsidRDefault="00623A44">
            <w:pPr>
              <w:spacing w:after="120"/>
              <w:jc w:val="both"/>
              <w:rPr>
                <w:lang w:val="en-US"/>
              </w:rPr>
            </w:pPr>
            <w:r>
              <w:rPr>
                <w:rFonts w:cs="Times"/>
              </w:rPr>
              <w:t>38.213 includes a reference from clause 10.1.1 to clause 10.1 for the case of deactivated sSCell. However, Clause 10.1 includes procedures for BD/CCE counting for deactivated scheduling cells. Then, current text for PDCCH monitoring for DSS in 10.1.1 may be interpreted to imply that CCS from sSCell to PCell remains applicable and that BD/CCE limits include the sSCell as a scheduling cell for P</w:t>
            </w:r>
            <w:r w:rsidR="00F42CA5">
              <w:rPr>
                <w:rFonts w:cs="Times"/>
              </w:rPr>
              <w:t>c</w:t>
            </w:r>
            <w:r>
              <w:rPr>
                <w:rFonts w:cs="Times"/>
              </w:rPr>
              <w:t>ell when the sSCell is deactivated. The proposed TP intends to simply clarify that CCS from sSCell to P</w:t>
            </w:r>
            <w:r w:rsidR="00F42CA5">
              <w:rPr>
                <w:rFonts w:cs="Times"/>
              </w:rPr>
              <w:t>c</w:t>
            </w:r>
            <w:r>
              <w:rPr>
                <w:rFonts w:cs="Times"/>
              </w:rPr>
              <w:t xml:space="preserve">ell is not applicable for PDCCH monitoring procedures when sSCell is deactivated or has a dormant active DL BWP. </w:t>
            </w:r>
          </w:p>
        </w:tc>
      </w:tr>
      <w:tr w:rsidR="00697124" w14:paraId="1398B9C6" w14:textId="77777777">
        <w:tc>
          <w:tcPr>
            <w:tcW w:w="1315" w:type="dxa"/>
          </w:tcPr>
          <w:p w14:paraId="3C3DA4E9" w14:textId="77777777" w:rsidR="00697124" w:rsidRDefault="00623A44">
            <w:pPr>
              <w:spacing w:after="120"/>
              <w:jc w:val="both"/>
              <w:rPr>
                <w:lang w:val="en-US"/>
              </w:rPr>
            </w:pPr>
            <w:r>
              <w:rPr>
                <w:rFonts w:hint="eastAsia"/>
                <w:lang w:val="en-US"/>
              </w:rPr>
              <w:t>Z</w:t>
            </w:r>
            <w:r>
              <w:rPr>
                <w:lang w:val="en-US"/>
              </w:rPr>
              <w:t>TE</w:t>
            </w:r>
          </w:p>
        </w:tc>
        <w:tc>
          <w:tcPr>
            <w:tcW w:w="2370" w:type="dxa"/>
          </w:tcPr>
          <w:p w14:paraId="23EC6107" w14:textId="77777777" w:rsidR="00697124" w:rsidRDefault="00623A44">
            <w:pPr>
              <w:spacing w:after="120"/>
              <w:jc w:val="both"/>
              <w:rPr>
                <w:lang w:val="en-US"/>
              </w:rPr>
            </w:pPr>
            <w:r>
              <w:rPr>
                <w:rFonts w:hint="eastAsia"/>
                <w:lang w:val="en-US"/>
              </w:rPr>
              <w:t>N</w:t>
            </w:r>
            <w:r>
              <w:rPr>
                <w:lang w:val="en-US"/>
              </w:rPr>
              <w:t>o</w:t>
            </w:r>
          </w:p>
        </w:tc>
        <w:tc>
          <w:tcPr>
            <w:tcW w:w="6277" w:type="dxa"/>
          </w:tcPr>
          <w:p w14:paraId="3E530FFA" w14:textId="77777777" w:rsidR="00697124" w:rsidRDefault="00623A44">
            <w:pPr>
              <w:spacing w:after="120"/>
              <w:jc w:val="both"/>
              <w:rPr>
                <w:rFonts w:cs="Times"/>
              </w:rPr>
            </w:pPr>
            <w:r>
              <w:rPr>
                <w:rFonts w:cs="Times" w:hint="eastAsia"/>
              </w:rPr>
              <w:t>S</w:t>
            </w:r>
            <w:r>
              <w:rPr>
                <w:rFonts w:cs="Times"/>
              </w:rPr>
              <w:t>imilar view as Qualcomm</w:t>
            </w:r>
          </w:p>
        </w:tc>
      </w:tr>
      <w:tr w:rsidR="00697124" w14:paraId="4D75FDF6" w14:textId="77777777">
        <w:tc>
          <w:tcPr>
            <w:tcW w:w="1315" w:type="dxa"/>
          </w:tcPr>
          <w:p w14:paraId="651B8D23" w14:textId="77777777" w:rsidR="00697124" w:rsidRDefault="00623A44">
            <w:pPr>
              <w:spacing w:after="120"/>
              <w:jc w:val="both"/>
              <w:rPr>
                <w:rFonts w:eastAsia="Malgun Gothic"/>
                <w:lang w:val="en-US" w:eastAsia="ko-KR"/>
              </w:rPr>
            </w:pPr>
            <w:r>
              <w:rPr>
                <w:rFonts w:eastAsia="Malgun Gothic" w:hint="eastAsia"/>
                <w:lang w:val="en-US" w:eastAsia="ko-KR"/>
              </w:rPr>
              <w:t>LG Electronics</w:t>
            </w:r>
          </w:p>
        </w:tc>
        <w:tc>
          <w:tcPr>
            <w:tcW w:w="2370" w:type="dxa"/>
          </w:tcPr>
          <w:p w14:paraId="6D0257FF" w14:textId="77777777" w:rsidR="00697124" w:rsidRDefault="00623A44">
            <w:pPr>
              <w:spacing w:after="120"/>
              <w:jc w:val="both"/>
              <w:rPr>
                <w:rFonts w:eastAsia="Malgun Gothic"/>
                <w:lang w:val="en-US" w:eastAsia="ko-KR"/>
              </w:rPr>
            </w:pPr>
            <w:r>
              <w:rPr>
                <w:rFonts w:eastAsia="Malgun Gothic" w:hint="eastAsia"/>
                <w:lang w:val="en-US" w:eastAsia="ko-KR"/>
              </w:rPr>
              <w:t>Yes</w:t>
            </w:r>
          </w:p>
        </w:tc>
        <w:tc>
          <w:tcPr>
            <w:tcW w:w="6277" w:type="dxa"/>
          </w:tcPr>
          <w:p w14:paraId="0DF6BB24" w14:textId="77777777" w:rsidR="00697124" w:rsidRDefault="00623A44">
            <w:pPr>
              <w:spacing w:after="120"/>
              <w:jc w:val="both"/>
              <w:rPr>
                <w:rFonts w:eastAsia="Malgun Gothic" w:cs="Times"/>
                <w:lang w:eastAsia="ko-KR"/>
              </w:rPr>
            </w:pPr>
            <w:r>
              <w:rPr>
                <w:rFonts w:eastAsia="Malgun Gothic" w:cs="Times" w:hint="eastAsia"/>
                <w:lang w:eastAsia="ko-KR"/>
              </w:rPr>
              <w:t>We slightly prefer Samsung</w:t>
            </w:r>
            <w:r>
              <w:rPr>
                <w:rFonts w:eastAsia="Malgun Gothic" w:cs="Times"/>
                <w:lang w:eastAsia="ko-KR"/>
              </w:rPr>
              <w:t>’s TP to minimize the specification impact.</w:t>
            </w:r>
          </w:p>
        </w:tc>
      </w:tr>
      <w:tr w:rsidR="00697124" w14:paraId="130EEC66" w14:textId="77777777">
        <w:tc>
          <w:tcPr>
            <w:tcW w:w="1315" w:type="dxa"/>
          </w:tcPr>
          <w:p w14:paraId="429CB4D0" w14:textId="58B018C9" w:rsidR="00697124" w:rsidRDefault="00F42CA5">
            <w:pPr>
              <w:spacing w:after="120"/>
              <w:jc w:val="both"/>
              <w:rPr>
                <w:rFonts w:eastAsia="Malgun Gothic"/>
                <w:lang w:val="en-US" w:eastAsia="ko-KR"/>
              </w:rPr>
            </w:pPr>
            <w:r>
              <w:rPr>
                <w:lang w:val="en-US"/>
              </w:rPr>
              <w:t>V</w:t>
            </w:r>
            <w:r w:rsidR="00623A44">
              <w:rPr>
                <w:lang w:val="en-US"/>
              </w:rPr>
              <w:t>ivo</w:t>
            </w:r>
          </w:p>
        </w:tc>
        <w:tc>
          <w:tcPr>
            <w:tcW w:w="2370" w:type="dxa"/>
          </w:tcPr>
          <w:p w14:paraId="10D15F5D" w14:textId="77777777" w:rsidR="00697124" w:rsidRDefault="00697124">
            <w:pPr>
              <w:spacing w:after="120"/>
              <w:jc w:val="both"/>
              <w:rPr>
                <w:rFonts w:eastAsia="Malgun Gothic"/>
                <w:lang w:val="en-US" w:eastAsia="ko-KR"/>
              </w:rPr>
            </w:pPr>
          </w:p>
        </w:tc>
        <w:tc>
          <w:tcPr>
            <w:tcW w:w="6277" w:type="dxa"/>
          </w:tcPr>
          <w:p w14:paraId="4B44376B" w14:textId="77777777" w:rsidR="00697124" w:rsidRDefault="00623A44">
            <w:pPr>
              <w:spacing w:after="120"/>
              <w:jc w:val="both"/>
              <w:rPr>
                <w:rFonts w:eastAsia="Malgun Gothic" w:cs="Times"/>
                <w:lang w:eastAsia="ko-KR"/>
              </w:rPr>
            </w:pPr>
            <w:r>
              <w:rPr>
                <w:rFonts w:cs="Times" w:hint="eastAsia"/>
              </w:rPr>
              <w:t>W</w:t>
            </w:r>
            <w:r>
              <w:rPr>
                <w:rFonts w:cs="Times"/>
              </w:rPr>
              <w:t>e should down select one TP from Q1 and Q2. We are fine with either one. TP from Q1 should address separate UE capability issue if agreed in UE feature.</w:t>
            </w:r>
          </w:p>
        </w:tc>
      </w:tr>
      <w:tr w:rsidR="00697124" w14:paraId="5F906E9B" w14:textId="77777777">
        <w:tc>
          <w:tcPr>
            <w:tcW w:w="1315" w:type="dxa"/>
          </w:tcPr>
          <w:p w14:paraId="3E8FC771" w14:textId="77777777" w:rsidR="00697124" w:rsidRDefault="00623A44">
            <w:pPr>
              <w:spacing w:after="120"/>
              <w:jc w:val="both"/>
              <w:rPr>
                <w:lang w:val="en-US"/>
              </w:rPr>
            </w:pPr>
            <w:r>
              <w:rPr>
                <w:lang w:val="en-US"/>
              </w:rPr>
              <w:t>Intel</w:t>
            </w:r>
          </w:p>
        </w:tc>
        <w:tc>
          <w:tcPr>
            <w:tcW w:w="2370" w:type="dxa"/>
          </w:tcPr>
          <w:p w14:paraId="2CE31158" w14:textId="77777777" w:rsidR="00697124" w:rsidRDefault="00623A44">
            <w:pPr>
              <w:spacing w:after="120"/>
              <w:jc w:val="both"/>
              <w:rPr>
                <w:lang w:val="en-US"/>
              </w:rPr>
            </w:pPr>
            <w:r>
              <w:rPr>
                <w:rFonts w:hint="eastAsia"/>
                <w:lang w:val="en-US"/>
              </w:rPr>
              <w:t>N</w:t>
            </w:r>
            <w:r>
              <w:rPr>
                <w:lang w:val="en-US"/>
              </w:rPr>
              <w:t>o</w:t>
            </w:r>
          </w:p>
        </w:tc>
        <w:tc>
          <w:tcPr>
            <w:tcW w:w="6277" w:type="dxa"/>
          </w:tcPr>
          <w:p w14:paraId="1E1D27E6" w14:textId="77777777" w:rsidR="00697124" w:rsidRDefault="00623A44">
            <w:pPr>
              <w:spacing w:after="120"/>
              <w:jc w:val="both"/>
              <w:rPr>
                <w:rFonts w:cs="Times"/>
              </w:rPr>
            </w:pPr>
            <w:r>
              <w:rPr>
                <w:rFonts w:cs="Times" w:hint="eastAsia"/>
              </w:rPr>
              <w:t>S</w:t>
            </w:r>
            <w:r>
              <w:rPr>
                <w:rFonts w:cs="Times"/>
              </w:rPr>
              <w:t>imilar view as Qualcomm</w:t>
            </w:r>
          </w:p>
        </w:tc>
      </w:tr>
      <w:tr w:rsidR="00697124" w14:paraId="3ADBB443" w14:textId="77777777">
        <w:tc>
          <w:tcPr>
            <w:tcW w:w="1315" w:type="dxa"/>
          </w:tcPr>
          <w:p w14:paraId="42F01829" w14:textId="77777777" w:rsidR="00697124" w:rsidRDefault="00623A44">
            <w:pPr>
              <w:spacing w:after="120"/>
              <w:jc w:val="both"/>
              <w:rPr>
                <w:lang w:val="en-US"/>
              </w:rPr>
            </w:pPr>
            <w:r>
              <w:rPr>
                <w:lang w:val="en-US"/>
              </w:rPr>
              <w:t>OPPO</w:t>
            </w:r>
          </w:p>
        </w:tc>
        <w:tc>
          <w:tcPr>
            <w:tcW w:w="2370" w:type="dxa"/>
          </w:tcPr>
          <w:p w14:paraId="0FDBAD4C" w14:textId="77777777" w:rsidR="00697124" w:rsidRDefault="00623A44">
            <w:pPr>
              <w:spacing w:after="120"/>
              <w:jc w:val="both"/>
              <w:rPr>
                <w:lang w:val="en-US"/>
              </w:rPr>
            </w:pPr>
            <w:r>
              <w:rPr>
                <w:lang w:val="en-US"/>
              </w:rPr>
              <w:t>Yes</w:t>
            </w:r>
          </w:p>
        </w:tc>
        <w:tc>
          <w:tcPr>
            <w:tcW w:w="6277" w:type="dxa"/>
          </w:tcPr>
          <w:p w14:paraId="7993EC43" w14:textId="77777777" w:rsidR="00697124" w:rsidRDefault="00697124">
            <w:pPr>
              <w:spacing w:after="120"/>
              <w:jc w:val="both"/>
              <w:rPr>
                <w:rFonts w:cs="Times"/>
              </w:rPr>
            </w:pPr>
          </w:p>
        </w:tc>
      </w:tr>
      <w:tr w:rsidR="007E2C87" w14:paraId="21DB700F" w14:textId="77777777">
        <w:tc>
          <w:tcPr>
            <w:tcW w:w="1315" w:type="dxa"/>
          </w:tcPr>
          <w:p w14:paraId="4E594348" w14:textId="6EFB81B3" w:rsidR="007E2C87" w:rsidRDefault="007E2C87">
            <w:pPr>
              <w:spacing w:after="120"/>
              <w:jc w:val="both"/>
              <w:rPr>
                <w:lang w:val="en-US"/>
              </w:rPr>
            </w:pPr>
            <w:r>
              <w:rPr>
                <w:lang w:val="en-US"/>
              </w:rPr>
              <w:t>Ericsson1</w:t>
            </w:r>
          </w:p>
        </w:tc>
        <w:tc>
          <w:tcPr>
            <w:tcW w:w="2370" w:type="dxa"/>
          </w:tcPr>
          <w:p w14:paraId="5176F9A5" w14:textId="30C8F719" w:rsidR="007E2C87" w:rsidRDefault="007E2C87">
            <w:pPr>
              <w:spacing w:after="120"/>
              <w:jc w:val="both"/>
              <w:rPr>
                <w:lang w:val="en-US"/>
              </w:rPr>
            </w:pPr>
            <w:r>
              <w:rPr>
                <w:lang w:val="en-US"/>
              </w:rPr>
              <w:t>No</w:t>
            </w:r>
          </w:p>
        </w:tc>
        <w:tc>
          <w:tcPr>
            <w:tcW w:w="6277" w:type="dxa"/>
          </w:tcPr>
          <w:p w14:paraId="2BEEFBC8" w14:textId="77777777" w:rsidR="000B3884" w:rsidRDefault="000B3884">
            <w:pPr>
              <w:spacing w:after="120"/>
              <w:jc w:val="both"/>
              <w:rPr>
                <w:rFonts w:cs="Times"/>
              </w:rPr>
            </w:pPr>
            <w:r>
              <w:rPr>
                <w:rFonts w:cs="Times"/>
              </w:rPr>
              <w:t>Agree with Qualcomm.</w:t>
            </w:r>
          </w:p>
          <w:p w14:paraId="1BCD1393" w14:textId="4F091ECA" w:rsidR="00334169" w:rsidRDefault="00334169">
            <w:pPr>
              <w:spacing w:after="120"/>
              <w:jc w:val="both"/>
              <w:rPr>
                <w:rFonts w:cs="Times"/>
              </w:rPr>
            </w:pPr>
            <w:r>
              <w:rPr>
                <w:rFonts w:cs="Times"/>
              </w:rPr>
              <w:t>The proposed TP does not address below issue raised in our contribution</w:t>
            </w:r>
          </w:p>
          <w:p w14:paraId="5C40690B" w14:textId="77777777" w:rsidR="007E2C87" w:rsidRDefault="00334169">
            <w:pPr>
              <w:spacing w:after="120"/>
              <w:jc w:val="both"/>
              <w:rPr>
                <w:rFonts w:cs="Times"/>
              </w:rPr>
            </w:pPr>
            <w:r w:rsidRPr="00334169">
              <w:rPr>
                <w:rFonts w:cs="Times"/>
              </w:rPr>
              <w:t>According to</w:t>
            </w:r>
            <w:r>
              <w:rPr>
                <w:rFonts w:cs="Times"/>
              </w:rPr>
              <w:t xml:space="preserve"> </w:t>
            </w:r>
            <w:r w:rsidRPr="00334169">
              <w:rPr>
                <w:rFonts w:cs="Times"/>
              </w:rPr>
              <w:t>agreement</w:t>
            </w:r>
            <w:r>
              <w:rPr>
                <w:rFonts w:cs="Times"/>
              </w:rPr>
              <w:t>s</w:t>
            </w:r>
            <w:r w:rsidRPr="00334169">
              <w:rPr>
                <w:rFonts w:cs="Times"/>
              </w:rPr>
              <w:t xml:space="preserve"> separate UE capabilities are provided for disabling scaling factor α due to sSCell deactivation (say FG 34-x) and for disabling scaling factor α when activated sSCell is switched to dormant BWP (say FG 34-y). For example, if the UE indicates FG 34-x and does not indicate FG 34-y, scaling factor α is not disabled when sSCell is switched to dormant BWP. However, according to current specification text </w:t>
            </w:r>
            <w:r>
              <w:rPr>
                <w:rFonts w:cs="Times"/>
              </w:rPr>
              <w:t>or the proposed TP, i</w:t>
            </w:r>
            <w:r w:rsidRPr="00334169">
              <w:rPr>
                <w:rFonts w:cs="Times"/>
              </w:rPr>
              <w:t>t is not clear whether scaling factor α is disabled or not (i.e., whether text in subclause 10.1.1 should be applicable or not) for such cases where UE indicates different values for support of FG 34-x and 34-y.</w:t>
            </w:r>
            <w:r>
              <w:rPr>
                <w:rFonts w:cs="Times"/>
              </w:rPr>
              <w:t xml:space="preserve"> </w:t>
            </w:r>
          </w:p>
          <w:p w14:paraId="0F1C1D30" w14:textId="77777777" w:rsidR="00334169" w:rsidRDefault="00334169">
            <w:pPr>
              <w:spacing w:after="120"/>
              <w:jc w:val="both"/>
              <w:rPr>
                <w:rFonts w:cs="Times"/>
              </w:rPr>
            </w:pPr>
          </w:p>
          <w:p w14:paraId="5C541CA3" w14:textId="6985D7B5" w:rsidR="00334169" w:rsidRDefault="00334169">
            <w:pPr>
              <w:spacing w:after="120"/>
              <w:jc w:val="both"/>
              <w:rPr>
                <w:rFonts w:cs="Times"/>
              </w:rPr>
            </w:pPr>
            <w:r>
              <w:rPr>
                <w:rFonts w:cs="Times"/>
              </w:rPr>
              <w:t>Also, other procedures based on SCell to P</w:t>
            </w:r>
            <w:r w:rsidR="00F42CA5">
              <w:rPr>
                <w:rFonts w:cs="Times"/>
              </w:rPr>
              <w:t>c</w:t>
            </w:r>
            <w:r>
              <w:rPr>
                <w:rFonts w:cs="Times"/>
              </w:rPr>
              <w:t xml:space="preserve">ell scheduling being configured such as DCI size matching should continue regardless of sSCell deactivation/dormant BWP and the proposed TP </w:t>
            </w:r>
            <w:r w:rsidR="000B3884">
              <w:rPr>
                <w:rFonts w:cs="Times"/>
              </w:rPr>
              <w:t>seems</w:t>
            </w:r>
            <w:r>
              <w:rPr>
                <w:rFonts w:cs="Times"/>
              </w:rPr>
              <w:t xml:space="preserve"> not aligned with that.</w:t>
            </w:r>
          </w:p>
        </w:tc>
      </w:tr>
      <w:tr w:rsidR="00087125" w14:paraId="37ED708B" w14:textId="77777777" w:rsidTr="00087125">
        <w:tc>
          <w:tcPr>
            <w:tcW w:w="1315" w:type="dxa"/>
          </w:tcPr>
          <w:p w14:paraId="2EF8E61A" w14:textId="77777777" w:rsidR="00087125" w:rsidRDefault="00087125" w:rsidP="004647FF">
            <w:pPr>
              <w:spacing w:after="120"/>
              <w:jc w:val="both"/>
              <w:rPr>
                <w:lang w:val="en-US"/>
              </w:rPr>
            </w:pPr>
            <w:r>
              <w:rPr>
                <w:rFonts w:hint="eastAsia"/>
                <w:lang w:val="en-US"/>
              </w:rPr>
              <w:t>S</w:t>
            </w:r>
            <w:r>
              <w:rPr>
                <w:lang w:val="en-US"/>
              </w:rPr>
              <w:t>preadtrum</w:t>
            </w:r>
          </w:p>
        </w:tc>
        <w:tc>
          <w:tcPr>
            <w:tcW w:w="2370" w:type="dxa"/>
          </w:tcPr>
          <w:p w14:paraId="1DA03B3B" w14:textId="77777777" w:rsidR="00087125" w:rsidRDefault="00087125" w:rsidP="004647FF">
            <w:pPr>
              <w:spacing w:after="120"/>
              <w:jc w:val="both"/>
              <w:rPr>
                <w:lang w:val="en-US"/>
              </w:rPr>
            </w:pPr>
            <w:r>
              <w:rPr>
                <w:rFonts w:hint="eastAsia"/>
                <w:lang w:val="en-US"/>
              </w:rPr>
              <w:t>N</w:t>
            </w:r>
            <w:r>
              <w:rPr>
                <w:lang w:val="en-US"/>
              </w:rPr>
              <w:t>o</w:t>
            </w:r>
          </w:p>
        </w:tc>
        <w:tc>
          <w:tcPr>
            <w:tcW w:w="6277" w:type="dxa"/>
          </w:tcPr>
          <w:p w14:paraId="270CFA5C" w14:textId="77777777" w:rsidR="00087125" w:rsidRDefault="00087125" w:rsidP="004647FF">
            <w:pPr>
              <w:spacing w:after="120"/>
              <w:jc w:val="both"/>
              <w:rPr>
                <w:lang w:val="en-US"/>
              </w:rPr>
            </w:pPr>
            <w:r>
              <w:rPr>
                <w:lang w:val="en-US"/>
              </w:rPr>
              <w:t xml:space="preserve">Agree with QC and we </w:t>
            </w:r>
            <w:r>
              <w:rPr>
                <w:rFonts w:hint="eastAsia"/>
                <w:lang w:val="en-US"/>
              </w:rPr>
              <w:t>prefer</w:t>
            </w:r>
            <w:r>
              <w:rPr>
                <w:lang w:val="en-US"/>
              </w:rPr>
              <w:t xml:space="preserve"> </w:t>
            </w:r>
            <w:r>
              <w:rPr>
                <w:rFonts w:eastAsiaTheme="minorEastAsia"/>
                <w:lang w:val="en-US" w:eastAsia="ja-JP"/>
              </w:rPr>
              <w:t>TP#1 of R1-2204962.</w:t>
            </w:r>
          </w:p>
        </w:tc>
      </w:tr>
      <w:tr w:rsidR="00754874" w14:paraId="76D02752" w14:textId="77777777" w:rsidTr="00754874">
        <w:tc>
          <w:tcPr>
            <w:tcW w:w="1315" w:type="dxa"/>
          </w:tcPr>
          <w:p w14:paraId="22676DDD" w14:textId="77777777" w:rsidR="00754874" w:rsidRDefault="00754874" w:rsidP="00675D89">
            <w:pPr>
              <w:spacing w:after="120"/>
              <w:jc w:val="both"/>
              <w:rPr>
                <w:lang w:val="en-US"/>
              </w:rPr>
            </w:pPr>
            <w:r>
              <w:rPr>
                <w:rFonts w:hint="eastAsia"/>
                <w:lang w:val="en-US"/>
              </w:rPr>
              <w:t>Huawei</w:t>
            </w:r>
            <w:r>
              <w:rPr>
                <w:lang w:val="en-US"/>
              </w:rPr>
              <w:t>, Hisilicon</w:t>
            </w:r>
          </w:p>
        </w:tc>
        <w:tc>
          <w:tcPr>
            <w:tcW w:w="2370" w:type="dxa"/>
          </w:tcPr>
          <w:p w14:paraId="74EE716D" w14:textId="69E7723D" w:rsidR="00754874" w:rsidRDefault="00754874" w:rsidP="00675D89">
            <w:pPr>
              <w:spacing w:after="120"/>
              <w:jc w:val="both"/>
              <w:rPr>
                <w:lang w:val="en-US"/>
              </w:rPr>
            </w:pPr>
          </w:p>
        </w:tc>
        <w:tc>
          <w:tcPr>
            <w:tcW w:w="6277" w:type="dxa"/>
          </w:tcPr>
          <w:p w14:paraId="7A826100" w14:textId="77777777" w:rsidR="00754874" w:rsidRDefault="00754874" w:rsidP="00675D89">
            <w:pPr>
              <w:spacing w:after="120"/>
              <w:jc w:val="both"/>
              <w:rPr>
                <w:rFonts w:cs="Times"/>
              </w:rPr>
            </w:pPr>
            <w:r>
              <w:rPr>
                <w:rFonts w:cs="Times" w:hint="eastAsia"/>
              </w:rPr>
              <w:t>S</w:t>
            </w:r>
            <w:r>
              <w:rPr>
                <w:rFonts w:cs="Times"/>
              </w:rPr>
              <w:t>imilar view as Qualcomm</w:t>
            </w:r>
          </w:p>
        </w:tc>
      </w:tr>
      <w:tr w:rsidR="00F42CA5" w14:paraId="525AABEB" w14:textId="77777777" w:rsidTr="00754874">
        <w:tc>
          <w:tcPr>
            <w:tcW w:w="1315" w:type="dxa"/>
          </w:tcPr>
          <w:p w14:paraId="4604DCA4" w14:textId="7492F732" w:rsidR="00F42CA5" w:rsidRDefault="00F42CA5" w:rsidP="00675D89">
            <w:pPr>
              <w:spacing w:after="120"/>
              <w:jc w:val="both"/>
              <w:rPr>
                <w:lang w:val="en-US"/>
              </w:rPr>
            </w:pPr>
            <w:r>
              <w:rPr>
                <w:lang w:val="en-US"/>
              </w:rPr>
              <w:t>Moderator Notes1</w:t>
            </w:r>
          </w:p>
        </w:tc>
        <w:tc>
          <w:tcPr>
            <w:tcW w:w="2370" w:type="dxa"/>
          </w:tcPr>
          <w:p w14:paraId="43915F90" w14:textId="77777777" w:rsidR="00F42CA5" w:rsidRDefault="00F42CA5" w:rsidP="00675D89">
            <w:pPr>
              <w:spacing w:after="120"/>
              <w:jc w:val="both"/>
              <w:rPr>
                <w:lang w:val="en-US"/>
              </w:rPr>
            </w:pPr>
          </w:p>
        </w:tc>
        <w:tc>
          <w:tcPr>
            <w:tcW w:w="6277" w:type="dxa"/>
          </w:tcPr>
          <w:p w14:paraId="3B0BE4F0" w14:textId="4B174DB3" w:rsidR="00F42CA5" w:rsidRDefault="00F42CA5" w:rsidP="00675D89">
            <w:pPr>
              <w:spacing w:after="120"/>
              <w:jc w:val="both"/>
              <w:rPr>
                <w:rFonts w:cs="Times"/>
              </w:rPr>
            </w:pPr>
            <w:r>
              <w:rPr>
                <w:rFonts w:cs="Times"/>
              </w:rPr>
              <w:t>Please provide further comments (if any) using current Table.</w:t>
            </w:r>
          </w:p>
        </w:tc>
      </w:tr>
      <w:tr w:rsidR="00520E4A" w14:paraId="499D6C07" w14:textId="77777777" w:rsidTr="00754874">
        <w:tc>
          <w:tcPr>
            <w:tcW w:w="1315" w:type="dxa"/>
          </w:tcPr>
          <w:p w14:paraId="5FCDBE80" w14:textId="7DBC07B9" w:rsidR="00520E4A" w:rsidRDefault="00520E4A" w:rsidP="00675D89">
            <w:pPr>
              <w:spacing w:after="120"/>
              <w:jc w:val="both"/>
              <w:rPr>
                <w:lang w:val="en-US"/>
              </w:rPr>
            </w:pPr>
            <w:r>
              <w:rPr>
                <w:lang w:val="en-US"/>
              </w:rPr>
              <w:t>Samsung</w:t>
            </w:r>
          </w:p>
        </w:tc>
        <w:tc>
          <w:tcPr>
            <w:tcW w:w="2370" w:type="dxa"/>
          </w:tcPr>
          <w:p w14:paraId="73121D9F" w14:textId="77777777" w:rsidR="00520E4A" w:rsidRDefault="00520E4A" w:rsidP="00675D89">
            <w:pPr>
              <w:spacing w:after="120"/>
              <w:jc w:val="both"/>
              <w:rPr>
                <w:lang w:val="en-US"/>
              </w:rPr>
            </w:pPr>
          </w:p>
        </w:tc>
        <w:tc>
          <w:tcPr>
            <w:tcW w:w="6277" w:type="dxa"/>
          </w:tcPr>
          <w:p w14:paraId="190756E6" w14:textId="7B343380" w:rsidR="00520E4A" w:rsidRDefault="00520E4A" w:rsidP="00675D89">
            <w:pPr>
              <w:spacing w:after="120"/>
              <w:jc w:val="both"/>
              <w:rPr>
                <w:rFonts w:cs="Times"/>
              </w:rPr>
            </w:pPr>
            <w:r>
              <w:rPr>
                <w:rFonts w:cs="Times"/>
              </w:rPr>
              <w:t>OK to go with the majority.</w:t>
            </w:r>
          </w:p>
        </w:tc>
      </w:tr>
    </w:tbl>
    <w:p w14:paraId="199F33CD" w14:textId="77777777" w:rsidR="00697124" w:rsidRPr="00087125" w:rsidRDefault="00697124">
      <w:pPr>
        <w:rPr>
          <w:lang w:val="en-US" w:eastAsia="zh-CN"/>
        </w:rPr>
      </w:pPr>
    </w:p>
    <w:p w14:paraId="0B930190" w14:textId="77777777" w:rsidR="00697124" w:rsidRDefault="00623A44">
      <w:pPr>
        <w:pStyle w:val="Heading4"/>
        <w:rPr>
          <w:lang w:val="en-US" w:eastAsia="zh-CN"/>
        </w:rPr>
      </w:pPr>
      <w:r>
        <w:rPr>
          <w:lang w:val="en-US" w:eastAsia="zh-CN"/>
        </w:rPr>
        <w:t>Question 2</w:t>
      </w:r>
    </w:p>
    <w:p w14:paraId="21AFACBC" w14:textId="77777777" w:rsidR="00697124" w:rsidRDefault="00623A44">
      <w:pPr>
        <w:spacing w:after="120"/>
        <w:jc w:val="both"/>
        <w:rPr>
          <w:rFonts w:cs="Arial"/>
          <w:u w:val="single"/>
          <w:lang w:val="en-US" w:eastAsia="zh-CN"/>
        </w:rPr>
      </w:pPr>
      <w:r>
        <w:rPr>
          <w:rFonts w:cs="Arial"/>
          <w:u w:val="single"/>
          <w:lang w:val="en-US" w:eastAsia="zh-CN"/>
        </w:rPr>
        <w:t xml:space="preserve">Q1. Is it OK to agree to TP#1 of </w:t>
      </w:r>
      <w:hyperlink r:id="rId16" w:history="1">
        <w:r>
          <w:rPr>
            <w:rStyle w:val="Hyperlink"/>
            <w:rFonts w:cs="Arial"/>
            <w:lang w:eastAsia="zh-CN"/>
          </w:rPr>
          <w:t>R1-2204962</w:t>
        </w:r>
      </w:hyperlink>
      <w:r>
        <w:rPr>
          <w:rFonts w:cs="Arial"/>
          <w:u w:val="single"/>
          <w:lang w:val="en-US" w:eastAsia="zh-CN"/>
        </w:rPr>
        <w:t>?</w:t>
      </w:r>
    </w:p>
    <w:p w14:paraId="6B825D58" w14:textId="77777777" w:rsidR="00697124" w:rsidRDefault="00697124">
      <w:pPr>
        <w:spacing w:after="120"/>
        <w:jc w:val="both"/>
        <w:rPr>
          <w:lang w:val="en-US" w:eastAsia="zh-CN"/>
        </w:rPr>
      </w:pPr>
    </w:p>
    <w:p w14:paraId="0343E9E4" w14:textId="77777777" w:rsidR="00697124" w:rsidRDefault="00623A44">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697124" w14:paraId="3E2698D8" w14:textId="77777777">
        <w:tc>
          <w:tcPr>
            <w:tcW w:w="1315" w:type="dxa"/>
            <w:shd w:val="clear" w:color="auto" w:fill="E7E6E6" w:themeFill="background2"/>
          </w:tcPr>
          <w:p w14:paraId="5F70791D" w14:textId="77777777" w:rsidR="00697124" w:rsidRDefault="00623A44">
            <w:pPr>
              <w:spacing w:after="120"/>
              <w:rPr>
                <w:b/>
                <w:bCs/>
                <w:lang w:val="en-US"/>
              </w:rPr>
            </w:pPr>
            <w:r>
              <w:rPr>
                <w:b/>
                <w:bCs/>
                <w:lang w:val="en-US"/>
              </w:rPr>
              <w:lastRenderedPageBreak/>
              <w:t>Company Name</w:t>
            </w:r>
          </w:p>
        </w:tc>
        <w:tc>
          <w:tcPr>
            <w:tcW w:w="2370" w:type="dxa"/>
            <w:shd w:val="clear" w:color="auto" w:fill="E7E6E6" w:themeFill="background2"/>
          </w:tcPr>
          <w:p w14:paraId="78E32A98" w14:textId="77777777" w:rsidR="00697124" w:rsidRDefault="00623A44">
            <w:pPr>
              <w:spacing w:after="120"/>
              <w:rPr>
                <w:b/>
                <w:bCs/>
                <w:lang w:val="en-US"/>
              </w:rPr>
            </w:pPr>
            <w:r>
              <w:rPr>
                <w:b/>
                <w:bCs/>
                <w:lang w:val="en-US"/>
              </w:rPr>
              <w:t>Yes/No</w:t>
            </w:r>
          </w:p>
        </w:tc>
        <w:tc>
          <w:tcPr>
            <w:tcW w:w="6277" w:type="dxa"/>
            <w:shd w:val="clear" w:color="auto" w:fill="E7E6E6" w:themeFill="background2"/>
          </w:tcPr>
          <w:p w14:paraId="3DE610FD" w14:textId="77777777" w:rsidR="00697124" w:rsidRDefault="00623A44">
            <w:pPr>
              <w:spacing w:after="120"/>
              <w:rPr>
                <w:b/>
                <w:bCs/>
                <w:lang w:val="en-US"/>
              </w:rPr>
            </w:pPr>
            <w:r>
              <w:rPr>
                <w:b/>
                <w:bCs/>
                <w:lang w:val="en-US"/>
              </w:rPr>
              <w:t>Comments (Topic 4, Q2)</w:t>
            </w:r>
          </w:p>
        </w:tc>
      </w:tr>
      <w:tr w:rsidR="00697124" w14:paraId="233D8365" w14:textId="77777777">
        <w:tc>
          <w:tcPr>
            <w:tcW w:w="1315" w:type="dxa"/>
          </w:tcPr>
          <w:p w14:paraId="69C275A0" w14:textId="77777777" w:rsidR="00697124" w:rsidRDefault="00623A44">
            <w:pPr>
              <w:spacing w:after="120"/>
              <w:jc w:val="both"/>
              <w:rPr>
                <w:rFonts w:eastAsiaTheme="minorEastAsia"/>
                <w:lang w:val="en-US" w:eastAsia="ja-JP"/>
              </w:rPr>
            </w:pPr>
            <w:r>
              <w:rPr>
                <w:rFonts w:eastAsiaTheme="minorEastAsia" w:hint="eastAsia"/>
                <w:lang w:val="en-US" w:eastAsia="ja-JP"/>
              </w:rPr>
              <w:t>Q</w:t>
            </w:r>
            <w:r>
              <w:rPr>
                <w:rFonts w:eastAsiaTheme="minorEastAsia"/>
                <w:lang w:val="en-US" w:eastAsia="ja-JP"/>
              </w:rPr>
              <w:t>ualcomm</w:t>
            </w:r>
          </w:p>
        </w:tc>
        <w:tc>
          <w:tcPr>
            <w:tcW w:w="2370" w:type="dxa"/>
          </w:tcPr>
          <w:p w14:paraId="64276F30" w14:textId="77777777" w:rsidR="00697124" w:rsidRDefault="00623A44">
            <w:pPr>
              <w:spacing w:after="120"/>
              <w:jc w:val="both"/>
              <w:rPr>
                <w:rFonts w:eastAsiaTheme="minorEastAsia"/>
                <w:lang w:val="en-US" w:eastAsia="ja-JP"/>
              </w:rPr>
            </w:pPr>
            <w:r>
              <w:rPr>
                <w:rFonts w:eastAsiaTheme="minorEastAsia" w:hint="eastAsia"/>
                <w:lang w:val="en-US" w:eastAsia="ja-JP"/>
              </w:rPr>
              <w:t>Y</w:t>
            </w:r>
            <w:r>
              <w:rPr>
                <w:rFonts w:eastAsiaTheme="minorEastAsia"/>
                <w:lang w:val="en-US" w:eastAsia="ja-JP"/>
              </w:rPr>
              <w:t>es</w:t>
            </w:r>
          </w:p>
        </w:tc>
        <w:tc>
          <w:tcPr>
            <w:tcW w:w="6277" w:type="dxa"/>
          </w:tcPr>
          <w:p w14:paraId="57E16C23" w14:textId="77777777" w:rsidR="00697124" w:rsidRDefault="00623A44">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e are OK with the TP.</w:t>
            </w:r>
          </w:p>
          <w:p w14:paraId="7DFE6389" w14:textId="77777777" w:rsidR="00697124" w:rsidRDefault="00697124">
            <w:pPr>
              <w:spacing w:after="120"/>
              <w:jc w:val="both"/>
              <w:rPr>
                <w:rFonts w:eastAsiaTheme="minorEastAsia"/>
                <w:lang w:val="en-US" w:eastAsia="ja-JP"/>
              </w:rPr>
            </w:pPr>
          </w:p>
        </w:tc>
      </w:tr>
      <w:tr w:rsidR="00697124" w14:paraId="64E96A3B" w14:textId="77777777">
        <w:tc>
          <w:tcPr>
            <w:tcW w:w="1315" w:type="dxa"/>
          </w:tcPr>
          <w:p w14:paraId="09E680A7" w14:textId="77777777" w:rsidR="00697124" w:rsidRDefault="00623A44">
            <w:pPr>
              <w:spacing w:after="120"/>
              <w:jc w:val="both"/>
              <w:rPr>
                <w:lang w:val="en-US"/>
              </w:rPr>
            </w:pPr>
            <w:r>
              <w:rPr>
                <w:lang w:val="en-US"/>
              </w:rPr>
              <w:t>Samsung</w:t>
            </w:r>
          </w:p>
        </w:tc>
        <w:tc>
          <w:tcPr>
            <w:tcW w:w="2370" w:type="dxa"/>
          </w:tcPr>
          <w:p w14:paraId="6AE23AAA" w14:textId="77777777" w:rsidR="00697124" w:rsidRDefault="00623A44">
            <w:pPr>
              <w:spacing w:after="120"/>
              <w:jc w:val="both"/>
              <w:rPr>
                <w:lang w:val="en-US"/>
              </w:rPr>
            </w:pPr>
            <w:r>
              <w:rPr>
                <w:lang w:val="en-US"/>
              </w:rPr>
              <w:t xml:space="preserve">No </w:t>
            </w:r>
          </w:p>
        </w:tc>
        <w:tc>
          <w:tcPr>
            <w:tcW w:w="6277" w:type="dxa"/>
          </w:tcPr>
          <w:p w14:paraId="03F18E36" w14:textId="77777777" w:rsidR="00697124" w:rsidRDefault="00623A44">
            <w:pPr>
              <w:spacing w:after="120"/>
              <w:jc w:val="both"/>
              <w:rPr>
                <w:lang w:val="en-US"/>
              </w:rPr>
            </w:pPr>
            <w:r>
              <w:rPr>
                <w:lang w:val="en-US"/>
              </w:rPr>
              <w:t>The value ‘</w:t>
            </w:r>
            <m:oMath>
              <m:r>
                <w:rPr>
                  <w:rFonts w:ascii="Cambria Math" w:eastAsia="DengXian" w:hAnsi="Cambria Math"/>
                  <w:szCs w:val="18"/>
                </w:rPr>
                <m:t>α</m:t>
              </m:r>
            </m:oMath>
            <w:r>
              <w:rPr>
                <w:szCs w:val="18"/>
              </w:rPr>
              <w:t xml:space="preserve"> </w:t>
            </w:r>
            <w:r>
              <w:rPr>
                <w:lang w:val="en-US"/>
              </w:rPr>
              <w:t xml:space="preserve">= 1’ was discussed in RAN1 and not agreed. A simple clarification is sufficient and there is no need to replace the current wording. The issue of separate UE capabilities for sSCell deactivation and sSCell dormancy can be reflected in the TP for </w:t>
            </w:r>
            <w:r>
              <w:rPr>
                <w:b/>
                <w:bCs/>
                <w:lang w:val="en-US"/>
              </w:rPr>
              <w:t>(Topic 4, Q1)</w:t>
            </w:r>
            <w:r>
              <w:rPr>
                <w:lang w:val="en-US"/>
              </w:rPr>
              <w:t>.</w:t>
            </w:r>
          </w:p>
        </w:tc>
      </w:tr>
      <w:tr w:rsidR="00697124" w14:paraId="0093DE50" w14:textId="77777777">
        <w:tc>
          <w:tcPr>
            <w:tcW w:w="1315" w:type="dxa"/>
          </w:tcPr>
          <w:p w14:paraId="699D579C" w14:textId="77777777" w:rsidR="00697124" w:rsidRDefault="00623A44">
            <w:pPr>
              <w:spacing w:after="120"/>
              <w:jc w:val="both"/>
              <w:rPr>
                <w:lang w:val="en-US"/>
              </w:rPr>
            </w:pPr>
            <w:r>
              <w:rPr>
                <w:rFonts w:hint="eastAsia"/>
                <w:lang w:val="en-US"/>
              </w:rPr>
              <w:t>Z</w:t>
            </w:r>
            <w:r>
              <w:rPr>
                <w:lang w:val="en-US"/>
              </w:rPr>
              <w:t>TE</w:t>
            </w:r>
          </w:p>
        </w:tc>
        <w:tc>
          <w:tcPr>
            <w:tcW w:w="2370" w:type="dxa"/>
          </w:tcPr>
          <w:p w14:paraId="5436F761" w14:textId="77777777" w:rsidR="00697124" w:rsidRDefault="00623A44">
            <w:pPr>
              <w:spacing w:after="120"/>
              <w:jc w:val="both"/>
              <w:rPr>
                <w:lang w:val="en-US"/>
              </w:rPr>
            </w:pPr>
            <w:r>
              <w:rPr>
                <w:rFonts w:hint="eastAsia"/>
                <w:lang w:val="en-US"/>
              </w:rPr>
              <w:t>Y</w:t>
            </w:r>
            <w:r>
              <w:rPr>
                <w:lang w:val="en-US"/>
              </w:rPr>
              <w:t>es</w:t>
            </w:r>
          </w:p>
        </w:tc>
        <w:tc>
          <w:tcPr>
            <w:tcW w:w="6277" w:type="dxa"/>
          </w:tcPr>
          <w:p w14:paraId="5BBD19CE" w14:textId="77777777" w:rsidR="00697124" w:rsidRDefault="00623A44">
            <w:pPr>
              <w:spacing w:after="120"/>
              <w:jc w:val="both"/>
              <w:rPr>
                <w:lang w:val="en-US"/>
              </w:rPr>
            </w:pPr>
            <w:r>
              <w:rPr>
                <w:rFonts w:hint="eastAsia"/>
                <w:lang w:val="en-US"/>
              </w:rPr>
              <w:t>F</w:t>
            </w:r>
            <w:r>
              <w:rPr>
                <w:lang w:val="en-US"/>
              </w:rPr>
              <w:t>ine with this TP</w:t>
            </w:r>
          </w:p>
        </w:tc>
      </w:tr>
      <w:tr w:rsidR="00697124" w14:paraId="16126412" w14:textId="77777777">
        <w:tc>
          <w:tcPr>
            <w:tcW w:w="1315" w:type="dxa"/>
          </w:tcPr>
          <w:p w14:paraId="43C45ACF" w14:textId="77777777" w:rsidR="00697124" w:rsidRDefault="00623A44">
            <w:pPr>
              <w:spacing w:after="120"/>
              <w:jc w:val="both"/>
              <w:rPr>
                <w:rFonts w:eastAsia="Malgun Gothic"/>
                <w:lang w:val="en-US" w:eastAsia="ko-KR"/>
              </w:rPr>
            </w:pPr>
            <w:r>
              <w:rPr>
                <w:rFonts w:eastAsia="Malgun Gothic" w:hint="eastAsia"/>
                <w:lang w:val="en-US" w:eastAsia="ko-KR"/>
              </w:rPr>
              <w:t>LG Electronics</w:t>
            </w:r>
          </w:p>
        </w:tc>
        <w:tc>
          <w:tcPr>
            <w:tcW w:w="2370" w:type="dxa"/>
          </w:tcPr>
          <w:p w14:paraId="5EDC966F" w14:textId="77777777" w:rsidR="00697124" w:rsidRDefault="00697124">
            <w:pPr>
              <w:spacing w:after="120"/>
              <w:jc w:val="both"/>
              <w:rPr>
                <w:lang w:val="en-US"/>
              </w:rPr>
            </w:pPr>
          </w:p>
        </w:tc>
        <w:tc>
          <w:tcPr>
            <w:tcW w:w="6277" w:type="dxa"/>
          </w:tcPr>
          <w:p w14:paraId="4F840075" w14:textId="77777777" w:rsidR="00697124" w:rsidRDefault="00623A44">
            <w:pPr>
              <w:spacing w:after="120"/>
              <w:jc w:val="both"/>
              <w:rPr>
                <w:lang w:val="en-US"/>
              </w:rPr>
            </w:pPr>
            <w:r>
              <w:rPr>
                <w:rFonts w:eastAsia="Malgun Gothic" w:cs="Times" w:hint="eastAsia"/>
                <w:lang w:eastAsia="ko-KR"/>
              </w:rPr>
              <w:t>We slightly prefer Samsung</w:t>
            </w:r>
            <w:r>
              <w:rPr>
                <w:rFonts w:eastAsia="Malgun Gothic" w:cs="Times"/>
                <w:lang w:eastAsia="ko-KR"/>
              </w:rPr>
              <w:t>’s TP to minimize the specification impact.</w:t>
            </w:r>
          </w:p>
        </w:tc>
      </w:tr>
      <w:tr w:rsidR="00697124" w14:paraId="5A5B5A07" w14:textId="77777777">
        <w:tc>
          <w:tcPr>
            <w:tcW w:w="1315" w:type="dxa"/>
          </w:tcPr>
          <w:p w14:paraId="5A95B8AA" w14:textId="502C6E3B" w:rsidR="00697124" w:rsidRDefault="006F34CE">
            <w:pPr>
              <w:spacing w:after="120"/>
              <w:jc w:val="both"/>
              <w:rPr>
                <w:rFonts w:eastAsia="Malgun Gothic"/>
                <w:lang w:val="en-US" w:eastAsia="ko-KR"/>
              </w:rPr>
            </w:pPr>
            <w:r>
              <w:rPr>
                <w:lang w:val="en-US"/>
              </w:rPr>
              <w:t>V</w:t>
            </w:r>
            <w:r w:rsidR="00623A44">
              <w:rPr>
                <w:lang w:val="en-US"/>
              </w:rPr>
              <w:t>ivo</w:t>
            </w:r>
          </w:p>
        </w:tc>
        <w:tc>
          <w:tcPr>
            <w:tcW w:w="2370" w:type="dxa"/>
          </w:tcPr>
          <w:p w14:paraId="3CDA3F74" w14:textId="77777777" w:rsidR="00697124" w:rsidRDefault="00697124">
            <w:pPr>
              <w:spacing w:after="120"/>
              <w:jc w:val="both"/>
              <w:rPr>
                <w:lang w:val="en-US"/>
              </w:rPr>
            </w:pPr>
          </w:p>
        </w:tc>
        <w:tc>
          <w:tcPr>
            <w:tcW w:w="6277" w:type="dxa"/>
          </w:tcPr>
          <w:p w14:paraId="1BC11BFC" w14:textId="77777777" w:rsidR="00697124" w:rsidRDefault="00623A44">
            <w:pPr>
              <w:spacing w:after="120"/>
              <w:jc w:val="both"/>
              <w:rPr>
                <w:rFonts w:eastAsia="Malgun Gothic" w:cs="Times"/>
                <w:lang w:eastAsia="ko-KR"/>
              </w:rPr>
            </w:pPr>
            <w:r>
              <w:rPr>
                <w:rFonts w:cs="Times" w:hint="eastAsia"/>
              </w:rPr>
              <w:t>W</w:t>
            </w:r>
            <w:r>
              <w:rPr>
                <w:rFonts w:cs="Times"/>
              </w:rPr>
              <w:t>e should down select one TP from Q1 and Q2. We are fine with either one. TP from Q1 should address separate UE capability issue if agreed in UE feature.</w:t>
            </w:r>
          </w:p>
        </w:tc>
      </w:tr>
      <w:tr w:rsidR="00697124" w14:paraId="5B85831E" w14:textId="77777777">
        <w:tc>
          <w:tcPr>
            <w:tcW w:w="1315" w:type="dxa"/>
          </w:tcPr>
          <w:p w14:paraId="7D99A351" w14:textId="77777777" w:rsidR="00697124" w:rsidRDefault="00623A44">
            <w:pPr>
              <w:spacing w:after="120"/>
              <w:jc w:val="both"/>
              <w:rPr>
                <w:lang w:val="en-US"/>
              </w:rPr>
            </w:pPr>
            <w:r>
              <w:rPr>
                <w:lang w:val="en-US"/>
              </w:rPr>
              <w:t>Apple</w:t>
            </w:r>
          </w:p>
        </w:tc>
        <w:tc>
          <w:tcPr>
            <w:tcW w:w="2370" w:type="dxa"/>
          </w:tcPr>
          <w:p w14:paraId="0A1B6665" w14:textId="77777777" w:rsidR="00697124" w:rsidRDefault="00697124">
            <w:pPr>
              <w:spacing w:after="120"/>
              <w:jc w:val="both"/>
              <w:rPr>
                <w:lang w:val="en-US"/>
              </w:rPr>
            </w:pPr>
          </w:p>
        </w:tc>
        <w:tc>
          <w:tcPr>
            <w:tcW w:w="6277" w:type="dxa"/>
          </w:tcPr>
          <w:p w14:paraId="5833EFDB" w14:textId="77777777" w:rsidR="00697124" w:rsidRDefault="00623A44">
            <w:pPr>
              <w:spacing w:after="120"/>
              <w:jc w:val="both"/>
              <w:rPr>
                <w:rFonts w:cs="Times"/>
              </w:rPr>
            </w:pPr>
            <w:r>
              <w:rPr>
                <w:rFonts w:cs="Times"/>
              </w:rPr>
              <w:t>We slightly prefer this TP</w:t>
            </w:r>
          </w:p>
        </w:tc>
      </w:tr>
      <w:tr w:rsidR="00697124" w14:paraId="3F808A38" w14:textId="77777777">
        <w:tc>
          <w:tcPr>
            <w:tcW w:w="1315" w:type="dxa"/>
          </w:tcPr>
          <w:p w14:paraId="2C03F895" w14:textId="77777777" w:rsidR="00697124" w:rsidRDefault="00623A44">
            <w:pPr>
              <w:spacing w:after="120"/>
              <w:jc w:val="both"/>
              <w:rPr>
                <w:lang w:val="en-US"/>
              </w:rPr>
            </w:pPr>
            <w:r>
              <w:rPr>
                <w:lang w:val="en-US"/>
              </w:rPr>
              <w:t>Intel</w:t>
            </w:r>
          </w:p>
        </w:tc>
        <w:tc>
          <w:tcPr>
            <w:tcW w:w="2370" w:type="dxa"/>
          </w:tcPr>
          <w:p w14:paraId="2F642813" w14:textId="77777777" w:rsidR="00697124" w:rsidRDefault="00623A44">
            <w:pPr>
              <w:spacing w:after="120"/>
              <w:jc w:val="both"/>
              <w:rPr>
                <w:lang w:val="en-US"/>
              </w:rPr>
            </w:pPr>
            <w:r>
              <w:rPr>
                <w:lang w:val="en-US"/>
              </w:rPr>
              <w:t>Yes</w:t>
            </w:r>
          </w:p>
        </w:tc>
        <w:tc>
          <w:tcPr>
            <w:tcW w:w="6277" w:type="dxa"/>
          </w:tcPr>
          <w:p w14:paraId="3062205E" w14:textId="77777777" w:rsidR="00697124" w:rsidRDefault="00697124">
            <w:pPr>
              <w:spacing w:after="120"/>
              <w:jc w:val="both"/>
              <w:rPr>
                <w:rFonts w:cs="Times"/>
              </w:rPr>
            </w:pPr>
          </w:p>
        </w:tc>
      </w:tr>
      <w:tr w:rsidR="007E2C87" w14:paraId="005D18A0" w14:textId="77777777">
        <w:tc>
          <w:tcPr>
            <w:tcW w:w="1315" w:type="dxa"/>
          </w:tcPr>
          <w:p w14:paraId="4BD34795" w14:textId="0015C042" w:rsidR="007E2C87" w:rsidRDefault="007E2C87">
            <w:pPr>
              <w:spacing w:after="120"/>
              <w:jc w:val="both"/>
              <w:rPr>
                <w:lang w:val="en-US"/>
              </w:rPr>
            </w:pPr>
            <w:r>
              <w:rPr>
                <w:lang w:val="en-US"/>
              </w:rPr>
              <w:t>Ericsson</w:t>
            </w:r>
            <w:r w:rsidR="000B3884">
              <w:rPr>
                <w:lang w:val="en-US"/>
              </w:rPr>
              <w:t>1</w:t>
            </w:r>
          </w:p>
        </w:tc>
        <w:tc>
          <w:tcPr>
            <w:tcW w:w="2370" w:type="dxa"/>
          </w:tcPr>
          <w:p w14:paraId="036DF586" w14:textId="0ED078C0" w:rsidR="007E2C87" w:rsidRDefault="007E2C87">
            <w:pPr>
              <w:spacing w:after="120"/>
              <w:jc w:val="both"/>
              <w:rPr>
                <w:lang w:val="en-US"/>
              </w:rPr>
            </w:pPr>
            <w:r>
              <w:rPr>
                <w:lang w:val="en-US"/>
              </w:rPr>
              <w:t>Yes</w:t>
            </w:r>
          </w:p>
        </w:tc>
        <w:tc>
          <w:tcPr>
            <w:tcW w:w="6277" w:type="dxa"/>
          </w:tcPr>
          <w:p w14:paraId="2C70D9B7" w14:textId="74E19C63" w:rsidR="007E2C87" w:rsidRDefault="007E2C87">
            <w:pPr>
              <w:spacing w:after="120"/>
              <w:jc w:val="both"/>
              <w:rPr>
                <w:rFonts w:cs="Times"/>
              </w:rPr>
            </w:pPr>
          </w:p>
        </w:tc>
      </w:tr>
      <w:tr w:rsidR="00087125" w:rsidRPr="000220F8" w14:paraId="080E0278" w14:textId="77777777" w:rsidTr="00087125">
        <w:tc>
          <w:tcPr>
            <w:tcW w:w="1315" w:type="dxa"/>
          </w:tcPr>
          <w:p w14:paraId="37E8F34D" w14:textId="77777777" w:rsidR="00087125" w:rsidRDefault="00087125" w:rsidP="004647FF">
            <w:pPr>
              <w:spacing w:after="120"/>
              <w:jc w:val="both"/>
              <w:rPr>
                <w:lang w:val="en-US"/>
              </w:rPr>
            </w:pPr>
            <w:r>
              <w:rPr>
                <w:rFonts w:hint="eastAsia"/>
                <w:lang w:val="en-US"/>
              </w:rPr>
              <w:t>S</w:t>
            </w:r>
            <w:r>
              <w:rPr>
                <w:lang w:val="en-US"/>
              </w:rPr>
              <w:t>preadtrum</w:t>
            </w:r>
          </w:p>
        </w:tc>
        <w:tc>
          <w:tcPr>
            <w:tcW w:w="2370" w:type="dxa"/>
          </w:tcPr>
          <w:p w14:paraId="7ECAB034" w14:textId="77777777" w:rsidR="00087125" w:rsidRDefault="00087125" w:rsidP="004647FF">
            <w:pPr>
              <w:spacing w:after="120"/>
              <w:jc w:val="both"/>
              <w:rPr>
                <w:lang w:val="en-US"/>
              </w:rPr>
            </w:pPr>
            <w:r>
              <w:rPr>
                <w:rFonts w:hint="eastAsia"/>
                <w:lang w:val="en-US"/>
              </w:rPr>
              <w:t>Y</w:t>
            </w:r>
            <w:r>
              <w:rPr>
                <w:lang w:val="en-US"/>
              </w:rPr>
              <w:t>es</w:t>
            </w:r>
          </w:p>
        </w:tc>
        <w:tc>
          <w:tcPr>
            <w:tcW w:w="6277" w:type="dxa"/>
          </w:tcPr>
          <w:p w14:paraId="40D6B5EC" w14:textId="77777777" w:rsidR="00087125" w:rsidRPr="000220F8" w:rsidRDefault="00087125" w:rsidP="004647FF">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e are OK with the TP.</w:t>
            </w:r>
          </w:p>
        </w:tc>
      </w:tr>
      <w:tr w:rsidR="00754874" w14:paraId="504ADDB2" w14:textId="77777777" w:rsidTr="00754874">
        <w:tc>
          <w:tcPr>
            <w:tcW w:w="1315" w:type="dxa"/>
          </w:tcPr>
          <w:p w14:paraId="6F06CE48" w14:textId="38AC4788" w:rsidR="00754874" w:rsidRDefault="00754874" w:rsidP="00675D89">
            <w:pPr>
              <w:spacing w:after="120"/>
              <w:jc w:val="both"/>
              <w:rPr>
                <w:lang w:val="en-US"/>
              </w:rPr>
            </w:pPr>
            <w:r>
              <w:rPr>
                <w:rFonts w:hint="eastAsia"/>
                <w:lang w:val="en-US"/>
              </w:rPr>
              <w:t>Huawei</w:t>
            </w:r>
            <w:r>
              <w:rPr>
                <w:lang w:val="en-US"/>
              </w:rPr>
              <w:t>, HiSilicon</w:t>
            </w:r>
          </w:p>
        </w:tc>
        <w:tc>
          <w:tcPr>
            <w:tcW w:w="2370" w:type="dxa"/>
          </w:tcPr>
          <w:p w14:paraId="73249EA2" w14:textId="77777777" w:rsidR="00754874" w:rsidRDefault="00754874" w:rsidP="00675D89">
            <w:pPr>
              <w:spacing w:after="120"/>
              <w:jc w:val="both"/>
              <w:rPr>
                <w:lang w:val="en-US"/>
              </w:rPr>
            </w:pPr>
            <w:r>
              <w:rPr>
                <w:rFonts w:hint="eastAsia"/>
                <w:lang w:val="en-US"/>
              </w:rPr>
              <w:t>Y</w:t>
            </w:r>
            <w:r>
              <w:rPr>
                <w:lang w:val="en-US"/>
              </w:rPr>
              <w:t>es</w:t>
            </w:r>
          </w:p>
        </w:tc>
        <w:tc>
          <w:tcPr>
            <w:tcW w:w="6277" w:type="dxa"/>
          </w:tcPr>
          <w:p w14:paraId="5EE69E11" w14:textId="77777777" w:rsidR="00754874" w:rsidRDefault="00754874" w:rsidP="00675D89">
            <w:pPr>
              <w:spacing w:after="120"/>
              <w:jc w:val="both"/>
              <w:rPr>
                <w:rFonts w:cs="Times"/>
              </w:rPr>
            </w:pPr>
            <w:r>
              <w:rPr>
                <w:rFonts w:eastAsiaTheme="minorEastAsia" w:hint="eastAsia"/>
                <w:lang w:val="en-US" w:eastAsia="ja-JP"/>
              </w:rPr>
              <w:t>W</w:t>
            </w:r>
            <w:r>
              <w:rPr>
                <w:rFonts w:eastAsiaTheme="minorEastAsia"/>
                <w:lang w:val="en-US" w:eastAsia="ja-JP"/>
              </w:rPr>
              <w:t>e are OK with the TP.</w:t>
            </w:r>
          </w:p>
        </w:tc>
      </w:tr>
      <w:tr w:rsidR="00F42CA5" w14:paraId="7C006858" w14:textId="77777777" w:rsidTr="00754874">
        <w:tc>
          <w:tcPr>
            <w:tcW w:w="1315" w:type="dxa"/>
          </w:tcPr>
          <w:p w14:paraId="529E455C" w14:textId="7E843262" w:rsidR="00F42CA5" w:rsidRDefault="00F42CA5" w:rsidP="00675D89">
            <w:pPr>
              <w:spacing w:after="120"/>
              <w:jc w:val="both"/>
              <w:rPr>
                <w:lang w:val="en-US"/>
              </w:rPr>
            </w:pPr>
            <w:r>
              <w:rPr>
                <w:lang w:val="en-US"/>
              </w:rPr>
              <w:t>Moderator Notes1</w:t>
            </w:r>
          </w:p>
        </w:tc>
        <w:tc>
          <w:tcPr>
            <w:tcW w:w="2370" w:type="dxa"/>
          </w:tcPr>
          <w:p w14:paraId="1CD7C62C" w14:textId="77777777" w:rsidR="00F42CA5" w:rsidRDefault="00F42CA5" w:rsidP="00675D89">
            <w:pPr>
              <w:spacing w:after="120"/>
              <w:jc w:val="both"/>
              <w:rPr>
                <w:lang w:val="en-US"/>
              </w:rPr>
            </w:pPr>
          </w:p>
        </w:tc>
        <w:tc>
          <w:tcPr>
            <w:tcW w:w="6277" w:type="dxa"/>
          </w:tcPr>
          <w:p w14:paraId="1CDA411B" w14:textId="19AE27C4" w:rsidR="00F42CA5" w:rsidRDefault="00F42CA5" w:rsidP="00B2728A">
            <w:pPr>
              <w:spacing w:after="120"/>
              <w:jc w:val="both"/>
              <w:rPr>
                <w:rFonts w:eastAsiaTheme="minorEastAsia"/>
                <w:lang w:val="en-US" w:eastAsia="ja-JP"/>
              </w:rPr>
            </w:pPr>
            <w:r>
              <w:rPr>
                <w:rFonts w:eastAsiaTheme="minorEastAsia"/>
                <w:lang w:val="en-US" w:eastAsia="ja-JP"/>
              </w:rPr>
              <w:t xml:space="preserve">There seems to be common understanding that the </w:t>
            </w:r>
            <w:r>
              <w:rPr>
                <w:lang w:val="en-US"/>
              </w:rPr>
              <w:t>issue of separate UE capabilities for sSCell deactivation and sSCell dormancy needs to be addressed.</w:t>
            </w:r>
            <w:r>
              <w:rPr>
                <w:rFonts w:eastAsiaTheme="minorEastAsia"/>
                <w:lang w:val="en-US" w:eastAsia="ja-JP"/>
              </w:rPr>
              <w:t xml:space="preserve"> Most companies seem to be OK with the TP in </w:t>
            </w:r>
            <w:r w:rsidR="00B2728A">
              <w:rPr>
                <w:rFonts w:cs="Arial"/>
                <w:u w:val="single"/>
                <w:lang w:val="en-US"/>
              </w:rPr>
              <w:t xml:space="preserve">of </w:t>
            </w:r>
            <w:hyperlink r:id="rId17" w:history="1">
              <w:r w:rsidR="00B2728A">
                <w:rPr>
                  <w:rStyle w:val="Hyperlink"/>
                  <w:rFonts w:cs="Arial"/>
                </w:rPr>
                <w:t>R1-2204962</w:t>
              </w:r>
            </w:hyperlink>
            <w:r>
              <w:rPr>
                <w:rFonts w:eastAsiaTheme="minorEastAsia"/>
                <w:lang w:val="en-US" w:eastAsia="ja-JP"/>
              </w:rPr>
              <w:t>. @Samsung, considering inputs so far</w:t>
            </w:r>
            <w:r w:rsidR="00B2728A">
              <w:rPr>
                <w:rFonts w:eastAsiaTheme="minorEastAsia"/>
                <w:lang w:val="en-US" w:eastAsia="ja-JP"/>
              </w:rPr>
              <w:t>,</w:t>
            </w:r>
            <w:r>
              <w:rPr>
                <w:rFonts w:eastAsiaTheme="minorEastAsia"/>
                <w:lang w:val="en-US" w:eastAsia="ja-JP"/>
              </w:rPr>
              <w:t xml:space="preserve"> is it OK to agree to this TP? </w:t>
            </w:r>
          </w:p>
        </w:tc>
      </w:tr>
      <w:tr w:rsidR="00F42CA5" w14:paraId="753449EB" w14:textId="77777777" w:rsidTr="00754874">
        <w:tc>
          <w:tcPr>
            <w:tcW w:w="1315" w:type="dxa"/>
          </w:tcPr>
          <w:p w14:paraId="20CEE199" w14:textId="25905EE5" w:rsidR="00F42CA5" w:rsidRDefault="00974BA0" w:rsidP="00675D89">
            <w:pPr>
              <w:spacing w:after="120"/>
              <w:jc w:val="both"/>
              <w:rPr>
                <w:lang w:val="en-US"/>
              </w:rPr>
            </w:pPr>
            <w:r>
              <w:rPr>
                <w:lang w:val="en-US"/>
              </w:rPr>
              <w:t>Samsung</w:t>
            </w:r>
          </w:p>
        </w:tc>
        <w:tc>
          <w:tcPr>
            <w:tcW w:w="2370" w:type="dxa"/>
          </w:tcPr>
          <w:p w14:paraId="3BB164BA" w14:textId="77777777" w:rsidR="00F42CA5" w:rsidRDefault="00F42CA5" w:rsidP="00675D89">
            <w:pPr>
              <w:spacing w:after="120"/>
              <w:jc w:val="both"/>
              <w:rPr>
                <w:lang w:val="en-US"/>
              </w:rPr>
            </w:pPr>
          </w:p>
        </w:tc>
        <w:tc>
          <w:tcPr>
            <w:tcW w:w="6277" w:type="dxa"/>
          </w:tcPr>
          <w:p w14:paraId="0940E0C7" w14:textId="3309BDBC" w:rsidR="00F42CA5" w:rsidRDefault="00974BA0" w:rsidP="00675D89">
            <w:pPr>
              <w:spacing w:after="120"/>
              <w:jc w:val="both"/>
              <w:rPr>
                <w:rFonts w:eastAsia="DengXian"/>
              </w:rPr>
            </w:pPr>
            <w:r>
              <w:rPr>
                <w:rFonts w:eastAsiaTheme="minorEastAsia"/>
                <w:lang w:val="en-US" w:eastAsia="ja-JP"/>
              </w:rPr>
              <w:t>OK in principle with the TP from R1-2204962 but not in its current form. The two paragraphs say essentially the same thing (one for SCell deactivation, the other for cell dormancy) and can be combined</w:t>
            </w:r>
            <w:r w:rsidR="00520E4A">
              <w:rPr>
                <w:rFonts w:eastAsiaTheme="minorEastAsia"/>
                <w:lang w:val="en-US" w:eastAsia="ja-JP"/>
              </w:rPr>
              <w:t xml:space="preserve"> to avoid duplication</w:t>
            </w:r>
            <w:r>
              <w:rPr>
                <w:rFonts w:eastAsiaTheme="minorEastAsia"/>
                <w:lang w:val="en-US" w:eastAsia="ja-JP"/>
              </w:rPr>
              <w:t xml:space="preserve">. Also, there is no need to say “… </w:t>
            </w:r>
            <w:r>
              <w:t xml:space="preserve">scaling factor </w:t>
            </w:r>
            <m:oMath>
              <m:r>
                <w:rPr>
                  <w:rFonts w:ascii="Cambria Math" w:eastAsia="DengXian" w:hAnsi="Cambria Math"/>
                </w:rPr>
                <m:t>α</m:t>
              </m:r>
            </m:oMath>
            <w:r w:rsidRPr="00F80513">
              <w:rPr>
                <w:rFonts w:eastAsia="DengXian"/>
              </w:rPr>
              <w:t xml:space="preserve"> provided by </w:t>
            </w:r>
            <w:r w:rsidRPr="00F80513">
              <w:rPr>
                <w:rFonts w:eastAsia="DengXian"/>
                <w:i/>
                <w:iCs/>
              </w:rPr>
              <w:t>ccs-BlindDetectionSplit</w:t>
            </w:r>
            <w:r>
              <w:t xml:space="preserve"> is disabled and …” – it is enough to say that “</w:t>
            </w:r>
            <m:oMath>
              <m:r>
                <w:rPr>
                  <w:rFonts w:ascii="Cambria Math" w:eastAsia="DengXian" w:hAnsi="Cambria Math"/>
                </w:rPr>
                <m:t>α</m:t>
              </m:r>
            </m:oMath>
            <w:r w:rsidRPr="00F80513">
              <w:rPr>
                <w:rFonts w:eastAsia="DengXian"/>
              </w:rPr>
              <w:t xml:space="preserve"> </w:t>
            </w:r>
            <w:r>
              <w:rPr>
                <w:rFonts w:eastAsia="DengXian"/>
              </w:rPr>
              <w:t>=1 is assumed …” – i.e. the following TP would be OK.</w:t>
            </w:r>
          </w:p>
          <w:p w14:paraId="1F720B9D" w14:textId="191D16D5" w:rsidR="00974BA0" w:rsidRPr="00974BA0" w:rsidRDefault="00974BA0" w:rsidP="00974BA0">
            <w:pPr>
              <w:rPr>
                <w:rFonts w:eastAsia="DengXian"/>
              </w:rPr>
            </w:pPr>
            <w:r w:rsidRPr="00974BA0">
              <w:rPr>
                <w:color w:val="0070C0"/>
              </w:rPr>
              <w:t xml:space="preserve">If the UE indicates capability &lt;FG 34-x&gt; </w:t>
            </w:r>
            <w:r w:rsidR="00452219">
              <w:rPr>
                <w:color w:val="0070C0"/>
              </w:rPr>
              <w:t xml:space="preserve">or </w:t>
            </w:r>
            <w:r w:rsidR="00452219" w:rsidRPr="00974BA0">
              <w:rPr>
                <w:color w:val="0070C0"/>
              </w:rPr>
              <w:t>&lt;FG 34-</w:t>
            </w:r>
            <w:r w:rsidR="00452219">
              <w:rPr>
                <w:color w:val="0070C0"/>
              </w:rPr>
              <w:t>y</w:t>
            </w:r>
            <w:r w:rsidR="00452219" w:rsidRPr="00974BA0">
              <w:rPr>
                <w:color w:val="0070C0"/>
              </w:rPr>
              <w:t xml:space="preserve">&gt; </w:t>
            </w:r>
            <w:r w:rsidRPr="00974BA0">
              <w:rPr>
                <w:color w:val="0070C0"/>
              </w:rPr>
              <w:t xml:space="preserve">[18, TS 38.306], and if the secondary cell is deactivated or the active DL BWP is a dormant DL BWP, </w:t>
            </w:r>
            <m:oMath>
              <m:r>
                <w:rPr>
                  <w:rFonts w:ascii="Cambria Math" w:eastAsia="DengXian" w:hAnsi="Cambria Math"/>
                  <w:color w:val="0070C0"/>
                </w:rPr>
                <m:t>α</m:t>
              </m:r>
            </m:oMath>
            <w:r w:rsidRPr="00974BA0">
              <w:rPr>
                <w:rFonts w:eastAsia="DengXian"/>
                <w:color w:val="0070C0"/>
              </w:rPr>
              <w:t xml:space="preserve"> =</w:t>
            </w:r>
            <w:r w:rsidR="00675D89">
              <w:rPr>
                <w:rFonts w:eastAsia="DengXian"/>
                <w:color w:val="0070C0"/>
              </w:rPr>
              <w:t xml:space="preserve"> </w:t>
            </w:r>
            <w:r w:rsidRPr="00974BA0">
              <w:rPr>
                <w:rFonts w:eastAsia="DengXian"/>
                <w:color w:val="0070C0"/>
              </w:rPr>
              <w:t>1 is assumed for the procedures described in remaining of this clause.</w:t>
            </w:r>
          </w:p>
        </w:tc>
      </w:tr>
      <w:tr w:rsidR="003E3F76" w14:paraId="5CA6225F" w14:textId="77777777" w:rsidTr="00754874">
        <w:tc>
          <w:tcPr>
            <w:tcW w:w="1315" w:type="dxa"/>
          </w:tcPr>
          <w:p w14:paraId="5D285A45" w14:textId="27C1B7AF" w:rsidR="003E3F76" w:rsidRPr="003E3F76" w:rsidRDefault="003E3F76" w:rsidP="00675D89">
            <w:pPr>
              <w:spacing w:after="120"/>
              <w:jc w:val="both"/>
              <w:rPr>
                <w:rFonts w:eastAsia="Malgun Gothic"/>
                <w:lang w:val="en-US" w:eastAsia="ko-KR"/>
              </w:rPr>
            </w:pPr>
            <w:r>
              <w:rPr>
                <w:rFonts w:eastAsia="Malgun Gothic" w:hint="eastAsia"/>
                <w:lang w:val="en-US" w:eastAsia="ko-KR"/>
              </w:rPr>
              <w:t>LG Electronics</w:t>
            </w:r>
          </w:p>
        </w:tc>
        <w:tc>
          <w:tcPr>
            <w:tcW w:w="2370" w:type="dxa"/>
          </w:tcPr>
          <w:p w14:paraId="701BEFCA" w14:textId="77777777" w:rsidR="003E3F76" w:rsidRDefault="003E3F76" w:rsidP="00675D89">
            <w:pPr>
              <w:spacing w:after="120"/>
              <w:jc w:val="both"/>
              <w:rPr>
                <w:lang w:val="en-US"/>
              </w:rPr>
            </w:pPr>
          </w:p>
        </w:tc>
        <w:tc>
          <w:tcPr>
            <w:tcW w:w="6277" w:type="dxa"/>
          </w:tcPr>
          <w:p w14:paraId="7ACB19B5" w14:textId="3620B666" w:rsidR="003E3F76" w:rsidRPr="003E3F76" w:rsidRDefault="003E3F76" w:rsidP="00675D89">
            <w:pPr>
              <w:spacing w:after="120"/>
              <w:jc w:val="both"/>
              <w:rPr>
                <w:rFonts w:eastAsia="Malgun Gothic"/>
                <w:lang w:val="en-US" w:eastAsia="ko-KR"/>
              </w:rPr>
            </w:pPr>
            <w:r>
              <w:rPr>
                <w:rFonts w:eastAsia="Malgun Gothic" w:hint="eastAsia"/>
                <w:lang w:val="en-US" w:eastAsia="ko-KR"/>
              </w:rPr>
              <w:t>We are OK with Samsung</w:t>
            </w:r>
            <w:r>
              <w:rPr>
                <w:rFonts w:eastAsia="Malgun Gothic"/>
                <w:lang w:val="en-US" w:eastAsia="ko-KR"/>
              </w:rPr>
              <w:t>’s modified TP above.</w:t>
            </w:r>
          </w:p>
        </w:tc>
      </w:tr>
      <w:tr w:rsidR="006F34CE" w14:paraId="66C68333" w14:textId="77777777" w:rsidTr="00754874">
        <w:tc>
          <w:tcPr>
            <w:tcW w:w="1315" w:type="dxa"/>
          </w:tcPr>
          <w:p w14:paraId="5EA74DC4" w14:textId="1F882BEC" w:rsidR="006F34CE" w:rsidRDefault="006F34CE" w:rsidP="00675D89">
            <w:pPr>
              <w:spacing w:after="120"/>
              <w:jc w:val="both"/>
              <w:rPr>
                <w:rFonts w:eastAsia="Malgun Gothic" w:hint="eastAsia"/>
                <w:lang w:val="en-US" w:eastAsia="ko-KR"/>
              </w:rPr>
            </w:pPr>
            <w:r>
              <w:rPr>
                <w:rFonts w:eastAsia="Malgun Gothic"/>
                <w:lang w:val="en-US" w:eastAsia="ko-KR"/>
              </w:rPr>
              <w:t>Moderator Notes2</w:t>
            </w:r>
          </w:p>
        </w:tc>
        <w:tc>
          <w:tcPr>
            <w:tcW w:w="2370" w:type="dxa"/>
          </w:tcPr>
          <w:p w14:paraId="535F53D5" w14:textId="77777777" w:rsidR="006F34CE" w:rsidRDefault="006F34CE" w:rsidP="00675D89">
            <w:pPr>
              <w:spacing w:after="120"/>
              <w:jc w:val="both"/>
              <w:rPr>
                <w:lang w:val="en-US"/>
              </w:rPr>
            </w:pPr>
          </w:p>
        </w:tc>
        <w:tc>
          <w:tcPr>
            <w:tcW w:w="6277" w:type="dxa"/>
          </w:tcPr>
          <w:p w14:paraId="0A19A3AB" w14:textId="1712CB71" w:rsidR="00325057" w:rsidRDefault="00325057" w:rsidP="006F34CE">
            <w:pPr>
              <w:shd w:val="clear" w:color="auto" w:fill="FFFFFF"/>
              <w:rPr>
                <w:rFonts w:ascii="Calibri" w:eastAsia="Microsoft YaHei UI" w:hAnsi="Calibri" w:cs="Calibri"/>
                <w:color w:val="000000"/>
                <w:sz w:val="22"/>
                <w:szCs w:val="22"/>
                <w:shd w:val="clear" w:color="auto" w:fill="00FF00"/>
                <w:lang w:val="en-US"/>
              </w:rPr>
            </w:pPr>
            <w:r>
              <w:rPr>
                <w:rFonts w:eastAsia="Malgun Gothic"/>
                <w:lang w:val="en-US" w:eastAsia="ko-KR"/>
              </w:rPr>
              <w:t xml:space="preserve">After further discussion on </w:t>
            </w:r>
            <w:r w:rsidRPr="00325057">
              <w:rPr>
                <w:rFonts w:eastAsia="Malgun Gothic"/>
                <w:lang w:val="en-US" w:eastAsia="ko-KR"/>
              </w:rPr>
              <w:t>[109-e-R17_DSS-01]</w:t>
            </w:r>
            <w:r>
              <w:rPr>
                <w:rFonts w:eastAsia="Malgun Gothic"/>
                <w:lang w:val="en-US" w:eastAsia="ko-KR"/>
              </w:rPr>
              <w:t xml:space="preserve"> email reflector thread following was agreed</w:t>
            </w:r>
          </w:p>
          <w:p w14:paraId="337C1201" w14:textId="5936103C" w:rsidR="006F34CE" w:rsidRPr="00715E27" w:rsidRDefault="006F34CE" w:rsidP="006F34CE">
            <w:pPr>
              <w:shd w:val="clear" w:color="auto" w:fill="FFFFFF"/>
              <w:rPr>
                <w:rFonts w:ascii="Microsoft YaHei UI" w:eastAsia="Microsoft YaHei UI" w:hAnsi="Microsoft YaHei UI" w:cs="SimSun"/>
                <w:color w:val="000000"/>
                <w:sz w:val="21"/>
                <w:szCs w:val="21"/>
                <w:lang w:val="en-US"/>
              </w:rPr>
            </w:pPr>
            <w:r w:rsidRPr="00715E27">
              <w:rPr>
                <w:rFonts w:ascii="Calibri" w:eastAsia="Microsoft YaHei UI" w:hAnsi="Calibri" w:cs="Calibri"/>
                <w:color w:val="000000"/>
                <w:sz w:val="22"/>
                <w:szCs w:val="22"/>
                <w:shd w:val="clear" w:color="auto" w:fill="00FF00"/>
                <w:lang w:val="en-US"/>
              </w:rPr>
              <w:t>Agreement</w:t>
            </w:r>
          </w:p>
          <w:p w14:paraId="39CB76B9" w14:textId="77777777" w:rsidR="006F34CE" w:rsidRPr="006953AD" w:rsidRDefault="006F34CE" w:rsidP="006F34CE">
            <w:pPr>
              <w:numPr>
                <w:ilvl w:val="0"/>
                <w:numId w:val="9"/>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rPr>
            </w:pPr>
            <w:r w:rsidRPr="006953AD">
              <w:rPr>
                <w:rFonts w:ascii="Calibri" w:eastAsia="Microsoft YaHei UI" w:hAnsi="Calibri" w:cs="Calibri"/>
                <w:color w:val="000000"/>
                <w:sz w:val="22"/>
                <w:szCs w:val="22"/>
                <w:lang w:val="en-US"/>
              </w:rPr>
              <w:t xml:space="preserve">Agree the TP Proposal-TP3v2 in </w:t>
            </w:r>
            <w:r w:rsidRPr="00926554">
              <w:rPr>
                <w:rFonts w:ascii="Calibri" w:eastAsia="Microsoft YaHei UI" w:hAnsi="Calibri" w:cs="Calibri"/>
                <w:color w:val="000000"/>
                <w:sz w:val="22"/>
                <w:szCs w:val="22"/>
                <w:lang w:val="en-US"/>
              </w:rPr>
              <w:t>R1-2205584</w:t>
            </w:r>
            <w:r w:rsidRPr="006953AD">
              <w:rPr>
                <w:rFonts w:ascii="Calibri" w:eastAsia="Microsoft YaHei UI" w:hAnsi="Calibri" w:cs="Calibri"/>
                <w:color w:val="000000"/>
                <w:sz w:val="22"/>
                <w:szCs w:val="22"/>
                <w:lang w:val="en-US"/>
              </w:rPr>
              <w:t xml:space="preserve"> for 38.213 v17.1.0 sub-clause 10.1.1</w:t>
            </w:r>
          </w:p>
          <w:p w14:paraId="0B200758" w14:textId="77777777" w:rsidR="006F34CE" w:rsidRDefault="006F34CE" w:rsidP="00675D89">
            <w:pPr>
              <w:spacing w:after="120"/>
              <w:jc w:val="both"/>
              <w:rPr>
                <w:rFonts w:eastAsia="Malgun Gothic" w:hint="eastAsia"/>
                <w:lang w:val="en-US" w:eastAsia="ko-KR"/>
              </w:rPr>
            </w:pPr>
          </w:p>
        </w:tc>
      </w:tr>
    </w:tbl>
    <w:p w14:paraId="4143588A" w14:textId="77777777" w:rsidR="00697124" w:rsidRPr="00754874" w:rsidRDefault="00697124">
      <w:pPr>
        <w:rPr>
          <w:lang w:eastAsia="zh-CN"/>
        </w:rPr>
      </w:pPr>
    </w:p>
    <w:p w14:paraId="4FA889F0" w14:textId="77777777" w:rsidR="00697124" w:rsidRDefault="00623A44">
      <w:pPr>
        <w:pStyle w:val="Heading3"/>
        <w:rPr>
          <w:lang w:val="en-US" w:eastAsia="zh-CN"/>
        </w:rPr>
      </w:pPr>
      <w:r>
        <w:rPr>
          <w:lang w:val="en-US" w:eastAsia="zh-CN"/>
        </w:rPr>
        <w:lastRenderedPageBreak/>
        <w:t>2.5 Topic 5</w:t>
      </w:r>
    </w:p>
    <w:p w14:paraId="0FC093EF" w14:textId="77777777" w:rsidR="00697124" w:rsidRDefault="00623A44">
      <w:pPr>
        <w:spacing w:after="120"/>
        <w:jc w:val="both"/>
        <w:rPr>
          <w:lang w:val="en-US" w:eastAsia="zh-CN"/>
        </w:rPr>
      </w:pPr>
      <w:r>
        <w:rPr>
          <w:lang w:val="en-US" w:eastAsia="zh-CN"/>
        </w:rPr>
        <w:t>Please provide your input to question Q1 below</w:t>
      </w:r>
    </w:p>
    <w:p w14:paraId="69F7DFD5" w14:textId="77777777" w:rsidR="00697124" w:rsidRDefault="00623A44">
      <w:pPr>
        <w:pStyle w:val="Heading4"/>
        <w:rPr>
          <w:lang w:val="en-US" w:eastAsia="zh-CN"/>
        </w:rPr>
      </w:pPr>
      <w:r>
        <w:rPr>
          <w:lang w:val="en-US" w:eastAsia="zh-CN"/>
        </w:rPr>
        <w:t>Question 1</w:t>
      </w:r>
    </w:p>
    <w:p w14:paraId="6552EE6E" w14:textId="77777777" w:rsidR="00697124" w:rsidRDefault="00623A44">
      <w:pPr>
        <w:spacing w:after="120"/>
        <w:jc w:val="both"/>
        <w:rPr>
          <w:rFonts w:cs="Arial"/>
          <w:u w:val="single"/>
          <w:lang w:val="en-US" w:eastAsia="zh-CN"/>
        </w:rPr>
      </w:pPr>
      <w:r>
        <w:rPr>
          <w:rFonts w:cs="Arial"/>
          <w:u w:val="single"/>
          <w:lang w:val="en-US" w:eastAsia="zh-CN"/>
        </w:rPr>
        <w:t xml:space="preserve">Q1. Do you see need for additional clarification related to DCI size alignment between non-fallback DCI formats of P(S)Cell and sSCell for case when sSCell is deactivated/dormant as discussed in Proposal 2 of </w:t>
      </w:r>
      <w:hyperlink r:id="rId18" w:history="1">
        <w:r>
          <w:rPr>
            <w:rStyle w:val="Hyperlink"/>
            <w:rFonts w:cs="Arial"/>
            <w:lang w:eastAsia="zh-CN"/>
          </w:rPr>
          <w:t>R1-2203876</w:t>
        </w:r>
      </w:hyperlink>
    </w:p>
    <w:p w14:paraId="3991DC0F" w14:textId="77777777" w:rsidR="00697124" w:rsidRDefault="00697124">
      <w:pPr>
        <w:rPr>
          <w:lang w:val="en-US" w:eastAsia="zh-CN"/>
        </w:rPr>
      </w:pPr>
    </w:p>
    <w:p w14:paraId="2BB40D15" w14:textId="77777777" w:rsidR="00697124" w:rsidRDefault="00623A44">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697124" w14:paraId="2C04E47D" w14:textId="77777777">
        <w:tc>
          <w:tcPr>
            <w:tcW w:w="1315" w:type="dxa"/>
            <w:shd w:val="clear" w:color="auto" w:fill="E7E6E6" w:themeFill="background2"/>
          </w:tcPr>
          <w:p w14:paraId="3566AC1B" w14:textId="77777777" w:rsidR="00697124" w:rsidRDefault="00623A44">
            <w:pPr>
              <w:spacing w:after="120"/>
              <w:rPr>
                <w:b/>
                <w:bCs/>
                <w:lang w:val="en-US"/>
              </w:rPr>
            </w:pPr>
            <w:r>
              <w:rPr>
                <w:b/>
                <w:bCs/>
                <w:lang w:val="en-US"/>
              </w:rPr>
              <w:t>Company Name</w:t>
            </w:r>
          </w:p>
        </w:tc>
        <w:tc>
          <w:tcPr>
            <w:tcW w:w="2370" w:type="dxa"/>
            <w:shd w:val="clear" w:color="auto" w:fill="E7E6E6" w:themeFill="background2"/>
          </w:tcPr>
          <w:p w14:paraId="3EE55A9B" w14:textId="77777777" w:rsidR="00697124" w:rsidRDefault="00623A44">
            <w:pPr>
              <w:spacing w:after="120"/>
              <w:rPr>
                <w:b/>
                <w:bCs/>
                <w:lang w:val="en-US"/>
              </w:rPr>
            </w:pPr>
            <w:r>
              <w:rPr>
                <w:b/>
                <w:bCs/>
                <w:lang w:val="en-US"/>
              </w:rPr>
              <w:t>Yes/No</w:t>
            </w:r>
          </w:p>
        </w:tc>
        <w:tc>
          <w:tcPr>
            <w:tcW w:w="6277" w:type="dxa"/>
            <w:shd w:val="clear" w:color="auto" w:fill="E7E6E6" w:themeFill="background2"/>
          </w:tcPr>
          <w:p w14:paraId="7FD1BB21" w14:textId="77777777" w:rsidR="00697124" w:rsidRDefault="00623A44">
            <w:pPr>
              <w:spacing w:after="120"/>
              <w:rPr>
                <w:b/>
                <w:bCs/>
                <w:lang w:val="en-US"/>
              </w:rPr>
            </w:pPr>
            <w:r>
              <w:rPr>
                <w:b/>
                <w:bCs/>
                <w:lang w:val="en-US"/>
              </w:rPr>
              <w:t>Comments (Topic 5, Q1)</w:t>
            </w:r>
          </w:p>
        </w:tc>
      </w:tr>
      <w:tr w:rsidR="00697124" w14:paraId="047C3338" w14:textId="77777777">
        <w:tc>
          <w:tcPr>
            <w:tcW w:w="1315" w:type="dxa"/>
          </w:tcPr>
          <w:p w14:paraId="52BE60DB" w14:textId="77777777" w:rsidR="00697124" w:rsidRDefault="00623A44">
            <w:pPr>
              <w:spacing w:after="120"/>
              <w:jc w:val="both"/>
              <w:rPr>
                <w:rFonts w:eastAsiaTheme="minorEastAsia"/>
                <w:lang w:val="en-US" w:eastAsia="ja-JP"/>
              </w:rPr>
            </w:pPr>
            <w:r>
              <w:rPr>
                <w:rFonts w:eastAsiaTheme="minorEastAsia" w:hint="eastAsia"/>
                <w:lang w:val="en-US" w:eastAsia="ja-JP"/>
              </w:rPr>
              <w:t>Q</w:t>
            </w:r>
            <w:r>
              <w:rPr>
                <w:rFonts w:eastAsiaTheme="minorEastAsia"/>
                <w:lang w:val="en-US" w:eastAsia="ja-JP"/>
              </w:rPr>
              <w:t>ualcomm</w:t>
            </w:r>
          </w:p>
        </w:tc>
        <w:tc>
          <w:tcPr>
            <w:tcW w:w="2370" w:type="dxa"/>
          </w:tcPr>
          <w:p w14:paraId="6C969C67" w14:textId="77777777" w:rsidR="00697124" w:rsidRDefault="00623A44">
            <w:pPr>
              <w:spacing w:after="120"/>
              <w:jc w:val="both"/>
              <w:rPr>
                <w:rFonts w:eastAsiaTheme="minorEastAsia"/>
                <w:lang w:val="en-US" w:eastAsia="ja-JP"/>
              </w:rPr>
            </w:pPr>
            <w:r>
              <w:rPr>
                <w:rFonts w:eastAsiaTheme="minorEastAsia" w:hint="eastAsia"/>
                <w:lang w:val="en-US" w:eastAsia="ja-JP"/>
              </w:rPr>
              <w:t>N</w:t>
            </w:r>
            <w:r>
              <w:rPr>
                <w:rFonts w:eastAsiaTheme="minorEastAsia"/>
                <w:lang w:val="en-US" w:eastAsia="ja-JP"/>
              </w:rPr>
              <w:t>o</w:t>
            </w:r>
          </w:p>
        </w:tc>
        <w:tc>
          <w:tcPr>
            <w:tcW w:w="6277" w:type="dxa"/>
          </w:tcPr>
          <w:p w14:paraId="68FB1C5E" w14:textId="77777777" w:rsidR="00697124" w:rsidRDefault="00623A44">
            <w:pPr>
              <w:spacing w:after="120"/>
              <w:jc w:val="both"/>
              <w:rPr>
                <w:rFonts w:eastAsiaTheme="minorEastAsia"/>
                <w:lang w:val="en-US" w:eastAsia="ja-JP"/>
              </w:rPr>
            </w:pPr>
            <w:r>
              <w:rPr>
                <w:rFonts w:eastAsiaTheme="minorEastAsia" w:hint="eastAsia"/>
                <w:lang w:val="en-US" w:eastAsia="ja-JP"/>
              </w:rPr>
              <w:t>T</w:t>
            </w:r>
            <w:r>
              <w:rPr>
                <w:rFonts w:eastAsiaTheme="minorEastAsia"/>
                <w:lang w:val="en-US" w:eastAsia="ja-JP"/>
              </w:rPr>
              <w:t>he proposal was not part of the RAN1 agreement. We do not see an essential need of this.</w:t>
            </w:r>
          </w:p>
        </w:tc>
      </w:tr>
      <w:tr w:rsidR="00697124" w14:paraId="75CEBFA2" w14:textId="77777777">
        <w:tc>
          <w:tcPr>
            <w:tcW w:w="1315" w:type="dxa"/>
          </w:tcPr>
          <w:p w14:paraId="2BC5A27E" w14:textId="77777777" w:rsidR="00697124" w:rsidRDefault="00623A44">
            <w:pPr>
              <w:spacing w:after="120"/>
              <w:jc w:val="both"/>
              <w:rPr>
                <w:lang w:val="en-US"/>
              </w:rPr>
            </w:pPr>
            <w:r>
              <w:rPr>
                <w:lang w:val="en-US"/>
              </w:rPr>
              <w:t>Samsung</w:t>
            </w:r>
          </w:p>
        </w:tc>
        <w:tc>
          <w:tcPr>
            <w:tcW w:w="2370" w:type="dxa"/>
          </w:tcPr>
          <w:p w14:paraId="57F7899F" w14:textId="77777777" w:rsidR="00697124" w:rsidRDefault="00623A44">
            <w:pPr>
              <w:spacing w:after="120"/>
              <w:jc w:val="both"/>
              <w:rPr>
                <w:lang w:val="en-US"/>
              </w:rPr>
            </w:pPr>
            <w:r>
              <w:rPr>
                <w:lang w:val="en-US"/>
              </w:rPr>
              <w:t>Yes</w:t>
            </w:r>
          </w:p>
        </w:tc>
        <w:tc>
          <w:tcPr>
            <w:tcW w:w="6277" w:type="dxa"/>
          </w:tcPr>
          <w:p w14:paraId="4E678E66" w14:textId="77777777" w:rsidR="00697124" w:rsidRDefault="00623A44">
            <w:pPr>
              <w:spacing w:after="120"/>
              <w:jc w:val="both"/>
              <w:rPr>
                <w:lang w:val="en-US"/>
              </w:rPr>
            </w:pPr>
            <w:r>
              <w:rPr>
                <w:lang w:val="en-US"/>
              </w:rPr>
              <w:t xml:space="preserve">RAN1 agreed to disable the scaling factor </w:t>
            </w:r>
            <m:oMath>
              <m:r>
                <w:rPr>
                  <w:rFonts w:ascii="Cambria Math" w:eastAsia="DengXian" w:hAnsi="Cambria Math"/>
                  <w:szCs w:val="18"/>
                </w:rPr>
                <m:t>α</m:t>
              </m:r>
            </m:oMath>
            <w:r>
              <w:rPr>
                <w:lang w:val="en-US"/>
              </w:rPr>
              <w:t xml:space="preserve"> for BD/CCE handling when sSCell is deactivated/dormant. Then, it would make sense for a consistent design to not have the DCI size alignment between PCell and sSCell. In any case, it would be good to have a RAN1 conclusion for what falls back to non-DSS and what remains as for DSS when the sSCell is deactivated/dormant. </w:t>
            </w:r>
          </w:p>
        </w:tc>
      </w:tr>
      <w:tr w:rsidR="00697124" w14:paraId="56291BDD" w14:textId="77777777">
        <w:tc>
          <w:tcPr>
            <w:tcW w:w="1315" w:type="dxa"/>
          </w:tcPr>
          <w:p w14:paraId="179AAF3A" w14:textId="77777777" w:rsidR="00697124" w:rsidRDefault="00623A44">
            <w:pPr>
              <w:spacing w:after="120"/>
              <w:jc w:val="both"/>
              <w:rPr>
                <w:lang w:val="en-US"/>
              </w:rPr>
            </w:pPr>
            <w:r>
              <w:rPr>
                <w:rFonts w:hint="eastAsia"/>
                <w:lang w:val="en-US"/>
              </w:rPr>
              <w:t>Z</w:t>
            </w:r>
            <w:r>
              <w:rPr>
                <w:lang w:val="en-US"/>
              </w:rPr>
              <w:t>TE</w:t>
            </w:r>
          </w:p>
        </w:tc>
        <w:tc>
          <w:tcPr>
            <w:tcW w:w="2370" w:type="dxa"/>
          </w:tcPr>
          <w:p w14:paraId="244103D6" w14:textId="77777777" w:rsidR="00697124" w:rsidRDefault="00623A44">
            <w:pPr>
              <w:spacing w:after="120"/>
              <w:jc w:val="both"/>
              <w:rPr>
                <w:lang w:val="en-US"/>
              </w:rPr>
            </w:pPr>
            <w:r>
              <w:rPr>
                <w:rFonts w:hint="eastAsia"/>
                <w:lang w:val="en-US"/>
              </w:rPr>
              <w:t>No</w:t>
            </w:r>
          </w:p>
        </w:tc>
        <w:tc>
          <w:tcPr>
            <w:tcW w:w="6277" w:type="dxa"/>
          </w:tcPr>
          <w:p w14:paraId="6D3CF252" w14:textId="77777777" w:rsidR="00697124" w:rsidRDefault="00623A44">
            <w:pPr>
              <w:spacing w:after="120"/>
              <w:jc w:val="both"/>
              <w:rPr>
                <w:lang w:val="en-US"/>
              </w:rPr>
            </w:pPr>
            <w:r>
              <w:rPr>
                <w:rFonts w:cs="Times" w:hint="eastAsia"/>
                <w:color w:val="000000" w:themeColor="text1"/>
                <w:lang w:val="en-US"/>
              </w:rPr>
              <w:t xml:space="preserve">Based on </w:t>
            </w:r>
            <w:r>
              <w:rPr>
                <w:rFonts w:cs="Times"/>
                <w:color w:val="000000" w:themeColor="text1"/>
                <w:lang w:val="en-US"/>
              </w:rPr>
              <w:t>our</w:t>
            </w:r>
            <w:r>
              <w:rPr>
                <w:rFonts w:cs="Times" w:hint="eastAsia"/>
                <w:color w:val="000000" w:themeColor="text1"/>
                <w:lang w:val="en-US"/>
              </w:rPr>
              <w:t xml:space="preserve"> understanding, size alignment is semi-static determined, regardless of dynamic (</w:t>
            </w:r>
            <w:r>
              <w:rPr>
                <w:rFonts w:cs="Times"/>
                <w:color w:val="000000" w:themeColor="text1"/>
              </w:rPr>
              <w:t>de</w:t>
            </w:r>
            <w:r>
              <w:rPr>
                <w:rFonts w:cs="Times" w:hint="eastAsia"/>
                <w:color w:val="000000" w:themeColor="text1"/>
                <w:lang w:val="en-US"/>
              </w:rPr>
              <w:t>)</w:t>
            </w:r>
            <w:r>
              <w:rPr>
                <w:rFonts w:cs="Times"/>
                <w:color w:val="000000" w:themeColor="text1"/>
              </w:rPr>
              <w:t>activated or dormant</w:t>
            </w:r>
            <w:r>
              <w:rPr>
                <w:rFonts w:cs="Times" w:hint="eastAsia"/>
                <w:color w:val="000000" w:themeColor="text1"/>
                <w:lang w:val="en-US"/>
              </w:rPr>
              <w:t>.</w:t>
            </w:r>
          </w:p>
        </w:tc>
      </w:tr>
      <w:tr w:rsidR="00697124" w14:paraId="07A07575" w14:textId="77777777">
        <w:tc>
          <w:tcPr>
            <w:tcW w:w="1315" w:type="dxa"/>
          </w:tcPr>
          <w:p w14:paraId="021ED2AB" w14:textId="77777777" w:rsidR="00697124" w:rsidRDefault="00623A44">
            <w:pPr>
              <w:spacing w:after="120"/>
              <w:jc w:val="both"/>
              <w:rPr>
                <w:lang w:val="en-US"/>
              </w:rPr>
            </w:pPr>
            <w:r>
              <w:rPr>
                <w:rFonts w:eastAsia="Malgun Gothic" w:hint="eastAsia"/>
                <w:lang w:val="en-US" w:eastAsia="ko-KR"/>
              </w:rPr>
              <w:t>LG Electronics</w:t>
            </w:r>
          </w:p>
        </w:tc>
        <w:tc>
          <w:tcPr>
            <w:tcW w:w="2370" w:type="dxa"/>
          </w:tcPr>
          <w:p w14:paraId="73849461" w14:textId="77777777" w:rsidR="00697124" w:rsidRDefault="00697124">
            <w:pPr>
              <w:spacing w:after="120"/>
              <w:jc w:val="both"/>
              <w:rPr>
                <w:lang w:val="en-US"/>
              </w:rPr>
            </w:pPr>
          </w:p>
        </w:tc>
        <w:tc>
          <w:tcPr>
            <w:tcW w:w="6277" w:type="dxa"/>
          </w:tcPr>
          <w:p w14:paraId="403D382A" w14:textId="77777777" w:rsidR="00697124" w:rsidRDefault="00623A44">
            <w:pPr>
              <w:spacing w:after="120"/>
              <w:jc w:val="both"/>
              <w:rPr>
                <w:rFonts w:cs="Times"/>
                <w:color w:val="000000" w:themeColor="text1"/>
                <w:lang w:val="en-US"/>
              </w:rPr>
            </w:pPr>
            <w:r>
              <w:rPr>
                <w:rFonts w:eastAsia="Malgun Gothic"/>
                <w:lang w:val="en-US" w:eastAsia="ko-KR"/>
              </w:rPr>
              <w:t>I</w:t>
            </w:r>
            <w:r>
              <w:rPr>
                <w:rFonts w:eastAsia="Malgun Gothic" w:hint="eastAsia"/>
                <w:lang w:val="en-US" w:eastAsia="ko-KR"/>
              </w:rPr>
              <w:t xml:space="preserve">n </w:t>
            </w:r>
            <w:r>
              <w:rPr>
                <w:rFonts w:eastAsia="Malgun Gothic"/>
                <w:lang w:val="en-US" w:eastAsia="ko-KR"/>
              </w:rPr>
              <w:t>our view, regardless of whether sSCell is deactivated/dormant or activated, DCI size alignment agreement is applied.</w:t>
            </w:r>
          </w:p>
        </w:tc>
      </w:tr>
      <w:tr w:rsidR="00697124" w14:paraId="7333F9C4" w14:textId="77777777">
        <w:tc>
          <w:tcPr>
            <w:tcW w:w="1315" w:type="dxa"/>
          </w:tcPr>
          <w:p w14:paraId="31C6C6F2" w14:textId="77777777" w:rsidR="00697124" w:rsidRDefault="00623A44">
            <w:pPr>
              <w:spacing w:after="120"/>
              <w:jc w:val="both"/>
              <w:rPr>
                <w:rFonts w:eastAsia="DengXian"/>
                <w:lang w:val="en-US"/>
              </w:rPr>
            </w:pPr>
            <w:r>
              <w:rPr>
                <w:rFonts w:eastAsia="DengXian"/>
                <w:lang w:val="en-US"/>
              </w:rPr>
              <w:t>Vivo</w:t>
            </w:r>
          </w:p>
        </w:tc>
        <w:tc>
          <w:tcPr>
            <w:tcW w:w="2370" w:type="dxa"/>
          </w:tcPr>
          <w:p w14:paraId="31CB09A8" w14:textId="77777777" w:rsidR="00697124" w:rsidRDefault="00697124">
            <w:pPr>
              <w:spacing w:after="120"/>
              <w:jc w:val="both"/>
              <w:rPr>
                <w:lang w:val="en-US"/>
              </w:rPr>
            </w:pPr>
          </w:p>
        </w:tc>
        <w:tc>
          <w:tcPr>
            <w:tcW w:w="6277" w:type="dxa"/>
          </w:tcPr>
          <w:p w14:paraId="553E4068" w14:textId="77777777" w:rsidR="00697124" w:rsidRDefault="00623A44">
            <w:pPr>
              <w:spacing w:after="120"/>
              <w:jc w:val="both"/>
              <w:rPr>
                <w:rFonts w:eastAsia="DengXian"/>
                <w:lang w:val="en-US"/>
              </w:rPr>
            </w:pPr>
            <w:r>
              <w:rPr>
                <w:rFonts w:eastAsia="DengXian" w:hint="eastAsia"/>
                <w:lang w:val="en-US"/>
              </w:rPr>
              <w:t>I</w:t>
            </w:r>
            <w:r>
              <w:rPr>
                <w:rFonts w:eastAsia="DengXian"/>
                <w:lang w:val="en-US"/>
              </w:rPr>
              <w:t xml:space="preserve">f DCI size alignment is disabled when sScell is deactivated/dormant, the DCI size for Pcell self-scheduling may be changed based on dynamic activation/deactivation or dormancy/non-dormancy if DCI size for Pcell scheduling is smaller than sScell scheduling Pcell. This is indeed not expected. </w:t>
            </w:r>
          </w:p>
          <w:p w14:paraId="5039AF78" w14:textId="77777777" w:rsidR="00697124" w:rsidRDefault="00623A44">
            <w:pPr>
              <w:spacing w:after="120"/>
              <w:jc w:val="both"/>
              <w:rPr>
                <w:rFonts w:eastAsia="DengXian"/>
                <w:lang w:val="en-US"/>
              </w:rPr>
            </w:pPr>
            <w:r>
              <w:rPr>
                <w:rFonts w:eastAsia="DengXian" w:hint="eastAsia"/>
                <w:lang w:val="en-US"/>
              </w:rPr>
              <w:t>I</w:t>
            </w:r>
            <w:r>
              <w:rPr>
                <w:rFonts w:eastAsia="DengXian"/>
                <w:lang w:val="en-US"/>
              </w:rPr>
              <w:t>f DCI size alignment is still enabled when sScell is deactivated/dormant, the BWP used for determination of DCI size for sScell scheduling Pcell should be discussed. Besides, the DCI size may also be changed if DCI size for Pcell scheduling is smaller than sScell scheduling Pcell.</w:t>
            </w:r>
          </w:p>
          <w:p w14:paraId="500D78B1" w14:textId="77777777" w:rsidR="00697124" w:rsidRDefault="00623A44">
            <w:pPr>
              <w:spacing w:after="120"/>
              <w:jc w:val="both"/>
              <w:rPr>
                <w:rFonts w:eastAsia="DengXian"/>
                <w:lang w:val="en-US"/>
              </w:rPr>
            </w:pPr>
            <w:r>
              <w:rPr>
                <w:rFonts w:eastAsia="DengXian"/>
                <w:lang w:val="en-US"/>
              </w:rPr>
              <w:t>To avoid DCI size change for Pcell self-scheduling, an alternative way could be:</w:t>
            </w:r>
          </w:p>
          <w:p w14:paraId="2FDBFFEF" w14:textId="77777777" w:rsidR="00697124" w:rsidRDefault="00623A44">
            <w:pPr>
              <w:spacing w:after="120"/>
              <w:jc w:val="both"/>
              <w:rPr>
                <w:rFonts w:eastAsia="DengXian"/>
                <w:lang w:val="en-US"/>
              </w:rPr>
            </w:pPr>
            <w:r>
              <w:rPr>
                <w:rFonts w:eastAsia="DengXian" w:hint="eastAsia"/>
                <w:lang w:val="en-US"/>
              </w:rPr>
              <w:t>U</w:t>
            </w:r>
            <w:r>
              <w:rPr>
                <w:rFonts w:eastAsia="DengXian"/>
                <w:lang w:val="en-US"/>
              </w:rPr>
              <w:t>E doesn’t expect that DCI size for Pcell self-scheduling is smaller than that for sScell scheduling Pcell when sScell scheduling Pcell is configured.</w:t>
            </w:r>
          </w:p>
          <w:p w14:paraId="25F6414D" w14:textId="77777777" w:rsidR="00697124" w:rsidRDefault="00697124">
            <w:pPr>
              <w:spacing w:after="120"/>
              <w:jc w:val="both"/>
              <w:rPr>
                <w:rFonts w:eastAsia="DengXian"/>
                <w:lang w:val="en-US"/>
              </w:rPr>
            </w:pPr>
          </w:p>
        </w:tc>
      </w:tr>
      <w:tr w:rsidR="00697124" w14:paraId="2D0D93D4" w14:textId="77777777">
        <w:tc>
          <w:tcPr>
            <w:tcW w:w="1315" w:type="dxa"/>
          </w:tcPr>
          <w:p w14:paraId="2C01C964" w14:textId="77777777" w:rsidR="00697124" w:rsidRDefault="00623A44">
            <w:pPr>
              <w:spacing w:after="120"/>
              <w:jc w:val="both"/>
              <w:rPr>
                <w:rFonts w:eastAsia="DengXian"/>
                <w:lang w:val="en-US"/>
              </w:rPr>
            </w:pPr>
            <w:r>
              <w:rPr>
                <w:rFonts w:eastAsia="DengXian"/>
                <w:lang w:val="en-US"/>
              </w:rPr>
              <w:t>Apple</w:t>
            </w:r>
          </w:p>
        </w:tc>
        <w:tc>
          <w:tcPr>
            <w:tcW w:w="2370" w:type="dxa"/>
          </w:tcPr>
          <w:p w14:paraId="5B97DE76" w14:textId="77777777" w:rsidR="00697124" w:rsidRDefault="00697124">
            <w:pPr>
              <w:spacing w:after="120"/>
              <w:jc w:val="both"/>
              <w:rPr>
                <w:lang w:val="en-US"/>
              </w:rPr>
            </w:pPr>
          </w:p>
        </w:tc>
        <w:tc>
          <w:tcPr>
            <w:tcW w:w="6277" w:type="dxa"/>
          </w:tcPr>
          <w:p w14:paraId="6C3E4C9A" w14:textId="77777777" w:rsidR="00697124" w:rsidRDefault="00623A44">
            <w:pPr>
              <w:spacing w:after="120"/>
              <w:jc w:val="both"/>
              <w:rPr>
                <w:rFonts w:eastAsia="DengXian"/>
                <w:lang w:val="en-US"/>
              </w:rPr>
            </w:pPr>
            <w:r>
              <w:rPr>
                <w:rFonts w:eastAsia="DengXian"/>
                <w:lang w:val="en-US"/>
              </w:rPr>
              <w:t xml:space="preserve">We prefer the clarification that sSCell (de)activation and dormancy operation will not impact DCI size </w:t>
            </w:r>
          </w:p>
        </w:tc>
      </w:tr>
      <w:tr w:rsidR="00697124" w14:paraId="4BEEB671" w14:textId="77777777">
        <w:tc>
          <w:tcPr>
            <w:tcW w:w="1315" w:type="dxa"/>
          </w:tcPr>
          <w:p w14:paraId="7CECE46F" w14:textId="77777777" w:rsidR="00697124" w:rsidRDefault="00623A44">
            <w:pPr>
              <w:spacing w:after="120"/>
              <w:jc w:val="both"/>
              <w:rPr>
                <w:rFonts w:eastAsia="DengXian"/>
                <w:lang w:val="en-US"/>
              </w:rPr>
            </w:pPr>
            <w:r>
              <w:rPr>
                <w:rFonts w:eastAsia="DengXian"/>
                <w:lang w:val="en-US"/>
              </w:rPr>
              <w:t>Intel</w:t>
            </w:r>
          </w:p>
        </w:tc>
        <w:tc>
          <w:tcPr>
            <w:tcW w:w="2370" w:type="dxa"/>
          </w:tcPr>
          <w:p w14:paraId="27046DE9" w14:textId="77777777" w:rsidR="00697124" w:rsidRDefault="00697124">
            <w:pPr>
              <w:spacing w:after="120"/>
              <w:jc w:val="both"/>
              <w:rPr>
                <w:lang w:val="en-US"/>
              </w:rPr>
            </w:pPr>
          </w:p>
        </w:tc>
        <w:tc>
          <w:tcPr>
            <w:tcW w:w="6277" w:type="dxa"/>
          </w:tcPr>
          <w:p w14:paraId="6FF95996" w14:textId="77777777" w:rsidR="00697124" w:rsidRDefault="00623A44">
            <w:pPr>
              <w:spacing w:after="120"/>
              <w:jc w:val="both"/>
              <w:rPr>
                <w:rFonts w:eastAsia="DengXian"/>
                <w:lang w:val="en-US"/>
              </w:rPr>
            </w:pPr>
            <w:r>
              <w:rPr>
                <w:rFonts w:eastAsia="DengXian"/>
                <w:lang w:val="en-US"/>
              </w:rPr>
              <w:t>We don’t think there is a real performance difference, so fine to take a simple way to maintain the DCI size</w:t>
            </w:r>
          </w:p>
        </w:tc>
      </w:tr>
      <w:tr w:rsidR="00697124" w14:paraId="7FF99A12" w14:textId="77777777">
        <w:tc>
          <w:tcPr>
            <w:tcW w:w="1315" w:type="dxa"/>
          </w:tcPr>
          <w:p w14:paraId="1FD9FD12" w14:textId="77777777" w:rsidR="00697124" w:rsidRDefault="00623A44">
            <w:pPr>
              <w:spacing w:after="120"/>
              <w:jc w:val="both"/>
              <w:rPr>
                <w:rFonts w:eastAsia="DengXian"/>
                <w:lang w:val="en-US"/>
              </w:rPr>
            </w:pPr>
            <w:r>
              <w:rPr>
                <w:rFonts w:eastAsia="DengXian"/>
                <w:lang w:val="en-US"/>
              </w:rPr>
              <w:t>OPPO</w:t>
            </w:r>
          </w:p>
        </w:tc>
        <w:tc>
          <w:tcPr>
            <w:tcW w:w="2370" w:type="dxa"/>
          </w:tcPr>
          <w:p w14:paraId="08CE6439" w14:textId="77777777" w:rsidR="00697124" w:rsidRDefault="00623A44">
            <w:pPr>
              <w:spacing w:after="120"/>
              <w:jc w:val="both"/>
              <w:rPr>
                <w:lang w:val="en-US"/>
              </w:rPr>
            </w:pPr>
            <w:r>
              <w:rPr>
                <w:lang w:val="en-US"/>
              </w:rPr>
              <w:t>No</w:t>
            </w:r>
          </w:p>
        </w:tc>
        <w:tc>
          <w:tcPr>
            <w:tcW w:w="6277" w:type="dxa"/>
          </w:tcPr>
          <w:p w14:paraId="70E79986" w14:textId="77777777" w:rsidR="00697124" w:rsidRDefault="00623A44">
            <w:pPr>
              <w:spacing w:after="120"/>
              <w:jc w:val="both"/>
              <w:rPr>
                <w:rFonts w:eastAsia="DengXian"/>
                <w:lang w:val="en-US"/>
              </w:rPr>
            </w:pPr>
            <w:r>
              <w:rPr>
                <w:lang w:val="en-US"/>
              </w:rPr>
              <w:t>In our understanding, the DCI size alignment is based on the cell configuration. When sSCell is deactivated/dormant, if the configuration of CCS</w:t>
            </w:r>
            <w:r>
              <w:rPr>
                <w:rFonts w:hint="eastAsia"/>
                <w:lang w:val="en-US"/>
              </w:rPr>
              <w:t xml:space="preserve"> </w:t>
            </w:r>
            <w:r>
              <w:rPr>
                <w:lang w:val="en-US"/>
              </w:rPr>
              <w:t xml:space="preserve">for PCell is not changed, the DCI size alignment should be maintained. </w:t>
            </w:r>
          </w:p>
        </w:tc>
      </w:tr>
      <w:tr w:rsidR="00623A44" w14:paraId="206998EC" w14:textId="77777777">
        <w:tc>
          <w:tcPr>
            <w:tcW w:w="1315" w:type="dxa"/>
          </w:tcPr>
          <w:p w14:paraId="0B2A019F" w14:textId="539A6FD0" w:rsidR="00623A44" w:rsidRDefault="00623A44" w:rsidP="00623A44">
            <w:pPr>
              <w:spacing w:after="120"/>
              <w:jc w:val="both"/>
              <w:rPr>
                <w:rFonts w:eastAsia="DengXian"/>
                <w:lang w:val="en-US"/>
              </w:rPr>
            </w:pPr>
            <w:r>
              <w:rPr>
                <w:rFonts w:eastAsia="DengXian"/>
                <w:lang w:val="en-US"/>
              </w:rPr>
              <w:lastRenderedPageBreak/>
              <w:t>Nokia, NSB</w:t>
            </w:r>
          </w:p>
        </w:tc>
        <w:tc>
          <w:tcPr>
            <w:tcW w:w="2370" w:type="dxa"/>
          </w:tcPr>
          <w:p w14:paraId="658CDC98" w14:textId="66C05BFF" w:rsidR="00623A44" w:rsidRDefault="00623A44" w:rsidP="00623A44">
            <w:pPr>
              <w:spacing w:after="120"/>
              <w:jc w:val="both"/>
              <w:rPr>
                <w:lang w:val="en-US"/>
              </w:rPr>
            </w:pPr>
            <w:r>
              <w:rPr>
                <w:lang w:val="en-US"/>
              </w:rPr>
              <w:t>No</w:t>
            </w:r>
          </w:p>
        </w:tc>
        <w:tc>
          <w:tcPr>
            <w:tcW w:w="6277" w:type="dxa"/>
          </w:tcPr>
          <w:p w14:paraId="67F79705" w14:textId="7C9632E1" w:rsidR="00623A44" w:rsidRDefault="00623A44" w:rsidP="00623A44">
            <w:pPr>
              <w:spacing w:after="120"/>
              <w:jc w:val="both"/>
              <w:rPr>
                <w:lang w:val="en-US"/>
              </w:rPr>
            </w:pPr>
            <w:r>
              <w:rPr>
                <w:rFonts w:eastAsia="DengXian"/>
                <w:lang w:val="en-US"/>
              </w:rPr>
              <w:t>We don’t see it a good idea that the DCI size varies based on deactivation/dormancy. Better to clarify that the DCI size is not impacted as Apple and Intel seem to imply.</w:t>
            </w:r>
          </w:p>
        </w:tc>
      </w:tr>
      <w:tr w:rsidR="007E2C87" w14:paraId="5DCA7D7E" w14:textId="77777777">
        <w:tc>
          <w:tcPr>
            <w:tcW w:w="1315" w:type="dxa"/>
          </w:tcPr>
          <w:p w14:paraId="1EEEDC7F" w14:textId="4F85DB26" w:rsidR="007E2C87" w:rsidRDefault="007E2C87" w:rsidP="00623A44">
            <w:pPr>
              <w:spacing w:after="120"/>
              <w:jc w:val="both"/>
              <w:rPr>
                <w:rFonts w:eastAsia="DengXian"/>
                <w:lang w:val="en-US"/>
              </w:rPr>
            </w:pPr>
            <w:r>
              <w:rPr>
                <w:rFonts w:eastAsia="DengXian"/>
                <w:lang w:val="en-US"/>
              </w:rPr>
              <w:t>Ericsson</w:t>
            </w:r>
            <w:r w:rsidR="000B3884">
              <w:rPr>
                <w:rFonts w:eastAsia="DengXian"/>
                <w:lang w:val="en-US"/>
              </w:rPr>
              <w:t>1</w:t>
            </w:r>
          </w:p>
        </w:tc>
        <w:tc>
          <w:tcPr>
            <w:tcW w:w="2370" w:type="dxa"/>
          </w:tcPr>
          <w:p w14:paraId="4C8DB1A7" w14:textId="2327EE67" w:rsidR="007E2C87" w:rsidRDefault="007E2C87" w:rsidP="00623A44">
            <w:pPr>
              <w:spacing w:after="120"/>
              <w:jc w:val="both"/>
              <w:rPr>
                <w:lang w:val="en-US"/>
              </w:rPr>
            </w:pPr>
            <w:r>
              <w:rPr>
                <w:lang w:val="en-US"/>
              </w:rPr>
              <w:t>No</w:t>
            </w:r>
          </w:p>
        </w:tc>
        <w:tc>
          <w:tcPr>
            <w:tcW w:w="6277" w:type="dxa"/>
          </w:tcPr>
          <w:p w14:paraId="72E53260" w14:textId="4CF82F81" w:rsidR="007E2C87" w:rsidRDefault="007E2C87" w:rsidP="00623A44">
            <w:pPr>
              <w:spacing w:after="120"/>
              <w:jc w:val="both"/>
              <w:rPr>
                <w:rFonts w:eastAsia="DengXian"/>
                <w:lang w:val="en-US"/>
              </w:rPr>
            </w:pPr>
            <w:r>
              <w:rPr>
                <w:rFonts w:eastAsia="DengXian"/>
                <w:lang w:val="en-US"/>
              </w:rPr>
              <w:t>We do not prefer this as it can lead to DCI size ambiguity for primary cell scheduling during sSCell activation/deactivation/dormancy, Etc.</w:t>
            </w:r>
          </w:p>
        </w:tc>
      </w:tr>
      <w:tr w:rsidR="00087125" w:rsidRPr="00087125" w14:paraId="0547A8E3" w14:textId="77777777" w:rsidTr="00087125">
        <w:tc>
          <w:tcPr>
            <w:tcW w:w="1315" w:type="dxa"/>
          </w:tcPr>
          <w:p w14:paraId="6AB6AC4C" w14:textId="478FA094" w:rsidR="00087125" w:rsidRDefault="00087125" w:rsidP="00087125">
            <w:pPr>
              <w:spacing w:after="120"/>
              <w:jc w:val="both"/>
              <w:rPr>
                <w:lang w:val="en-US"/>
              </w:rPr>
            </w:pPr>
            <w:r>
              <w:rPr>
                <w:rFonts w:hint="eastAsia"/>
                <w:lang w:val="en-US"/>
              </w:rPr>
              <w:t>S</w:t>
            </w:r>
            <w:r>
              <w:rPr>
                <w:lang w:val="en-US"/>
              </w:rPr>
              <w:t>preadtrum</w:t>
            </w:r>
          </w:p>
        </w:tc>
        <w:tc>
          <w:tcPr>
            <w:tcW w:w="2370" w:type="dxa"/>
          </w:tcPr>
          <w:p w14:paraId="7CFCC356" w14:textId="44B4E0FF" w:rsidR="00087125" w:rsidRDefault="00087125" w:rsidP="00087125">
            <w:pPr>
              <w:spacing w:after="120"/>
              <w:jc w:val="both"/>
              <w:rPr>
                <w:lang w:val="en-US"/>
              </w:rPr>
            </w:pPr>
            <w:r>
              <w:rPr>
                <w:rFonts w:hint="eastAsia"/>
                <w:lang w:val="en-US"/>
              </w:rPr>
              <w:t>N</w:t>
            </w:r>
            <w:r>
              <w:rPr>
                <w:lang w:val="en-US"/>
              </w:rPr>
              <w:t>o</w:t>
            </w:r>
          </w:p>
        </w:tc>
        <w:tc>
          <w:tcPr>
            <w:tcW w:w="6277" w:type="dxa"/>
          </w:tcPr>
          <w:p w14:paraId="07DEB162" w14:textId="2ADD5C19" w:rsidR="00087125" w:rsidRPr="00087125" w:rsidRDefault="00087125" w:rsidP="00087125">
            <w:pPr>
              <w:spacing w:after="120"/>
              <w:jc w:val="both"/>
              <w:rPr>
                <w:rFonts w:eastAsia="DengXian"/>
                <w:lang w:val="en-US"/>
              </w:rPr>
            </w:pPr>
            <w:r w:rsidRPr="00E1189E">
              <w:rPr>
                <w:lang w:val="en-US"/>
              </w:rPr>
              <w:t xml:space="preserve">For the scheduled P(S)cell, there </w:t>
            </w:r>
            <w:r>
              <w:rPr>
                <w:lang w:val="en-US"/>
              </w:rPr>
              <w:t>is only one scheduling cell</w:t>
            </w:r>
            <w:r w:rsidRPr="00E1189E">
              <w:rPr>
                <w:lang w:val="en-US"/>
              </w:rPr>
              <w:t>(i.e. P(S)cell)</w:t>
            </w:r>
            <w:r>
              <w:rPr>
                <w:lang w:val="en-US"/>
              </w:rPr>
              <w:t xml:space="preserve"> w</w:t>
            </w:r>
            <w:r w:rsidRPr="00C767EE">
              <w:rPr>
                <w:lang w:val="en-US"/>
              </w:rPr>
              <w:t xml:space="preserve">hen </w:t>
            </w:r>
            <w:r w:rsidRPr="00E1189E">
              <w:rPr>
                <w:rFonts w:eastAsiaTheme="minorEastAsia"/>
                <w:lang w:val="en-US" w:eastAsia="ja-JP"/>
              </w:rPr>
              <w:t>sSCell is deactivated/dormant</w:t>
            </w:r>
            <w:r w:rsidRPr="00C767EE">
              <w:rPr>
                <w:lang w:val="en-US"/>
              </w:rPr>
              <w:t xml:space="preserve">, so </w:t>
            </w:r>
            <w:r w:rsidRPr="00E1189E">
              <w:rPr>
                <w:lang w:val="en-US"/>
              </w:rPr>
              <w:t>DCI size alignment between non-fallback DCI formats of P(S)Cell and sSCell</w:t>
            </w:r>
            <w:r w:rsidRPr="00C767EE">
              <w:rPr>
                <w:lang w:val="en-US"/>
              </w:rPr>
              <w:t xml:space="preserve"> is not required</w:t>
            </w:r>
            <w:r>
              <w:rPr>
                <w:lang w:val="en-US"/>
              </w:rPr>
              <w:t>.</w:t>
            </w:r>
          </w:p>
        </w:tc>
      </w:tr>
      <w:tr w:rsidR="00272513" w:rsidRPr="00087125" w14:paraId="6B7FE1B7" w14:textId="77777777" w:rsidTr="00087125">
        <w:tc>
          <w:tcPr>
            <w:tcW w:w="1315" w:type="dxa"/>
          </w:tcPr>
          <w:p w14:paraId="629CD610" w14:textId="19109403" w:rsidR="00272513" w:rsidRDefault="00272513" w:rsidP="00087125">
            <w:pPr>
              <w:spacing w:after="120"/>
              <w:jc w:val="both"/>
              <w:rPr>
                <w:lang w:val="en-US"/>
              </w:rPr>
            </w:pPr>
            <w:r>
              <w:rPr>
                <w:lang w:val="en-US"/>
              </w:rPr>
              <w:t>Moderator Notes1</w:t>
            </w:r>
          </w:p>
        </w:tc>
        <w:tc>
          <w:tcPr>
            <w:tcW w:w="2370" w:type="dxa"/>
          </w:tcPr>
          <w:p w14:paraId="35CD04B2" w14:textId="77777777" w:rsidR="00272513" w:rsidRDefault="00272513" w:rsidP="00087125">
            <w:pPr>
              <w:spacing w:after="120"/>
              <w:jc w:val="both"/>
              <w:rPr>
                <w:lang w:val="en-US"/>
              </w:rPr>
            </w:pPr>
          </w:p>
        </w:tc>
        <w:tc>
          <w:tcPr>
            <w:tcW w:w="6277" w:type="dxa"/>
          </w:tcPr>
          <w:p w14:paraId="0A33BC71" w14:textId="53082A12" w:rsidR="00272513" w:rsidRDefault="00272513" w:rsidP="00087125">
            <w:pPr>
              <w:spacing w:after="120"/>
              <w:jc w:val="both"/>
              <w:rPr>
                <w:lang w:val="en-US"/>
              </w:rPr>
            </w:pPr>
            <w:r>
              <w:rPr>
                <w:lang w:val="en-US"/>
              </w:rPr>
              <w:t xml:space="preserve">Please continue any further discussion using current Table. </w:t>
            </w:r>
          </w:p>
          <w:p w14:paraId="1539F530" w14:textId="4A2F0DDD" w:rsidR="00272513" w:rsidRPr="00E1189E" w:rsidRDefault="00272513" w:rsidP="00087125">
            <w:pPr>
              <w:spacing w:after="120"/>
              <w:jc w:val="both"/>
              <w:rPr>
                <w:lang w:val="en-US"/>
              </w:rPr>
            </w:pPr>
          </w:p>
        </w:tc>
      </w:tr>
      <w:tr w:rsidR="00272513" w:rsidRPr="00087125" w14:paraId="7C0CC695" w14:textId="77777777" w:rsidTr="00087125">
        <w:tc>
          <w:tcPr>
            <w:tcW w:w="1315" w:type="dxa"/>
          </w:tcPr>
          <w:p w14:paraId="5F14A08B" w14:textId="139D714E" w:rsidR="00272513" w:rsidRDefault="00520E4A" w:rsidP="00087125">
            <w:pPr>
              <w:spacing w:after="120"/>
              <w:jc w:val="both"/>
              <w:rPr>
                <w:lang w:val="en-US"/>
              </w:rPr>
            </w:pPr>
            <w:r>
              <w:rPr>
                <w:lang w:val="en-US"/>
              </w:rPr>
              <w:t>Samsung</w:t>
            </w:r>
          </w:p>
        </w:tc>
        <w:tc>
          <w:tcPr>
            <w:tcW w:w="2370" w:type="dxa"/>
          </w:tcPr>
          <w:p w14:paraId="355FCCD6" w14:textId="77777777" w:rsidR="00272513" w:rsidRDefault="00272513" w:rsidP="00087125">
            <w:pPr>
              <w:spacing w:after="120"/>
              <w:jc w:val="both"/>
              <w:rPr>
                <w:lang w:val="en-US"/>
              </w:rPr>
            </w:pPr>
          </w:p>
        </w:tc>
        <w:tc>
          <w:tcPr>
            <w:tcW w:w="6277" w:type="dxa"/>
          </w:tcPr>
          <w:p w14:paraId="37420D80" w14:textId="27981803" w:rsidR="00272513" w:rsidRPr="00E1189E" w:rsidRDefault="00041337" w:rsidP="00087125">
            <w:pPr>
              <w:spacing w:after="120"/>
              <w:jc w:val="both"/>
              <w:rPr>
                <w:lang w:val="en-US"/>
              </w:rPr>
            </w:pPr>
            <w:r w:rsidRPr="00041337">
              <w:rPr>
                <w:lang w:val="en-US"/>
              </w:rPr>
              <w:t>OK to conclude that DCI size alignment between PCell and sSCell is maintained for sSCell deactivation/dormancy.</w:t>
            </w:r>
          </w:p>
        </w:tc>
      </w:tr>
    </w:tbl>
    <w:p w14:paraId="25989010" w14:textId="77777777" w:rsidR="00697124" w:rsidRPr="00087125" w:rsidRDefault="00697124">
      <w:pPr>
        <w:rPr>
          <w:lang w:val="en-US" w:eastAsia="zh-CN"/>
        </w:rPr>
      </w:pPr>
    </w:p>
    <w:p w14:paraId="68DB8276" w14:textId="77777777" w:rsidR="00697124" w:rsidRDefault="00623A44">
      <w:pPr>
        <w:pStyle w:val="Heading3"/>
        <w:rPr>
          <w:lang w:val="en-US" w:eastAsia="zh-CN"/>
        </w:rPr>
      </w:pPr>
      <w:r>
        <w:rPr>
          <w:lang w:val="en-US" w:eastAsia="zh-CN"/>
        </w:rPr>
        <w:t>2.6 Topic 6</w:t>
      </w:r>
    </w:p>
    <w:p w14:paraId="4828E21A" w14:textId="77777777" w:rsidR="00697124" w:rsidRDefault="00623A44">
      <w:pPr>
        <w:spacing w:after="120"/>
        <w:jc w:val="both"/>
        <w:rPr>
          <w:lang w:val="en-US" w:eastAsia="zh-CN"/>
        </w:rPr>
      </w:pPr>
      <w:r>
        <w:rPr>
          <w:lang w:val="en-US" w:eastAsia="zh-CN"/>
        </w:rPr>
        <w:t>Please provide your input to question Q1 below</w:t>
      </w:r>
    </w:p>
    <w:p w14:paraId="6376D53D" w14:textId="77777777" w:rsidR="00697124" w:rsidRDefault="00697124">
      <w:pPr>
        <w:rPr>
          <w:lang w:val="en-US" w:eastAsia="zh-CN"/>
        </w:rPr>
      </w:pPr>
    </w:p>
    <w:p w14:paraId="60DF5E2C" w14:textId="77777777" w:rsidR="00697124" w:rsidRDefault="00623A44">
      <w:pPr>
        <w:pStyle w:val="Heading4"/>
        <w:rPr>
          <w:lang w:val="en-US" w:eastAsia="zh-CN"/>
        </w:rPr>
      </w:pPr>
      <w:r>
        <w:rPr>
          <w:lang w:val="en-US" w:eastAsia="zh-CN"/>
        </w:rPr>
        <w:t>Question 1</w:t>
      </w:r>
    </w:p>
    <w:p w14:paraId="742CB617" w14:textId="77777777" w:rsidR="00697124" w:rsidRDefault="00623A44">
      <w:pPr>
        <w:spacing w:after="120"/>
        <w:jc w:val="both"/>
        <w:rPr>
          <w:rFonts w:cs="Arial"/>
          <w:u w:val="single"/>
          <w:lang w:val="en-US" w:eastAsia="zh-CN"/>
        </w:rPr>
      </w:pPr>
      <w:r>
        <w:rPr>
          <w:rFonts w:cs="Arial"/>
          <w:u w:val="single"/>
          <w:lang w:val="en-US" w:eastAsia="zh-CN"/>
        </w:rPr>
        <w:t xml:space="preserve">Q1. Do you see the need to clarify the following as discussed in Proposal 1 of </w:t>
      </w:r>
      <w:hyperlink r:id="rId19" w:history="1">
        <w:r>
          <w:rPr>
            <w:rStyle w:val="Hyperlink"/>
            <w:rFonts w:cs="Arial"/>
            <w:lang w:eastAsia="zh-CN"/>
          </w:rPr>
          <w:t>R1-2204624</w:t>
        </w:r>
      </w:hyperlink>
      <w:r>
        <w:rPr>
          <w:rFonts w:cs="Arial"/>
          <w:u w:val="single"/>
          <w:lang w:val="en-US" w:eastAsia="zh-CN"/>
        </w:rPr>
        <w:t>?</w:t>
      </w:r>
    </w:p>
    <w:p w14:paraId="72529713" w14:textId="77777777" w:rsidR="00697124" w:rsidRDefault="00623A44">
      <w:pPr>
        <w:pStyle w:val="ListParagraph"/>
        <w:numPr>
          <w:ilvl w:val="0"/>
          <w:numId w:val="4"/>
        </w:numPr>
        <w:spacing w:after="120"/>
        <w:jc w:val="both"/>
        <w:rPr>
          <w:rFonts w:cs="Arial"/>
          <w:i/>
          <w:iCs/>
          <w:u w:val="single"/>
          <w:lang w:val="en-US" w:eastAsia="zh-CN"/>
        </w:rPr>
      </w:pPr>
      <w:r>
        <w:rPr>
          <w:rFonts w:cs="Arial"/>
          <w:i/>
          <w:iCs/>
          <w:u w:val="single"/>
          <w:lang w:val="en-US" w:eastAsia="zh-CN"/>
        </w:rPr>
        <w:t>If a common SS set (x_p) of P(S)Cell and SS set (x_s) of sSCell are configured with same SearchSpaceId value, then x_s is not used for CCS from sSCell to P(S)Cell and used for self-carrier scheduling.</w:t>
      </w:r>
    </w:p>
    <w:p w14:paraId="657AA485" w14:textId="77777777" w:rsidR="00697124" w:rsidRDefault="00697124">
      <w:pPr>
        <w:rPr>
          <w:lang w:val="en-US" w:eastAsia="zh-CN"/>
        </w:rPr>
      </w:pPr>
    </w:p>
    <w:p w14:paraId="2D065C75" w14:textId="77777777" w:rsidR="00697124" w:rsidRDefault="00623A44">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697124" w14:paraId="651D00D4" w14:textId="77777777">
        <w:tc>
          <w:tcPr>
            <w:tcW w:w="1315" w:type="dxa"/>
            <w:shd w:val="clear" w:color="auto" w:fill="E7E6E6" w:themeFill="background2"/>
          </w:tcPr>
          <w:p w14:paraId="6815BBAF" w14:textId="77777777" w:rsidR="00697124" w:rsidRDefault="00623A44">
            <w:pPr>
              <w:spacing w:after="120"/>
              <w:rPr>
                <w:b/>
                <w:bCs/>
                <w:lang w:val="en-US"/>
              </w:rPr>
            </w:pPr>
            <w:r>
              <w:rPr>
                <w:b/>
                <w:bCs/>
                <w:lang w:val="en-US"/>
              </w:rPr>
              <w:t>Company Name</w:t>
            </w:r>
          </w:p>
        </w:tc>
        <w:tc>
          <w:tcPr>
            <w:tcW w:w="2370" w:type="dxa"/>
            <w:shd w:val="clear" w:color="auto" w:fill="E7E6E6" w:themeFill="background2"/>
          </w:tcPr>
          <w:p w14:paraId="24CE17D8" w14:textId="77777777" w:rsidR="00697124" w:rsidRDefault="00623A44">
            <w:pPr>
              <w:spacing w:after="120"/>
              <w:rPr>
                <w:b/>
                <w:bCs/>
                <w:lang w:val="en-US"/>
              </w:rPr>
            </w:pPr>
            <w:r>
              <w:rPr>
                <w:b/>
                <w:bCs/>
                <w:lang w:val="en-US"/>
              </w:rPr>
              <w:t>Yes/No</w:t>
            </w:r>
          </w:p>
        </w:tc>
        <w:tc>
          <w:tcPr>
            <w:tcW w:w="6277" w:type="dxa"/>
            <w:shd w:val="clear" w:color="auto" w:fill="E7E6E6" w:themeFill="background2"/>
          </w:tcPr>
          <w:p w14:paraId="11758932" w14:textId="77777777" w:rsidR="00697124" w:rsidRDefault="00623A44">
            <w:pPr>
              <w:spacing w:after="120"/>
              <w:rPr>
                <w:b/>
                <w:bCs/>
                <w:lang w:val="en-US"/>
              </w:rPr>
            </w:pPr>
            <w:r>
              <w:rPr>
                <w:b/>
                <w:bCs/>
                <w:lang w:val="en-US"/>
              </w:rPr>
              <w:t>Comments (Topic 6, Q1)</w:t>
            </w:r>
          </w:p>
        </w:tc>
      </w:tr>
      <w:tr w:rsidR="00697124" w14:paraId="602810C5" w14:textId="77777777">
        <w:tc>
          <w:tcPr>
            <w:tcW w:w="1315" w:type="dxa"/>
          </w:tcPr>
          <w:p w14:paraId="24B5B1AA" w14:textId="77777777" w:rsidR="00697124" w:rsidRDefault="00623A44">
            <w:pPr>
              <w:spacing w:after="120"/>
              <w:jc w:val="both"/>
              <w:rPr>
                <w:rFonts w:eastAsiaTheme="minorEastAsia"/>
                <w:lang w:val="en-US" w:eastAsia="ja-JP"/>
              </w:rPr>
            </w:pPr>
            <w:r>
              <w:rPr>
                <w:rFonts w:eastAsiaTheme="minorEastAsia" w:hint="eastAsia"/>
                <w:lang w:val="en-US" w:eastAsia="ja-JP"/>
              </w:rPr>
              <w:t>Q</w:t>
            </w:r>
            <w:r>
              <w:rPr>
                <w:rFonts w:eastAsiaTheme="minorEastAsia"/>
                <w:lang w:val="en-US" w:eastAsia="ja-JP"/>
              </w:rPr>
              <w:t>ualcomm</w:t>
            </w:r>
          </w:p>
        </w:tc>
        <w:tc>
          <w:tcPr>
            <w:tcW w:w="2370" w:type="dxa"/>
          </w:tcPr>
          <w:p w14:paraId="696D88C4" w14:textId="77777777" w:rsidR="00697124" w:rsidRDefault="00623A44">
            <w:pPr>
              <w:spacing w:after="120"/>
              <w:jc w:val="both"/>
              <w:rPr>
                <w:rFonts w:eastAsiaTheme="minorEastAsia"/>
                <w:lang w:val="en-US" w:eastAsia="ja-JP"/>
              </w:rPr>
            </w:pPr>
            <w:r>
              <w:rPr>
                <w:rFonts w:eastAsiaTheme="minorEastAsia" w:hint="eastAsia"/>
                <w:lang w:val="en-US" w:eastAsia="ja-JP"/>
              </w:rPr>
              <w:t>N</w:t>
            </w:r>
            <w:r>
              <w:rPr>
                <w:rFonts w:eastAsiaTheme="minorEastAsia"/>
                <w:lang w:val="en-US" w:eastAsia="ja-JP"/>
              </w:rPr>
              <w:t>o</w:t>
            </w:r>
          </w:p>
        </w:tc>
        <w:tc>
          <w:tcPr>
            <w:tcW w:w="6277" w:type="dxa"/>
          </w:tcPr>
          <w:p w14:paraId="2A24C862" w14:textId="77777777" w:rsidR="00697124" w:rsidRDefault="00623A44">
            <w:pPr>
              <w:spacing w:after="120"/>
              <w:jc w:val="both"/>
              <w:rPr>
                <w:rFonts w:eastAsiaTheme="minorEastAsia"/>
                <w:lang w:val="en-US" w:eastAsia="ja-JP"/>
              </w:rPr>
            </w:pPr>
            <w:r>
              <w:rPr>
                <w:rFonts w:eastAsiaTheme="minorEastAsia" w:hint="eastAsia"/>
                <w:lang w:val="en-US" w:eastAsia="ja-JP"/>
              </w:rPr>
              <w:t>g</w:t>
            </w:r>
            <w:r>
              <w:rPr>
                <w:rFonts w:eastAsiaTheme="minorEastAsia"/>
                <w:lang w:val="en-US" w:eastAsia="ja-JP"/>
              </w:rPr>
              <w:t>NB has flexibility on assigning the SS set IDs. There is no critical issue with the current rule.</w:t>
            </w:r>
          </w:p>
        </w:tc>
      </w:tr>
      <w:tr w:rsidR="00697124" w14:paraId="01BD35F2" w14:textId="77777777">
        <w:tc>
          <w:tcPr>
            <w:tcW w:w="1315" w:type="dxa"/>
          </w:tcPr>
          <w:p w14:paraId="7C18461B" w14:textId="77777777" w:rsidR="00697124" w:rsidRDefault="00623A44">
            <w:pPr>
              <w:spacing w:after="120"/>
              <w:jc w:val="both"/>
              <w:rPr>
                <w:lang w:val="en-US"/>
              </w:rPr>
            </w:pPr>
            <w:r>
              <w:rPr>
                <w:lang w:val="en-US"/>
              </w:rPr>
              <w:t>Samsung</w:t>
            </w:r>
          </w:p>
        </w:tc>
        <w:tc>
          <w:tcPr>
            <w:tcW w:w="2370" w:type="dxa"/>
          </w:tcPr>
          <w:p w14:paraId="4A467344" w14:textId="77777777" w:rsidR="00697124" w:rsidRDefault="00623A44">
            <w:pPr>
              <w:spacing w:after="120"/>
              <w:jc w:val="both"/>
              <w:rPr>
                <w:lang w:val="en-US"/>
              </w:rPr>
            </w:pPr>
            <w:r>
              <w:rPr>
                <w:lang w:val="en-US"/>
              </w:rPr>
              <w:t>No</w:t>
            </w:r>
          </w:p>
        </w:tc>
        <w:tc>
          <w:tcPr>
            <w:tcW w:w="6277" w:type="dxa"/>
          </w:tcPr>
          <w:p w14:paraId="0BC0E27B" w14:textId="77777777" w:rsidR="00697124" w:rsidRDefault="00623A44">
            <w:pPr>
              <w:spacing w:after="120"/>
              <w:jc w:val="both"/>
              <w:rPr>
                <w:lang w:val="en-US"/>
              </w:rPr>
            </w:pPr>
            <w:r>
              <w:rPr>
                <w:lang w:val="en-US"/>
              </w:rPr>
              <w:t xml:space="preserve">The Rel-16 procedure for search space linking was clarified for DSS and agreed in RAN1#108. There is no problem with current specifications and there is no need to revert that agreement as gNB configuration can handle linking for both USS and CSS sets. </w:t>
            </w:r>
          </w:p>
        </w:tc>
      </w:tr>
      <w:tr w:rsidR="00697124" w14:paraId="7DF38FD6" w14:textId="77777777">
        <w:tc>
          <w:tcPr>
            <w:tcW w:w="1315" w:type="dxa"/>
          </w:tcPr>
          <w:p w14:paraId="52CB2D4D" w14:textId="77777777" w:rsidR="00697124" w:rsidRDefault="00623A44">
            <w:pPr>
              <w:spacing w:after="120"/>
              <w:jc w:val="both"/>
              <w:rPr>
                <w:lang w:val="en-US"/>
              </w:rPr>
            </w:pPr>
            <w:r>
              <w:rPr>
                <w:rFonts w:hint="eastAsia"/>
                <w:lang w:val="en-US"/>
              </w:rPr>
              <w:t>Z</w:t>
            </w:r>
            <w:r>
              <w:rPr>
                <w:lang w:val="en-US"/>
              </w:rPr>
              <w:t>TE</w:t>
            </w:r>
          </w:p>
        </w:tc>
        <w:tc>
          <w:tcPr>
            <w:tcW w:w="2370" w:type="dxa"/>
          </w:tcPr>
          <w:p w14:paraId="5795B924" w14:textId="77777777" w:rsidR="00697124" w:rsidRDefault="00623A44">
            <w:pPr>
              <w:spacing w:after="120"/>
              <w:jc w:val="both"/>
              <w:rPr>
                <w:lang w:val="en-US"/>
              </w:rPr>
            </w:pPr>
            <w:r>
              <w:rPr>
                <w:rFonts w:hint="eastAsia"/>
                <w:lang w:val="en-US"/>
              </w:rPr>
              <w:t>N</w:t>
            </w:r>
            <w:r>
              <w:rPr>
                <w:lang w:val="en-US"/>
              </w:rPr>
              <w:t>o</w:t>
            </w:r>
          </w:p>
        </w:tc>
        <w:tc>
          <w:tcPr>
            <w:tcW w:w="6277" w:type="dxa"/>
          </w:tcPr>
          <w:p w14:paraId="25EC8694" w14:textId="77777777" w:rsidR="00697124" w:rsidRDefault="00623A44">
            <w:pPr>
              <w:spacing w:after="120"/>
              <w:jc w:val="both"/>
              <w:rPr>
                <w:lang w:val="en-US"/>
              </w:rPr>
            </w:pPr>
            <w:r>
              <w:rPr>
                <w:rFonts w:hint="eastAsia"/>
                <w:lang w:val="en-US"/>
              </w:rPr>
              <w:t>S</w:t>
            </w:r>
            <w:r>
              <w:rPr>
                <w:lang w:val="en-US"/>
              </w:rPr>
              <w:t>imilar view as Samsung.</w:t>
            </w:r>
          </w:p>
        </w:tc>
      </w:tr>
      <w:tr w:rsidR="00697124" w14:paraId="5B21C10C" w14:textId="77777777">
        <w:tc>
          <w:tcPr>
            <w:tcW w:w="1315" w:type="dxa"/>
          </w:tcPr>
          <w:p w14:paraId="03E20E2A" w14:textId="77777777" w:rsidR="00697124" w:rsidRDefault="00623A44">
            <w:pPr>
              <w:spacing w:after="120"/>
              <w:jc w:val="both"/>
              <w:rPr>
                <w:lang w:val="en-US"/>
              </w:rPr>
            </w:pPr>
            <w:r>
              <w:rPr>
                <w:rFonts w:eastAsia="Malgun Gothic" w:hint="eastAsia"/>
                <w:lang w:val="en-US" w:eastAsia="ko-KR"/>
              </w:rPr>
              <w:t>LG Electronics</w:t>
            </w:r>
          </w:p>
        </w:tc>
        <w:tc>
          <w:tcPr>
            <w:tcW w:w="2370" w:type="dxa"/>
          </w:tcPr>
          <w:p w14:paraId="124619D5" w14:textId="77777777" w:rsidR="00697124" w:rsidRDefault="00623A44">
            <w:pPr>
              <w:spacing w:after="120"/>
              <w:jc w:val="both"/>
              <w:rPr>
                <w:lang w:val="en-US"/>
              </w:rPr>
            </w:pPr>
            <w:r>
              <w:rPr>
                <w:rFonts w:eastAsia="Malgun Gothic" w:hint="eastAsia"/>
                <w:lang w:val="en-US" w:eastAsia="ko-KR"/>
              </w:rPr>
              <w:t>Yes</w:t>
            </w:r>
          </w:p>
        </w:tc>
        <w:tc>
          <w:tcPr>
            <w:tcW w:w="6277" w:type="dxa"/>
          </w:tcPr>
          <w:p w14:paraId="2659B92D" w14:textId="77777777" w:rsidR="00697124" w:rsidRDefault="00623A44">
            <w:pPr>
              <w:spacing w:after="120"/>
              <w:jc w:val="both"/>
              <w:rPr>
                <w:lang w:val="en-US"/>
              </w:rPr>
            </w:pPr>
            <w:r>
              <w:rPr>
                <w:rFonts w:eastAsia="Malgun Gothic" w:hint="eastAsia"/>
                <w:lang w:val="en-US" w:eastAsia="ko-KR"/>
              </w:rPr>
              <w:t>If this clarification is not adopted, SS set index that is used for P</w:t>
            </w:r>
            <w:r>
              <w:rPr>
                <w:rFonts w:eastAsia="Malgun Gothic"/>
                <w:lang w:val="en-US" w:eastAsia="ko-KR"/>
              </w:rPr>
              <w:t>c</w:t>
            </w:r>
            <w:r>
              <w:rPr>
                <w:rFonts w:eastAsia="Malgun Gothic" w:hint="eastAsia"/>
                <w:lang w:val="en-US" w:eastAsia="ko-KR"/>
              </w:rPr>
              <w:t xml:space="preserve">ell CSS set cannot be used for USS set index on sSCell, which imposes limitation on </w:t>
            </w:r>
            <w:r>
              <w:rPr>
                <w:rFonts w:eastAsia="Malgun Gothic"/>
                <w:lang w:val="en-US" w:eastAsia="ko-KR"/>
              </w:rPr>
              <w:t xml:space="preserve">the </w:t>
            </w:r>
            <w:r>
              <w:rPr>
                <w:rFonts w:eastAsia="Malgun Gothic" w:hint="eastAsia"/>
                <w:lang w:val="en-US" w:eastAsia="ko-KR"/>
              </w:rPr>
              <w:t>usage for SS set index on sSCell.</w:t>
            </w:r>
          </w:p>
        </w:tc>
      </w:tr>
      <w:tr w:rsidR="00697124" w14:paraId="2CB2D91C" w14:textId="77777777">
        <w:tc>
          <w:tcPr>
            <w:tcW w:w="1315" w:type="dxa"/>
          </w:tcPr>
          <w:p w14:paraId="38F7D110" w14:textId="77777777" w:rsidR="00697124" w:rsidRDefault="00623A44">
            <w:pPr>
              <w:spacing w:after="120"/>
              <w:jc w:val="both"/>
              <w:rPr>
                <w:rFonts w:eastAsia="DengXian"/>
                <w:lang w:val="en-US"/>
              </w:rPr>
            </w:pPr>
            <w:r>
              <w:rPr>
                <w:rFonts w:eastAsia="DengXian"/>
                <w:lang w:val="en-US"/>
              </w:rPr>
              <w:t>Vivo</w:t>
            </w:r>
          </w:p>
        </w:tc>
        <w:tc>
          <w:tcPr>
            <w:tcW w:w="2370" w:type="dxa"/>
          </w:tcPr>
          <w:p w14:paraId="161C1547" w14:textId="77777777" w:rsidR="00697124" w:rsidRDefault="00623A44">
            <w:pPr>
              <w:spacing w:after="120"/>
              <w:jc w:val="both"/>
              <w:rPr>
                <w:rFonts w:eastAsia="DengXian"/>
                <w:lang w:val="en-US"/>
              </w:rPr>
            </w:pPr>
            <w:r>
              <w:rPr>
                <w:rFonts w:eastAsia="DengXian" w:hint="eastAsia"/>
                <w:lang w:val="en-US"/>
              </w:rPr>
              <w:t>Y</w:t>
            </w:r>
            <w:r>
              <w:rPr>
                <w:rFonts w:eastAsia="DengXian"/>
                <w:lang w:val="en-US"/>
              </w:rPr>
              <w:t>es</w:t>
            </w:r>
          </w:p>
        </w:tc>
        <w:tc>
          <w:tcPr>
            <w:tcW w:w="6277" w:type="dxa"/>
          </w:tcPr>
          <w:p w14:paraId="4E68FCB0" w14:textId="77777777" w:rsidR="00697124" w:rsidRDefault="00623A44">
            <w:pPr>
              <w:spacing w:after="120"/>
              <w:jc w:val="both"/>
              <w:rPr>
                <w:rFonts w:eastAsia="DengXian"/>
                <w:lang w:val="en-US"/>
              </w:rPr>
            </w:pPr>
            <w:r>
              <w:rPr>
                <w:rFonts w:eastAsia="DengXian" w:hint="eastAsia"/>
                <w:lang w:val="en-US"/>
              </w:rPr>
              <w:t>W</w:t>
            </w:r>
            <w:r>
              <w:rPr>
                <w:rFonts w:eastAsia="DengXian"/>
                <w:lang w:val="en-US"/>
              </w:rPr>
              <w:t xml:space="preserve">e share the same view as </w:t>
            </w:r>
            <w:r>
              <w:rPr>
                <w:rFonts w:eastAsia="DengXian" w:hint="eastAsia"/>
                <w:lang w:val="en-US"/>
              </w:rPr>
              <w:t>LG.</w:t>
            </w:r>
          </w:p>
        </w:tc>
      </w:tr>
      <w:tr w:rsidR="00697124" w14:paraId="7E53E483" w14:textId="77777777">
        <w:tc>
          <w:tcPr>
            <w:tcW w:w="1315" w:type="dxa"/>
          </w:tcPr>
          <w:p w14:paraId="643FD399" w14:textId="77777777" w:rsidR="00697124" w:rsidRDefault="00623A44">
            <w:pPr>
              <w:spacing w:after="120"/>
              <w:jc w:val="both"/>
              <w:rPr>
                <w:rFonts w:eastAsia="DengXian"/>
                <w:lang w:val="en-US"/>
              </w:rPr>
            </w:pPr>
            <w:r>
              <w:rPr>
                <w:rFonts w:eastAsia="DengXian"/>
                <w:lang w:val="en-US"/>
              </w:rPr>
              <w:t>Apple</w:t>
            </w:r>
          </w:p>
        </w:tc>
        <w:tc>
          <w:tcPr>
            <w:tcW w:w="2370" w:type="dxa"/>
          </w:tcPr>
          <w:p w14:paraId="7FA578E8" w14:textId="77777777" w:rsidR="00697124" w:rsidRDefault="00623A44">
            <w:pPr>
              <w:spacing w:after="120"/>
              <w:jc w:val="both"/>
              <w:rPr>
                <w:rFonts w:eastAsia="DengXian"/>
                <w:lang w:val="en-US"/>
              </w:rPr>
            </w:pPr>
            <w:r>
              <w:rPr>
                <w:rFonts w:eastAsia="DengXian"/>
                <w:lang w:val="en-US"/>
              </w:rPr>
              <w:t>No</w:t>
            </w:r>
          </w:p>
        </w:tc>
        <w:tc>
          <w:tcPr>
            <w:tcW w:w="6277" w:type="dxa"/>
          </w:tcPr>
          <w:p w14:paraId="0A1C64CE" w14:textId="77777777" w:rsidR="00697124" w:rsidRDefault="00697124">
            <w:pPr>
              <w:spacing w:after="120"/>
              <w:jc w:val="both"/>
              <w:rPr>
                <w:rFonts w:eastAsia="DengXian"/>
                <w:lang w:val="en-US"/>
              </w:rPr>
            </w:pPr>
          </w:p>
        </w:tc>
      </w:tr>
      <w:tr w:rsidR="00697124" w14:paraId="33F908CF" w14:textId="77777777">
        <w:trPr>
          <w:trHeight w:val="577"/>
        </w:trPr>
        <w:tc>
          <w:tcPr>
            <w:tcW w:w="1315" w:type="dxa"/>
          </w:tcPr>
          <w:p w14:paraId="73725FD6" w14:textId="77777777" w:rsidR="00697124" w:rsidRDefault="00623A44">
            <w:pPr>
              <w:spacing w:after="120"/>
              <w:jc w:val="both"/>
              <w:rPr>
                <w:rFonts w:eastAsia="DengXian"/>
                <w:lang w:val="en-US"/>
              </w:rPr>
            </w:pPr>
            <w:r>
              <w:rPr>
                <w:rFonts w:eastAsia="DengXian"/>
                <w:lang w:val="en-US"/>
              </w:rPr>
              <w:t>Intel</w:t>
            </w:r>
          </w:p>
        </w:tc>
        <w:tc>
          <w:tcPr>
            <w:tcW w:w="2370" w:type="dxa"/>
          </w:tcPr>
          <w:p w14:paraId="05D38477" w14:textId="77777777" w:rsidR="00697124" w:rsidRDefault="00623A44">
            <w:pPr>
              <w:spacing w:after="120"/>
              <w:jc w:val="both"/>
              <w:rPr>
                <w:rFonts w:eastAsia="DengXian"/>
                <w:lang w:val="en-US"/>
              </w:rPr>
            </w:pPr>
            <w:r>
              <w:rPr>
                <w:rFonts w:eastAsia="DengXian"/>
                <w:lang w:val="en-US"/>
              </w:rPr>
              <w:t>No</w:t>
            </w:r>
          </w:p>
        </w:tc>
        <w:tc>
          <w:tcPr>
            <w:tcW w:w="6277" w:type="dxa"/>
          </w:tcPr>
          <w:p w14:paraId="1E8D761D" w14:textId="77777777" w:rsidR="00697124" w:rsidRDefault="00623A44">
            <w:pPr>
              <w:spacing w:after="120"/>
              <w:jc w:val="both"/>
              <w:rPr>
                <w:rFonts w:eastAsia="DengXian"/>
                <w:lang w:val="en-US"/>
              </w:rPr>
            </w:pPr>
            <w:r>
              <w:rPr>
                <w:rFonts w:eastAsia="DengXian"/>
                <w:lang w:val="en-US"/>
              </w:rPr>
              <w:t xml:space="preserve">There are large number of candidate SS set IDs. So there is no real problem for the current agreement. </w:t>
            </w:r>
          </w:p>
        </w:tc>
      </w:tr>
      <w:tr w:rsidR="00697124" w14:paraId="62CC54CD" w14:textId="77777777">
        <w:tc>
          <w:tcPr>
            <w:tcW w:w="1315" w:type="dxa"/>
          </w:tcPr>
          <w:p w14:paraId="73D3B19B" w14:textId="77777777" w:rsidR="00697124" w:rsidRDefault="00623A44">
            <w:pPr>
              <w:spacing w:after="120"/>
              <w:jc w:val="both"/>
              <w:rPr>
                <w:rFonts w:eastAsia="DengXian"/>
                <w:lang w:val="en-US"/>
              </w:rPr>
            </w:pPr>
            <w:r>
              <w:rPr>
                <w:rFonts w:hint="eastAsia"/>
                <w:lang w:val="en-US"/>
              </w:rPr>
              <w:t>O</w:t>
            </w:r>
            <w:r>
              <w:rPr>
                <w:lang w:val="en-US"/>
              </w:rPr>
              <w:t>PPO</w:t>
            </w:r>
          </w:p>
        </w:tc>
        <w:tc>
          <w:tcPr>
            <w:tcW w:w="2370" w:type="dxa"/>
          </w:tcPr>
          <w:p w14:paraId="1B51814B" w14:textId="77777777" w:rsidR="00697124" w:rsidRDefault="00623A44">
            <w:pPr>
              <w:spacing w:after="120"/>
              <w:jc w:val="both"/>
              <w:rPr>
                <w:rFonts w:eastAsia="DengXian"/>
                <w:lang w:val="en-US"/>
              </w:rPr>
            </w:pPr>
            <w:r>
              <w:rPr>
                <w:rFonts w:hint="eastAsia"/>
                <w:lang w:val="en-US"/>
              </w:rPr>
              <w:t>N</w:t>
            </w:r>
            <w:r>
              <w:rPr>
                <w:lang w:val="en-US"/>
              </w:rPr>
              <w:t>o</w:t>
            </w:r>
          </w:p>
        </w:tc>
        <w:tc>
          <w:tcPr>
            <w:tcW w:w="6277" w:type="dxa"/>
          </w:tcPr>
          <w:p w14:paraId="20D9E8FF" w14:textId="77777777" w:rsidR="00697124" w:rsidRDefault="00623A44">
            <w:pPr>
              <w:spacing w:after="120"/>
              <w:jc w:val="both"/>
              <w:rPr>
                <w:rFonts w:eastAsia="DengXian"/>
                <w:lang w:val="en-US"/>
              </w:rPr>
            </w:pPr>
            <w:r>
              <w:rPr>
                <w:lang w:val="en-US"/>
              </w:rPr>
              <w:t>The linkage between the SS set(x_p) on Pcell and the SS set (x_s) on sSCell is handled by gNB. It is not necessary to add the restriction in spec.</w:t>
            </w:r>
          </w:p>
        </w:tc>
      </w:tr>
      <w:tr w:rsidR="007E2C87" w14:paraId="7E157716" w14:textId="77777777">
        <w:tc>
          <w:tcPr>
            <w:tcW w:w="1315" w:type="dxa"/>
          </w:tcPr>
          <w:p w14:paraId="07E50C99" w14:textId="632495D6" w:rsidR="007E2C87" w:rsidRDefault="007E2C87">
            <w:pPr>
              <w:spacing w:after="120"/>
              <w:jc w:val="both"/>
              <w:rPr>
                <w:lang w:val="en-US"/>
              </w:rPr>
            </w:pPr>
            <w:r>
              <w:rPr>
                <w:lang w:val="en-US"/>
              </w:rPr>
              <w:t>Ericsson</w:t>
            </w:r>
            <w:r w:rsidR="000B3884">
              <w:rPr>
                <w:lang w:val="en-US"/>
              </w:rPr>
              <w:t>1</w:t>
            </w:r>
          </w:p>
        </w:tc>
        <w:tc>
          <w:tcPr>
            <w:tcW w:w="2370" w:type="dxa"/>
          </w:tcPr>
          <w:p w14:paraId="792107C5" w14:textId="726902CF" w:rsidR="007E2C87" w:rsidRDefault="007E2C87">
            <w:pPr>
              <w:spacing w:after="120"/>
              <w:jc w:val="both"/>
              <w:rPr>
                <w:lang w:val="en-US"/>
              </w:rPr>
            </w:pPr>
            <w:r>
              <w:rPr>
                <w:lang w:val="en-US"/>
              </w:rPr>
              <w:t>No</w:t>
            </w:r>
          </w:p>
        </w:tc>
        <w:tc>
          <w:tcPr>
            <w:tcW w:w="6277" w:type="dxa"/>
          </w:tcPr>
          <w:p w14:paraId="033407A2" w14:textId="5730C6CA" w:rsidR="007E2C87" w:rsidRDefault="007E2C87">
            <w:pPr>
              <w:spacing w:after="120"/>
              <w:jc w:val="both"/>
              <w:rPr>
                <w:lang w:val="en-US"/>
              </w:rPr>
            </w:pPr>
            <w:r>
              <w:rPr>
                <w:lang w:val="en-US"/>
              </w:rPr>
              <w:t xml:space="preserve">It can left to gNB implementation.  </w:t>
            </w:r>
          </w:p>
        </w:tc>
      </w:tr>
      <w:tr w:rsidR="00087125" w14:paraId="7453FE60" w14:textId="77777777" w:rsidTr="00087125">
        <w:tc>
          <w:tcPr>
            <w:tcW w:w="1315" w:type="dxa"/>
          </w:tcPr>
          <w:p w14:paraId="7D2B1141" w14:textId="57D11393" w:rsidR="00087125" w:rsidRDefault="00087125" w:rsidP="00087125">
            <w:pPr>
              <w:spacing w:after="120"/>
              <w:jc w:val="both"/>
              <w:rPr>
                <w:lang w:val="en-US"/>
              </w:rPr>
            </w:pPr>
            <w:r w:rsidRPr="0052662B">
              <w:lastRenderedPageBreak/>
              <w:t>Spreadtrum</w:t>
            </w:r>
          </w:p>
        </w:tc>
        <w:tc>
          <w:tcPr>
            <w:tcW w:w="2370" w:type="dxa"/>
          </w:tcPr>
          <w:p w14:paraId="7841D8AE" w14:textId="21F1A632" w:rsidR="00087125" w:rsidRDefault="00087125" w:rsidP="00087125">
            <w:pPr>
              <w:spacing w:after="120"/>
              <w:jc w:val="both"/>
              <w:rPr>
                <w:lang w:val="en-US"/>
              </w:rPr>
            </w:pPr>
            <w:r w:rsidRPr="0052662B">
              <w:t>No</w:t>
            </w:r>
          </w:p>
        </w:tc>
        <w:tc>
          <w:tcPr>
            <w:tcW w:w="6277" w:type="dxa"/>
          </w:tcPr>
          <w:p w14:paraId="112284F9" w14:textId="596C43DA" w:rsidR="00087125" w:rsidRDefault="00087125" w:rsidP="00087125">
            <w:pPr>
              <w:spacing w:after="120"/>
              <w:jc w:val="both"/>
              <w:rPr>
                <w:lang w:val="en-US"/>
              </w:rPr>
            </w:pPr>
            <w:r w:rsidRPr="0052662B">
              <w:t>We think there is no need to clarify whether the rule agreed in RAN1#108-e meeting is applied to common SS set of P(S)Cell.</w:t>
            </w:r>
          </w:p>
        </w:tc>
      </w:tr>
      <w:tr w:rsidR="008052C9" w14:paraId="75A78E81" w14:textId="77777777" w:rsidTr="00087125">
        <w:tc>
          <w:tcPr>
            <w:tcW w:w="1315" w:type="dxa"/>
          </w:tcPr>
          <w:p w14:paraId="154330B9" w14:textId="11B6A1FC" w:rsidR="008052C9" w:rsidRPr="0052662B" w:rsidRDefault="008052C9" w:rsidP="00087125">
            <w:pPr>
              <w:spacing w:after="120"/>
              <w:jc w:val="both"/>
            </w:pPr>
            <w:r>
              <w:t>Moderator Notes1</w:t>
            </w:r>
          </w:p>
        </w:tc>
        <w:tc>
          <w:tcPr>
            <w:tcW w:w="2370" w:type="dxa"/>
          </w:tcPr>
          <w:p w14:paraId="4DB0F482" w14:textId="77777777" w:rsidR="008052C9" w:rsidRPr="0052662B" w:rsidRDefault="008052C9" w:rsidP="00087125">
            <w:pPr>
              <w:spacing w:after="120"/>
              <w:jc w:val="both"/>
            </w:pPr>
          </w:p>
        </w:tc>
        <w:tc>
          <w:tcPr>
            <w:tcW w:w="6277" w:type="dxa"/>
          </w:tcPr>
          <w:p w14:paraId="18A10E20" w14:textId="699D5310" w:rsidR="008052C9" w:rsidRPr="0052662B" w:rsidRDefault="008052C9" w:rsidP="00087125">
            <w:pPr>
              <w:spacing w:after="120"/>
              <w:jc w:val="both"/>
            </w:pPr>
            <w:r>
              <w:t>Please continue any further discussion using current table.</w:t>
            </w:r>
          </w:p>
        </w:tc>
      </w:tr>
      <w:tr w:rsidR="008052C9" w14:paraId="4D7D2405" w14:textId="77777777" w:rsidTr="00087125">
        <w:tc>
          <w:tcPr>
            <w:tcW w:w="1315" w:type="dxa"/>
          </w:tcPr>
          <w:p w14:paraId="031DDBDF" w14:textId="33A4BF11" w:rsidR="008052C9" w:rsidRDefault="00FC74B4" w:rsidP="00087125">
            <w:pPr>
              <w:spacing w:after="120"/>
              <w:jc w:val="both"/>
            </w:pPr>
            <w:r>
              <w:t>Samsung</w:t>
            </w:r>
          </w:p>
        </w:tc>
        <w:tc>
          <w:tcPr>
            <w:tcW w:w="2370" w:type="dxa"/>
          </w:tcPr>
          <w:p w14:paraId="2B88AD7D" w14:textId="77777777" w:rsidR="008052C9" w:rsidRPr="0052662B" w:rsidRDefault="008052C9" w:rsidP="00087125">
            <w:pPr>
              <w:spacing w:after="120"/>
              <w:jc w:val="both"/>
            </w:pPr>
          </w:p>
        </w:tc>
        <w:tc>
          <w:tcPr>
            <w:tcW w:w="6277" w:type="dxa"/>
          </w:tcPr>
          <w:p w14:paraId="35746616" w14:textId="4D57A5BE" w:rsidR="008052C9" w:rsidRDefault="00FC74B4" w:rsidP="00087125">
            <w:pPr>
              <w:spacing w:after="120"/>
              <w:jc w:val="both"/>
            </w:pPr>
            <w:r>
              <w:t>There is no essential, or even modestly important, correction to be made.</w:t>
            </w:r>
          </w:p>
        </w:tc>
      </w:tr>
    </w:tbl>
    <w:p w14:paraId="53DE3854" w14:textId="77777777" w:rsidR="00697124" w:rsidRPr="00087125" w:rsidRDefault="00697124">
      <w:pPr>
        <w:rPr>
          <w:lang w:val="en-US" w:eastAsia="zh-CN"/>
        </w:rPr>
      </w:pPr>
    </w:p>
    <w:p w14:paraId="0F23D206" w14:textId="77777777" w:rsidR="00697124" w:rsidRDefault="00623A44">
      <w:pPr>
        <w:pStyle w:val="Heading3"/>
        <w:rPr>
          <w:lang w:val="en-US" w:eastAsia="zh-CN"/>
        </w:rPr>
      </w:pPr>
      <w:r>
        <w:rPr>
          <w:lang w:val="en-US" w:eastAsia="zh-CN"/>
        </w:rPr>
        <w:t>2.7 Topic 7</w:t>
      </w:r>
    </w:p>
    <w:p w14:paraId="6C3CEC0C" w14:textId="77777777" w:rsidR="00697124" w:rsidRDefault="00623A44">
      <w:pPr>
        <w:spacing w:after="120"/>
        <w:jc w:val="both"/>
        <w:rPr>
          <w:lang w:val="en-US" w:eastAsia="zh-CN"/>
        </w:rPr>
      </w:pPr>
      <w:r>
        <w:rPr>
          <w:lang w:val="en-US" w:eastAsia="zh-CN"/>
        </w:rPr>
        <w:t>Please provide your input to question Q1 below</w:t>
      </w:r>
    </w:p>
    <w:p w14:paraId="78386737" w14:textId="77777777" w:rsidR="00697124" w:rsidRDefault="00697124">
      <w:pPr>
        <w:rPr>
          <w:lang w:val="en-US" w:eastAsia="zh-CN"/>
        </w:rPr>
      </w:pPr>
    </w:p>
    <w:p w14:paraId="26DCA7B0" w14:textId="77777777" w:rsidR="00697124" w:rsidRDefault="00623A44">
      <w:pPr>
        <w:pStyle w:val="Heading4"/>
        <w:rPr>
          <w:lang w:val="en-US" w:eastAsia="zh-CN"/>
        </w:rPr>
      </w:pPr>
      <w:r>
        <w:rPr>
          <w:lang w:val="en-US" w:eastAsia="zh-CN"/>
        </w:rPr>
        <w:t>Question 1</w:t>
      </w:r>
    </w:p>
    <w:p w14:paraId="7A19C467" w14:textId="77777777" w:rsidR="00697124" w:rsidRDefault="00623A44">
      <w:pPr>
        <w:spacing w:after="120"/>
        <w:jc w:val="both"/>
        <w:rPr>
          <w:rFonts w:cs="Arial"/>
          <w:u w:val="single"/>
          <w:lang w:val="en-US" w:eastAsia="zh-CN"/>
        </w:rPr>
      </w:pPr>
      <w:r>
        <w:rPr>
          <w:rFonts w:cs="Arial"/>
          <w:u w:val="single"/>
          <w:lang w:val="en-US" w:eastAsia="zh-CN"/>
        </w:rPr>
        <w:t xml:space="preserve">Q1. Do you see need to modify CIF description in 38.212 according to Proposal 2 of  </w:t>
      </w:r>
      <w:hyperlink r:id="rId20" w:history="1">
        <w:r>
          <w:rPr>
            <w:rStyle w:val="Hyperlink"/>
            <w:rFonts w:cs="Arial"/>
            <w:lang w:eastAsia="zh-CN"/>
          </w:rPr>
          <w:t>R1-2204624</w:t>
        </w:r>
      </w:hyperlink>
      <w:r>
        <w:rPr>
          <w:rFonts w:cs="Arial"/>
          <w:u w:val="single"/>
          <w:lang w:val="en-US" w:eastAsia="zh-CN"/>
        </w:rPr>
        <w:t>?</w:t>
      </w:r>
    </w:p>
    <w:p w14:paraId="4990AFD5" w14:textId="77777777" w:rsidR="00697124" w:rsidRDefault="00697124">
      <w:pPr>
        <w:spacing w:after="120"/>
        <w:jc w:val="both"/>
        <w:rPr>
          <w:lang w:val="en-US" w:eastAsia="zh-CN"/>
        </w:rPr>
      </w:pPr>
    </w:p>
    <w:p w14:paraId="4EB66781" w14:textId="77777777" w:rsidR="00697124" w:rsidRDefault="00623A44">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697124" w14:paraId="6BDC7BB0" w14:textId="77777777">
        <w:tc>
          <w:tcPr>
            <w:tcW w:w="1315" w:type="dxa"/>
            <w:shd w:val="clear" w:color="auto" w:fill="E7E6E6" w:themeFill="background2"/>
          </w:tcPr>
          <w:p w14:paraId="46AD93A2" w14:textId="77777777" w:rsidR="00697124" w:rsidRDefault="00623A44">
            <w:pPr>
              <w:spacing w:after="120"/>
              <w:rPr>
                <w:b/>
                <w:bCs/>
                <w:lang w:val="en-US"/>
              </w:rPr>
            </w:pPr>
            <w:r>
              <w:rPr>
                <w:b/>
                <w:bCs/>
                <w:lang w:val="en-US"/>
              </w:rPr>
              <w:t>Company Name</w:t>
            </w:r>
          </w:p>
        </w:tc>
        <w:tc>
          <w:tcPr>
            <w:tcW w:w="2370" w:type="dxa"/>
            <w:shd w:val="clear" w:color="auto" w:fill="E7E6E6" w:themeFill="background2"/>
          </w:tcPr>
          <w:p w14:paraId="0C058A8B" w14:textId="77777777" w:rsidR="00697124" w:rsidRDefault="00623A44">
            <w:pPr>
              <w:spacing w:after="120"/>
              <w:rPr>
                <w:b/>
                <w:bCs/>
                <w:lang w:val="en-US"/>
              </w:rPr>
            </w:pPr>
            <w:r>
              <w:rPr>
                <w:b/>
                <w:bCs/>
                <w:lang w:val="en-US"/>
              </w:rPr>
              <w:t>Yes/No</w:t>
            </w:r>
          </w:p>
        </w:tc>
        <w:tc>
          <w:tcPr>
            <w:tcW w:w="6277" w:type="dxa"/>
            <w:shd w:val="clear" w:color="auto" w:fill="E7E6E6" w:themeFill="background2"/>
          </w:tcPr>
          <w:p w14:paraId="4BA09E0F" w14:textId="77777777" w:rsidR="00697124" w:rsidRDefault="00623A44">
            <w:pPr>
              <w:spacing w:after="120"/>
              <w:rPr>
                <w:b/>
                <w:bCs/>
                <w:lang w:val="en-US"/>
              </w:rPr>
            </w:pPr>
            <w:r>
              <w:rPr>
                <w:b/>
                <w:bCs/>
                <w:lang w:val="en-US"/>
              </w:rPr>
              <w:t>Comments (Topic 7, Q1)</w:t>
            </w:r>
          </w:p>
        </w:tc>
      </w:tr>
      <w:tr w:rsidR="00697124" w14:paraId="0333722F" w14:textId="77777777">
        <w:tc>
          <w:tcPr>
            <w:tcW w:w="1315" w:type="dxa"/>
          </w:tcPr>
          <w:p w14:paraId="048211C4" w14:textId="77777777" w:rsidR="00697124" w:rsidRDefault="00623A44">
            <w:pPr>
              <w:spacing w:after="120"/>
              <w:jc w:val="both"/>
              <w:rPr>
                <w:rFonts w:eastAsiaTheme="minorEastAsia"/>
                <w:lang w:val="en-US" w:eastAsia="ja-JP"/>
              </w:rPr>
            </w:pPr>
            <w:r>
              <w:rPr>
                <w:rFonts w:eastAsiaTheme="minorEastAsia" w:hint="eastAsia"/>
                <w:lang w:val="en-US" w:eastAsia="ja-JP"/>
              </w:rPr>
              <w:t>Q</w:t>
            </w:r>
            <w:r>
              <w:rPr>
                <w:rFonts w:eastAsiaTheme="minorEastAsia"/>
                <w:lang w:val="en-US" w:eastAsia="ja-JP"/>
              </w:rPr>
              <w:t>ualcomm</w:t>
            </w:r>
          </w:p>
        </w:tc>
        <w:tc>
          <w:tcPr>
            <w:tcW w:w="2370" w:type="dxa"/>
          </w:tcPr>
          <w:p w14:paraId="0CF04560" w14:textId="77777777" w:rsidR="00697124" w:rsidRDefault="00623A44">
            <w:pPr>
              <w:spacing w:after="120"/>
              <w:jc w:val="both"/>
              <w:rPr>
                <w:rFonts w:eastAsiaTheme="minorEastAsia"/>
                <w:lang w:val="en-US" w:eastAsia="ja-JP"/>
              </w:rPr>
            </w:pPr>
            <w:r>
              <w:rPr>
                <w:rFonts w:eastAsiaTheme="minorEastAsia" w:hint="eastAsia"/>
                <w:lang w:val="en-US" w:eastAsia="ja-JP"/>
              </w:rPr>
              <w:t>N</w:t>
            </w:r>
            <w:r>
              <w:rPr>
                <w:rFonts w:eastAsiaTheme="minorEastAsia"/>
                <w:lang w:val="en-US" w:eastAsia="ja-JP"/>
              </w:rPr>
              <w:t>o</w:t>
            </w:r>
          </w:p>
        </w:tc>
        <w:tc>
          <w:tcPr>
            <w:tcW w:w="6277" w:type="dxa"/>
          </w:tcPr>
          <w:p w14:paraId="78A23E0D" w14:textId="77777777" w:rsidR="00697124" w:rsidRDefault="00623A44">
            <w:pPr>
              <w:spacing w:after="120"/>
              <w:jc w:val="both"/>
              <w:rPr>
                <w:rFonts w:eastAsiaTheme="minorEastAsia"/>
                <w:lang w:val="en-US" w:eastAsia="ja-JP"/>
              </w:rPr>
            </w:pPr>
            <w:r>
              <w:rPr>
                <w:rFonts w:eastAsiaTheme="minorEastAsia"/>
                <w:lang w:val="en-US" w:eastAsia="ja-JP"/>
              </w:rPr>
              <w:t>We do not see a need to modify it (although technically not a problem with either).</w:t>
            </w:r>
          </w:p>
        </w:tc>
      </w:tr>
      <w:tr w:rsidR="00697124" w14:paraId="715474A0" w14:textId="77777777">
        <w:tc>
          <w:tcPr>
            <w:tcW w:w="1315" w:type="dxa"/>
          </w:tcPr>
          <w:p w14:paraId="67B0397B" w14:textId="77777777" w:rsidR="00697124" w:rsidRDefault="00623A44">
            <w:pPr>
              <w:spacing w:after="120"/>
              <w:jc w:val="both"/>
              <w:rPr>
                <w:lang w:val="en-US"/>
              </w:rPr>
            </w:pPr>
            <w:r>
              <w:rPr>
                <w:lang w:val="en-US"/>
              </w:rPr>
              <w:t>Samsung</w:t>
            </w:r>
          </w:p>
        </w:tc>
        <w:tc>
          <w:tcPr>
            <w:tcW w:w="2370" w:type="dxa"/>
          </w:tcPr>
          <w:p w14:paraId="6E9A1DAB" w14:textId="77777777" w:rsidR="00697124" w:rsidRDefault="00623A44">
            <w:pPr>
              <w:spacing w:after="120"/>
              <w:jc w:val="both"/>
              <w:rPr>
                <w:lang w:val="en-US"/>
              </w:rPr>
            </w:pPr>
            <w:r>
              <w:rPr>
                <w:lang w:val="en-US"/>
              </w:rPr>
              <w:t>No</w:t>
            </w:r>
          </w:p>
        </w:tc>
        <w:tc>
          <w:tcPr>
            <w:tcW w:w="6277" w:type="dxa"/>
          </w:tcPr>
          <w:p w14:paraId="29710EE0" w14:textId="77777777" w:rsidR="00697124" w:rsidRDefault="00623A44">
            <w:pPr>
              <w:spacing w:after="120"/>
              <w:jc w:val="both"/>
              <w:rPr>
                <w:lang w:val="en-US"/>
              </w:rPr>
            </w:pPr>
            <w:r>
              <w:rPr>
                <w:lang w:val="en-US"/>
              </w:rPr>
              <w:t>No need to revert the previous RAN1 agreement on CIF. Current specifications do not have a problem.</w:t>
            </w:r>
          </w:p>
        </w:tc>
      </w:tr>
      <w:tr w:rsidR="00697124" w14:paraId="13AE6B65" w14:textId="77777777">
        <w:tc>
          <w:tcPr>
            <w:tcW w:w="1315" w:type="dxa"/>
          </w:tcPr>
          <w:p w14:paraId="500B0261" w14:textId="77777777" w:rsidR="00697124" w:rsidRDefault="00623A44">
            <w:pPr>
              <w:spacing w:after="120"/>
              <w:jc w:val="both"/>
              <w:rPr>
                <w:lang w:val="en-US"/>
              </w:rPr>
            </w:pPr>
            <w:r>
              <w:rPr>
                <w:rFonts w:hint="eastAsia"/>
                <w:lang w:val="en-US"/>
              </w:rPr>
              <w:t>Z</w:t>
            </w:r>
            <w:r>
              <w:rPr>
                <w:lang w:val="en-US"/>
              </w:rPr>
              <w:t>TE</w:t>
            </w:r>
          </w:p>
        </w:tc>
        <w:tc>
          <w:tcPr>
            <w:tcW w:w="2370" w:type="dxa"/>
          </w:tcPr>
          <w:p w14:paraId="51671E93" w14:textId="77777777" w:rsidR="00697124" w:rsidRDefault="00623A44">
            <w:pPr>
              <w:spacing w:after="120"/>
              <w:jc w:val="both"/>
              <w:rPr>
                <w:lang w:val="en-US"/>
              </w:rPr>
            </w:pPr>
            <w:r>
              <w:rPr>
                <w:rFonts w:hint="eastAsia"/>
                <w:lang w:val="en-US"/>
              </w:rPr>
              <w:t>N</w:t>
            </w:r>
            <w:r>
              <w:rPr>
                <w:lang w:val="en-US"/>
              </w:rPr>
              <w:t>o</w:t>
            </w:r>
          </w:p>
        </w:tc>
        <w:tc>
          <w:tcPr>
            <w:tcW w:w="6277" w:type="dxa"/>
          </w:tcPr>
          <w:p w14:paraId="7C0CD759" w14:textId="77777777" w:rsidR="00697124" w:rsidRDefault="00623A44">
            <w:pPr>
              <w:spacing w:after="120"/>
              <w:jc w:val="both"/>
              <w:rPr>
                <w:lang w:val="en-US"/>
              </w:rPr>
            </w:pPr>
            <w:r>
              <w:rPr>
                <w:rFonts w:hint="eastAsia"/>
                <w:lang w:val="en-US"/>
              </w:rPr>
              <w:t>S</w:t>
            </w:r>
            <w:r>
              <w:rPr>
                <w:lang w:val="en-US"/>
              </w:rPr>
              <w:t>eems not essential.</w:t>
            </w:r>
          </w:p>
        </w:tc>
      </w:tr>
      <w:tr w:rsidR="00697124" w14:paraId="71D8211A" w14:textId="77777777">
        <w:tc>
          <w:tcPr>
            <w:tcW w:w="1315" w:type="dxa"/>
          </w:tcPr>
          <w:p w14:paraId="255AB11F" w14:textId="77777777" w:rsidR="00697124" w:rsidRDefault="00623A44">
            <w:pPr>
              <w:spacing w:after="120"/>
              <w:jc w:val="both"/>
              <w:rPr>
                <w:lang w:val="en-US"/>
              </w:rPr>
            </w:pPr>
            <w:r>
              <w:rPr>
                <w:rFonts w:eastAsia="Malgun Gothic" w:hint="eastAsia"/>
                <w:lang w:val="en-US" w:eastAsia="ko-KR"/>
              </w:rPr>
              <w:t>LG Electronics</w:t>
            </w:r>
          </w:p>
        </w:tc>
        <w:tc>
          <w:tcPr>
            <w:tcW w:w="2370" w:type="dxa"/>
          </w:tcPr>
          <w:p w14:paraId="2349CB47" w14:textId="77777777" w:rsidR="00697124" w:rsidRDefault="00623A44">
            <w:pPr>
              <w:spacing w:after="120"/>
              <w:jc w:val="both"/>
              <w:rPr>
                <w:lang w:val="en-US"/>
              </w:rPr>
            </w:pPr>
            <w:r>
              <w:rPr>
                <w:rFonts w:eastAsia="Malgun Gothic" w:hint="eastAsia"/>
                <w:lang w:val="en-US" w:eastAsia="ko-KR"/>
              </w:rPr>
              <w:t>Yes</w:t>
            </w:r>
          </w:p>
        </w:tc>
        <w:tc>
          <w:tcPr>
            <w:tcW w:w="6277" w:type="dxa"/>
          </w:tcPr>
          <w:p w14:paraId="6108348A" w14:textId="77777777" w:rsidR="00697124" w:rsidRDefault="00623A44">
            <w:pPr>
              <w:spacing w:after="120"/>
              <w:jc w:val="both"/>
              <w:rPr>
                <w:rFonts w:eastAsia="Malgun Gothic"/>
                <w:lang w:val="en-US" w:eastAsia="ko-KR"/>
              </w:rPr>
            </w:pPr>
            <w:r>
              <w:rPr>
                <w:rFonts w:eastAsia="Malgun Gothic" w:hint="eastAsia"/>
                <w:lang w:val="en-US" w:eastAsia="ko-KR"/>
              </w:rPr>
              <w:t xml:space="preserve">For example, </w:t>
            </w:r>
            <w:r>
              <w:rPr>
                <w:rFonts w:eastAsia="Malgun Gothic"/>
                <w:lang w:val="en-US" w:eastAsia="ko-KR"/>
              </w:rPr>
              <w:t xml:space="preserve">if </w:t>
            </w:r>
            <w:r>
              <w:rPr>
                <w:rFonts w:eastAsia="Malgun Gothic" w:hint="eastAsia"/>
                <w:lang w:val="en-US" w:eastAsia="ko-KR"/>
              </w:rPr>
              <w:t>TCI field is absent for P</w:t>
            </w:r>
            <w:r>
              <w:rPr>
                <w:rFonts w:eastAsia="Malgun Gothic"/>
                <w:lang w:val="en-US" w:eastAsia="ko-KR"/>
              </w:rPr>
              <w:t>c</w:t>
            </w:r>
            <w:r>
              <w:rPr>
                <w:rFonts w:eastAsia="Malgun Gothic" w:hint="eastAsia"/>
                <w:lang w:val="en-US" w:eastAsia="ko-KR"/>
              </w:rPr>
              <w:t>ell PDCCH but present for sSCell PDCCH (scheduling P</w:t>
            </w:r>
            <w:r>
              <w:rPr>
                <w:rFonts w:eastAsia="Malgun Gothic"/>
                <w:lang w:val="en-US" w:eastAsia="ko-KR"/>
              </w:rPr>
              <w:t>c</w:t>
            </w:r>
            <w:r>
              <w:rPr>
                <w:rFonts w:eastAsia="Malgun Gothic" w:hint="eastAsia"/>
                <w:lang w:val="en-US" w:eastAsia="ko-KR"/>
              </w:rPr>
              <w:t>ell PDSCH),</w:t>
            </w:r>
          </w:p>
          <w:p w14:paraId="12D4727E" w14:textId="77777777" w:rsidR="00697124" w:rsidRDefault="00623A44">
            <w:pPr>
              <w:pStyle w:val="ListParagraph"/>
              <w:numPr>
                <w:ilvl w:val="1"/>
                <w:numId w:val="5"/>
              </w:numPr>
              <w:spacing w:after="120"/>
              <w:jc w:val="both"/>
              <w:rPr>
                <w:rFonts w:eastAsia="Malgun Gothic"/>
                <w:lang w:val="en-US" w:eastAsia="ko-KR"/>
              </w:rPr>
            </w:pPr>
            <w:r>
              <w:rPr>
                <w:rFonts w:eastAsia="Malgun Gothic" w:hint="eastAsia"/>
                <w:lang w:val="en-US" w:eastAsia="ko-KR"/>
              </w:rPr>
              <w:t xml:space="preserve">According </w:t>
            </w:r>
            <w:r>
              <w:rPr>
                <w:rFonts w:eastAsia="Malgun Gothic"/>
                <w:lang w:val="en-US" w:eastAsia="ko-KR"/>
              </w:rPr>
              <w:t>to current specification, CIF reserved 3 bits for Pcell PDCCH and 3 padding bits for sSCell PDCCH are needed, which is totally redundant.</w:t>
            </w:r>
          </w:p>
          <w:p w14:paraId="7B3915E0" w14:textId="77777777" w:rsidR="00697124" w:rsidRDefault="00623A44">
            <w:pPr>
              <w:pStyle w:val="ListParagraph"/>
              <w:numPr>
                <w:ilvl w:val="1"/>
                <w:numId w:val="5"/>
              </w:numPr>
              <w:spacing w:after="120"/>
              <w:jc w:val="both"/>
              <w:rPr>
                <w:rFonts w:eastAsia="Malgun Gothic"/>
                <w:lang w:val="en-US" w:eastAsia="ko-KR"/>
              </w:rPr>
            </w:pPr>
            <w:r>
              <w:rPr>
                <w:rFonts w:eastAsia="Malgun Gothic"/>
                <w:lang w:val="en-US" w:eastAsia="ko-KR"/>
              </w:rPr>
              <w:t>On the other hand, based on Proposal 2 of R1-2204624, any of CIF reserved bits or padding bits are not necessary.</w:t>
            </w:r>
          </w:p>
          <w:p w14:paraId="580924DD" w14:textId="77777777" w:rsidR="00697124" w:rsidRDefault="00623A44">
            <w:pPr>
              <w:spacing w:after="120"/>
              <w:jc w:val="both"/>
              <w:rPr>
                <w:lang w:val="en-US"/>
              </w:rPr>
            </w:pPr>
            <w:r>
              <w:rPr>
                <w:rFonts w:eastAsia="Malgun Gothic" w:hint="eastAsia"/>
                <w:lang w:val="en-US" w:eastAsia="ko-KR"/>
              </w:rPr>
              <w:t xml:space="preserve">Therefore, the proposal would </w:t>
            </w:r>
            <w:r>
              <w:rPr>
                <w:rFonts w:eastAsia="Malgun Gothic"/>
                <w:lang w:val="en-US" w:eastAsia="ko-KR"/>
              </w:rPr>
              <w:t>avoid unnecessary DCI overhead especially for</w:t>
            </w:r>
            <w:r>
              <w:rPr>
                <w:rFonts w:eastAsia="Malgun Gothic" w:hint="eastAsia"/>
                <w:lang w:val="en-US" w:eastAsia="ko-KR"/>
              </w:rPr>
              <w:t xml:space="preserve"> compact DCI payload size.</w:t>
            </w:r>
          </w:p>
        </w:tc>
      </w:tr>
      <w:tr w:rsidR="00697124" w14:paraId="2F0F77ED" w14:textId="77777777">
        <w:tc>
          <w:tcPr>
            <w:tcW w:w="1315" w:type="dxa"/>
          </w:tcPr>
          <w:p w14:paraId="0B7AD517" w14:textId="77777777" w:rsidR="00697124" w:rsidRDefault="00623A44">
            <w:pPr>
              <w:spacing w:after="120"/>
              <w:jc w:val="both"/>
              <w:rPr>
                <w:rFonts w:eastAsia="DengXian"/>
                <w:lang w:val="en-US"/>
              </w:rPr>
            </w:pPr>
            <w:r>
              <w:rPr>
                <w:rFonts w:eastAsia="DengXian"/>
                <w:lang w:val="en-US"/>
              </w:rPr>
              <w:t>Vivo</w:t>
            </w:r>
          </w:p>
        </w:tc>
        <w:tc>
          <w:tcPr>
            <w:tcW w:w="2370" w:type="dxa"/>
          </w:tcPr>
          <w:p w14:paraId="024D838A" w14:textId="77777777" w:rsidR="00697124" w:rsidRDefault="00623A44">
            <w:pPr>
              <w:spacing w:after="120"/>
              <w:jc w:val="both"/>
              <w:rPr>
                <w:rFonts w:eastAsia="DengXian"/>
                <w:lang w:val="en-US"/>
              </w:rPr>
            </w:pPr>
            <w:r>
              <w:rPr>
                <w:rFonts w:eastAsia="DengXian" w:hint="eastAsia"/>
                <w:lang w:val="en-US"/>
              </w:rPr>
              <w:t>N</w:t>
            </w:r>
            <w:r>
              <w:rPr>
                <w:rFonts w:eastAsia="DengXian"/>
                <w:lang w:val="en-US"/>
              </w:rPr>
              <w:t>o</w:t>
            </w:r>
          </w:p>
        </w:tc>
        <w:tc>
          <w:tcPr>
            <w:tcW w:w="6277" w:type="dxa"/>
          </w:tcPr>
          <w:p w14:paraId="72BBF0BD" w14:textId="77777777" w:rsidR="00697124" w:rsidRDefault="00623A44">
            <w:pPr>
              <w:spacing w:after="120"/>
              <w:jc w:val="both"/>
              <w:rPr>
                <w:rFonts w:eastAsia="DengXian"/>
                <w:lang w:val="en-US"/>
              </w:rPr>
            </w:pPr>
            <w:r>
              <w:rPr>
                <w:rFonts w:eastAsia="DengXian" w:hint="eastAsia"/>
                <w:lang w:val="en-US"/>
              </w:rPr>
              <w:t>N</w:t>
            </w:r>
            <w:r>
              <w:rPr>
                <w:rFonts w:eastAsia="DengXian"/>
                <w:lang w:val="en-US"/>
              </w:rPr>
              <w:t>o need to revert the RAN1 agreement.</w:t>
            </w:r>
          </w:p>
        </w:tc>
      </w:tr>
      <w:tr w:rsidR="00697124" w14:paraId="78942A3D" w14:textId="77777777">
        <w:tc>
          <w:tcPr>
            <w:tcW w:w="1315" w:type="dxa"/>
          </w:tcPr>
          <w:p w14:paraId="7F7893D7" w14:textId="77777777" w:rsidR="00697124" w:rsidRDefault="00623A44">
            <w:pPr>
              <w:spacing w:after="120"/>
              <w:jc w:val="both"/>
              <w:rPr>
                <w:rFonts w:eastAsia="DengXian"/>
                <w:lang w:val="en-US"/>
              </w:rPr>
            </w:pPr>
            <w:r>
              <w:rPr>
                <w:rFonts w:eastAsia="DengXian"/>
                <w:lang w:val="en-US"/>
              </w:rPr>
              <w:t>Apple</w:t>
            </w:r>
          </w:p>
        </w:tc>
        <w:tc>
          <w:tcPr>
            <w:tcW w:w="2370" w:type="dxa"/>
          </w:tcPr>
          <w:p w14:paraId="4FCC89A7" w14:textId="77777777" w:rsidR="00697124" w:rsidRDefault="00623A44">
            <w:pPr>
              <w:spacing w:after="120"/>
              <w:jc w:val="both"/>
              <w:rPr>
                <w:rFonts w:eastAsia="DengXian"/>
                <w:lang w:val="en-US"/>
              </w:rPr>
            </w:pPr>
            <w:r>
              <w:rPr>
                <w:rFonts w:eastAsia="DengXian"/>
                <w:lang w:val="en-US"/>
              </w:rPr>
              <w:t>No</w:t>
            </w:r>
          </w:p>
        </w:tc>
        <w:tc>
          <w:tcPr>
            <w:tcW w:w="6277" w:type="dxa"/>
          </w:tcPr>
          <w:p w14:paraId="74C9B0E5" w14:textId="77777777" w:rsidR="00697124" w:rsidRDefault="00697124">
            <w:pPr>
              <w:spacing w:after="120"/>
              <w:jc w:val="both"/>
              <w:rPr>
                <w:rFonts w:eastAsia="DengXian"/>
                <w:lang w:val="en-US"/>
              </w:rPr>
            </w:pPr>
          </w:p>
        </w:tc>
      </w:tr>
      <w:tr w:rsidR="00697124" w14:paraId="03886A6F" w14:textId="77777777">
        <w:tc>
          <w:tcPr>
            <w:tcW w:w="1315" w:type="dxa"/>
          </w:tcPr>
          <w:p w14:paraId="67255979" w14:textId="77777777" w:rsidR="00697124" w:rsidRDefault="00623A44">
            <w:pPr>
              <w:spacing w:after="120"/>
              <w:jc w:val="both"/>
              <w:rPr>
                <w:rFonts w:eastAsia="DengXian"/>
                <w:lang w:val="en-US"/>
              </w:rPr>
            </w:pPr>
            <w:r>
              <w:rPr>
                <w:rFonts w:eastAsia="DengXian"/>
                <w:lang w:val="en-US"/>
              </w:rPr>
              <w:t>Intel</w:t>
            </w:r>
          </w:p>
        </w:tc>
        <w:tc>
          <w:tcPr>
            <w:tcW w:w="2370" w:type="dxa"/>
          </w:tcPr>
          <w:p w14:paraId="1EE665C7" w14:textId="77777777" w:rsidR="00697124" w:rsidRDefault="00623A44">
            <w:pPr>
              <w:spacing w:after="120"/>
              <w:jc w:val="both"/>
              <w:rPr>
                <w:rFonts w:eastAsia="DengXian"/>
                <w:lang w:val="en-US"/>
              </w:rPr>
            </w:pPr>
            <w:r>
              <w:rPr>
                <w:rFonts w:eastAsia="DengXian"/>
                <w:lang w:val="en-US"/>
              </w:rPr>
              <w:t>No</w:t>
            </w:r>
          </w:p>
        </w:tc>
        <w:tc>
          <w:tcPr>
            <w:tcW w:w="6277" w:type="dxa"/>
          </w:tcPr>
          <w:p w14:paraId="07DB4F93" w14:textId="77777777" w:rsidR="00697124" w:rsidRDefault="00697124">
            <w:pPr>
              <w:spacing w:after="120"/>
              <w:jc w:val="both"/>
              <w:rPr>
                <w:rFonts w:eastAsia="DengXian"/>
                <w:lang w:val="en-US"/>
              </w:rPr>
            </w:pPr>
          </w:p>
        </w:tc>
      </w:tr>
      <w:tr w:rsidR="00697124" w14:paraId="7AA4D76A" w14:textId="77777777">
        <w:tc>
          <w:tcPr>
            <w:tcW w:w="1315" w:type="dxa"/>
          </w:tcPr>
          <w:p w14:paraId="2367E85C" w14:textId="77777777" w:rsidR="00697124" w:rsidRDefault="00623A44">
            <w:pPr>
              <w:spacing w:after="120"/>
              <w:jc w:val="both"/>
              <w:rPr>
                <w:rFonts w:eastAsia="DengXian"/>
                <w:lang w:val="en-US"/>
              </w:rPr>
            </w:pPr>
            <w:r>
              <w:rPr>
                <w:rFonts w:hint="eastAsia"/>
                <w:lang w:val="en-US"/>
              </w:rPr>
              <w:t>O</w:t>
            </w:r>
            <w:r>
              <w:rPr>
                <w:lang w:val="en-US"/>
              </w:rPr>
              <w:t>PPO</w:t>
            </w:r>
          </w:p>
        </w:tc>
        <w:tc>
          <w:tcPr>
            <w:tcW w:w="2370" w:type="dxa"/>
          </w:tcPr>
          <w:p w14:paraId="6449E890" w14:textId="77777777" w:rsidR="00697124" w:rsidRDefault="00623A44">
            <w:pPr>
              <w:spacing w:after="120"/>
              <w:jc w:val="both"/>
              <w:rPr>
                <w:rFonts w:eastAsia="DengXian"/>
                <w:lang w:val="en-US"/>
              </w:rPr>
            </w:pPr>
            <w:r>
              <w:rPr>
                <w:rFonts w:hint="eastAsia"/>
                <w:lang w:val="en-US"/>
              </w:rPr>
              <w:t>N</w:t>
            </w:r>
            <w:r>
              <w:rPr>
                <w:lang w:val="en-US"/>
              </w:rPr>
              <w:t>o</w:t>
            </w:r>
          </w:p>
        </w:tc>
        <w:tc>
          <w:tcPr>
            <w:tcW w:w="6277" w:type="dxa"/>
          </w:tcPr>
          <w:p w14:paraId="026BBFAC" w14:textId="77777777" w:rsidR="00697124" w:rsidRDefault="00623A44">
            <w:pPr>
              <w:spacing w:after="120"/>
              <w:jc w:val="both"/>
              <w:rPr>
                <w:rFonts w:eastAsia="DengXian"/>
                <w:lang w:val="en-US"/>
              </w:rPr>
            </w:pPr>
            <w:r>
              <w:rPr>
                <w:lang w:val="en-US"/>
              </w:rPr>
              <w:t>The spec is aligned with RAN1 agreement. There is no need to modify it.</w:t>
            </w:r>
          </w:p>
        </w:tc>
      </w:tr>
      <w:tr w:rsidR="007E2C87" w14:paraId="4ADCD979" w14:textId="77777777">
        <w:tc>
          <w:tcPr>
            <w:tcW w:w="1315" w:type="dxa"/>
          </w:tcPr>
          <w:p w14:paraId="461EAD9A" w14:textId="4223669E" w:rsidR="007E2C87" w:rsidRDefault="007E2C87">
            <w:pPr>
              <w:spacing w:after="120"/>
              <w:jc w:val="both"/>
              <w:rPr>
                <w:lang w:val="en-US"/>
              </w:rPr>
            </w:pPr>
            <w:r>
              <w:rPr>
                <w:lang w:val="en-US"/>
              </w:rPr>
              <w:t>Ericsson</w:t>
            </w:r>
            <w:r w:rsidR="000B3884">
              <w:rPr>
                <w:lang w:val="en-US"/>
              </w:rPr>
              <w:t>1</w:t>
            </w:r>
          </w:p>
        </w:tc>
        <w:tc>
          <w:tcPr>
            <w:tcW w:w="2370" w:type="dxa"/>
          </w:tcPr>
          <w:p w14:paraId="21F6C6F0" w14:textId="7E249B9E" w:rsidR="007E2C87" w:rsidRDefault="007E2C87">
            <w:pPr>
              <w:spacing w:after="120"/>
              <w:jc w:val="both"/>
              <w:rPr>
                <w:lang w:val="en-US"/>
              </w:rPr>
            </w:pPr>
            <w:r>
              <w:rPr>
                <w:lang w:val="en-US"/>
              </w:rPr>
              <w:t>No</w:t>
            </w:r>
          </w:p>
        </w:tc>
        <w:tc>
          <w:tcPr>
            <w:tcW w:w="6277" w:type="dxa"/>
          </w:tcPr>
          <w:p w14:paraId="133A9E70" w14:textId="6BDAC0CD" w:rsidR="007E2C87" w:rsidRDefault="007E2C87">
            <w:pPr>
              <w:spacing w:after="120"/>
              <w:jc w:val="both"/>
              <w:rPr>
                <w:lang w:val="en-US"/>
              </w:rPr>
            </w:pPr>
          </w:p>
        </w:tc>
      </w:tr>
      <w:tr w:rsidR="00087125" w14:paraId="093F7A3C" w14:textId="77777777" w:rsidTr="00087125">
        <w:tc>
          <w:tcPr>
            <w:tcW w:w="1315" w:type="dxa"/>
          </w:tcPr>
          <w:p w14:paraId="6BBB658F" w14:textId="3E6F5490" w:rsidR="00087125" w:rsidRDefault="00087125" w:rsidP="00087125">
            <w:pPr>
              <w:spacing w:after="120"/>
              <w:jc w:val="both"/>
              <w:rPr>
                <w:lang w:val="en-US"/>
              </w:rPr>
            </w:pPr>
            <w:r w:rsidRPr="002A0D61">
              <w:t>Spreadtrum</w:t>
            </w:r>
          </w:p>
        </w:tc>
        <w:tc>
          <w:tcPr>
            <w:tcW w:w="2370" w:type="dxa"/>
          </w:tcPr>
          <w:p w14:paraId="0F340B60" w14:textId="7286F42B" w:rsidR="00087125" w:rsidRDefault="00087125" w:rsidP="00087125">
            <w:pPr>
              <w:spacing w:after="120"/>
              <w:jc w:val="both"/>
              <w:rPr>
                <w:lang w:val="en-US"/>
              </w:rPr>
            </w:pPr>
            <w:r w:rsidRPr="002A0D61">
              <w:t>No</w:t>
            </w:r>
          </w:p>
        </w:tc>
        <w:tc>
          <w:tcPr>
            <w:tcW w:w="6277" w:type="dxa"/>
          </w:tcPr>
          <w:p w14:paraId="5AA50F0E" w14:textId="6D361BBE" w:rsidR="00087125" w:rsidRDefault="00087125" w:rsidP="00087125">
            <w:pPr>
              <w:spacing w:after="120"/>
              <w:jc w:val="both"/>
              <w:rPr>
                <w:lang w:val="en-US"/>
              </w:rPr>
            </w:pPr>
            <w:r w:rsidRPr="002A0D61">
              <w:t>Revising CIF agreement does not seem to be necessary.</w:t>
            </w:r>
          </w:p>
        </w:tc>
      </w:tr>
      <w:tr w:rsidR="00754874" w14:paraId="7F4D7D47" w14:textId="77777777" w:rsidTr="00754874">
        <w:tc>
          <w:tcPr>
            <w:tcW w:w="1315" w:type="dxa"/>
          </w:tcPr>
          <w:p w14:paraId="0592D2D4" w14:textId="43EE221F" w:rsidR="00754874" w:rsidRDefault="00754874" w:rsidP="00675D89">
            <w:pPr>
              <w:spacing w:after="120"/>
              <w:jc w:val="both"/>
              <w:rPr>
                <w:lang w:val="en-US"/>
              </w:rPr>
            </w:pPr>
            <w:r>
              <w:rPr>
                <w:rFonts w:hint="eastAsia"/>
                <w:lang w:val="en-US"/>
              </w:rPr>
              <w:t>Huawei</w:t>
            </w:r>
            <w:r>
              <w:rPr>
                <w:lang w:val="en-US"/>
              </w:rPr>
              <w:t>, HiSilicon</w:t>
            </w:r>
          </w:p>
        </w:tc>
        <w:tc>
          <w:tcPr>
            <w:tcW w:w="2370" w:type="dxa"/>
          </w:tcPr>
          <w:p w14:paraId="6CAED1ED" w14:textId="77777777" w:rsidR="00754874" w:rsidRDefault="00754874" w:rsidP="00675D89">
            <w:pPr>
              <w:spacing w:after="120"/>
              <w:jc w:val="both"/>
              <w:rPr>
                <w:lang w:val="en-US"/>
              </w:rPr>
            </w:pPr>
            <w:r>
              <w:rPr>
                <w:rFonts w:eastAsia="DengXian" w:hint="eastAsia"/>
                <w:lang w:val="en-US"/>
              </w:rPr>
              <w:t>Y</w:t>
            </w:r>
            <w:r>
              <w:rPr>
                <w:rFonts w:eastAsia="DengXian"/>
                <w:lang w:val="en-US"/>
              </w:rPr>
              <w:t>es</w:t>
            </w:r>
          </w:p>
        </w:tc>
        <w:tc>
          <w:tcPr>
            <w:tcW w:w="6277" w:type="dxa"/>
          </w:tcPr>
          <w:p w14:paraId="09B852CF" w14:textId="29888428" w:rsidR="00754874" w:rsidRDefault="00754874" w:rsidP="00675D89">
            <w:pPr>
              <w:spacing w:after="120"/>
              <w:jc w:val="both"/>
              <w:rPr>
                <w:lang w:val="en-US"/>
              </w:rPr>
            </w:pPr>
            <w:r w:rsidRPr="00C216A9">
              <w:rPr>
                <w:rFonts w:eastAsia="Malgun Gothic" w:hint="eastAsia"/>
                <w:lang w:val="en-US" w:eastAsia="ko-KR"/>
              </w:rPr>
              <w:t>DCI size can be reduced in some configurations</w:t>
            </w:r>
            <w:r>
              <w:rPr>
                <w:rFonts w:eastAsia="DengXian" w:hint="eastAsia"/>
                <w:lang w:val="en-US"/>
              </w:rPr>
              <w:t>.</w:t>
            </w:r>
            <w:r>
              <w:rPr>
                <w:rFonts w:eastAsia="DengXian"/>
                <w:lang w:val="en-US"/>
              </w:rPr>
              <w:t xml:space="preserve"> </w:t>
            </w:r>
          </w:p>
        </w:tc>
      </w:tr>
      <w:tr w:rsidR="008052C9" w14:paraId="4D01F67A" w14:textId="77777777" w:rsidTr="00675D89">
        <w:tc>
          <w:tcPr>
            <w:tcW w:w="1315" w:type="dxa"/>
          </w:tcPr>
          <w:p w14:paraId="4AEFD73A" w14:textId="77777777" w:rsidR="008052C9" w:rsidRPr="0052662B" w:rsidRDefault="008052C9" w:rsidP="00675D89">
            <w:pPr>
              <w:spacing w:after="120"/>
              <w:jc w:val="both"/>
            </w:pPr>
            <w:r>
              <w:t>Moderator Notes1</w:t>
            </w:r>
          </w:p>
        </w:tc>
        <w:tc>
          <w:tcPr>
            <w:tcW w:w="2370" w:type="dxa"/>
          </w:tcPr>
          <w:p w14:paraId="6E20BB7C" w14:textId="77777777" w:rsidR="008052C9" w:rsidRPr="0052662B" w:rsidRDefault="008052C9" w:rsidP="00675D89">
            <w:pPr>
              <w:spacing w:after="120"/>
              <w:jc w:val="both"/>
            </w:pPr>
          </w:p>
        </w:tc>
        <w:tc>
          <w:tcPr>
            <w:tcW w:w="6277" w:type="dxa"/>
          </w:tcPr>
          <w:p w14:paraId="78C58811" w14:textId="77777777" w:rsidR="008052C9" w:rsidRPr="0052662B" w:rsidRDefault="008052C9" w:rsidP="00675D89">
            <w:pPr>
              <w:spacing w:after="120"/>
              <w:jc w:val="both"/>
            </w:pPr>
            <w:r>
              <w:t>Please continue any further discussion using current table.</w:t>
            </w:r>
          </w:p>
        </w:tc>
      </w:tr>
      <w:tr w:rsidR="008052C9" w14:paraId="7ADEA86A" w14:textId="77777777" w:rsidTr="00754874">
        <w:tc>
          <w:tcPr>
            <w:tcW w:w="1315" w:type="dxa"/>
          </w:tcPr>
          <w:p w14:paraId="0D8DC6CE" w14:textId="51A51E0D" w:rsidR="008052C9" w:rsidRDefault="00FC74B4" w:rsidP="00675D89">
            <w:pPr>
              <w:spacing w:after="120"/>
              <w:jc w:val="both"/>
              <w:rPr>
                <w:lang w:val="en-US"/>
              </w:rPr>
            </w:pPr>
            <w:r>
              <w:rPr>
                <w:lang w:val="en-US"/>
              </w:rPr>
              <w:t>Samsung</w:t>
            </w:r>
          </w:p>
        </w:tc>
        <w:tc>
          <w:tcPr>
            <w:tcW w:w="2370" w:type="dxa"/>
          </w:tcPr>
          <w:p w14:paraId="131095BF" w14:textId="77777777" w:rsidR="008052C9" w:rsidRDefault="008052C9" w:rsidP="00675D89">
            <w:pPr>
              <w:spacing w:after="120"/>
              <w:jc w:val="both"/>
              <w:rPr>
                <w:rFonts w:eastAsia="DengXian"/>
                <w:lang w:val="en-US"/>
              </w:rPr>
            </w:pPr>
          </w:p>
        </w:tc>
        <w:tc>
          <w:tcPr>
            <w:tcW w:w="6277" w:type="dxa"/>
          </w:tcPr>
          <w:p w14:paraId="33E6B22A" w14:textId="53EDEB04" w:rsidR="00FC74B4" w:rsidRDefault="00FC74B4" w:rsidP="00675D89">
            <w:pPr>
              <w:spacing w:after="120"/>
              <w:jc w:val="both"/>
              <w:rPr>
                <w:rFonts w:eastAsia="Malgun Gothic"/>
                <w:lang w:val="en-US" w:eastAsia="ko-KR"/>
              </w:rPr>
            </w:pPr>
            <w:r>
              <w:rPr>
                <w:rFonts w:eastAsia="Malgun Gothic"/>
                <w:lang w:val="en-US" w:eastAsia="ko-KR"/>
              </w:rPr>
              <w:t xml:space="preserve">It is surprising to see companies preferring to keep the DCI size unchanged when the sSCell is deactivated/dormant, also propose a </w:t>
            </w:r>
            <w:r>
              <w:rPr>
                <w:rFonts w:eastAsia="Malgun Gothic"/>
                <w:lang w:val="en-US" w:eastAsia="ko-KR"/>
              </w:rPr>
              <w:lastRenderedPageBreak/>
              <w:t xml:space="preserve">correction with the argument that it may result sometimes to a (smaller) reduction in DCI size. </w:t>
            </w:r>
          </w:p>
          <w:p w14:paraId="7E4D69BE" w14:textId="1AAAC02D" w:rsidR="008052C9" w:rsidRPr="00C216A9" w:rsidRDefault="00FC74B4" w:rsidP="00675D89">
            <w:pPr>
              <w:spacing w:after="120"/>
              <w:jc w:val="both"/>
              <w:rPr>
                <w:rFonts w:eastAsia="Malgun Gothic"/>
                <w:lang w:val="en-US" w:eastAsia="ko-KR"/>
              </w:rPr>
            </w:pPr>
            <w:r>
              <w:rPr>
                <w:rFonts w:eastAsia="Malgun Gothic"/>
                <w:lang w:val="en-US" w:eastAsia="ko-KR"/>
              </w:rPr>
              <w:t xml:space="preserve">There is no impact on DCI BLER and there is no need for a correction. </w:t>
            </w:r>
          </w:p>
        </w:tc>
      </w:tr>
      <w:tr w:rsidR="003B213B" w14:paraId="7FEAB018" w14:textId="77777777" w:rsidTr="00754874">
        <w:tc>
          <w:tcPr>
            <w:tcW w:w="1315" w:type="dxa"/>
          </w:tcPr>
          <w:p w14:paraId="1D8D76A6" w14:textId="57EFA782" w:rsidR="003B213B" w:rsidRDefault="003B213B" w:rsidP="00675D89">
            <w:pPr>
              <w:spacing w:after="120"/>
              <w:jc w:val="both"/>
              <w:rPr>
                <w:lang w:val="en-US"/>
              </w:rPr>
            </w:pPr>
          </w:p>
        </w:tc>
        <w:tc>
          <w:tcPr>
            <w:tcW w:w="2370" w:type="dxa"/>
          </w:tcPr>
          <w:p w14:paraId="570D7EAB" w14:textId="1925BDD1" w:rsidR="003B213B" w:rsidRDefault="003B213B" w:rsidP="00675D89">
            <w:pPr>
              <w:spacing w:after="120"/>
              <w:jc w:val="both"/>
              <w:rPr>
                <w:rFonts w:eastAsia="DengXian"/>
                <w:lang w:val="en-US"/>
              </w:rPr>
            </w:pPr>
          </w:p>
        </w:tc>
        <w:tc>
          <w:tcPr>
            <w:tcW w:w="6277" w:type="dxa"/>
          </w:tcPr>
          <w:p w14:paraId="3BC14116" w14:textId="1942222C" w:rsidR="003B213B" w:rsidRDefault="003B213B" w:rsidP="003B213B">
            <w:pPr>
              <w:spacing w:after="120"/>
              <w:jc w:val="both"/>
              <w:rPr>
                <w:rFonts w:eastAsia="Malgun Gothic"/>
                <w:lang w:val="en-US" w:eastAsia="ko-KR"/>
              </w:rPr>
            </w:pPr>
          </w:p>
        </w:tc>
      </w:tr>
    </w:tbl>
    <w:p w14:paraId="20E8E49D" w14:textId="77777777" w:rsidR="00697124" w:rsidRPr="00754874" w:rsidRDefault="00697124">
      <w:pPr>
        <w:rPr>
          <w:lang w:val="en-US" w:eastAsia="zh-CN"/>
        </w:rPr>
      </w:pPr>
    </w:p>
    <w:p w14:paraId="21972331" w14:textId="77777777" w:rsidR="00697124" w:rsidRDefault="00623A44">
      <w:pPr>
        <w:pStyle w:val="Heading3"/>
        <w:rPr>
          <w:lang w:val="en-US" w:eastAsia="zh-CN"/>
        </w:rPr>
      </w:pPr>
      <w:r>
        <w:rPr>
          <w:lang w:val="en-US" w:eastAsia="zh-CN"/>
        </w:rPr>
        <w:t>2.8 Topic 8</w:t>
      </w:r>
    </w:p>
    <w:p w14:paraId="3E2DE591" w14:textId="77777777" w:rsidR="00697124" w:rsidRDefault="00623A44">
      <w:pPr>
        <w:spacing w:after="120"/>
        <w:jc w:val="both"/>
        <w:rPr>
          <w:lang w:val="en-US" w:eastAsia="zh-CN"/>
        </w:rPr>
      </w:pPr>
      <w:r>
        <w:rPr>
          <w:lang w:val="en-US" w:eastAsia="zh-CN"/>
        </w:rPr>
        <w:t>Please provide your input to question Q1 below</w:t>
      </w:r>
    </w:p>
    <w:p w14:paraId="01CCD28E" w14:textId="77777777" w:rsidR="00697124" w:rsidRDefault="00697124">
      <w:pPr>
        <w:rPr>
          <w:lang w:val="en-US" w:eastAsia="zh-CN"/>
        </w:rPr>
      </w:pPr>
    </w:p>
    <w:p w14:paraId="29B65420" w14:textId="77777777" w:rsidR="00697124" w:rsidRDefault="00623A44">
      <w:pPr>
        <w:pStyle w:val="Heading4"/>
        <w:rPr>
          <w:lang w:val="en-US" w:eastAsia="zh-CN"/>
        </w:rPr>
      </w:pPr>
      <w:r>
        <w:rPr>
          <w:lang w:val="en-US" w:eastAsia="zh-CN"/>
        </w:rPr>
        <w:t>Question 1</w:t>
      </w:r>
    </w:p>
    <w:p w14:paraId="52C60E7E" w14:textId="77777777" w:rsidR="00697124" w:rsidRDefault="00623A44">
      <w:pPr>
        <w:spacing w:after="120"/>
        <w:jc w:val="both"/>
        <w:rPr>
          <w:rFonts w:cs="Arial"/>
          <w:u w:val="single"/>
          <w:lang w:val="en-US" w:eastAsia="zh-CN"/>
        </w:rPr>
      </w:pPr>
      <w:r>
        <w:rPr>
          <w:rFonts w:cs="Arial"/>
          <w:u w:val="single"/>
          <w:lang w:val="en-US" w:eastAsia="zh-CN"/>
        </w:rPr>
        <w:t xml:space="preserve">Q1. Do you see need to clarify the following as discussed in Proposal 1 of  </w:t>
      </w:r>
      <w:hyperlink r:id="rId21" w:history="1">
        <w:r>
          <w:rPr>
            <w:rStyle w:val="Hyperlink"/>
            <w:rFonts w:cs="Arial"/>
            <w:lang w:eastAsia="zh-CN"/>
          </w:rPr>
          <w:t>R1-2204778</w:t>
        </w:r>
      </w:hyperlink>
      <w:r>
        <w:rPr>
          <w:rFonts w:cs="Arial"/>
          <w:u w:val="single"/>
          <w:lang w:val="en-US" w:eastAsia="zh-CN"/>
        </w:rPr>
        <w:t>?</w:t>
      </w:r>
    </w:p>
    <w:p w14:paraId="1326D177" w14:textId="77777777" w:rsidR="00697124" w:rsidRDefault="00623A44">
      <w:pPr>
        <w:pStyle w:val="ListParagraph"/>
        <w:numPr>
          <w:ilvl w:val="0"/>
          <w:numId w:val="4"/>
        </w:numPr>
        <w:spacing w:after="120"/>
        <w:jc w:val="both"/>
        <w:rPr>
          <w:rFonts w:cs="Arial"/>
          <w:i/>
          <w:iCs/>
          <w:u w:val="single"/>
          <w:lang w:val="en-US" w:eastAsia="zh-CN"/>
        </w:rPr>
      </w:pPr>
      <w:r>
        <w:rPr>
          <w:rFonts w:cs="Arial"/>
          <w:i/>
          <w:iCs/>
          <w:u w:val="single"/>
          <w:lang w:val="en-US" w:eastAsia="zh-CN"/>
        </w:rPr>
        <w:t xml:space="preserve">Support search space sharing on sSCell for a DCI format scheduling PCell transmission and a DCI format scheduling SCell transmission if the two DCI have the same DCI size. </w:t>
      </w:r>
    </w:p>
    <w:p w14:paraId="533E85F7" w14:textId="77777777" w:rsidR="00697124" w:rsidRDefault="00623A44">
      <w:pPr>
        <w:pStyle w:val="ListParagraph"/>
        <w:numPr>
          <w:ilvl w:val="0"/>
          <w:numId w:val="4"/>
        </w:numPr>
        <w:spacing w:after="120"/>
        <w:jc w:val="both"/>
        <w:rPr>
          <w:rFonts w:cs="Arial"/>
          <w:i/>
          <w:iCs/>
          <w:u w:val="single"/>
          <w:lang w:val="en-US" w:eastAsia="zh-CN"/>
        </w:rPr>
      </w:pPr>
      <w:r>
        <w:rPr>
          <w:rFonts w:cs="Arial"/>
          <w:i/>
          <w:iCs/>
          <w:u w:val="single"/>
          <w:lang w:val="en-US" w:eastAsia="zh-CN"/>
        </w:rPr>
        <w:t>The search space sharing is enabled by default for a DCI scheduling PCell transmission from sSCell</w:t>
      </w:r>
    </w:p>
    <w:p w14:paraId="20A6365D" w14:textId="77777777" w:rsidR="00697124" w:rsidRDefault="00697124">
      <w:pPr>
        <w:spacing w:after="120"/>
        <w:jc w:val="both"/>
        <w:rPr>
          <w:lang w:val="en-US" w:eastAsia="zh-CN"/>
        </w:rPr>
      </w:pPr>
    </w:p>
    <w:p w14:paraId="23805B43" w14:textId="77777777" w:rsidR="00697124" w:rsidRDefault="00623A44">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697124" w14:paraId="442F7870" w14:textId="77777777">
        <w:tc>
          <w:tcPr>
            <w:tcW w:w="1315" w:type="dxa"/>
            <w:shd w:val="clear" w:color="auto" w:fill="E7E6E6" w:themeFill="background2"/>
          </w:tcPr>
          <w:p w14:paraId="0E39EC24" w14:textId="77777777" w:rsidR="00697124" w:rsidRDefault="00623A44">
            <w:pPr>
              <w:spacing w:after="120"/>
              <w:rPr>
                <w:b/>
                <w:bCs/>
                <w:lang w:val="en-US"/>
              </w:rPr>
            </w:pPr>
            <w:r>
              <w:rPr>
                <w:b/>
                <w:bCs/>
                <w:lang w:val="en-US"/>
              </w:rPr>
              <w:t>Company Name</w:t>
            </w:r>
          </w:p>
        </w:tc>
        <w:tc>
          <w:tcPr>
            <w:tcW w:w="2370" w:type="dxa"/>
            <w:shd w:val="clear" w:color="auto" w:fill="E7E6E6" w:themeFill="background2"/>
          </w:tcPr>
          <w:p w14:paraId="5F24C98A" w14:textId="77777777" w:rsidR="00697124" w:rsidRDefault="00623A44">
            <w:pPr>
              <w:spacing w:after="120"/>
              <w:rPr>
                <w:b/>
                <w:bCs/>
                <w:lang w:val="en-US"/>
              </w:rPr>
            </w:pPr>
            <w:r>
              <w:rPr>
                <w:b/>
                <w:bCs/>
                <w:lang w:val="en-US"/>
              </w:rPr>
              <w:t>Yes/No</w:t>
            </w:r>
          </w:p>
        </w:tc>
        <w:tc>
          <w:tcPr>
            <w:tcW w:w="6277" w:type="dxa"/>
            <w:shd w:val="clear" w:color="auto" w:fill="E7E6E6" w:themeFill="background2"/>
          </w:tcPr>
          <w:p w14:paraId="21549045" w14:textId="77777777" w:rsidR="00697124" w:rsidRDefault="00623A44">
            <w:pPr>
              <w:spacing w:after="120"/>
              <w:rPr>
                <w:b/>
                <w:bCs/>
                <w:lang w:val="en-US"/>
              </w:rPr>
            </w:pPr>
            <w:r>
              <w:rPr>
                <w:b/>
                <w:bCs/>
                <w:lang w:val="en-US"/>
              </w:rPr>
              <w:t>Comments (Topic 8, Q1)</w:t>
            </w:r>
          </w:p>
        </w:tc>
      </w:tr>
      <w:tr w:rsidR="00697124" w14:paraId="7090034D" w14:textId="77777777">
        <w:tc>
          <w:tcPr>
            <w:tcW w:w="1315" w:type="dxa"/>
          </w:tcPr>
          <w:p w14:paraId="6C2C4491" w14:textId="77777777" w:rsidR="00697124" w:rsidRDefault="00623A44">
            <w:pPr>
              <w:spacing w:after="120"/>
              <w:jc w:val="both"/>
              <w:rPr>
                <w:rFonts w:eastAsiaTheme="minorEastAsia"/>
                <w:lang w:val="en-US" w:eastAsia="ja-JP"/>
              </w:rPr>
            </w:pPr>
            <w:r>
              <w:rPr>
                <w:rFonts w:eastAsiaTheme="minorEastAsia" w:hint="eastAsia"/>
                <w:lang w:val="en-US" w:eastAsia="ja-JP"/>
              </w:rPr>
              <w:t>Q</w:t>
            </w:r>
            <w:r>
              <w:rPr>
                <w:rFonts w:eastAsiaTheme="minorEastAsia"/>
                <w:lang w:val="en-US" w:eastAsia="ja-JP"/>
              </w:rPr>
              <w:t>ualcomm</w:t>
            </w:r>
          </w:p>
        </w:tc>
        <w:tc>
          <w:tcPr>
            <w:tcW w:w="2370" w:type="dxa"/>
          </w:tcPr>
          <w:p w14:paraId="794F4D62" w14:textId="77777777" w:rsidR="00697124" w:rsidRDefault="00697124">
            <w:pPr>
              <w:spacing w:after="120"/>
              <w:jc w:val="both"/>
              <w:rPr>
                <w:lang w:val="en-US"/>
              </w:rPr>
            </w:pPr>
          </w:p>
        </w:tc>
        <w:tc>
          <w:tcPr>
            <w:tcW w:w="6277" w:type="dxa"/>
          </w:tcPr>
          <w:p w14:paraId="72589937" w14:textId="77777777" w:rsidR="00697124" w:rsidRDefault="00623A44">
            <w:pPr>
              <w:spacing w:after="120"/>
              <w:jc w:val="both"/>
              <w:rPr>
                <w:rFonts w:eastAsiaTheme="minorEastAsia"/>
                <w:lang w:val="en-US" w:eastAsia="ja-JP"/>
              </w:rPr>
            </w:pPr>
            <w:r>
              <w:rPr>
                <w:rFonts w:eastAsiaTheme="minorEastAsia" w:hint="eastAsia"/>
                <w:lang w:val="en-US" w:eastAsia="ja-JP"/>
              </w:rPr>
              <w:t>T</w:t>
            </w:r>
            <w:r>
              <w:rPr>
                <w:rFonts w:eastAsiaTheme="minorEastAsia"/>
                <w:lang w:val="en-US" w:eastAsia="ja-JP"/>
              </w:rPr>
              <w:t>he first bullet is a normal search space sharing that has been supported so far, according to our understanding.</w:t>
            </w:r>
          </w:p>
          <w:p w14:paraId="4BFAD37B" w14:textId="77777777" w:rsidR="00697124" w:rsidRDefault="00623A44">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e are not sure why the search space sharing is proposed to be enabled by default for cross-carrier scheduling from sSCell to P(S)Cell. We do not think it is by default and it shall be based on the corresponding optional UE capability.</w:t>
            </w:r>
          </w:p>
        </w:tc>
      </w:tr>
      <w:tr w:rsidR="00697124" w14:paraId="6560B24A" w14:textId="77777777">
        <w:tc>
          <w:tcPr>
            <w:tcW w:w="1315" w:type="dxa"/>
          </w:tcPr>
          <w:p w14:paraId="5FDB9735" w14:textId="77777777" w:rsidR="00697124" w:rsidRDefault="00623A44">
            <w:pPr>
              <w:spacing w:after="120"/>
              <w:jc w:val="both"/>
              <w:rPr>
                <w:lang w:val="en-US"/>
              </w:rPr>
            </w:pPr>
            <w:r>
              <w:rPr>
                <w:lang w:val="en-US"/>
              </w:rPr>
              <w:t>Samsung</w:t>
            </w:r>
          </w:p>
        </w:tc>
        <w:tc>
          <w:tcPr>
            <w:tcW w:w="2370" w:type="dxa"/>
          </w:tcPr>
          <w:p w14:paraId="0644BE60" w14:textId="77777777" w:rsidR="00697124" w:rsidRDefault="00623A44">
            <w:pPr>
              <w:spacing w:after="120"/>
              <w:jc w:val="both"/>
              <w:rPr>
                <w:lang w:val="en-US"/>
              </w:rPr>
            </w:pPr>
            <w:r>
              <w:rPr>
                <w:lang w:val="en-US"/>
              </w:rPr>
              <w:t>No</w:t>
            </w:r>
          </w:p>
        </w:tc>
        <w:tc>
          <w:tcPr>
            <w:tcW w:w="6277" w:type="dxa"/>
          </w:tcPr>
          <w:p w14:paraId="16480E7E" w14:textId="77777777" w:rsidR="00697124" w:rsidRDefault="00623A44">
            <w:pPr>
              <w:spacing w:after="120"/>
              <w:jc w:val="both"/>
              <w:rPr>
                <w:lang w:val="en-US"/>
              </w:rPr>
            </w:pPr>
            <w:r>
              <w:rPr>
                <w:lang w:val="en-US"/>
              </w:rPr>
              <w:t xml:space="preserve">The proposal above appears to mandate search space set sharing by default for DSS, rather than based on UE capability. That is not reasonable. </w:t>
            </w:r>
          </w:p>
        </w:tc>
      </w:tr>
      <w:tr w:rsidR="00697124" w14:paraId="70AA1075" w14:textId="77777777">
        <w:tc>
          <w:tcPr>
            <w:tcW w:w="1315" w:type="dxa"/>
          </w:tcPr>
          <w:p w14:paraId="49A4BBC4" w14:textId="77777777" w:rsidR="00697124" w:rsidRDefault="00623A44">
            <w:pPr>
              <w:spacing w:after="120"/>
              <w:jc w:val="both"/>
              <w:rPr>
                <w:lang w:val="en-US"/>
              </w:rPr>
            </w:pPr>
            <w:r>
              <w:rPr>
                <w:rFonts w:hint="eastAsia"/>
                <w:lang w:val="en-US"/>
              </w:rPr>
              <w:t>Z</w:t>
            </w:r>
            <w:r>
              <w:rPr>
                <w:lang w:val="en-US"/>
              </w:rPr>
              <w:t>TE</w:t>
            </w:r>
          </w:p>
        </w:tc>
        <w:tc>
          <w:tcPr>
            <w:tcW w:w="2370" w:type="dxa"/>
          </w:tcPr>
          <w:p w14:paraId="4FC423D8" w14:textId="77777777" w:rsidR="00697124" w:rsidRDefault="00697124">
            <w:pPr>
              <w:spacing w:after="120"/>
              <w:jc w:val="both"/>
              <w:rPr>
                <w:lang w:val="en-US"/>
              </w:rPr>
            </w:pPr>
          </w:p>
        </w:tc>
        <w:tc>
          <w:tcPr>
            <w:tcW w:w="6277" w:type="dxa"/>
          </w:tcPr>
          <w:p w14:paraId="32A006E9" w14:textId="77777777" w:rsidR="00697124" w:rsidRDefault="00623A44">
            <w:pPr>
              <w:spacing w:after="120"/>
              <w:jc w:val="both"/>
              <w:rPr>
                <w:lang w:val="en-US"/>
              </w:rPr>
            </w:pPr>
            <w:r>
              <w:rPr>
                <w:rFonts w:hint="eastAsia"/>
                <w:lang w:val="en-US"/>
              </w:rPr>
              <w:t>T</w:t>
            </w:r>
            <w:r>
              <w:rPr>
                <w:lang w:val="en-US"/>
              </w:rPr>
              <w:t xml:space="preserve">opic 8 and Topic 9 can be merged together. </w:t>
            </w:r>
          </w:p>
          <w:p w14:paraId="4035F2A2" w14:textId="77777777" w:rsidR="00697124" w:rsidRDefault="00623A44">
            <w:pPr>
              <w:spacing w:after="120"/>
              <w:jc w:val="both"/>
              <w:rPr>
                <w:lang w:val="en-US"/>
              </w:rPr>
            </w:pPr>
            <w:r>
              <w:rPr>
                <w:lang w:val="en-US"/>
              </w:rPr>
              <w:t>Similar view as Qualcomm.</w:t>
            </w:r>
          </w:p>
        </w:tc>
      </w:tr>
      <w:tr w:rsidR="00697124" w14:paraId="0A0406B0" w14:textId="77777777">
        <w:tc>
          <w:tcPr>
            <w:tcW w:w="1315" w:type="dxa"/>
          </w:tcPr>
          <w:p w14:paraId="47465004" w14:textId="77777777" w:rsidR="00697124" w:rsidRDefault="00623A44">
            <w:pPr>
              <w:spacing w:after="120"/>
              <w:jc w:val="both"/>
              <w:rPr>
                <w:lang w:val="en-US"/>
              </w:rPr>
            </w:pPr>
            <w:r>
              <w:rPr>
                <w:rFonts w:eastAsia="Malgun Gothic" w:hint="eastAsia"/>
                <w:lang w:val="en-US" w:eastAsia="ko-KR"/>
              </w:rPr>
              <w:t>LG Electronics</w:t>
            </w:r>
          </w:p>
        </w:tc>
        <w:tc>
          <w:tcPr>
            <w:tcW w:w="2370" w:type="dxa"/>
          </w:tcPr>
          <w:p w14:paraId="6F787880" w14:textId="77777777" w:rsidR="00697124" w:rsidRDefault="00697124">
            <w:pPr>
              <w:spacing w:after="120"/>
              <w:jc w:val="both"/>
              <w:rPr>
                <w:lang w:val="en-US"/>
              </w:rPr>
            </w:pPr>
          </w:p>
        </w:tc>
        <w:tc>
          <w:tcPr>
            <w:tcW w:w="6277" w:type="dxa"/>
          </w:tcPr>
          <w:p w14:paraId="7BB3B88A" w14:textId="77777777" w:rsidR="00697124" w:rsidRDefault="00623A44">
            <w:pPr>
              <w:spacing w:after="120"/>
              <w:jc w:val="both"/>
              <w:rPr>
                <w:rFonts w:eastAsia="Malgun Gothic"/>
                <w:lang w:val="en-US" w:eastAsia="ko-KR"/>
              </w:rPr>
            </w:pPr>
            <w:r>
              <w:rPr>
                <w:rFonts w:eastAsia="Malgun Gothic" w:hint="eastAsia"/>
                <w:lang w:val="en-US" w:eastAsia="ko-KR"/>
              </w:rPr>
              <w:t xml:space="preserve">It seems </w:t>
            </w:r>
            <w:r>
              <w:rPr>
                <w:rFonts w:eastAsia="Malgun Gothic"/>
                <w:lang w:val="en-US" w:eastAsia="ko-KR"/>
              </w:rPr>
              <w:t>that the first bullet is overlapped with Topic 9 for which TP proposed in R1-2204996 is sufficient.</w:t>
            </w:r>
          </w:p>
          <w:p w14:paraId="38BB71A8" w14:textId="77777777" w:rsidR="00697124" w:rsidRDefault="00623A44">
            <w:pPr>
              <w:spacing w:after="120"/>
              <w:jc w:val="both"/>
              <w:rPr>
                <w:lang w:val="en-US"/>
              </w:rPr>
            </w:pPr>
            <w:r>
              <w:rPr>
                <w:rFonts w:eastAsia="Malgun Gothic"/>
                <w:lang w:val="en-US" w:eastAsia="ko-KR"/>
              </w:rPr>
              <w:t>For the second bullet, we share the view with Qualcomm that search space sharing is not default but optional feature as before.</w:t>
            </w:r>
          </w:p>
        </w:tc>
      </w:tr>
      <w:tr w:rsidR="00697124" w14:paraId="36732FD0" w14:textId="77777777">
        <w:tc>
          <w:tcPr>
            <w:tcW w:w="1315" w:type="dxa"/>
          </w:tcPr>
          <w:p w14:paraId="57813A72" w14:textId="77777777" w:rsidR="00697124" w:rsidRDefault="00623A44">
            <w:pPr>
              <w:spacing w:after="120"/>
              <w:jc w:val="both"/>
              <w:rPr>
                <w:rFonts w:eastAsia="DengXian"/>
                <w:lang w:val="en-US"/>
              </w:rPr>
            </w:pPr>
            <w:r>
              <w:rPr>
                <w:rFonts w:eastAsia="DengXian" w:hint="eastAsia"/>
                <w:lang w:val="en-US"/>
              </w:rPr>
              <w:t>v</w:t>
            </w:r>
            <w:r>
              <w:rPr>
                <w:rFonts w:eastAsia="DengXian"/>
                <w:lang w:val="en-US"/>
              </w:rPr>
              <w:t>ivo</w:t>
            </w:r>
          </w:p>
        </w:tc>
        <w:tc>
          <w:tcPr>
            <w:tcW w:w="2370" w:type="dxa"/>
          </w:tcPr>
          <w:p w14:paraId="13ABFD36" w14:textId="77777777" w:rsidR="00697124" w:rsidRDefault="00697124">
            <w:pPr>
              <w:spacing w:after="120"/>
              <w:jc w:val="both"/>
              <w:rPr>
                <w:lang w:val="en-US"/>
              </w:rPr>
            </w:pPr>
          </w:p>
        </w:tc>
        <w:tc>
          <w:tcPr>
            <w:tcW w:w="6277" w:type="dxa"/>
          </w:tcPr>
          <w:p w14:paraId="481DB345" w14:textId="77777777" w:rsidR="00697124" w:rsidRDefault="00623A44">
            <w:pPr>
              <w:spacing w:after="120"/>
              <w:jc w:val="both"/>
              <w:rPr>
                <w:rFonts w:eastAsia="DengXian"/>
                <w:lang w:val="en-US"/>
              </w:rPr>
            </w:pPr>
            <w:r>
              <w:rPr>
                <w:rFonts w:eastAsia="DengXian" w:hint="eastAsia"/>
                <w:lang w:val="en-US"/>
              </w:rPr>
              <w:t>A</w:t>
            </w:r>
            <w:r>
              <w:rPr>
                <w:rFonts w:eastAsia="DengXian"/>
                <w:lang w:val="en-US"/>
              </w:rPr>
              <w:t>gree with Qualcomm and ZTE</w:t>
            </w:r>
          </w:p>
        </w:tc>
      </w:tr>
      <w:tr w:rsidR="00697124" w14:paraId="550B4F1F" w14:textId="77777777">
        <w:tc>
          <w:tcPr>
            <w:tcW w:w="1315" w:type="dxa"/>
          </w:tcPr>
          <w:p w14:paraId="7BFE1EEB" w14:textId="77777777" w:rsidR="00697124" w:rsidRDefault="00623A44">
            <w:pPr>
              <w:spacing w:after="120"/>
              <w:jc w:val="both"/>
              <w:rPr>
                <w:rFonts w:eastAsia="DengXian"/>
                <w:lang w:val="en-US"/>
              </w:rPr>
            </w:pPr>
            <w:r>
              <w:rPr>
                <w:rFonts w:eastAsia="DengXian"/>
                <w:lang w:val="en-US"/>
              </w:rPr>
              <w:t>Apple</w:t>
            </w:r>
          </w:p>
        </w:tc>
        <w:tc>
          <w:tcPr>
            <w:tcW w:w="2370" w:type="dxa"/>
          </w:tcPr>
          <w:p w14:paraId="5EF50DD6" w14:textId="77777777" w:rsidR="00697124" w:rsidRDefault="00697124">
            <w:pPr>
              <w:spacing w:after="120"/>
              <w:jc w:val="both"/>
              <w:rPr>
                <w:lang w:val="en-US"/>
              </w:rPr>
            </w:pPr>
          </w:p>
        </w:tc>
        <w:tc>
          <w:tcPr>
            <w:tcW w:w="6277" w:type="dxa"/>
          </w:tcPr>
          <w:p w14:paraId="7A20BD4E" w14:textId="77777777" w:rsidR="00697124" w:rsidRDefault="00623A44">
            <w:pPr>
              <w:spacing w:after="120"/>
              <w:jc w:val="both"/>
              <w:rPr>
                <w:rFonts w:eastAsia="DengXian"/>
                <w:lang w:val="en-US"/>
              </w:rPr>
            </w:pPr>
            <w:r>
              <w:rPr>
                <w:rFonts w:eastAsia="DengXian"/>
                <w:lang w:val="en-US"/>
              </w:rPr>
              <w:t>TP in Topic 9 is enough</w:t>
            </w:r>
          </w:p>
        </w:tc>
      </w:tr>
      <w:tr w:rsidR="00697124" w14:paraId="04E4DDC5" w14:textId="77777777">
        <w:tc>
          <w:tcPr>
            <w:tcW w:w="1315" w:type="dxa"/>
          </w:tcPr>
          <w:p w14:paraId="2DE746C8" w14:textId="77777777" w:rsidR="00697124" w:rsidRDefault="00623A44">
            <w:pPr>
              <w:spacing w:after="120"/>
              <w:jc w:val="both"/>
              <w:rPr>
                <w:rFonts w:eastAsia="DengXian"/>
                <w:lang w:val="en-US"/>
              </w:rPr>
            </w:pPr>
            <w:r>
              <w:rPr>
                <w:rFonts w:eastAsia="DengXian"/>
                <w:lang w:val="en-US"/>
              </w:rPr>
              <w:t>Intel</w:t>
            </w:r>
          </w:p>
        </w:tc>
        <w:tc>
          <w:tcPr>
            <w:tcW w:w="2370" w:type="dxa"/>
          </w:tcPr>
          <w:p w14:paraId="1C933D6D" w14:textId="77777777" w:rsidR="00697124" w:rsidRDefault="00623A44">
            <w:pPr>
              <w:spacing w:after="120"/>
              <w:jc w:val="both"/>
              <w:rPr>
                <w:lang w:val="en-US"/>
              </w:rPr>
            </w:pPr>
            <w:r>
              <w:rPr>
                <w:lang w:val="en-US"/>
              </w:rPr>
              <w:t>Yes</w:t>
            </w:r>
          </w:p>
        </w:tc>
        <w:tc>
          <w:tcPr>
            <w:tcW w:w="6277" w:type="dxa"/>
          </w:tcPr>
          <w:p w14:paraId="57A83F1C" w14:textId="77777777" w:rsidR="00697124" w:rsidRDefault="00623A44">
            <w:pPr>
              <w:spacing w:after="120"/>
              <w:jc w:val="both"/>
              <w:rPr>
                <w:rFonts w:eastAsia="DengXian"/>
                <w:lang w:val="en-US"/>
              </w:rPr>
            </w:pPr>
            <w:r>
              <w:rPr>
                <w:rFonts w:eastAsia="DengXian"/>
                <w:lang w:val="en-US"/>
              </w:rPr>
              <w:t xml:space="preserve">As we discussed in our contribution, the intention is to allow more PDCCH candidate for CCS from sSCell to </w:t>
            </w:r>
            <w:r>
              <w:rPr>
                <w:rFonts w:eastAsia="DengXian" w:hint="eastAsia"/>
                <w:lang w:val="en-US"/>
              </w:rPr>
              <w:t>PCe</w:t>
            </w:r>
            <w:r>
              <w:rPr>
                <w:rFonts w:eastAsia="DengXian"/>
                <w:lang w:val="en-US"/>
              </w:rPr>
              <w:t xml:space="preserve">ll. Otherwise, based the agreed </w:t>
            </w:r>
            <w:r>
              <w:rPr>
                <w:rFonts w:eastAsia="DengXian" w:hint="eastAsia"/>
                <w:lang w:val="en-US"/>
              </w:rPr>
              <w:t>BD/CCE</w:t>
            </w:r>
            <w:r>
              <w:rPr>
                <w:rFonts w:eastAsia="DengXian"/>
                <w:lang w:val="en-US"/>
              </w:rPr>
              <w:t xml:space="preserve"> limit handling option A, the number of BD/CCE on sSCell for PCell scheduling may be quite limited. Therefore, it is preferred to bind the capability of SS set sharing with the feature of CCS from sSCell to PCell. </w:t>
            </w:r>
          </w:p>
          <w:p w14:paraId="6C89FE12" w14:textId="77777777" w:rsidR="00697124" w:rsidRDefault="00623A44">
            <w:pPr>
              <w:spacing w:after="120"/>
              <w:jc w:val="both"/>
              <w:rPr>
                <w:rFonts w:eastAsia="DengXian"/>
                <w:lang w:val="en-US"/>
              </w:rPr>
            </w:pPr>
            <w:r>
              <w:rPr>
                <w:rFonts w:eastAsia="DengXian"/>
                <w:lang w:val="en-US"/>
              </w:rPr>
              <w:t xml:space="preserve">If there is a concern to enable SS set sharing for any PCell/SCells, is it OK to limit the SS set sharing between a </w:t>
            </w:r>
            <w:r>
              <w:rPr>
                <w:rFonts w:eastAsia="DengXian" w:hint="eastAsia"/>
                <w:lang w:val="en-US"/>
              </w:rPr>
              <w:t>DCI</w:t>
            </w:r>
            <w:r>
              <w:rPr>
                <w:rFonts w:eastAsia="DengXian"/>
                <w:lang w:val="en-US"/>
              </w:rPr>
              <w:t xml:space="preserve"> for PCell and a DCI for sS</w:t>
            </w:r>
            <w:r>
              <w:rPr>
                <w:rFonts w:eastAsia="DengXian" w:hint="eastAsia"/>
                <w:lang w:val="en-US"/>
              </w:rPr>
              <w:t>Cell</w:t>
            </w:r>
            <w:r>
              <w:rPr>
                <w:rFonts w:eastAsia="DengXian"/>
                <w:lang w:val="en-US"/>
              </w:rPr>
              <w:t xml:space="preserve"> self-scheduling? Then, other SS set sharing is still controlled by the UE capability. </w:t>
            </w:r>
          </w:p>
        </w:tc>
      </w:tr>
      <w:tr w:rsidR="00697124" w14:paraId="11FB65D4" w14:textId="77777777">
        <w:tc>
          <w:tcPr>
            <w:tcW w:w="1315" w:type="dxa"/>
          </w:tcPr>
          <w:p w14:paraId="5B1C9154" w14:textId="77777777" w:rsidR="00697124" w:rsidRDefault="00623A44">
            <w:pPr>
              <w:spacing w:after="120"/>
              <w:jc w:val="both"/>
              <w:rPr>
                <w:rFonts w:eastAsia="DengXian"/>
                <w:lang w:val="en-US"/>
              </w:rPr>
            </w:pPr>
            <w:r>
              <w:rPr>
                <w:rFonts w:hint="eastAsia"/>
                <w:lang w:val="en-US"/>
              </w:rPr>
              <w:lastRenderedPageBreak/>
              <w:t>O</w:t>
            </w:r>
            <w:r>
              <w:rPr>
                <w:lang w:val="en-US"/>
              </w:rPr>
              <w:t>PPO</w:t>
            </w:r>
          </w:p>
        </w:tc>
        <w:tc>
          <w:tcPr>
            <w:tcW w:w="2370" w:type="dxa"/>
          </w:tcPr>
          <w:p w14:paraId="72001748" w14:textId="77777777" w:rsidR="00697124" w:rsidRDefault="00697124">
            <w:pPr>
              <w:spacing w:after="120"/>
              <w:jc w:val="both"/>
              <w:rPr>
                <w:lang w:val="en-US"/>
              </w:rPr>
            </w:pPr>
          </w:p>
        </w:tc>
        <w:tc>
          <w:tcPr>
            <w:tcW w:w="6277" w:type="dxa"/>
          </w:tcPr>
          <w:p w14:paraId="088A2836" w14:textId="77777777" w:rsidR="00697124" w:rsidRDefault="00623A44">
            <w:pPr>
              <w:spacing w:after="120"/>
              <w:jc w:val="both"/>
              <w:rPr>
                <w:lang w:val="en-US"/>
              </w:rPr>
            </w:pPr>
            <w:r>
              <w:rPr>
                <w:lang w:val="en-US"/>
              </w:rPr>
              <w:t>For the first bullet, it may need a clarification for the case where CCS and search space sharing are configured simultaneously.</w:t>
            </w:r>
          </w:p>
          <w:p w14:paraId="37354741" w14:textId="77777777" w:rsidR="00697124" w:rsidRDefault="00623A44">
            <w:pPr>
              <w:spacing w:after="120"/>
              <w:jc w:val="both"/>
              <w:rPr>
                <w:rFonts w:eastAsia="DengXian"/>
                <w:lang w:val="en-US"/>
              </w:rPr>
            </w:pPr>
            <w:r>
              <w:rPr>
                <w:lang w:val="en-US"/>
              </w:rPr>
              <w:t>But for the second bullet, it seems not essential. The CCS could work well no matter whether there is search space sharing or not.</w:t>
            </w:r>
          </w:p>
        </w:tc>
      </w:tr>
      <w:tr w:rsidR="007E2C87" w14:paraId="71BD4F5A" w14:textId="77777777">
        <w:tc>
          <w:tcPr>
            <w:tcW w:w="1315" w:type="dxa"/>
          </w:tcPr>
          <w:p w14:paraId="2B100873" w14:textId="0BDAAF0A" w:rsidR="007E2C87" w:rsidRDefault="007E2C87">
            <w:pPr>
              <w:spacing w:after="120"/>
              <w:jc w:val="both"/>
              <w:rPr>
                <w:lang w:val="en-US"/>
              </w:rPr>
            </w:pPr>
            <w:r>
              <w:rPr>
                <w:lang w:val="en-US"/>
              </w:rPr>
              <w:t>Ericsson</w:t>
            </w:r>
            <w:r w:rsidR="002534DE">
              <w:rPr>
                <w:lang w:val="en-US"/>
              </w:rPr>
              <w:t>1</w:t>
            </w:r>
          </w:p>
        </w:tc>
        <w:tc>
          <w:tcPr>
            <w:tcW w:w="2370" w:type="dxa"/>
          </w:tcPr>
          <w:p w14:paraId="2120E558" w14:textId="77777777" w:rsidR="007E2C87" w:rsidRDefault="007E2C87">
            <w:pPr>
              <w:spacing w:after="120"/>
              <w:jc w:val="both"/>
              <w:rPr>
                <w:lang w:val="en-US"/>
              </w:rPr>
            </w:pPr>
          </w:p>
        </w:tc>
        <w:tc>
          <w:tcPr>
            <w:tcW w:w="6277" w:type="dxa"/>
          </w:tcPr>
          <w:p w14:paraId="060B11FA" w14:textId="136A821F" w:rsidR="007E2C87" w:rsidRDefault="006327DF">
            <w:pPr>
              <w:spacing w:after="120"/>
              <w:jc w:val="both"/>
              <w:rPr>
                <w:lang w:val="en-US"/>
              </w:rPr>
            </w:pPr>
            <w:r>
              <w:rPr>
                <w:lang w:val="en-US"/>
              </w:rPr>
              <w:t xml:space="preserve">We think this can be addressed by topic 9. </w:t>
            </w:r>
          </w:p>
        </w:tc>
      </w:tr>
      <w:tr w:rsidR="00087125" w14:paraId="7557FBF1" w14:textId="77777777" w:rsidTr="00087125">
        <w:tc>
          <w:tcPr>
            <w:tcW w:w="1315" w:type="dxa"/>
          </w:tcPr>
          <w:p w14:paraId="253338A0" w14:textId="77777777" w:rsidR="00087125" w:rsidRDefault="00087125" w:rsidP="004647FF">
            <w:pPr>
              <w:spacing w:after="120"/>
              <w:jc w:val="both"/>
              <w:rPr>
                <w:lang w:val="en-US"/>
              </w:rPr>
            </w:pPr>
            <w:r>
              <w:rPr>
                <w:rFonts w:hint="eastAsia"/>
                <w:lang w:val="en-US"/>
              </w:rPr>
              <w:t>S</w:t>
            </w:r>
            <w:r>
              <w:rPr>
                <w:lang w:val="en-US"/>
              </w:rPr>
              <w:t>preadtrum</w:t>
            </w:r>
          </w:p>
        </w:tc>
        <w:tc>
          <w:tcPr>
            <w:tcW w:w="2370" w:type="dxa"/>
          </w:tcPr>
          <w:p w14:paraId="39102871" w14:textId="77777777" w:rsidR="00087125" w:rsidRDefault="00087125" w:rsidP="004647FF">
            <w:pPr>
              <w:spacing w:after="120"/>
              <w:jc w:val="both"/>
              <w:rPr>
                <w:lang w:val="en-US"/>
              </w:rPr>
            </w:pPr>
            <w:r>
              <w:rPr>
                <w:lang w:val="en-US"/>
              </w:rPr>
              <w:t>No</w:t>
            </w:r>
          </w:p>
        </w:tc>
        <w:tc>
          <w:tcPr>
            <w:tcW w:w="6277" w:type="dxa"/>
          </w:tcPr>
          <w:p w14:paraId="3BEC5A7B" w14:textId="77777777" w:rsidR="00087125" w:rsidRDefault="00087125" w:rsidP="004647FF">
            <w:pPr>
              <w:spacing w:after="120"/>
              <w:jc w:val="both"/>
              <w:rPr>
                <w:lang w:val="en-US"/>
              </w:rPr>
            </w:pPr>
            <w:r>
              <w:rPr>
                <w:rFonts w:eastAsiaTheme="minorEastAsia"/>
              </w:rPr>
              <w:t xml:space="preserve">We prefer TP in </w:t>
            </w:r>
            <w:r>
              <w:rPr>
                <w:rFonts w:eastAsia="DengXian"/>
                <w:lang w:val="en-US"/>
              </w:rPr>
              <w:t>Topic 9.</w:t>
            </w:r>
          </w:p>
        </w:tc>
      </w:tr>
      <w:tr w:rsidR="00FF6D39" w14:paraId="4B288E24" w14:textId="77777777" w:rsidTr="00FF6D39">
        <w:tc>
          <w:tcPr>
            <w:tcW w:w="1315" w:type="dxa"/>
          </w:tcPr>
          <w:p w14:paraId="242C9BD6" w14:textId="0C5E8549" w:rsidR="00FF6D39" w:rsidRDefault="00FF6D39" w:rsidP="00FF6D39">
            <w:pPr>
              <w:spacing w:after="120"/>
              <w:jc w:val="both"/>
              <w:rPr>
                <w:lang w:val="en-US"/>
              </w:rPr>
            </w:pPr>
            <w:r>
              <w:rPr>
                <w:rFonts w:hint="eastAsia"/>
                <w:lang w:val="en-US"/>
              </w:rPr>
              <w:t>Huawei</w:t>
            </w:r>
            <w:r>
              <w:rPr>
                <w:lang w:val="en-US"/>
              </w:rPr>
              <w:t>, HiSilicon</w:t>
            </w:r>
          </w:p>
        </w:tc>
        <w:tc>
          <w:tcPr>
            <w:tcW w:w="2370" w:type="dxa"/>
          </w:tcPr>
          <w:p w14:paraId="5E631770" w14:textId="77777777" w:rsidR="00FF6D39" w:rsidRDefault="00FF6D39" w:rsidP="00675D89">
            <w:pPr>
              <w:spacing w:after="120"/>
              <w:jc w:val="both"/>
              <w:rPr>
                <w:lang w:val="en-US"/>
              </w:rPr>
            </w:pPr>
          </w:p>
        </w:tc>
        <w:tc>
          <w:tcPr>
            <w:tcW w:w="6277" w:type="dxa"/>
          </w:tcPr>
          <w:p w14:paraId="1A871475" w14:textId="77777777" w:rsidR="00FF6D39" w:rsidRDefault="00FF6D39" w:rsidP="00675D89">
            <w:pPr>
              <w:spacing w:after="120"/>
              <w:jc w:val="both"/>
              <w:rPr>
                <w:lang w:val="en-US"/>
              </w:rPr>
            </w:pPr>
            <w:r>
              <w:rPr>
                <w:rFonts w:eastAsia="DengXian" w:hint="eastAsia"/>
                <w:lang w:val="en-US"/>
              </w:rPr>
              <w:t>A</w:t>
            </w:r>
            <w:r>
              <w:rPr>
                <w:rFonts w:eastAsia="DengXian"/>
                <w:lang w:val="en-US"/>
              </w:rPr>
              <w:t>gree with Qualcomm and ZTE</w:t>
            </w:r>
          </w:p>
        </w:tc>
      </w:tr>
      <w:tr w:rsidR="008052C9" w14:paraId="74254C19" w14:textId="77777777" w:rsidTr="00FF6D39">
        <w:tc>
          <w:tcPr>
            <w:tcW w:w="1315" w:type="dxa"/>
          </w:tcPr>
          <w:p w14:paraId="0CE04FEA" w14:textId="4DEC5093" w:rsidR="008052C9" w:rsidRDefault="008052C9" w:rsidP="00FF6D39">
            <w:pPr>
              <w:spacing w:after="120"/>
              <w:jc w:val="both"/>
              <w:rPr>
                <w:lang w:val="en-US"/>
              </w:rPr>
            </w:pPr>
            <w:r>
              <w:rPr>
                <w:lang w:val="en-US"/>
              </w:rPr>
              <w:t>Moderator Notes1</w:t>
            </w:r>
          </w:p>
        </w:tc>
        <w:tc>
          <w:tcPr>
            <w:tcW w:w="2370" w:type="dxa"/>
          </w:tcPr>
          <w:p w14:paraId="14668499" w14:textId="77777777" w:rsidR="008052C9" w:rsidRDefault="008052C9" w:rsidP="00675D89">
            <w:pPr>
              <w:spacing w:after="120"/>
              <w:jc w:val="both"/>
              <w:rPr>
                <w:lang w:val="en-US"/>
              </w:rPr>
            </w:pPr>
          </w:p>
        </w:tc>
        <w:tc>
          <w:tcPr>
            <w:tcW w:w="6277" w:type="dxa"/>
          </w:tcPr>
          <w:p w14:paraId="0642F7F9" w14:textId="77777777" w:rsidR="008052C9" w:rsidRDefault="008052C9" w:rsidP="00675D89">
            <w:pPr>
              <w:spacing w:after="120"/>
              <w:jc w:val="both"/>
              <w:rPr>
                <w:rFonts w:eastAsia="DengXian"/>
                <w:lang w:val="en-US"/>
              </w:rPr>
            </w:pPr>
            <w:r>
              <w:rPr>
                <w:rFonts w:eastAsia="DengXian"/>
                <w:lang w:val="en-US"/>
              </w:rPr>
              <w:t>Considering the comments for this Topic and Topic 9, it appears discussion on this Topic can be closed if TP agreed for Topic 9.</w:t>
            </w:r>
          </w:p>
          <w:p w14:paraId="3BF9AB16" w14:textId="4B971BB6" w:rsidR="008052C9" w:rsidRDefault="008052C9" w:rsidP="00675D89">
            <w:pPr>
              <w:spacing w:after="120"/>
              <w:jc w:val="both"/>
              <w:rPr>
                <w:rFonts w:eastAsia="DengXian"/>
                <w:lang w:val="en-US"/>
              </w:rPr>
            </w:pPr>
            <w:r>
              <w:rPr>
                <w:rFonts w:eastAsia="DengXian"/>
                <w:lang w:val="en-US"/>
              </w:rPr>
              <w:t>If any further discussion, please continue using current table.</w:t>
            </w:r>
          </w:p>
        </w:tc>
      </w:tr>
      <w:tr w:rsidR="008052C9" w14:paraId="1FAA7B70" w14:textId="77777777" w:rsidTr="00FF6D39">
        <w:tc>
          <w:tcPr>
            <w:tcW w:w="1315" w:type="dxa"/>
          </w:tcPr>
          <w:p w14:paraId="6CC4C1B1" w14:textId="77777777" w:rsidR="008052C9" w:rsidRDefault="008052C9" w:rsidP="00FF6D39">
            <w:pPr>
              <w:spacing w:after="120"/>
              <w:jc w:val="both"/>
              <w:rPr>
                <w:lang w:val="en-US"/>
              </w:rPr>
            </w:pPr>
          </w:p>
        </w:tc>
        <w:tc>
          <w:tcPr>
            <w:tcW w:w="2370" w:type="dxa"/>
          </w:tcPr>
          <w:p w14:paraId="53478B27" w14:textId="77777777" w:rsidR="008052C9" w:rsidRDefault="008052C9" w:rsidP="00675D89">
            <w:pPr>
              <w:spacing w:after="120"/>
              <w:jc w:val="both"/>
              <w:rPr>
                <w:lang w:val="en-US"/>
              </w:rPr>
            </w:pPr>
          </w:p>
        </w:tc>
        <w:tc>
          <w:tcPr>
            <w:tcW w:w="6277" w:type="dxa"/>
          </w:tcPr>
          <w:p w14:paraId="7AB227B6" w14:textId="77777777" w:rsidR="008052C9" w:rsidRDefault="008052C9" w:rsidP="00675D89">
            <w:pPr>
              <w:spacing w:after="120"/>
              <w:jc w:val="both"/>
              <w:rPr>
                <w:rFonts w:eastAsia="DengXian"/>
                <w:lang w:val="en-US"/>
              </w:rPr>
            </w:pPr>
          </w:p>
        </w:tc>
      </w:tr>
    </w:tbl>
    <w:p w14:paraId="747E27FD" w14:textId="77777777" w:rsidR="00697124" w:rsidRPr="00FF6D39" w:rsidRDefault="00697124">
      <w:pPr>
        <w:rPr>
          <w:lang w:val="en-US" w:eastAsia="zh-CN"/>
        </w:rPr>
      </w:pPr>
    </w:p>
    <w:p w14:paraId="26D11B09" w14:textId="77777777" w:rsidR="00697124" w:rsidRDefault="00623A44">
      <w:pPr>
        <w:pStyle w:val="Heading3"/>
        <w:rPr>
          <w:lang w:val="en-US" w:eastAsia="zh-CN"/>
        </w:rPr>
      </w:pPr>
      <w:r>
        <w:rPr>
          <w:lang w:val="en-US" w:eastAsia="zh-CN"/>
        </w:rPr>
        <w:t>2.9 Topic 9</w:t>
      </w:r>
    </w:p>
    <w:p w14:paraId="3F06E124" w14:textId="77777777" w:rsidR="00697124" w:rsidRDefault="00623A44">
      <w:pPr>
        <w:spacing w:after="120"/>
        <w:jc w:val="both"/>
        <w:rPr>
          <w:lang w:val="en-US" w:eastAsia="zh-CN"/>
        </w:rPr>
      </w:pPr>
      <w:r>
        <w:rPr>
          <w:lang w:val="en-US" w:eastAsia="zh-CN"/>
        </w:rPr>
        <w:t>Please provide your input to question Q1 below</w:t>
      </w:r>
    </w:p>
    <w:p w14:paraId="05F7F6C0" w14:textId="77777777" w:rsidR="00697124" w:rsidRDefault="00697124">
      <w:pPr>
        <w:rPr>
          <w:lang w:val="en-US" w:eastAsia="zh-CN"/>
        </w:rPr>
      </w:pPr>
    </w:p>
    <w:p w14:paraId="14C1E0F8" w14:textId="77777777" w:rsidR="00697124" w:rsidRDefault="00623A44">
      <w:pPr>
        <w:pStyle w:val="Heading4"/>
        <w:rPr>
          <w:lang w:val="en-US" w:eastAsia="zh-CN"/>
        </w:rPr>
      </w:pPr>
      <w:r>
        <w:rPr>
          <w:lang w:val="en-US" w:eastAsia="zh-CN"/>
        </w:rPr>
        <w:t>Question 1</w:t>
      </w:r>
    </w:p>
    <w:p w14:paraId="6CE04CED" w14:textId="77777777" w:rsidR="00697124" w:rsidRDefault="00623A44">
      <w:pPr>
        <w:spacing w:after="120"/>
        <w:jc w:val="both"/>
        <w:rPr>
          <w:rFonts w:cs="Arial"/>
          <w:u w:val="single"/>
          <w:lang w:val="en-US" w:eastAsia="zh-CN"/>
        </w:rPr>
      </w:pPr>
      <w:r>
        <w:rPr>
          <w:rFonts w:cs="Arial"/>
          <w:u w:val="single"/>
          <w:lang w:val="en-US" w:eastAsia="zh-CN"/>
        </w:rPr>
        <w:t xml:space="preserve">Q1. Is it OK to agree to TP to 38.213 proposed in </w:t>
      </w:r>
      <w:hyperlink r:id="rId22" w:history="1">
        <w:r>
          <w:rPr>
            <w:rStyle w:val="Hyperlink"/>
            <w:rFonts w:cs="Arial"/>
            <w:lang w:eastAsia="zh-CN"/>
          </w:rPr>
          <w:t>R1-2204996</w:t>
        </w:r>
      </w:hyperlink>
      <w:r>
        <w:rPr>
          <w:rFonts w:cs="Arial"/>
          <w:u w:val="single"/>
          <w:lang w:eastAsia="zh-CN"/>
        </w:rPr>
        <w:t xml:space="preserve"> at least for Rel17</w:t>
      </w:r>
      <w:r>
        <w:rPr>
          <w:rFonts w:cs="Arial"/>
          <w:u w:val="single"/>
          <w:lang w:val="en-US" w:eastAsia="zh-CN"/>
        </w:rPr>
        <w:t>? (Note, discussion also related to Topic 8)</w:t>
      </w:r>
    </w:p>
    <w:p w14:paraId="73F42132" w14:textId="77777777" w:rsidR="00697124" w:rsidRDefault="00697124">
      <w:pPr>
        <w:spacing w:after="120"/>
        <w:jc w:val="both"/>
        <w:rPr>
          <w:lang w:val="en-US" w:eastAsia="zh-CN"/>
        </w:rPr>
      </w:pPr>
    </w:p>
    <w:p w14:paraId="77AA7A2A" w14:textId="77777777" w:rsidR="00697124" w:rsidRDefault="00623A44">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697124" w14:paraId="5C6B1CA1" w14:textId="77777777">
        <w:tc>
          <w:tcPr>
            <w:tcW w:w="1315" w:type="dxa"/>
            <w:shd w:val="clear" w:color="auto" w:fill="E7E6E6" w:themeFill="background2"/>
          </w:tcPr>
          <w:p w14:paraId="621D98F6" w14:textId="77777777" w:rsidR="00697124" w:rsidRDefault="00623A44">
            <w:pPr>
              <w:spacing w:after="120"/>
              <w:rPr>
                <w:b/>
                <w:bCs/>
                <w:lang w:val="en-US"/>
              </w:rPr>
            </w:pPr>
            <w:r>
              <w:rPr>
                <w:b/>
                <w:bCs/>
                <w:lang w:val="en-US"/>
              </w:rPr>
              <w:t>Company Name</w:t>
            </w:r>
          </w:p>
        </w:tc>
        <w:tc>
          <w:tcPr>
            <w:tcW w:w="2370" w:type="dxa"/>
            <w:shd w:val="clear" w:color="auto" w:fill="E7E6E6" w:themeFill="background2"/>
          </w:tcPr>
          <w:p w14:paraId="24821160" w14:textId="77777777" w:rsidR="00697124" w:rsidRDefault="00623A44">
            <w:pPr>
              <w:spacing w:after="120"/>
              <w:rPr>
                <w:b/>
                <w:bCs/>
                <w:lang w:val="en-US"/>
              </w:rPr>
            </w:pPr>
            <w:r>
              <w:rPr>
                <w:b/>
                <w:bCs/>
                <w:lang w:val="en-US"/>
              </w:rPr>
              <w:t>Yes/No</w:t>
            </w:r>
          </w:p>
        </w:tc>
        <w:tc>
          <w:tcPr>
            <w:tcW w:w="6277" w:type="dxa"/>
            <w:shd w:val="clear" w:color="auto" w:fill="E7E6E6" w:themeFill="background2"/>
          </w:tcPr>
          <w:p w14:paraId="2CE15AF4" w14:textId="77777777" w:rsidR="00697124" w:rsidRDefault="00623A44">
            <w:pPr>
              <w:spacing w:after="120"/>
              <w:rPr>
                <w:b/>
                <w:bCs/>
                <w:lang w:val="en-US"/>
              </w:rPr>
            </w:pPr>
            <w:r>
              <w:rPr>
                <w:b/>
                <w:bCs/>
                <w:lang w:val="en-US"/>
              </w:rPr>
              <w:t>Comments (Topic 9, Q1)</w:t>
            </w:r>
          </w:p>
        </w:tc>
      </w:tr>
      <w:tr w:rsidR="00697124" w14:paraId="0E5DBB02" w14:textId="77777777">
        <w:tc>
          <w:tcPr>
            <w:tcW w:w="1315" w:type="dxa"/>
          </w:tcPr>
          <w:p w14:paraId="14362C1A" w14:textId="77777777" w:rsidR="00697124" w:rsidRDefault="00623A44">
            <w:pPr>
              <w:spacing w:after="120"/>
              <w:jc w:val="both"/>
              <w:rPr>
                <w:rFonts w:eastAsiaTheme="minorEastAsia"/>
                <w:lang w:val="en-US" w:eastAsia="ja-JP"/>
              </w:rPr>
            </w:pPr>
            <w:r>
              <w:rPr>
                <w:rFonts w:eastAsiaTheme="minorEastAsia" w:hint="eastAsia"/>
                <w:lang w:val="en-US" w:eastAsia="ja-JP"/>
              </w:rPr>
              <w:t>Q</w:t>
            </w:r>
            <w:r>
              <w:rPr>
                <w:rFonts w:eastAsiaTheme="minorEastAsia"/>
                <w:lang w:val="en-US" w:eastAsia="ja-JP"/>
              </w:rPr>
              <w:t>ualcomm</w:t>
            </w:r>
          </w:p>
        </w:tc>
        <w:tc>
          <w:tcPr>
            <w:tcW w:w="2370" w:type="dxa"/>
          </w:tcPr>
          <w:p w14:paraId="7D468C3A" w14:textId="77777777" w:rsidR="00697124" w:rsidRDefault="00623A44">
            <w:pPr>
              <w:spacing w:after="120"/>
              <w:jc w:val="both"/>
              <w:rPr>
                <w:rFonts w:eastAsiaTheme="minorEastAsia"/>
                <w:lang w:val="en-US" w:eastAsia="ja-JP"/>
              </w:rPr>
            </w:pPr>
            <w:r>
              <w:rPr>
                <w:rFonts w:eastAsiaTheme="minorEastAsia" w:hint="eastAsia"/>
                <w:lang w:val="en-US" w:eastAsia="ja-JP"/>
              </w:rPr>
              <w:t>Y</w:t>
            </w:r>
            <w:r>
              <w:rPr>
                <w:rFonts w:eastAsiaTheme="minorEastAsia"/>
                <w:lang w:val="en-US" w:eastAsia="ja-JP"/>
              </w:rPr>
              <w:t>es</w:t>
            </w:r>
          </w:p>
        </w:tc>
        <w:tc>
          <w:tcPr>
            <w:tcW w:w="6277" w:type="dxa"/>
          </w:tcPr>
          <w:p w14:paraId="167E8269" w14:textId="77777777" w:rsidR="00697124" w:rsidRDefault="00623A44">
            <w:pPr>
              <w:spacing w:after="120"/>
              <w:jc w:val="both"/>
              <w:rPr>
                <w:rFonts w:eastAsiaTheme="minorEastAsia"/>
                <w:lang w:val="en-US" w:eastAsia="ja-JP"/>
              </w:rPr>
            </w:pPr>
            <w:r>
              <w:rPr>
                <w:rFonts w:eastAsiaTheme="minorEastAsia" w:hint="eastAsia"/>
                <w:lang w:val="en-US" w:eastAsia="ja-JP"/>
              </w:rPr>
              <w:t>O</w:t>
            </w:r>
            <w:r>
              <w:rPr>
                <w:rFonts w:eastAsiaTheme="minorEastAsia"/>
                <w:lang w:val="en-US" w:eastAsia="ja-JP"/>
              </w:rPr>
              <w:t xml:space="preserve">ur proposal is that the search space sharing is still optional feature (not by default), and is limited within the same scheduling cell. </w:t>
            </w:r>
          </w:p>
        </w:tc>
      </w:tr>
      <w:tr w:rsidR="00697124" w14:paraId="772DF01C" w14:textId="77777777">
        <w:tc>
          <w:tcPr>
            <w:tcW w:w="1315" w:type="dxa"/>
          </w:tcPr>
          <w:p w14:paraId="3CDBEC6E" w14:textId="77777777" w:rsidR="00697124" w:rsidRDefault="00623A44">
            <w:pPr>
              <w:spacing w:after="120"/>
              <w:jc w:val="both"/>
              <w:rPr>
                <w:lang w:val="en-US"/>
              </w:rPr>
            </w:pPr>
            <w:r>
              <w:rPr>
                <w:lang w:val="en-US"/>
              </w:rPr>
              <w:t>Samsung</w:t>
            </w:r>
          </w:p>
        </w:tc>
        <w:tc>
          <w:tcPr>
            <w:tcW w:w="2370" w:type="dxa"/>
          </w:tcPr>
          <w:p w14:paraId="5C0A1459" w14:textId="77777777" w:rsidR="00697124" w:rsidRDefault="00697124">
            <w:pPr>
              <w:spacing w:after="120"/>
              <w:jc w:val="both"/>
              <w:rPr>
                <w:lang w:val="en-US"/>
              </w:rPr>
            </w:pPr>
          </w:p>
        </w:tc>
        <w:tc>
          <w:tcPr>
            <w:tcW w:w="6277" w:type="dxa"/>
          </w:tcPr>
          <w:p w14:paraId="09BB72C0" w14:textId="77777777" w:rsidR="00697124" w:rsidRDefault="00623A44">
            <w:pPr>
              <w:spacing w:after="120"/>
              <w:jc w:val="both"/>
              <w:rPr>
                <w:lang w:val="en-US"/>
              </w:rPr>
            </w:pPr>
            <w:r>
              <w:rPr>
                <w:lang w:val="en-US"/>
              </w:rPr>
              <w:t xml:space="preserve">We are OK with the proposal, but that also needs at least a Rel-16 CR – if the UE behavior is clear for Rel-16, it will be clear for DSS as well. </w:t>
            </w:r>
          </w:p>
        </w:tc>
      </w:tr>
      <w:tr w:rsidR="00697124" w14:paraId="2814AE4D" w14:textId="77777777">
        <w:tc>
          <w:tcPr>
            <w:tcW w:w="1315" w:type="dxa"/>
          </w:tcPr>
          <w:p w14:paraId="38616380" w14:textId="77777777" w:rsidR="00697124" w:rsidRDefault="00623A44">
            <w:pPr>
              <w:spacing w:after="120"/>
              <w:jc w:val="both"/>
              <w:rPr>
                <w:lang w:val="en-US"/>
              </w:rPr>
            </w:pPr>
            <w:r>
              <w:rPr>
                <w:rFonts w:hint="eastAsia"/>
                <w:lang w:val="en-US"/>
              </w:rPr>
              <w:t>Z</w:t>
            </w:r>
            <w:r>
              <w:rPr>
                <w:lang w:val="en-US"/>
              </w:rPr>
              <w:t>TE</w:t>
            </w:r>
          </w:p>
        </w:tc>
        <w:tc>
          <w:tcPr>
            <w:tcW w:w="2370" w:type="dxa"/>
          </w:tcPr>
          <w:p w14:paraId="0B32ECC3" w14:textId="77777777" w:rsidR="00697124" w:rsidRDefault="00623A44">
            <w:pPr>
              <w:spacing w:after="120"/>
              <w:jc w:val="both"/>
              <w:rPr>
                <w:lang w:val="en-US"/>
              </w:rPr>
            </w:pPr>
            <w:r>
              <w:rPr>
                <w:rFonts w:hint="eastAsia"/>
                <w:lang w:val="en-US"/>
              </w:rPr>
              <w:t>Y</w:t>
            </w:r>
            <w:r>
              <w:rPr>
                <w:lang w:val="en-US"/>
              </w:rPr>
              <w:t>es</w:t>
            </w:r>
          </w:p>
        </w:tc>
        <w:tc>
          <w:tcPr>
            <w:tcW w:w="6277" w:type="dxa"/>
          </w:tcPr>
          <w:p w14:paraId="3BB19E5A" w14:textId="77777777" w:rsidR="00697124" w:rsidRDefault="00697124">
            <w:pPr>
              <w:spacing w:after="120"/>
              <w:jc w:val="both"/>
              <w:rPr>
                <w:lang w:val="en-US"/>
              </w:rPr>
            </w:pPr>
          </w:p>
        </w:tc>
      </w:tr>
      <w:tr w:rsidR="00697124" w14:paraId="735D816F" w14:textId="77777777">
        <w:tc>
          <w:tcPr>
            <w:tcW w:w="1315" w:type="dxa"/>
          </w:tcPr>
          <w:p w14:paraId="3C6F7E04" w14:textId="77777777" w:rsidR="00697124" w:rsidRDefault="00623A44">
            <w:pPr>
              <w:spacing w:after="120"/>
              <w:jc w:val="both"/>
              <w:rPr>
                <w:lang w:val="en-US"/>
              </w:rPr>
            </w:pPr>
            <w:r>
              <w:rPr>
                <w:rFonts w:eastAsia="Malgun Gothic" w:hint="eastAsia"/>
                <w:lang w:val="en-US" w:eastAsia="ko-KR"/>
              </w:rPr>
              <w:t>LG Electronics</w:t>
            </w:r>
          </w:p>
        </w:tc>
        <w:tc>
          <w:tcPr>
            <w:tcW w:w="2370" w:type="dxa"/>
          </w:tcPr>
          <w:p w14:paraId="1C422237" w14:textId="77777777" w:rsidR="00697124" w:rsidRDefault="00623A44">
            <w:pPr>
              <w:spacing w:after="120"/>
              <w:jc w:val="both"/>
              <w:rPr>
                <w:lang w:val="en-US"/>
              </w:rPr>
            </w:pPr>
            <w:r>
              <w:rPr>
                <w:rFonts w:eastAsia="Malgun Gothic" w:hint="eastAsia"/>
                <w:lang w:val="en-US" w:eastAsia="ko-KR"/>
              </w:rPr>
              <w:t>Yes</w:t>
            </w:r>
          </w:p>
        </w:tc>
        <w:tc>
          <w:tcPr>
            <w:tcW w:w="6277" w:type="dxa"/>
          </w:tcPr>
          <w:p w14:paraId="30276BC0" w14:textId="77777777" w:rsidR="00697124" w:rsidRDefault="00697124">
            <w:pPr>
              <w:spacing w:after="120"/>
              <w:jc w:val="both"/>
              <w:rPr>
                <w:lang w:val="en-US"/>
              </w:rPr>
            </w:pPr>
          </w:p>
        </w:tc>
      </w:tr>
      <w:tr w:rsidR="00697124" w14:paraId="2FD76100" w14:textId="77777777">
        <w:tc>
          <w:tcPr>
            <w:tcW w:w="1315" w:type="dxa"/>
          </w:tcPr>
          <w:p w14:paraId="653B739C" w14:textId="77777777" w:rsidR="00697124" w:rsidRDefault="00623A44">
            <w:pPr>
              <w:spacing w:after="120"/>
              <w:jc w:val="both"/>
              <w:rPr>
                <w:rFonts w:eastAsia="DengXian"/>
                <w:lang w:val="en-US"/>
              </w:rPr>
            </w:pPr>
            <w:r>
              <w:rPr>
                <w:rFonts w:eastAsia="DengXian" w:hint="eastAsia"/>
                <w:lang w:val="en-US"/>
              </w:rPr>
              <w:t>v</w:t>
            </w:r>
            <w:r>
              <w:rPr>
                <w:rFonts w:eastAsia="DengXian"/>
                <w:lang w:val="en-US"/>
              </w:rPr>
              <w:t>ivo</w:t>
            </w:r>
          </w:p>
        </w:tc>
        <w:tc>
          <w:tcPr>
            <w:tcW w:w="2370" w:type="dxa"/>
          </w:tcPr>
          <w:p w14:paraId="34CF2447" w14:textId="77777777" w:rsidR="00697124" w:rsidRDefault="00623A44">
            <w:pPr>
              <w:spacing w:after="120"/>
              <w:jc w:val="both"/>
              <w:rPr>
                <w:rFonts w:eastAsia="DengXian"/>
                <w:lang w:val="en-US"/>
              </w:rPr>
            </w:pPr>
            <w:r>
              <w:rPr>
                <w:rFonts w:eastAsia="DengXian" w:hint="eastAsia"/>
                <w:lang w:val="en-US"/>
              </w:rPr>
              <w:t>Y</w:t>
            </w:r>
            <w:r>
              <w:rPr>
                <w:rFonts w:eastAsia="DengXian"/>
                <w:lang w:val="en-US"/>
              </w:rPr>
              <w:t>es</w:t>
            </w:r>
          </w:p>
        </w:tc>
        <w:tc>
          <w:tcPr>
            <w:tcW w:w="6277" w:type="dxa"/>
          </w:tcPr>
          <w:p w14:paraId="09AF9442" w14:textId="77777777" w:rsidR="00697124" w:rsidRDefault="00697124">
            <w:pPr>
              <w:spacing w:after="120"/>
              <w:jc w:val="both"/>
              <w:rPr>
                <w:lang w:val="en-US"/>
              </w:rPr>
            </w:pPr>
          </w:p>
        </w:tc>
      </w:tr>
      <w:tr w:rsidR="00697124" w14:paraId="47F2C594" w14:textId="77777777">
        <w:tc>
          <w:tcPr>
            <w:tcW w:w="1315" w:type="dxa"/>
          </w:tcPr>
          <w:p w14:paraId="74B0F93D" w14:textId="77777777" w:rsidR="00697124" w:rsidRDefault="00623A44">
            <w:pPr>
              <w:spacing w:after="120"/>
              <w:jc w:val="both"/>
              <w:rPr>
                <w:rFonts w:eastAsia="DengXian"/>
                <w:lang w:val="en-US"/>
              </w:rPr>
            </w:pPr>
            <w:r>
              <w:rPr>
                <w:rFonts w:eastAsia="DengXian"/>
                <w:lang w:val="en-US"/>
              </w:rPr>
              <w:t>Apple</w:t>
            </w:r>
          </w:p>
        </w:tc>
        <w:tc>
          <w:tcPr>
            <w:tcW w:w="2370" w:type="dxa"/>
          </w:tcPr>
          <w:p w14:paraId="44569ADC" w14:textId="77777777" w:rsidR="00697124" w:rsidRDefault="00623A44">
            <w:pPr>
              <w:spacing w:after="120"/>
              <w:jc w:val="both"/>
              <w:rPr>
                <w:rFonts w:eastAsia="DengXian"/>
                <w:lang w:val="en-US"/>
              </w:rPr>
            </w:pPr>
            <w:r>
              <w:rPr>
                <w:rFonts w:eastAsia="DengXian"/>
                <w:lang w:val="en-US"/>
              </w:rPr>
              <w:t>Yes</w:t>
            </w:r>
          </w:p>
        </w:tc>
        <w:tc>
          <w:tcPr>
            <w:tcW w:w="6277" w:type="dxa"/>
          </w:tcPr>
          <w:p w14:paraId="497FD3F2" w14:textId="77777777" w:rsidR="00697124" w:rsidRDefault="00697124">
            <w:pPr>
              <w:spacing w:after="120"/>
              <w:jc w:val="both"/>
              <w:rPr>
                <w:lang w:val="en-US"/>
              </w:rPr>
            </w:pPr>
          </w:p>
        </w:tc>
      </w:tr>
      <w:tr w:rsidR="00697124" w14:paraId="6439D852" w14:textId="77777777">
        <w:tc>
          <w:tcPr>
            <w:tcW w:w="1315" w:type="dxa"/>
          </w:tcPr>
          <w:p w14:paraId="4792905D" w14:textId="77777777" w:rsidR="00697124" w:rsidRDefault="00623A44">
            <w:pPr>
              <w:spacing w:after="120"/>
              <w:jc w:val="both"/>
              <w:rPr>
                <w:rFonts w:eastAsia="DengXian"/>
                <w:lang w:val="en-US"/>
              </w:rPr>
            </w:pPr>
            <w:r>
              <w:rPr>
                <w:rFonts w:eastAsia="DengXian"/>
                <w:lang w:val="en-US"/>
              </w:rPr>
              <w:t>Intel</w:t>
            </w:r>
          </w:p>
        </w:tc>
        <w:tc>
          <w:tcPr>
            <w:tcW w:w="2370" w:type="dxa"/>
          </w:tcPr>
          <w:p w14:paraId="5CB91234" w14:textId="77777777" w:rsidR="00697124" w:rsidRDefault="00623A44">
            <w:pPr>
              <w:spacing w:after="120"/>
              <w:jc w:val="both"/>
              <w:rPr>
                <w:rFonts w:eastAsia="DengXian"/>
                <w:lang w:val="en-US"/>
              </w:rPr>
            </w:pPr>
            <w:r>
              <w:rPr>
                <w:rFonts w:eastAsia="DengXian"/>
                <w:lang w:val="en-US"/>
              </w:rPr>
              <w:t>Yes</w:t>
            </w:r>
          </w:p>
        </w:tc>
        <w:tc>
          <w:tcPr>
            <w:tcW w:w="6277" w:type="dxa"/>
          </w:tcPr>
          <w:p w14:paraId="42FC4D9A" w14:textId="77777777" w:rsidR="00697124" w:rsidRDefault="00697124">
            <w:pPr>
              <w:spacing w:after="120"/>
              <w:jc w:val="both"/>
              <w:rPr>
                <w:lang w:val="en-US"/>
              </w:rPr>
            </w:pPr>
          </w:p>
        </w:tc>
      </w:tr>
      <w:tr w:rsidR="00697124" w14:paraId="55D23994" w14:textId="77777777">
        <w:tc>
          <w:tcPr>
            <w:tcW w:w="1315" w:type="dxa"/>
          </w:tcPr>
          <w:p w14:paraId="1A2CB7A7" w14:textId="77777777" w:rsidR="00697124" w:rsidRDefault="00623A44">
            <w:pPr>
              <w:spacing w:after="120"/>
              <w:jc w:val="both"/>
              <w:rPr>
                <w:rFonts w:eastAsia="DengXian"/>
                <w:lang w:val="en-US"/>
              </w:rPr>
            </w:pPr>
            <w:r>
              <w:rPr>
                <w:rFonts w:hint="eastAsia"/>
                <w:lang w:val="en-US"/>
              </w:rPr>
              <w:t>O</w:t>
            </w:r>
            <w:r>
              <w:rPr>
                <w:lang w:val="en-US"/>
              </w:rPr>
              <w:t>PPO</w:t>
            </w:r>
          </w:p>
        </w:tc>
        <w:tc>
          <w:tcPr>
            <w:tcW w:w="2370" w:type="dxa"/>
          </w:tcPr>
          <w:p w14:paraId="408E50CB" w14:textId="77777777" w:rsidR="00697124" w:rsidRDefault="00623A44">
            <w:pPr>
              <w:spacing w:after="120"/>
              <w:jc w:val="both"/>
              <w:rPr>
                <w:rFonts w:eastAsia="DengXian"/>
                <w:lang w:val="en-US"/>
              </w:rPr>
            </w:pPr>
            <w:r>
              <w:rPr>
                <w:rFonts w:hint="eastAsia"/>
                <w:lang w:val="en-US"/>
              </w:rPr>
              <w:t>Y</w:t>
            </w:r>
            <w:r>
              <w:rPr>
                <w:lang w:val="en-US"/>
              </w:rPr>
              <w:t>es</w:t>
            </w:r>
          </w:p>
        </w:tc>
        <w:tc>
          <w:tcPr>
            <w:tcW w:w="6277" w:type="dxa"/>
          </w:tcPr>
          <w:p w14:paraId="2EBE4E65" w14:textId="77777777" w:rsidR="00697124" w:rsidRDefault="00697124">
            <w:pPr>
              <w:spacing w:after="120"/>
              <w:jc w:val="both"/>
              <w:rPr>
                <w:lang w:val="en-US"/>
              </w:rPr>
            </w:pPr>
          </w:p>
        </w:tc>
      </w:tr>
      <w:tr w:rsidR="007E2C87" w14:paraId="52414CEB" w14:textId="77777777">
        <w:tc>
          <w:tcPr>
            <w:tcW w:w="1315" w:type="dxa"/>
          </w:tcPr>
          <w:p w14:paraId="052DE0F7" w14:textId="721298C5" w:rsidR="007E2C87" w:rsidRDefault="007E2C87">
            <w:pPr>
              <w:spacing w:after="120"/>
              <w:jc w:val="both"/>
              <w:rPr>
                <w:lang w:val="en-US"/>
              </w:rPr>
            </w:pPr>
            <w:r>
              <w:rPr>
                <w:lang w:val="en-US"/>
              </w:rPr>
              <w:t>Ericsson</w:t>
            </w:r>
            <w:r w:rsidR="000B3884">
              <w:rPr>
                <w:lang w:val="en-US"/>
              </w:rPr>
              <w:t>1</w:t>
            </w:r>
          </w:p>
        </w:tc>
        <w:tc>
          <w:tcPr>
            <w:tcW w:w="2370" w:type="dxa"/>
          </w:tcPr>
          <w:p w14:paraId="4C1C0D51" w14:textId="04364EC6" w:rsidR="007E2C87" w:rsidRDefault="000B3884">
            <w:pPr>
              <w:spacing w:after="120"/>
              <w:jc w:val="both"/>
              <w:rPr>
                <w:lang w:val="en-US"/>
              </w:rPr>
            </w:pPr>
            <w:r>
              <w:rPr>
                <w:lang w:val="en-US"/>
              </w:rPr>
              <w:t>Yes</w:t>
            </w:r>
          </w:p>
        </w:tc>
        <w:tc>
          <w:tcPr>
            <w:tcW w:w="6277" w:type="dxa"/>
          </w:tcPr>
          <w:p w14:paraId="6B37AEFF" w14:textId="2D724DCE" w:rsidR="007E2C87" w:rsidRDefault="00041A6C">
            <w:pPr>
              <w:spacing w:after="120"/>
              <w:jc w:val="both"/>
              <w:rPr>
                <w:lang w:val="en-US"/>
              </w:rPr>
            </w:pPr>
            <w:r>
              <w:rPr>
                <w:lang w:val="en-US"/>
              </w:rPr>
              <w:t xml:space="preserve">Similar comment as </w:t>
            </w:r>
            <w:r w:rsidR="007E2C87">
              <w:rPr>
                <w:lang w:val="en-US"/>
              </w:rPr>
              <w:t>Samsung</w:t>
            </w:r>
            <w:r>
              <w:rPr>
                <w:lang w:val="en-US"/>
              </w:rPr>
              <w:t xml:space="preserve"> that this can be applied for Rel-16. </w:t>
            </w:r>
          </w:p>
        </w:tc>
      </w:tr>
      <w:tr w:rsidR="00087125" w14:paraId="3AC9B0AD" w14:textId="77777777" w:rsidTr="00087125">
        <w:tc>
          <w:tcPr>
            <w:tcW w:w="1315" w:type="dxa"/>
          </w:tcPr>
          <w:p w14:paraId="5AB51A54" w14:textId="77777777" w:rsidR="00087125" w:rsidRDefault="00087125" w:rsidP="004647FF">
            <w:pPr>
              <w:spacing w:after="120"/>
              <w:jc w:val="both"/>
              <w:rPr>
                <w:lang w:val="en-US"/>
              </w:rPr>
            </w:pPr>
            <w:r>
              <w:rPr>
                <w:rFonts w:hint="eastAsia"/>
                <w:lang w:val="en-US"/>
              </w:rPr>
              <w:t>S</w:t>
            </w:r>
            <w:r>
              <w:rPr>
                <w:lang w:val="en-US"/>
              </w:rPr>
              <w:t>preadtrum</w:t>
            </w:r>
          </w:p>
        </w:tc>
        <w:tc>
          <w:tcPr>
            <w:tcW w:w="2370" w:type="dxa"/>
          </w:tcPr>
          <w:p w14:paraId="70BFF768" w14:textId="77777777" w:rsidR="00087125" w:rsidRDefault="00087125" w:rsidP="004647FF">
            <w:pPr>
              <w:spacing w:after="120"/>
              <w:jc w:val="both"/>
              <w:rPr>
                <w:lang w:val="en-US"/>
              </w:rPr>
            </w:pPr>
            <w:r>
              <w:rPr>
                <w:rFonts w:eastAsiaTheme="minorEastAsia" w:hint="eastAsia"/>
                <w:lang w:val="en-US" w:eastAsia="ja-JP"/>
              </w:rPr>
              <w:t>Y</w:t>
            </w:r>
            <w:r>
              <w:rPr>
                <w:rFonts w:eastAsiaTheme="minorEastAsia"/>
                <w:lang w:val="en-US" w:eastAsia="ja-JP"/>
              </w:rPr>
              <w:t>es</w:t>
            </w:r>
          </w:p>
        </w:tc>
        <w:tc>
          <w:tcPr>
            <w:tcW w:w="6277" w:type="dxa"/>
          </w:tcPr>
          <w:p w14:paraId="0F834A65" w14:textId="77777777" w:rsidR="00087125" w:rsidRDefault="00087125" w:rsidP="004647FF">
            <w:pPr>
              <w:spacing w:after="120"/>
              <w:jc w:val="both"/>
              <w:rPr>
                <w:lang w:val="en-US"/>
              </w:rPr>
            </w:pPr>
            <w:r w:rsidRPr="00573B9D">
              <w:rPr>
                <w:rFonts w:eastAsiaTheme="minorEastAsia"/>
                <w:lang w:val="en-US" w:eastAsia="ja-JP"/>
              </w:rPr>
              <w:t xml:space="preserve">We are OK to TP proposed in </w:t>
            </w:r>
            <w:hyperlink r:id="rId23" w:history="1">
              <w:r w:rsidRPr="00573B9D">
                <w:rPr>
                  <w:rFonts w:eastAsiaTheme="minorEastAsia"/>
                  <w:lang w:val="en-US" w:eastAsia="ja-JP"/>
                </w:rPr>
                <w:t>R1-2204996</w:t>
              </w:r>
            </w:hyperlink>
            <w:r w:rsidRPr="00573B9D">
              <w:rPr>
                <w:rFonts w:eastAsiaTheme="minorEastAsia"/>
                <w:lang w:val="en-US" w:eastAsia="ja-JP"/>
              </w:rPr>
              <w:t xml:space="preserve">. </w:t>
            </w:r>
            <w:r>
              <w:rPr>
                <w:rFonts w:eastAsiaTheme="minorEastAsia"/>
                <w:lang w:val="en-US" w:eastAsia="ja-JP"/>
              </w:rPr>
              <w:t>S</w:t>
            </w:r>
            <w:r w:rsidRPr="00573B9D">
              <w:rPr>
                <w:rFonts w:eastAsiaTheme="minorEastAsia"/>
                <w:lang w:val="en-US" w:eastAsia="ja-JP"/>
              </w:rPr>
              <w:t>earch space sharing applies only for the PDCCH candidates in the same scheduling cell</w:t>
            </w:r>
            <w:r>
              <w:rPr>
                <w:rFonts w:eastAsiaTheme="minorEastAsia"/>
                <w:lang w:val="en-US" w:eastAsia="ja-JP"/>
              </w:rPr>
              <w:t>.</w:t>
            </w:r>
          </w:p>
        </w:tc>
      </w:tr>
      <w:tr w:rsidR="00FF6D39" w14:paraId="14A95831" w14:textId="77777777" w:rsidTr="00FF6D39">
        <w:tc>
          <w:tcPr>
            <w:tcW w:w="1315" w:type="dxa"/>
          </w:tcPr>
          <w:p w14:paraId="4F2436E2" w14:textId="51CA2E25" w:rsidR="00FF6D39" w:rsidRDefault="00FF6D39" w:rsidP="00FF6D39">
            <w:pPr>
              <w:spacing w:after="120"/>
              <w:jc w:val="both"/>
              <w:rPr>
                <w:lang w:val="en-US"/>
              </w:rPr>
            </w:pPr>
            <w:r>
              <w:rPr>
                <w:rFonts w:hint="eastAsia"/>
                <w:lang w:val="en-US"/>
              </w:rPr>
              <w:t>Huawei</w:t>
            </w:r>
            <w:r>
              <w:rPr>
                <w:lang w:val="en-US"/>
              </w:rPr>
              <w:t>, HiSilicon</w:t>
            </w:r>
          </w:p>
        </w:tc>
        <w:tc>
          <w:tcPr>
            <w:tcW w:w="2370" w:type="dxa"/>
          </w:tcPr>
          <w:p w14:paraId="3B5A5066" w14:textId="77777777" w:rsidR="00FF6D39" w:rsidRDefault="00FF6D39" w:rsidP="00675D89">
            <w:pPr>
              <w:spacing w:after="120"/>
              <w:jc w:val="both"/>
              <w:rPr>
                <w:lang w:val="en-US"/>
              </w:rPr>
            </w:pPr>
            <w:r>
              <w:rPr>
                <w:rFonts w:eastAsia="DengXian" w:hint="eastAsia"/>
                <w:lang w:val="en-US"/>
              </w:rPr>
              <w:t>Y</w:t>
            </w:r>
            <w:r>
              <w:rPr>
                <w:rFonts w:eastAsia="DengXian"/>
                <w:lang w:val="en-US"/>
              </w:rPr>
              <w:t>es</w:t>
            </w:r>
          </w:p>
        </w:tc>
        <w:tc>
          <w:tcPr>
            <w:tcW w:w="6277" w:type="dxa"/>
          </w:tcPr>
          <w:p w14:paraId="12CB19CC" w14:textId="77777777" w:rsidR="00FF6D39" w:rsidRDefault="00FF6D39" w:rsidP="00675D89">
            <w:pPr>
              <w:spacing w:after="120"/>
              <w:jc w:val="both"/>
              <w:rPr>
                <w:lang w:val="en-US"/>
              </w:rPr>
            </w:pPr>
          </w:p>
        </w:tc>
      </w:tr>
      <w:tr w:rsidR="008052C9" w14:paraId="2FCED25E" w14:textId="77777777" w:rsidTr="00FF6D39">
        <w:tc>
          <w:tcPr>
            <w:tcW w:w="1315" w:type="dxa"/>
          </w:tcPr>
          <w:p w14:paraId="59C3B76C" w14:textId="17198DE8" w:rsidR="008052C9" w:rsidRDefault="008052C9" w:rsidP="00FF6D39">
            <w:pPr>
              <w:spacing w:after="120"/>
              <w:jc w:val="both"/>
              <w:rPr>
                <w:lang w:val="en-US"/>
              </w:rPr>
            </w:pPr>
            <w:r>
              <w:rPr>
                <w:lang w:val="en-US"/>
              </w:rPr>
              <w:t>Moderator Notes1</w:t>
            </w:r>
          </w:p>
        </w:tc>
        <w:tc>
          <w:tcPr>
            <w:tcW w:w="2370" w:type="dxa"/>
          </w:tcPr>
          <w:p w14:paraId="4460978E" w14:textId="77777777" w:rsidR="008052C9" w:rsidRDefault="008052C9" w:rsidP="00675D89">
            <w:pPr>
              <w:spacing w:after="120"/>
              <w:jc w:val="both"/>
              <w:rPr>
                <w:rFonts w:eastAsia="DengXian"/>
                <w:lang w:val="en-US"/>
              </w:rPr>
            </w:pPr>
          </w:p>
        </w:tc>
        <w:tc>
          <w:tcPr>
            <w:tcW w:w="6277" w:type="dxa"/>
          </w:tcPr>
          <w:p w14:paraId="48A2FCF3" w14:textId="6186A66C" w:rsidR="008052C9" w:rsidRDefault="008052C9" w:rsidP="00675D89">
            <w:pPr>
              <w:spacing w:after="120"/>
              <w:jc w:val="both"/>
              <w:rPr>
                <w:lang w:val="en-US"/>
              </w:rPr>
            </w:pPr>
            <w:r>
              <w:rPr>
                <w:lang w:val="en-US"/>
              </w:rPr>
              <w:t>TP seems to stable. Proposal-TP1 related to the discussion proposed on reflector.</w:t>
            </w:r>
          </w:p>
        </w:tc>
      </w:tr>
      <w:tr w:rsidR="006F34CE" w14:paraId="63C08F7B" w14:textId="77777777" w:rsidTr="00FF6D39">
        <w:tc>
          <w:tcPr>
            <w:tcW w:w="1315" w:type="dxa"/>
          </w:tcPr>
          <w:p w14:paraId="6CF17F08" w14:textId="27D473EB" w:rsidR="006F34CE" w:rsidRDefault="006F34CE" w:rsidP="00FF6D39">
            <w:pPr>
              <w:spacing w:after="120"/>
              <w:jc w:val="both"/>
              <w:rPr>
                <w:lang w:val="en-US"/>
              </w:rPr>
            </w:pPr>
            <w:r>
              <w:rPr>
                <w:lang w:val="en-US"/>
              </w:rPr>
              <w:lastRenderedPageBreak/>
              <w:t>Moderator Notes2</w:t>
            </w:r>
          </w:p>
        </w:tc>
        <w:tc>
          <w:tcPr>
            <w:tcW w:w="2370" w:type="dxa"/>
          </w:tcPr>
          <w:p w14:paraId="07A359B5" w14:textId="77777777" w:rsidR="006F34CE" w:rsidRDefault="006F34CE" w:rsidP="00675D89">
            <w:pPr>
              <w:spacing w:after="120"/>
              <w:jc w:val="both"/>
              <w:rPr>
                <w:rFonts w:eastAsia="DengXian"/>
                <w:lang w:val="en-US"/>
              </w:rPr>
            </w:pPr>
          </w:p>
        </w:tc>
        <w:tc>
          <w:tcPr>
            <w:tcW w:w="6277" w:type="dxa"/>
          </w:tcPr>
          <w:p w14:paraId="42FA531A" w14:textId="511882AB" w:rsidR="00325057" w:rsidRPr="00325057" w:rsidRDefault="00325057" w:rsidP="006F34CE">
            <w:pPr>
              <w:shd w:val="clear" w:color="auto" w:fill="FFFFFF"/>
              <w:rPr>
                <w:rFonts w:ascii="Calibri" w:eastAsia="Microsoft YaHei UI" w:hAnsi="Calibri" w:cs="Calibri"/>
                <w:color w:val="000000"/>
                <w:sz w:val="22"/>
                <w:szCs w:val="22"/>
                <w:shd w:val="clear" w:color="auto" w:fill="00FF00"/>
                <w:lang w:val="en-US"/>
              </w:rPr>
            </w:pPr>
            <w:r>
              <w:rPr>
                <w:rFonts w:eastAsia="Malgun Gothic"/>
                <w:lang w:val="en-US" w:eastAsia="ko-KR"/>
              </w:rPr>
              <w:t xml:space="preserve">After further discussion on </w:t>
            </w:r>
            <w:r w:rsidRPr="00325057">
              <w:rPr>
                <w:rFonts w:eastAsia="Malgun Gothic"/>
                <w:lang w:val="en-US" w:eastAsia="ko-KR"/>
              </w:rPr>
              <w:t>[109-e-R17_DSS-01]</w:t>
            </w:r>
            <w:r>
              <w:rPr>
                <w:rFonts w:eastAsia="Malgun Gothic"/>
                <w:lang w:val="en-US" w:eastAsia="ko-KR"/>
              </w:rPr>
              <w:t xml:space="preserve"> email reflector thread following was agreed</w:t>
            </w:r>
          </w:p>
          <w:p w14:paraId="442DADA4" w14:textId="7D9B1ED2" w:rsidR="006F34CE" w:rsidRPr="006F34CE" w:rsidRDefault="006F34CE" w:rsidP="006F34CE">
            <w:pPr>
              <w:shd w:val="clear" w:color="auto" w:fill="FFFFFF"/>
              <w:rPr>
                <w:rFonts w:cs="Times"/>
                <w:color w:val="000000"/>
                <w:lang w:val="en-US"/>
              </w:rPr>
            </w:pPr>
            <w:r w:rsidRPr="006F34CE">
              <w:rPr>
                <w:rFonts w:ascii="Calibri" w:hAnsi="Calibri" w:cs="Calibri"/>
                <w:color w:val="000000"/>
                <w:sz w:val="22"/>
                <w:szCs w:val="22"/>
                <w:shd w:val="clear" w:color="auto" w:fill="00FF00"/>
                <w:lang w:val="en-US"/>
              </w:rPr>
              <w:t>Agreement</w:t>
            </w:r>
          </w:p>
          <w:p w14:paraId="276B51CF" w14:textId="77777777" w:rsidR="006F34CE" w:rsidRPr="006F34CE" w:rsidRDefault="006F34CE" w:rsidP="006F34CE">
            <w:pPr>
              <w:numPr>
                <w:ilvl w:val="0"/>
                <w:numId w:val="7"/>
              </w:numPr>
              <w:shd w:val="clear" w:color="auto" w:fill="FFFFFF"/>
              <w:overflowPunct/>
              <w:autoSpaceDE/>
              <w:autoSpaceDN/>
              <w:adjustRightInd/>
              <w:spacing w:after="0"/>
              <w:textAlignment w:val="auto"/>
              <w:rPr>
                <w:rFonts w:eastAsia="Microsoft YaHei UI" w:cs="Times"/>
                <w:color w:val="000000"/>
                <w:lang w:val="en-US"/>
              </w:rPr>
            </w:pPr>
            <w:r w:rsidRPr="006F34CE">
              <w:rPr>
                <w:rFonts w:ascii="Calibri" w:eastAsia="Microsoft YaHei UI" w:hAnsi="Calibri" w:cs="Calibri"/>
                <w:color w:val="000000"/>
                <w:sz w:val="22"/>
                <w:szCs w:val="22"/>
                <w:lang w:val="en-US"/>
              </w:rPr>
              <w:t>Adopt the TP of Propsal-TP1 in R1-2205584 for 38.213 v17.1.0 sub-clause 10.1</w:t>
            </w:r>
          </w:p>
          <w:p w14:paraId="5B2E34E2" w14:textId="77777777" w:rsidR="006F34CE" w:rsidRPr="006F34CE" w:rsidRDefault="006F34CE" w:rsidP="006F34CE">
            <w:pPr>
              <w:numPr>
                <w:ilvl w:val="1"/>
                <w:numId w:val="8"/>
              </w:numPr>
              <w:shd w:val="clear" w:color="auto" w:fill="FFFFFF"/>
              <w:overflowPunct/>
              <w:autoSpaceDE/>
              <w:autoSpaceDN/>
              <w:adjustRightInd/>
              <w:spacing w:after="0"/>
              <w:textAlignment w:val="auto"/>
              <w:rPr>
                <w:rFonts w:eastAsia="Microsoft YaHei UI" w:cs="Times"/>
                <w:color w:val="000000"/>
                <w:lang w:val="en-US"/>
              </w:rPr>
            </w:pPr>
            <w:r w:rsidRPr="006F34CE">
              <w:rPr>
                <w:rFonts w:ascii="Calibri" w:eastAsia="Microsoft YaHei UI" w:hAnsi="Calibri" w:cs="Calibri"/>
                <w:color w:val="000000"/>
                <w:sz w:val="22"/>
                <w:szCs w:val="22"/>
                <w:lang w:val="en-US"/>
              </w:rPr>
              <w:t>Note: Whether the change is also made to previous release specification(s) can be discussed in respective maintenance A.I.</w:t>
            </w:r>
          </w:p>
          <w:p w14:paraId="20B53BB7" w14:textId="77777777" w:rsidR="006F34CE" w:rsidRDefault="006F34CE" w:rsidP="00675D89">
            <w:pPr>
              <w:spacing w:after="120"/>
              <w:jc w:val="both"/>
              <w:rPr>
                <w:lang w:val="en-US"/>
              </w:rPr>
            </w:pPr>
          </w:p>
        </w:tc>
      </w:tr>
    </w:tbl>
    <w:p w14:paraId="7CF7C824" w14:textId="77777777" w:rsidR="00697124" w:rsidRPr="00087125" w:rsidRDefault="00697124">
      <w:pPr>
        <w:rPr>
          <w:lang w:val="en-US" w:eastAsia="zh-CN"/>
        </w:rPr>
      </w:pPr>
    </w:p>
    <w:p w14:paraId="48C60410" w14:textId="77777777" w:rsidR="00697124" w:rsidRDefault="00623A44">
      <w:pPr>
        <w:pStyle w:val="Heading1"/>
        <w:pBdr>
          <w:top w:val="single" w:sz="12" w:space="4" w:color="auto"/>
        </w:pBdr>
        <w:ind w:left="0" w:firstLine="0"/>
        <w:jc w:val="both"/>
        <w:rPr>
          <w:rFonts w:cs="Arial"/>
          <w:lang w:val="en-US"/>
        </w:rPr>
      </w:pPr>
      <w:r>
        <w:rPr>
          <w:rFonts w:cs="Arial"/>
          <w:lang w:val="en-US"/>
        </w:rPr>
        <w:t>3 Conclusions</w:t>
      </w:r>
    </w:p>
    <w:p w14:paraId="6F96C4BC" w14:textId="3A9E1384" w:rsidR="00697124" w:rsidRDefault="006F34CE">
      <w:pPr>
        <w:rPr>
          <w:lang w:val="en-US"/>
        </w:rPr>
      </w:pPr>
      <w:r w:rsidRPr="006F34CE">
        <w:rPr>
          <w:lang w:val="en-US"/>
        </w:rPr>
        <w:t>Following agreements were made in RAN1#10</w:t>
      </w:r>
      <w:r>
        <w:rPr>
          <w:lang w:val="en-US"/>
        </w:rPr>
        <w:t>9</w:t>
      </w:r>
      <w:r w:rsidRPr="006F34CE">
        <w:rPr>
          <w:lang w:val="en-US"/>
        </w:rPr>
        <w:t>-e based on discussions in the [109-e-R17_DSS-01]</w:t>
      </w:r>
      <w:r>
        <w:rPr>
          <w:lang w:val="en-US"/>
        </w:rPr>
        <w:t xml:space="preserve"> </w:t>
      </w:r>
      <w:r w:rsidRPr="006F34CE">
        <w:rPr>
          <w:lang w:val="en-US"/>
        </w:rPr>
        <w:t>email thread.</w:t>
      </w:r>
    </w:p>
    <w:p w14:paraId="0C70470E" w14:textId="77777777" w:rsidR="006F34CE" w:rsidRPr="006F34CE" w:rsidRDefault="006F34CE" w:rsidP="006F34CE">
      <w:pPr>
        <w:shd w:val="clear" w:color="auto" w:fill="FFFFFF"/>
        <w:overflowPunct/>
        <w:autoSpaceDE/>
        <w:autoSpaceDN/>
        <w:adjustRightInd/>
        <w:spacing w:after="0"/>
        <w:textAlignment w:val="auto"/>
        <w:rPr>
          <w:rFonts w:ascii="Times" w:hAnsi="Times" w:cs="Times"/>
          <w:color w:val="000000"/>
          <w:lang w:val="en-US" w:eastAsia="zh-CN"/>
        </w:rPr>
      </w:pPr>
      <w:r w:rsidRPr="006F34CE">
        <w:rPr>
          <w:rFonts w:ascii="Calibri" w:hAnsi="Calibri" w:cs="Calibri"/>
          <w:color w:val="000000"/>
          <w:sz w:val="22"/>
          <w:szCs w:val="22"/>
          <w:shd w:val="clear" w:color="auto" w:fill="00FF00"/>
          <w:lang w:val="en-US" w:eastAsia="zh-CN"/>
        </w:rPr>
        <w:t>Agreement</w:t>
      </w:r>
    </w:p>
    <w:p w14:paraId="4A628CC6" w14:textId="77777777" w:rsidR="006F34CE" w:rsidRPr="006F34CE" w:rsidRDefault="006F34CE" w:rsidP="006F34CE">
      <w:pPr>
        <w:numPr>
          <w:ilvl w:val="0"/>
          <w:numId w:val="7"/>
        </w:numPr>
        <w:shd w:val="clear" w:color="auto" w:fill="FFFFFF"/>
        <w:overflowPunct/>
        <w:autoSpaceDE/>
        <w:autoSpaceDN/>
        <w:adjustRightInd/>
        <w:spacing w:after="0"/>
        <w:textAlignment w:val="auto"/>
        <w:rPr>
          <w:rFonts w:ascii="Times" w:eastAsia="Microsoft YaHei UI" w:hAnsi="Times" w:cs="Times"/>
          <w:color w:val="000000"/>
          <w:lang w:val="en-US" w:eastAsia="zh-CN"/>
        </w:rPr>
      </w:pPr>
      <w:r w:rsidRPr="006F34CE">
        <w:rPr>
          <w:rFonts w:ascii="Calibri" w:eastAsia="Microsoft YaHei UI" w:hAnsi="Calibri" w:cs="Calibri"/>
          <w:color w:val="000000"/>
          <w:sz w:val="22"/>
          <w:szCs w:val="22"/>
          <w:lang w:val="en-US" w:eastAsia="zh-CN"/>
        </w:rPr>
        <w:t>Adopt the TP of Propsal-TP1 in R1-2205584 for 38.213 v17.1.0 sub-clause 10.1</w:t>
      </w:r>
    </w:p>
    <w:p w14:paraId="41BF539C" w14:textId="77777777" w:rsidR="006F34CE" w:rsidRPr="006F34CE" w:rsidRDefault="006F34CE" w:rsidP="006F34CE">
      <w:pPr>
        <w:numPr>
          <w:ilvl w:val="1"/>
          <w:numId w:val="8"/>
        </w:numPr>
        <w:shd w:val="clear" w:color="auto" w:fill="FFFFFF"/>
        <w:overflowPunct/>
        <w:autoSpaceDE/>
        <w:autoSpaceDN/>
        <w:adjustRightInd/>
        <w:spacing w:after="0"/>
        <w:textAlignment w:val="auto"/>
        <w:rPr>
          <w:rFonts w:ascii="Times" w:eastAsia="Microsoft YaHei UI" w:hAnsi="Times" w:cs="Times"/>
          <w:color w:val="000000"/>
          <w:lang w:val="en-US" w:eastAsia="zh-CN"/>
        </w:rPr>
      </w:pPr>
      <w:r w:rsidRPr="006F34CE">
        <w:rPr>
          <w:rFonts w:ascii="Calibri" w:eastAsia="Microsoft YaHei UI" w:hAnsi="Calibri" w:cs="Calibri"/>
          <w:color w:val="000000"/>
          <w:sz w:val="22"/>
          <w:szCs w:val="22"/>
          <w:lang w:val="en-US" w:eastAsia="zh-CN"/>
        </w:rPr>
        <w:t>Note: Whether the change is also made to previous release specification(s) can be discussed in respective maintenance A.I.</w:t>
      </w:r>
    </w:p>
    <w:p w14:paraId="63F74CAE" w14:textId="77777777" w:rsidR="006F34CE" w:rsidRPr="006F34CE" w:rsidRDefault="006F34CE" w:rsidP="006F34CE">
      <w:pPr>
        <w:shd w:val="clear" w:color="auto" w:fill="FFFFFF"/>
        <w:overflowPunct/>
        <w:autoSpaceDE/>
        <w:autoSpaceDN/>
        <w:adjustRightInd/>
        <w:spacing w:after="0"/>
        <w:textAlignment w:val="auto"/>
        <w:rPr>
          <w:rFonts w:ascii="Microsoft YaHei UI" w:eastAsia="Microsoft YaHei UI" w:hAnsi="Microsoft YaHei UI" w:cs="SimSun"/>
          <w:color w:val="000000"/>
          <w:sz w:val="21"/>
          <w:szCs w:val="21"/>
          <w:lang w:val="en-US" w:eastAsia="zh-CN"/>
        </w:rPr>
      </w:pPr>
      <w:r w:rsidRPr="006F34CE">
        <w:rPr>
          <w:rFonts w:ascii="Calibri" w:eastAsia="Microsoft YaHei UI" w:hAnsi="Calibri" w:cs="Calibri"/>
          <w:color w:val="000000"/>
          <w:sz w:val="22"/>
          <w:szCs w:val="22"/>
          <w:shd w:val="clear" w:color="auto" w:fill="00FF00"/>
          <w:lang w:val="en-US" w:eastAsia="zh-CN"/>
        </w:rPr>
        <w:t>Agreement</w:t>
      </w:r>
    </w:p>
    <w:p w14:paraId="21459437" w14:textId="77777777" w:rsidR="006F34CE" w:rsidRPr="006F34CE" w:rsidRDefault="006F34CE" w:rsidP="006F34CE">
      <w:pPr>
        <w:numPr>
          <w:ilvl w:val="0"/>
          <w:numId w:val="9"/>
        </w:numPr>
        <w:shd w:val="clear" w:color="auto" w:fill="FFFFFF"/>
        <w:overflowPunct/>
        <w:autoSpaceDE/>
        <w:autoSpaceDN/>
        <w:adjustRightInd/>
        <w:spacing w:after="0"/>
        <w:textAlignment w:val="auto"/>
        <w:rPr>
          <w:rFonts w:ascii="Microsoft YaHei UI" w:eastAsia="Microsoft YaHei UI" w:hAnsi="Microsoft YaHei UI" w:cs="SimSun"/>
          <w:color w:val="000000"/>
          <w:sz w:val="21"/>
          <w:szCs w:val="21"/>
          <w:lang w:val="en-US" w:eastAsia="zh-CN"/>
        </w:rPr>
      </w:pPr>
      <w:r w:rsidRPr="006F34CE">
        <w:rPr>
          <w:rFonts w:ascii="Calibri" w:eastAsia="Microsoft YaHei UI" w:hAnsi="Calibri" w:cs="Calibri" w:hint="eastAsia"/>
          <w:color w:val="000000"/>
          <w:sz w:val="22"/>
          <w:szCs w:val="22"/>
          <w:lang w:val="en-US" w:eastAsia="zh-CN"/>
        </w:rPr>
        <w:t>Adopt the TP of Propsal-TP2v2 in</w:t>
      </w:r>
      <w:r w:rsidRPr="006F34CE">
        <w:rPr>
          <w:rFonts w:ascii="Calibri" w:eastAsia="Microsoft YaHei UI" w:hAnsi="Calibri" w:cs="Calibri"/>
          <w:color w:val="000000"/>
          <w:sz w:val="22"/>
          <w:szCs w:val="22"/>
          <w:lang w:val="en-US" w:eastAsia="zh-CN"/>
        </w:rPr>
        <w:t xml:space="preserve"> R1-2205584 </w:t>
      </w:r>
      <w:r w:rsidRPr="006F34CE">
        <w:rPr>
          <w:rFonts w:ascii="Calibri" w:eastAsia="Microsoft YaHei UI" w:hAnsi="Calibri" w:cs="Calibri" w:hint="eastAsia"/>
          <w:color w:val="000000"/>
          <w:sz w:val="22"/>
          <w:szCs w:val="22"/>
          <w:lang w:val="en-US" w:eastAsia="zh-CN"/>
        </w:rPr>
        <w:t>for 38.213 v17.1.0 sub-clause 10.1</w:t>
      </w:r>
    </w:p>
    <w:p w14:paraId="0553D621" w14:textId="77777777" w:rsidR="006F34CE" w:rsidRPr="006F34CE" w:rsidRDefault="006F34CE" w:rsidP="006F34CE">
      <w:pPr>
        <w:shd w:val="clear" w:color="auto" w:fill="FFFFFF"/>
        <w:overflowPunct/>
        <w:autoSpaceDE/>
        <w:autoSpaceDN/>
        <w:adjustRightInd/>
        <w:spacing w:after="0"/>
        <w:textAlignment w:val="auto"/>
        <w:rPr>
          <w:rFonts w:ascii="Microsoft YaHei UI" w:eastAsia="Microsoft YaHei UI" w:hAnsi="Microsoft YaHei UI" w:cs="SimSun"/>
          <w:color w:val="000000"/>
          <w:sz w:val="21"/>
          <w:szCs w:val="21"/>
          <w:lang w:eastAsia="zh-CN"/>
        </w:rPr>
      </w:pPr>
    </w:p>
    <w:p w14:paraId="7C4A62C9" w14:textId="77777777" w:rsidR="006F34CE" w:rsidRPr="006F34CE" w:rsidRDefault="006F34CE" w:rsidP="006F34CE">
      <w:pPr>
        <w:shd w:val="clear" w:color="auto" w:fill="FFFFFF"/>
        <w:overflowPunct/>
        <w:autoSpaceDE/>
        <w:autoSpaceDN/>
        <w:adjustRightInd/>
        <w:spacing w:after="0"/>
        <w:textAlignment w:val="auto"/>
        <w:rPr>
          <w:rFonts w:ascii="Microsoft YaHei UI" w:eastAsia="Microsoft YaHei UI" w:hAnsi="Microsoft YaHei UI" w:cs="SimSun"/>
          <w:color w:val="000000"/>
          <w:sz w:val="21"/>
          <w:szCs w:val="21"/>
          <w:lang w:val="en-US" w:eastAsia="zh-CN"/>
        </w:rPr>
      </w:pPr>
      <w:r w:rsidRPr="006F34CE">
        <w:rPr>
          <w:rFonts w:ascii="Calibri" w:eastAsia="Microsoft YaHei UI" w:hAnsi="Calibri" w:cs="Calibri"/>
          <w:color w:val="000000"/>
          <w:sz w:val="22"/>
          <w:szCs w:val="22"/>
          <w:shd w:val="clear" w:color="auto" w:fill="00FF00"/>
          <w:lang w:val="en-US" w:eastAsia="zh-CN"/>
        </w:rPr>
        <w:t>Agreement</w:t>
      </w:r>
    </w:p>
    <w:p w14:paraId="4CBCBF11" w14:textId="77777777" w:rsidR="006F34CE" w:rsidRPr="006F34CE" w:rsidRDefault="006F34CE" w:rsidP="006F34CE">
      <w:pPr>
        <w:numPr>
          <w:ilvl w:val="0"/>
          <w:numId w:val="9"/>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6F34CE">
        <w:rPr>
          <w:rFonts w:ascii="Calibri" w:eastAsia="Microsoft YaHei UI" w:hAnsi="Calibri" w:cs="Calibri"/>
          <w:color w:val="000000"/>
          <w:sz w:val="22"/>
          <w:szCs w:val="22"/>
          <w:lang w:val="en-US" w:eastAsia="zh-CN"/>
        </w:rPr>
        <w:t>Agree the TP Proposal-TP3v2 in R1-2205584 for 38.213 v17.1.0 sub-clause 10.1.1</w:t>
      </w:r>
    </w:p>
    <w:p w14:paraId="7FFAC75D" w14:textId="77777777" w:rsidR="006F34CE" w:rsidRPr="006F34CE" w:rsidRDefault="006F34CE" w:rsidP="006F34CE">
      <w:pPr>
        <w:overflowPunct/>
        <w:autoSpaceDE/>
        <w:autoSpaceDN/>
        <w:adjustRightInd/>
        <w:spacing w:after="0"/>
        <w:textAlignment w:val="auto"/>
        <w:rPr>
          <w:rFonts w:ascii="Times" w:eastAsia="Batang" w:hAnsi="Times"/>
          <w:szCs w:val="24"/>
          <w:highlight w:val="cyan"/>
        </w:rPr>
      </w:pPr>
    </w:p>
    <w:p w14:paraId="52BF32F8" w14:textId="77777777" w:rsidR="006F34CE" w:rsidRPr="006F34CE" w:rsidRDefault="006F34CE" w:rsidP="006F34CE">
      <w:pPr>
        <w:overflowPunct/>
        <w:autoSpaceDE/>
        <w:autoSpaceDN/>
        <w:adjustRightInd/>
        <w:spacing w:after="0"/>
        <w:textAlignment w:val="auto"/>
        <w:rPr>
          <w:rFonts w:ascii="Times" w:eastAsia="DengXian" w:hAnsi="Times" w:hint="eastAsia"/>
          <w:szCs w:val="24"/>
          <w:lang w:eastAsia="zh-CN"/>
        </w:rPr>
      </w:pPr>
      <w:r w:rsidRPr="006F34CE">
        <w:rPr>
          <w:rFonts w:ascii="Times" w:eastAsia="DengXian" w:hAnsi="Times"/>
          <w:szCs w:val="24"/>
          <w:lang w:eastAsia="zh-CN"/>
        </w:rPr>
        <w:t>Note: To editors, above proposals cited by Agreements could be found in R1-2205584, or in the section of summary of R1-2205583</w:t>
      </w:r>
    </w:p>
    <w:p w14:paraId="5D5F8053" w14:textId="77777777" w:rsidR="006F34CE" w:rsidRDefault="006F34CE">
      <w:pPr>
        <w:rPr>
          <w:lang w:val="en-US"/>
        </w:rPr>
      </w:pPr>
    </w:p>
    <w:p w14:paraId="060641DB" w14:textId="77777777" w:rsidR="00697124" w:rsidRDefault="00623A44">
      <w:pPr>
        <w:pStyle w:val="Heading1"/>
        <w:pBdr>
          <w:top w:val="single" w:sz="12" w:space="4" w:color="auto"/>
        </w:pBdr>
        <w:ind w:left="0" w:firstLine="0"/>
        <w:jc w:val="both"/>
        <w:rPr>
          <w:rFonts w:cs="Arial"/>
          <w:lang w:val="en-US"/>
        </w:rPr>
      </w:pPr>
      <w:r>
        <w:rPr>
          <w:rFonts w:cs="Arial"/>
          <w:lang w:val="en-US"/>
        </w:rPr>
        <w:t>4 References</w:t>
      </w:r>
    </w:p>
    <w:p w14:paraId="39193537" w14:textId="77777777" w:rsidR="00697124" w:rsidRDefault="00697124">
      <w:pPr>
        <w:spacing w:after="0"/>
        <w:rPr>
          <w:rFonts w:eastAsia="Batang"/>
          <w:szCs w:val="24"/>
          <w:lang w:val="zh-CN" w:eastAsia="zh-CN"/>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1368"/>
        <w:gridCol w:w="6120"/>
        <w:gridCol w:w="1800"/>
      </w:tblGrid>
      <w:tr w:rsidR="00697124" w14:paraId="7FFFFB62" w14:textId="77777777">
        <w:trPr>
          <w:trHeight w:val="47"/>
        </w:trPr>
        <w:tc>
          <w:tcPr>
            <w:tcW w:w="607" w:type="dxa"/>
          </w:tcPr>
          <w:p w14:paraId="171B63D6" w14:textId="77777777" w:rsidR="00697124" w:rsidRDefault="00623A44">
            <w:pPr>
              <w:pStyle w:val="BodyText"/>
              <w:spacing w:after="60"/>
              <w:rPr>
                <w:rFonts w:ascii="Times New Roman" w:hAnsi="Times New Roman" w:cs="Times New Roman"/>
                <w:sz w:val="20"/>
                <w:szCs w:val="20"/>
              </w:rPr>
            </w:pPr>
            <w:bookmarkStart w:id="8" w:name="_Hlk102935203"/>
            <w:bookmarkStart w:id="9" w:name="_Hlk102935611"/>
            <w:r>
              <w:rPr>
                <w:rFonts w:ascii="Times New Roman" w:hAnsi="Times New Roman" w:cs="Times New Roman"/>
                <w:sz w:val="20"/>
                <w:szCs w:val="20"/>
              </w:rPr>
              <w:t>[1]</w:t>
            </w:r>
          </w:p>
        </w:tc>
        <w:tc>
          <w:tcPr>
            <w:tcW w:w="1368" w:type="dxa"/>
            <w:shd w:val="clear" w:color="auto" w:fill="auto"/>
          </w:tcPr>
          <w:p w14:paraId="10D1CEF4" w14:textId="1C614F40" w:rsidR="00697124" w:rsidRDefault="00623A44">
            <w:pPr>
              <w:pStyle w:val="BodyText"/>
              <w:spacing w:after="60"/>
              <w:rPr>
                <w:rFonts w:ascii="Times New Roman" w:hAnsi="Times New Roman" w:cs="Times New Roman"/>
                <w:sz w:val="20"/>
                <w:szCs w:val="20"/>
              </w:rPr>
            </w:pPr>
            <w:r w:rsidRPr="00EA2A14">
              <w:rPr>
                <w:rFonts w:ascii="Times New Roman" w:hAnsi="Times New Roman" w:cs="Times New Roman"/>
                <w:sz w:val="20"/>
                <w:szCs w:val="20"/>
              </w:rPr>
              <w:t>R1-2203102</w:t>
            </w:r>
          </w:p>
        </w:tc>
        <w:tc>
          <w:tcPr>
            <w:tcW w:w="6120" w:type="dxa"/>
            <w:shd w:val="clear" w:color="auto" w:fill="auto"/>
          </w:tcPr>
          <w:p w14:paraId="5BFD21AF" w14:textId="77777777" w:rsidR="00697124" w:rsidRDefault="00623A44">
            <w:pPr>
              <w:jc w:val="both"/>
              <w:rPr>
                <w:rFonts w:ascii="Times New Roman" w:hAnsi="Times New Roman"/>
              </w:rPr>
            </w:pPr>
            <w:r>
              <w:rPr>
                <w:rFonts w:ascii="Times New Roman" w:hAnsi="Times New Roman"/>
              </w:rPr>
              <w:t>Discussion on NR Dynamic spectrum sharing</w:t>
            </w:r>
          </w:p>
        </w:tc>
        <w:tc>
          <w:tcPr>
            <w:tcW w:w="1800" w:type="dxa"/>
            <w:shd w:val="clear" w:color="auto" w:fill="auto"/>
          </w:tcPr>
          <w:p w14:paraId="19021583"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Huawei, HiSilicon</w:t>
            </w:r>
          </w:p>
        </w:tc>
      </w:tr>
      <w:bookmarkEnd w:id="9"/>
      <w:tr w:rsidR="00697124" w14:paraId="7E3E1D4D" w14:textId="77777777">
        <w:trPr>
          <w:trHeight w:val="47"/>
        </w:trPr>
        <w:tc>
          <w:tcPr>
            <w:tcW w:w="607" w:type="dxa"/>
          </w:tcPr>
          <w:p w14:paraId="1A5BD2AB"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[2]</w:t>
            </w:r>
          </w:p>
        </w:tc>
        <w:tc>
          <w:tcPr>
            <w:tcW w:w="1368" w:type="dxa"/>
            <w:shd w:val="clear" w:color="auto" w:fill="auto"/>
          </w:tcPr>
          <w:p w14:paraId="4FADAB88" w14:textId="55C8EE45" w:rsidR="00697124" w:rsidRDefault="00623A44">
            <w:pPr>
              <w:pStyle w:val="BodyText"/>
              <w:spacing w:after="60"/>
              <w:rPr>
                <w:rFonts w:ascii="Times New Roman" w:hAnsi="Times New Roman" w:cs="Times New Roman"/>
                <w:sz w:val="20"/>
                <w:szCs w:val="20"/>
              </w:rPr>
            </w:pPr>
            <w:r w:rsidRPr="00EA2A14">
              <w:rPr>
                <w:rFonts w:ascii="Times New Roman" w:hAnsi="Times New Roman" w:cs="Times New Roman"/>
                <w:sz w:val="20"/>
                <w:szCs w:val="20"/>
              </w:rPr>
              <w:t>R1-2203196</w:t>
            </w:r>
          </w:p>
        </w:tc>
        <w:tc>
          <w:tcPr>
            <w:tcW w:w="6120" w:type="dxa"/>
            <w:shd w:val="clear" w:color="auto" w:fill="auto"/>
          </w:tcPr>
          <w:p w14:paraId="549A7033" w14:textId="77777777" w:rsidR="00697124" w:rsidRDefault="00623A44">
            <w:pPr>
              <w:jc w:val="both"/>
              <w:rPr>
                <w:rFonts w:ascii="Times New Roman" w:hAnsi="Times New Roman"/>
              </w:rPr>
            </w:pPr>
            <w:r>
              <w:rPr>
                <w:rFonts w:ascii="Times New Roman" w:hAnsi="Times New Roman"/>
              </w:rPr>
              <w:t>Maintenance of DSS and MR-DC</w:t>
            </w:r>
          </w:p>
        </w:tc>
        <w:tc>
          <w:tcPr>
            <w:tcW w:w="1800" w:type="dxa"/>
            <w:shd w:val="clear" w:color="auto" w:fill="auto"/>
          </w:tcPr>
          <w:p w14:paraId="43CF2EAB"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ZTE</w:t>
            </w:r>
          </w:p>
        </w:tc>
      </w:tr>
      <w:tr w:rsidR="00697124" w14:paraId="0F304040" w14:textId="77777777">
        <w:trPr>
          <w:trHeight w:val="47"/>
        </w:trPr>
        <w:tc>
          <w:tcPr>
            <w:tcW w:w="607" w:type="dxa"/>
          </w:tcPr>
          <w:p w14:paraId="2FF7023E"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[3]</w:t>
            </w:r>
          </w:p>
        </w:tc>
        <w:tc>
          <w:tcPr>
            <w:tcW w:w="1368" w:type="dxa"/>
            <w:shd w:val="clear" w:color="auto" w:fill="auto"/>
          </w:tcPr>
          <w:p w14:paraId="321DD453" w14:textId="2AE1052D" w:rsidR="00697124" w:rsidRDefault="00623A44">
            <w:pPr>
              <w:pStyle w:val="BodyText"/>
              <w:spacing w:after="60"/>
              <w:rPr>
                <w:rFonts w:ascii="Times New Roman" w:hAnsi="Times New Roman" w:cs="Times New Roman"/>
                <w:sz w:val="20"/>
                <w:szCs w:val="20"/>
              </w:rPr>
            </w:pPr>
            <w:r w:rsidRPr="00EA2A14">
              <w:rPr>
                <w:rFonts w:ascii="Times New Roman" w:hAnsi="Times New Roman" w:cs="Times New Roman"/>
                <w:sz w:val="20"/>
                <w:szCs w:val="20"/>
              </w:rPr>
              <w:t>R1-2203528</w:t>
            </w:r>
          </w:p>
        </w:tc>
        <w:tc>
          <w:tcPr>
            <w:tcW w:w="6120" w:type="dxa"/>
            <w:shd w:val="clear" w:color="auto" w:fill="auto"/>
          </w:tcPr>
          <w:p w14:paraId="3D6738CA" w14:textId="77777777" w:rsidR="00697124" w:rsidRDefault="00623A44">
            <w:pPr>
              <w:jc w:val="both"/>
              <w:rPr>
                <w:rFonts w:ascii="Times New Roman" w:hAnsi="Times New Roman"/>
              </w:rPr>
            </w:pPr>
            <w:r>
              <w:rPr>
                <w:rFonts w:ascii="Times New Roman" w:hAnsi="Times New Roman"/>
              </w:rPr>
              <w:t>Maintenance on Scell scheduling Pcell</w:t>
            </w:r>
          </w:p>
        </w:tc>
        <w:tc>
          <w:tcPr>
            <w:tcW w:w="1800" w:type="dxa"/>
            <w:shd w:val="clear" w:color="auto" w:fill="auto"/>
          </w:tcPr>
          <w:p w14:paraId="3BFA5F8C"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vivo</w:t>
            </w:r>
          </w:p>
        </w:tc>
      </w:tr>
      <w:tr w:rsidR="00697124" w14:paraId="7726CC00" w14:textId="77777777">
        <w:trPr>
          <w:trHeight w:val="47"/>
        </w:trPr>
        <w:tc>
          <w:tcPr>
            <w:tcW w:w="607" w:type="dxa"/>
          </w:tcPr>
          <w:p w14:paraId="491D882E"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[4]</w:t>
            </w:r>
          </w:p>
        </w:tc>
        <w:tc>
          <w:tcPr>
            <w:tcW w:w="1368" w:type="dxa"/>
            <w:shd w:val="clear" w:color="auto" w:fill="auto"/>
          </w:tcPr>
          <w:p w14:paraId="0CFE17A5" w14:textId="5CCD4E63" w:rsidR="00697124" w:rsidRDefault="00623A44">
            <w:pPr>
              <w:pStyle w:val="BodyText"/>
              <w:spacing w:after="60"/>
              <w:rPr>
                <w:rFonts w:ascii="Times New Roman" w:hAnsi="Times New Roman" w:cs="Times New Roman"/>
                <w:sz w:val="20"/>
                <w:szCs w:val="20"/>
              </w:rPr>
            </w:pPr>
            <w:bookmarkStart w:id="10" w:name="_Hlk102937255"/>
            <w:r w:rsidRPr="00EA2A14">
              <w:rPr>
                <w:rFonts w:ascii="Times New Roman" w:hAnsi="Times New Roman" w:cs="Times New Roman"/>
                <w:sz w:val="20"/>
                <w:szCs w:val="20"/>
              </w:rPr>
              <w:t>R1-2203876</w:t>
            </w:r>
            <w:bookmarkEnd w:id="10"/>
          </w:p>
        </w:tc>
        <w:tc>
          <w:tcPr>
            <w:tcW w:w="6120" w:type="dxa"/>
            <w:shd w:val="clear" w:color="auto" w:fill="auto"/>
          </w:tcPr>
          <w:p w14:paraId="0ADDBAA2" w14:textId="77777777" w:rsidR="00697124" w:rsidRDefault="00623A44">
            <w:pPr>
              <w:jc w:val="both"/>
              <w:rPr>
                <w:rFonts w:ascii="Times New Roman" w:hAnsi="Times New Roman"/>
              </w:rPr>
            </w:pPr>
            <w:r>
              <w:rPr>
                <w:rFonts w:ascii="Times New Roman" w:hAnsi="Times New Roman"/>
              </w:rPr>
              <w:t>Remaining details of NR dynamic spectrum sharing</w:t>
            </w:r>
          </w:p>
        </w:tc>
        <w:tc>
          <w:tcPr>
            <w:tcW w:w="1800" w:type="dxa"/>
            <w:shd w:val="clear" w:color="auto" w:fill="auto"/>
          </w:tcPr>
          <w:p w14:paraId="774D9A56"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Samsung</w:t>
            </w:r>
          </w:p>
        </w:tc>
      </w:tr>
      <w:tr w:rsidR="00697124" w14:paraId="1E2380E8" w14:textId="77777777">
        <w:trPr>
          <w:trHeight w:val="47"/>
        </w:trPr>
        <w:tc>
          <w:tcPr>
            <w:tcW w:w="607" w:type="dxa"/>
          </w:tcPr>
          <w:p w14:paraId="266D1875"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[5]</w:t>
            </w:r>
          </w:p>
        </w:tc>
        <w:tc>
          <w:tcPr>
            <w:tcW w:w="1368" w:type="dxa"/>
            <w:shd w:val="clear" w:color="auto" w:fill="auto"/>
          </w:tcPr>
          <w:p w14:paraId="42500F1B" w14:textId="36800D85" w:rsidR="00697124" w:rsidRDefault="00623A44">
            <w:pPr>
              <w:pStyle w:val="BodyText"/>
              <w:spacing w:after="60"/>
              <w:rPr>
                <w:rFonts w:ascii="Times New Roman" w:hAnsi="Times New Roman" w:cs="Times New Roman"/>
                <w:sz w:val="20"/>
                <w:szCs w:val="20"/>
              </w:rPr>
            </w:pPr>
            <w:r w:rsidRPr="00EA2A14">
              <w:rPr>
                <w:rFonts w:ascii="Times New Roman" w:hAnsi="Times New Roman" w:cs="Times New Roman"/>
                <w:sz w:val="20"/>
                <w:szCs w:val="20"/>
              </w:rPr>
              <w:t>R1-2204005</w:t>
            </w:r>
          </w:p>
        </w:tc>
        <w:tc>
          <w:tcPr>
            <w:tcW w:w="6120" w:type="dxa"/>
            <w:shd w:val="clear" w:color="auto" w:fill="auto"/>
          </w:tcPr>
          <w:p w14:paraId="1460470B" w14:textId="77777777" w:rsidR="00697124" w:rsidRDefault="00623A44">
            <w:pPr>
              <w:jc w:val="both"/>
              <w:rPr>
                <w:rFonts w:ascii="Times New Roman" w:hAnsi="Times New Roman"/>
              </w:rPr>
            </w:pPr>
            <w:r>
              <w:rPr>
                <w:rFonts w:ascii="Times New Roman" w:hAnsi="Times New Roman"/>
              </w:rPr>
              <w:t>Remaining issues of cross-carrier scheduling from sSCell to Pcell</w:t>
            </w:r>
          </w:p>
        </w:tc>
        <w:tc>
          <w:tcPr>
            <w:tcW w:w="1800" w:type="dxa"/>
            <w:shd w:val="clear" w:color="auto" w:fill="auto"/>
          </w:tcPr>
          <w:p w14:paraId="4C92285E"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OPPO</w:t>
            </w:r>
          </w:p>
        </w:tc>
      </w:tr>
      <w:tr w:rsidR="00697124" w14:paraId="42CEF03E" w14:textId="77777777">
        <w:trPr>
          <w:trHeight w:val="47"/>
        </w:trPr>
        <w:tc>
          <w:tcPr>
            <w:tcW w:w="607" w:type="dxa"/>
          </w:tcPr>
          <w:p w14:paraId="53150731"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[6]</w:t>
            </w:r>
          </w:p>
        </w:tc>
        <w:tc>
          <w:tcPr>
            <w:tcW w:w="1368" w:type="dxa"/>
            <w:shd w:val="clear" w:color="auto" w:fill="auto"/>
          </w:tcPr>
          <w:p w14:paraId="68C1C481" w14:textId="59AF3A22" w:rsidR="00697124" w:rsidRDefault="00623A44">
            <w:pPr>
              <w:pStyle w:val="BodyText"/>
              <w:spacing w:after="60"/>
              <w:rPr>
                <w:rFonts w:ascii="Times New Roman" w:hAnsi="Times New Roman" w:cs="Times New Roman"/>
                <w:sz w:val="20"/>
                <w:szCs w:val="20"/>
              </w:rPr>
            </w:pPr>
            <w:bookmarkStart w:id="11" w:name="_Hlk102937886"/>
            <w:r w:rsidRPr="00EA2A14">
              <w:rPr>
                <w:rFonts w:ascii="Times New Roman" w:hAnsi="Times New Roman" w:cs="Times New Roman"/>
                <w:sz w:val="20"/>
                <w:szCs w:val="20"/>
              </w:rPr>
              <w:t>R1-2204624</w:t>
            </w:r>
            <w:bookmarkEnd w:id="11"/>
          </w:p>
        </w:tc>
        <w:tc>
          <w:tcPr>
            <w:tcW w:w="6120" w:type="dxa"/>
            <w:shd w:val="clear" w:color="auto" w:fill="auto"/>
          </w:tcPr>
          <w:p w14:paraId="6C9C83AB" w14:textId="77777777" w:rsidR="00697124" w:rsidRDefault="00623A44">
            <w:pPr>
              <w:jc w:val="both"/>
              <w:rPr>
                <w:rFonts w:ascii="Times New Roman" w:hAnsi="Times New Roman"/>
              </w:rPr>
            </w:pPr>
            <w:r>
              <w:rPr>
                <w:rFonts w:ascii="Times New Roman" w:hAnsi="Times New Roman"/>
              </w:rPr>
              <w:t>Remaining issues on Cross-carrier scheduling from Scell to Pcell</w:t>
            </w:r>
          </w:p>
        </w:tc>
        <w:tc>
          <w:tcPr>
            <w:tcW w:w="1800" w:type="dxa"/>
            <w:shd w:val="clear" w:color="auto" w:fill="auto"/>
          </w:tcPr>
          <w:p w14:paraId="4B742C29"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LG Electronics</w:t>
            </w:r>
          </w:p>
        </w:tc>
      </w:tr>
      <w:tr w:rsidR="00697124" w14:paraId="46F78E27" w14:textId="77777777">
        <w:trPr>
          <w:trHeight w:val="47"/>
        </w:trPr>
        <w:tc>
          <w:tcPr>
            <w:tcW w:w="607" w:type="dxa"/>
          </w:tcPr>
          <w:p w14:paraId="17E36214"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[7]</w:t>
            </w:r>
          </w:p>
        </w:tc>
        <w:tc>
          <w:tcPr>
            <w:tcW w:w="1368" w:type="dxa"/>
            <w:shd w:val="clear" w:color="auto" w:fill="auto"/>
          </w:tcPr>
          <w:p w14:paraId="09364DCB" w14:textId="2D1EAD1B" w:rsidR="00697124" w:rsidRDefault="00623A44">
            <w:pPr>
              <w:pStyle w:val="BodyText"/>
              <w:spacing w:after="60"/>
              <w:rPr>
                <w:rFonts w:ascii="Times New Roman" w:hAnsi="Times New Roman" w:cs="Times New Roman"/>
                <w:sz w:val="20"/>
                <w:szCs w:val="20"/>
              </w:rPr>
            </w:pPr>
            <w:r w:rsidRPr="00EA2A14">
              <w:rPr>
                <w:rFonts w:ascii="Times New Roman" w:hAnsi="Times New Roman" w:cs="Times New Roman"/>
                <w:sz w:val="20"/>
                <w:szCs w:val="20"/>
              </w:rPr>
              <w:t>R1-2204694</w:t>
            </w:r>
          </w:p>
        </w:tc>
        <w:tc>
          <w:tcPr>
            <w:tcW w:w="6120" w:type="dxa"/>
            <w:shd w:val="clear" w:color="auto" w:fill="auto"/>
          </w:tcPr>
          <w:p w14:paraId="035324E4" w14:textId="77777777" w:rsidR="00697124" w:rsidRDefault="00623A44">
            <w:pPr>
              <w:jc w:val="both"/>
              <w:rPr>
                <w:rFonts w:ascii="Times New Roman" w:hAnsi="Times New Roman"/>
              </w:rPr>
            </w:pPr>
            <w:r>
              <w:rPr>
                <w:rFonts w:ascii="Times New Roman" w:hAnsi="Times New Roman"/>
              </w:rPr>
              <w:t>On Cross-Carrier Scheduling from sSCell to P(S)Cell</w:t>
            </w:r>
          </w:p>
        </w:tc>
        <w:tc>
          <w:tcPr>
            <w:tcW w:w="1800" w:type="dxa"/>
            <w:shd w:val="clear" w:color="auto" w:fill="auto"/>
          </w:tcPr>
          <w:p w14:paraId="27BADE86"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MediaTek Inc.</w:t>
            </w:r>
          </w:p>
        </w:tc>
      </w:tr>
      <w:tr w:rsidR="00697124" w14:paraId="01F62F72" w14:textId="77777777">
        <w:trPr>
          <w:trHeight w:val="47"/>
        </w:trPr>
        <w:tc>
          <w:tcPr>
            <w:tcW w:w="607" w:type="dxa"/>
          </w:tcPr>
          <w:p w14:paraId="221545FC"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[8]</w:t>
            </w:r>
          </w:p>
        </w:tc>
        <w:tc>
          <w:tcPr>
            <w:tcW w:w="1368" w:type="dxa"/>
            <w:shd w:val="clear" w:color="auto" w:fill="auto"/>
          </w:tcPr>
          <w:p w14:paraId="252AA9E4" w14:textId="1701C465" w:rsidR="00697124" w:rsidRDefault="00623A44">
            <w:pPr>
              <w:pStyle w:val="BodyText"/>
              <w:spacing w:after="60"/>
              <w:rPr>
                <w:rFonts w:ascii="Times New Roman" w:hAnsi="Times New Roman" w:cs="Times New Roman"/>
                <w:sz w:val="20"/>
                <w:szCs w:val="20"/>
              </w:rPr>
            </w:pPr>
            <w:r w:rsidRPr="00EA2A14">
              <w:rPr>
                <w:rFonts w:ascii="Times New Roman" w:hAnsi="Times New Roman" w:cs="Times New Roman"/>
                <w:sz w:val="20"/>
                <w:szCs w:val="20"/>
              </w:rPr>
              <w:t>R1-2204778</w:t>
            </w:r>
          </w:p>
        </w:tc>
        <w:tc>
          <w:tcPr>
            <w:tcW w:w="6120" w:type="dxa"/>
            <w:shd w:val="clear" w:color="auto" w:fill="auto"/>
          </w:tcPr>
          <w:p w14:paraId="70C46565" w14:textId="77777777" w:rsidR="00697124" w:rsidRDefault="00623A44">
            <w:pPr>
              <w:jc w:val="both"/>
              <w:rPr>
                <w:rFonts w:ascii="Times New Roman" w:hAnsi="Times New Roman"/>
              </w:rPr>
            </w:pPr>
            <w:r>
              <w:rPr>
                <w:rFonts w:ascii="Times New Roman" w:hAnsi="Times New Roman"/>
              </w:rPr>
              <w:t>On SCell scheduling PCell transmissions</w:t>
            </w:r>
          </w:p>
        </w:tc>
        <w:tc>
          <w:tcPr>
            <w:tcW w:w="1800" w:type="dxa"/>
            <w:shd w:val="clear" w:color="auto" w:fill="auto"/>
          </w:tcPr>
          <w:p w14:paraId="3972BE2A"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Intel Corporation</w:t>
            </w:r>
          </w:p>
        </w:tc>
      </w:tr>
      <w:tr w:rsidR="00697124" w14:paraId="3F825C28" w14:textId="77777777">
        <w:trPr>
          <w:trHeight w:val="47"/>
        </w:trPr>
        <w:tc>
          <w:tcPr>
            <w:tcW w:w="607" w:type="dxa"/>
          </w:tcPr>
          <w:p w14:paraId="5C86E840"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[9]</w:t>
            </w:r>
          </w:p>
        </w:tc>
        <w:tc>
          <w:tcPr>
            <w:tcW w:w="1368" w:type="dxa"/>
            <w:shd w:val="clear" w:color="auto" w:fill="auto"/>
          </w:tcPr>
          <w:p w14:paraId="3E88D62A" w14:textId="31C59161" w:rsidR="00697124" w:rsidRDefault="00623A44">
            <w:pPr>
              <w:pStyle w:val="BodyText"/>
              <w:spacing w:after="60"/>
              <w:rPr>
                <w:rFonts w:ascii="Times New Roman" w:hAnsi="Times New Roman" w:cs="Times New Roman"/>
                <w:sz w:val="20"/>
                <w:szCs w:val="20"/>
              </w:rPr>
            </w:pPr>
            <w:bookmarkStart w:id="12" w:name="_Hlk102937342"/>
            <w:r w:rsidRPr="00EA2A14">
              <w:rPr>
                <w:rFonts w:ascii="Times New Roman" w:hAnsi="Times New Roman" w:cs="Times New Roman"/>
                <w:sz w:val="20"/>
                <w:szCs w:val="20"/>
              </w:rPr>
              <w:t>R1-2204962</w:t>
            </w:r>
            <w:bookmarkEnd w:id="12"/>
          </w:p>
        </w:tc>
        <w:tc>
          <w:tcPr>
            <w:tcW w:w="6120" w:type="dxa"/>
            <w:shd w:val="clear" w:color="auto" w:fill="auto"/>
          </w:tcPr>
          <w:p w14:paraId="228CDDDB" w14:textId="77777777" w:rsidR="00697124" w:rsidRDefault="00623A44">
            <w:pPr>
              <w:jc w:val="both"/>
              <w:rPr>
                <w:rFonts w:ascii="Times New Roman" w:hAnsi="Times New Roman"/>
              </w:rPr>
            </w:pPr>
            <w:r>
              <w:rPr>
                <w:rFonts w:ascii="Times New Roman" w:hAnsi="Times New Roman"/>
              </w:rPr>
              <w:t>Maintenance for Rel-17 DSS</w:t>
            </w:r>
          </w:p>
        </w:tc>
        <w:tc>
          <w:tcPr>
            <w:tcW w:w="1800" w:type="dxa"/>
            <w:shd w:val="clear" w:color="auto" w:fill="auto"/>
          </w:tcPr>
          <w:p w14:paraId="1127D0CF"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Ericsson</w:t>
            </w:r>
          </w:p>
        </w:tc>
      </w:tr>
      <w:tr w:rsidR="00697124" w14:paraId="30CA3CD7" w14:textId="77777777">
        <w:trPr>
          <w:trHeight w:val="47"/>
        </w:trPr>
        <w:tc>
          <w:tcPr>
            <w:tcW w:w="607" w:type="dxa"/>
          </w:tcPr>
          <w:p w14:paraId="071644E6"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lastRenderedPageBreak/>
              <w:t>[10]</w:t>
            </w:r>
          </w:p>
        </w:tc>
        <w:tc>
          <w:tcPr>
            <w:tcW w:w="1368" w:type="dxa"/>
            <w:shd w:val="clear" w:color="auto" w:fill="auto"/>
          </w:tcPr>
          <w:p w14:paraId="7C5DE146" w14:textId="20B045AB" w:rsidR="00697124" w:rsidRDefault="00623A44">
            <w:pPr>
              <w:pStyle w:val="BodyText"/>
              <w:spacing w:after="60"/>
              <w:rPr>
                <w:rFonts w:ascii="Times New Roman" w:hAnsi="Times New Roman" w:cs="Times New Roman"/>
                <w:sz w:val="20"/>
                <w:szCs w:val="20"/>
              </w:rPr>
            </w:pPr>
            <w:bookmarkStart w:id="13" w:name="_Hlk102938588"/>
            <w:r w:rsidRPr="00EA2A14">
              <w:rPr>
                <w:rFonts w:ascii="Times New Roman" w:hAnsi="Times New Roman" w:cs="Times New Roman"/>
                <w:sz w:val="20"/>
                <w:szCs w:val="20"/>
              </w:rPr>
              <w:t>R1-2204996</w:t>
            </w:r>
            <w:bookmarkEnd w:id="13"/>
          </w:p>
        </w:tc>
        <w:tc>
          <w:tcPr>
            <w:tcW w:w="6120" w:type="dxa"/>
            <w:shd w:val="clear" w:color="auto" w:fill="auto"/>
          </w:tcPr>
          <w:p w14:paraId="389843B3" w14:textId="77777777" w:rsidR="00697124" w:rsidRDefault="00623A44">
            <w:pPr>
              <w:jc w:val="both"/>
              <w:rPr>
                <w:rFonts w:ascii="Times New Roman" w:hAnsi="Times New Roman"/>
              </w:rPr>
            </w:pPr>
            <w:r>
              <w:rPr>
                <w:rFonts w:ascii="Times New Roman" w:hAnsi="Times New Roman"/>
              </w:rPr>
              <w:t>Maintenance on NR Dynamic spectrum sharing</w:t>
            </w:r>
          </w:p>
        </w:tc>
        <w:tc>
          <w:tcPr>
            <w:tcW w:w="1800" w:type="dxa"/>
            <w:shd w:val="clear" w:color="auto" w:fill="auto"/>
          </w:tcPr>
          <w:p w14:paraId="4469FAE0"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Qualcomm Incorporated</w:t>
            </w:r>
          </w:p>
        </w:tc>
      </w:tr>
      <w:tr w:rsidR="00697124" w14:paraId="35EDB664" w14:textId="77777777">
        <w:trPr>
          <w:trHeight w:val="47"/>
        </w:trPr>
        <w:tc>
          <w:tcPr>
            <w:tcW w:w="607" w:type="dxa"/>
          </w:tcPr>
          <w:p w14:paraId="598CD94C"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[11]</w:t>
            </w:r>
          </w:p>
        </w:tc>
        <w:tc>
          <w:tcPr>
            <w:tcW w:w="1368" w:type="dxa"/>
            <w:shd w:val="clear" w:color="auto" w:fill="auto"/>
          </w:tcPr>
          <w:p w14:paraId="0B79269C"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R1-2205192</w:t>
            </w:r>
          </w:p>
        </w:tc>
        <w:tc>
          <w:tcPr>
            <w:tcW w:w="6120" w:type="dxa"/>
            <w:shd w:val="clear" w:color="auto" w:fill="auto"/>
          </w:tcPr>
          <w:p w14:paraId="41CAD4A9" w14:textId="77777777" w:rsidR="00697124" w:rsidRDefault="00623A44">
            <w:pPr>
              <w:jc w:val="both"/>
              <w:rPr>
                <w:rFonts w:ascii="Times New Roman" w:hAnsi="Times New Roman"/>
              </w:rPr>
            </w:pPr>
            <w:r>
              <w:rPr>
                <w:rFonts w:ascii="Times New Roman" w:hAnsi="Times New Roman"/>
              </w:rPr>
              <w:t>Summary of [109-e-Prep-AI8.13 DSS]</w:t>
            </w:r>
          </w:p>
        </w:tc>
        <w:tc>
          <w:tcPr>
            <w:tcW w:w="1800" w:type="dxa"/>
            <w:shd w:val="clear" w:color="auto" w:fill="auto"/>
          </w:tcPr>
          <w:p w14:paraId="1D4D34C2"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Moderator (Ericsson)</w:t>
            </w:r>
          </w:p>
        </w:tc>
      </w:tr>
      <w:tr w:rsidR="006F34CE" w14:paraId="0670FE74" w14:textId="77777777">
        <w:trPr>
          <w:trHeight w:val="47"/>
        </w:trPr>
        <w:tc>
          <w:tcPr>
            <w:tcW w:w="607" w:type="dxa"/>
          </w:tcPr>
          <w:p w14:paraId="4AC9B055" w14:textId="47EEC9E3" w:rsidR="006F34CE" w:rsidRDefault="006F34CE">
            <w:pPr>
              <w:pStyle w:val="BodyText"/>
              <w:spacing w:after="60"/>
              <w:rPr>
                <w:rFonts w:ascii="Times New Roman" w:hAnsi="Times New Roman" w:cs="Times New Roman"/>
                <w:sz w:val="20"/>
                <w:szCs w:val="20"/>
              </w:rPr>
            </w:pPr>
            <w:r>
              <w:rPr>
                <w:rFonts w:ascii="Times New Roman" w:hAnsi="Times New Roman" w:cs="Times New Roman"/>
                <w:sz w:val="20"/>
                <w:szCs w:val="20"/>
              </w:rPr>
              <w:t>[12]</w:t>
            </w:r>
          </w:p>
        </w:tc>
        <w:tc>
          <w:tcPr>
            <w:tcW w:w="1368" w:type="dxa"/>
            <w:shd w:val="clear" w:color="auto" w:fill="auto"/>
          </w:tcPr>
          <w:p w14:paraId="367E9302" w14:textId="48C33BC3" w:rsidR="006F34CE" w:rsidRDefault="006F34CE">
            <w:pPr>
              <w:pStyle w:val="BodyText"/>
              <w:spacing w:after="60"/>
              <w:rPr>
                <w:rFonts w:ascii="Times New Roman" w:hAnsi="Times New Roman" w:cs="Times New Roman"/>
                <w:sz w:val="20"/>
                <w:szCs w:val="20"/>
              </w:rPr>
            </w:pPr>
            <w:r w:rsidRPr="006F34CE">
              <w:rPr>
                <w:rFonts w:ascii="Times New Roman" w:hAnsi="Times New Roman" w:cs="Times New Roman"/>
                <w:sz w:val="20"/>
                <w:szCs w:val="20"/>
              </w:rPr>
              <w:t xml:space="preserve">R1-2205584                     </w:t>
            </w:r>
          </w:p>
        </w:tc>
        <w:tc>
          <w:tcPr>
            <w:tcW w:w="6120" w:type="dxa"/>
            <w:shd w:val="clear" w:color="auto" w:fill="auto"/>
          </w:tcPr>
          <w:p w14:paraId="30DA7D4F" w14:textId="0951D7E9" w:rsidR="006F34CE" w:rsidRDefault="006F34CE">
            <w:pPr>
              <w:jc w:val="both"/>
              <w:rPr>
                <w:rFonts w:ascii="Times New Roman" w:hAnsi="Times New Roman"/>
              </w:rPr>
            </w:pPr>
            <w:r w:rsidRPr="006F34CE">
              <w:rPr>
                <w:rFonts w:ascii="Times New Roman" w:hAnsi="Times New Roman"/>
              </w:rPr>
              <w:t>Agreed TPs from Email discussion [109-e-R17_DSS-01]</w:t>
            </w:r>
          </w:p>
        </w:tc>
        <w:tc>
          <w:tcPr>
            <w:tcW w:w="1800" w:type="dxa"/>
            <w:shd w:val="clear" w:color="auto" w:fill="auto"/>
          </w:tcPr>
          <w:p w14:paraId="49060169" w14:textId="04D8831B" w:rsidR="006F34CE" w:rsidRDefault="006F34CE">
            <w:pPr>
              <w:pStyle w:val="BodyText"/>
              <w:spacing w:after="60"/>
              <w:rPr>
                <w:rFonts w:ascii="Times New Roman" w:hAnsi="Times New Roman" w:cs="Times New Roman"/>
                <w:sz w:val="20"/>
                <w:szCs w:val="20"/>
              </w:rPr>
            </w:pPr>
            <w:r w:rsidRPr="006F34CE">
              <w:rPr>
                <w:rFonts w:ascii="Times New Roman" w:hAnsi="Times New Roman" w:cs="Times New Roman"/>
                <w:sz w:val="20"/>
                <w:szCs w:val="20"/>
              </w:rPr>
              <w:t>Moderator (Ericsson)</w:t>
            </w:r>
          </w:p>
        </w:tc>
      </w:tr>
      <w:bookmarkEnd w:id="8"/>
    </w:tbl>
    <w:p w14:paraId="7B7AF1D7" w14:textId="77777777" w:rsidR="00697124" w:rsidRDefault="00697124">
      <w:pPr>
        <w:overflowPunct/>
        <w:autoSpaceDE/>
        <w:adjustRightInd/>
        <w:spacing w:after="160" w:line="256" w:lineRule="auto"/>
        <w:textAlignment w:val="auto"/>
        <w:rPr>
          <w:rFonts w:cs="Arial"/>
          <w:lang w:val="en-US" w:eastAsia="zh-CN"/>
        </w:rPr>
      </w:pPr>
    </w:p>
    <w:p w14:paraId="369CCB4E" w14:textId="77777777" w:rsidR="00697124" w:rsidRDefault="00697124"/>
    <w:sectPr w:rsidR="00697124">
      <w:headerReference w:type="even" r:id="rId24"/>
      <w:footerReference w:type="even" r:id="rId25"/>
      <w:footerReference w:type="default" r:id="rId2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EE79E" w14:textId="77777777" w:rsidR="0054563F" w:rsidRDefault="0054563F">
      <w:r>
        <w:separator/>
      </w:r>
    </w:p>
  </w:endnote>
  <w:endnote w:type="continuationSeparator" w:id="0">
    <w:p w14:paraId="16F892A5" w14:textId="77777777" w:rsidR="0054563F" w:rsidRDefault="00545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20729" w14:textId="77777777" w:rsidR="003B213B" w:rsidRDefault="003B21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696372" w14:textId="77777777" w:rsidR="003B213B" w:rsidRDefault="003B21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1F5A" w14:textId="70DD31E4" w:rsidR="003B213B" w:rsidRDefault="003B213B">
    <w:pPr>
      <w:pStyle w:val="Footer"/>
      <w:ind w:right="360"/>
    </w:pPr>
    <w:r>
      <w:rPr>
        <w:rStyle w:val="PageNumber"/>
      </w:rPr>
      <w:fldChar w:fldCharType="begin"/>
    </w:r>
    <w:r>
      <w:rPr>
        <w:rStyle w:val="PageNumber"/>
      </w:rPr>
      <w:instrText xml:space="preserve"> PAGE </w:instrText>
    </w:r>
    <w:r>
      <w:rPr>
        <w:rStyle w:val="PageNumber"/>
      </w:rPr>
      <w:fldChar w:fldCharType="separate"/>
    </w:r>
    <w:r w:rsidR="00CF340C">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340C">
      <w:rPr>
        <w:rStyle w:val="PageNumber"/>
        <w:noProof/>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48CA9" w14:textId="77777777" w:rsidR="0054563F" w:rsidRDefault="0054563F">
      <w:pPr>
        <w:spacing w:after="0"/>
      </w:pPr>
      <w:r>
        <w:separator/>
      </w:r>
    </w:p>
  </w:footnote>
  <w:footnote w:type="continuationSeparator" w:id="0">
    <w:p w14:paraId="1CA90F81" w14:textId="77777777" w:rsidR="0054563F" w:rsidRDefault="005456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6015" w14:textId="77777777" w:rsidR="003B213B" w:rsidRDefault="003B213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75952"/>
    <w:multiLevelType w:val="multilevel"/>
    <w:tmpl w:val="E36E9BA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5512F2"/>
    <w:multiLevelType w:val="multilevel"/>
    <w:tmpl w:val="EB10826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01F77"/>
    <w:multiLevelType w:val="multilevel"/>
    <w:tmpl w:val="29F01F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52391A08"/>
    <w:multiLevelType w:val="multilevel"/>
    <w:tmpl w:val="52391A0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7" w15:restartNumberingAfterBreak="0">
    <w:nsid w:val="786B7EBD"/>
    <w:multiLevelType w:val="multilevel"/>
    <w:tmpl w:val="F76C87D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abstractNumId w:val="6"/>
  </w:num>
  <w:num w:numId="2">
    <w:abstractNumId w:val="4"/>
  </w:num>
  <w:num w:numId="3">
    <w:abstractNumId w:val="5"/>
  </w:num>
  <w:num w:numId="4">
    <w:abstractNumId w:val="3"/>
  </w:num>
  <w:num w:numId="5">
    <w:abstractNumId w:val="2"/>
  </w:num>
  <w:num w:numId="6">
    <w:abstractNumId w:val="4"/>
    <w:lvlOverride w:ilvl="0"/>
    <w:lvlOverride w:ilvl="1"/>
    <w:lvlOverride w:ilvl="2"/>
    <w:lvlOverride w:ilvl="3"/>
    <w:lvlOverride w:ilvl="4"/>
    <w:lvlOverride w:ilvl="5"/>
    <w:lvlOverride w:ilvl="6"/>
    <w:lvlOverride w:ilvl="7"/>
    <w:lvlOverride w:ilvl="8"/>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8BC"/>
    <w:rsid w:val="FBEF79C2"/>
    <w:rsid w:val="00017D13"/>
    <w:rsid w:val="00036D3F"/>
    <w:rsid w:val="00041337"/>
    <w:rsid w:val="00041A6C"/>
    <w:rsid w:val="0007094C"/>
    <w:rsid w:val="00081CFD"/>
    <w:rsid w:val="00083902"/>
    <w:rsid w:val="00087125"/>
    <w:rsid w:val="000902A2"/>
    <w:rsid w:val="000973A7"/>
    <w:rsid w:val="000B3884"/>
    <w:rsid w:val="000C0766"/>
    <w:rsid w:val="000C2CA0"/>
    <w:rsid w:val="000C3B41"/>
    <w:rsid w:val="000C3CBE"/>
    <w:rsid w:val="000D4EAC"/>
    <w:rsid w:val="001152AB"/>
    <w:rsid w:val="00120D0B"/>
    <w:rsid w:val="00130051"/>
    <w:rsid w:val="00147310"/>
    <w:rsid w:val="001515A1"/>
    <w:rsid w:val="00152648"/>
    <w:rsid w:val="00164C7F"/>
    <w:rsid w:val="00165152"/>
    <w:rsid w:val="0017259A"/>
    <w:rsid w:val="001744FC"/>
    <w:rsid w:val="00186EC0"/>
    <w:rsid w:val="001C5014"/>
    <w:rsid w:val="001E5FF2"/>
    <w:rsid w:val="00201116"/>
    <w:rsid w:val="00224C3C"/>
    <w:rsid w:val="00232F49"/>
    <w:rsid w:val="0023679E"/>
    <w:rsid w:val="002462FC"/>
    <w:rsid w:val="002472B2"/>
    <w:rsid w:val="00251FFE"/>
    <w:rsid w:val="002534DE"/>
    <w:rsid w:val="00261CA8"/>
    <w:rsid w:val="00272513"/>
    <w:rsid w:val="00276BA9"/>
    <w:rsid w:val="00293ACE"/>
    <w:rsid w:val="002A252A"/>
    <w:rsid w:val="002A2776"/>
    <w:rsid w:val="002C6673"/>
    <w:rsid w:val="002C6B7F"/>
    <w:rsid w:val="002E7D8E"/>
    <w:rsid w:val="00325057"/>
    <w:rsid w:val="003256E5"/>
    <w:rsid w:val="00334169"/>
    <w:rsid w:val="003670BC"/>
    <w:rsid w:val="00370248"/>
    <w:rsid w:val="00371C17"/>
    <w:rsid w:val="003943E5"/>
    <w:rsid w:val="00395833"/>
    <w:rsid w:val="003A38DF"/>
    <w:rsid w:val="003B1702"/>
    <w:rsid w:val="003B213B"/>
    <w:rsid w:val="003D578F"/>
    <w:rsid w:val="003E3F76"/>
    <w:rsid w:val="003E56FF"/>
    <w:rsid w:val="003F31CD"/>
    <w:rsid w:val="003F528C"/>
    <w:rsid w:val="00417304"/>
    <w:rsid w:val="00422163"/>
    <w:rsid w:val="00446048"/>
    <w:rsid w:val="00452219"/>
    <w:rsid w:val="004647FF"/>
    <w:rsid w:val="00483D5E"/>
    <w:rsid w:val="004873A8"/>
    <w:rsid w:val="004A3C64"/>
    <w:rsid w:val="004B59D2"/>
    <w:rsid w:val="00500A9C"/>
    <w:rsid w:val="00517406"/>
    <w:rsid w:val="00517A94"/>
    <w:rsid w:val="00520E4A"/>
    <w:rsid w:val="00525595"/>
    <w:rsid w:val="00525D69"/>
    <w:rsid w:val="005361BF"/>
    <w:rsid w:val="005369E4"/>
    <w:rsid w:val="0054563F"/>
    <w:rsid w:val="005E3C13"/>
    <w:rsid w:val="005F1EA2"/>
    <w:rsid w:val="00623A44"/>
    <w:rsid w:val="006242CD"/>
    <w:rsid w:val="006327DF"/>
    <w:rsid w:val="00635CD7"/>
    <w:rsid w:val="00636665"/>
    <w:rsid w:val="00653A63"/>
    <w:rsid w:val="00665111"/>
    <w:rsid w:val="00675D89"/>
    <w:rsid w:val="00682AC4"/>
    <w:rsid w:val="006838D6"/>
    <w:rsid w:val="00697124"/>
    <w:rsid w:val="006A6B1B"/>
    <w:rsid w:val="006C4A48"/>
    <w:rsid w:val="006E1EC4"/>
    <w:rsid w:val="006F34CE"/>
    <w:rsid w:val="006F4290"/>
    <w:rsid w:val="007227BD"/>
    <w:rsid w:val="00730588"/>
    <w:rsid w:val="007343E6"/>
    <w:rsid w:val="00754874"/>
    <w:rsid w:val="0076670B"/>
    <w:rsid w:val="007728A7"/>
    <w:rsid w:val="007A7CFC"/>
    <w:rsid w:val="007B1F2A"/>
    <w:rsid w:val="007C6C3A"/>
    <w:rsid w:val="007E2C87"/>
    <w:rsid w:val="007F126B"/>
    <w:rsid w:val="008052C9"/>
    <w:rsid w:val="00835211"/>
    <w:rsid w:val="00843B05"/>
    <w:rsid w:val="00846294"/>
    <w:rsid w:val="00872CF4"/>
    <w:rsid w:val="0089335C"/>
    <w:rsid w:val="008A0662"/>
    <w:rsid w:val="008B64B9"/>
    <w:rsid w:val="008C14A2"/>
    <w:rsid w:val="008C2DC0"/>
    <w:rsid w:val="008E12FF"/>
    <w:rsid w:val="008F2D37"/>
    <w:rsid w:val="008F5382"/>
    <w:rsid w:val="008F6731"/>
    <w:rsid w:val="00901DF2"/>
    <w:rsid w:val="00911269"/>
    <w:rsid w:val="00911A02"/>
    <w:rsid w:val="00944E85"/>
    <w:rsid w:val="00945E89"/>
    <w:rsid w:val="00963537"/>
    <w:rsid w:val="009706DE"/>
    <w:rsid w:val="00972828"/>
    <w:rsid w:val="00974BA0"/>
    <w:rsid w:val="0098124A"/>
    <w:rsid w:val="00982611"/>
    <w:rsid w:val="009A27EA"/>
    <w:rsid w:val="009D0E6A"/>
    <w:rsid w:val="009E3E85"/>
    <w:rsid w:val="009E6AA5"/>
    <w:rsid w:val="00A028A1"/>
    <w:rsid w:val="00A067CE"/>
    <w:rsid w:val="00A12CCB"/>
    <w:rsid w:val="00A462B3"/>
    <w:rsid w:val="00A53411"/>
    <w:rsid w:val="00A543A6"/>
    <w:rsid w:val="00A77ACC"/>
    <w:rsid w:val="00A90621"/>
    <w:rsid w:val="00AA3A62"/>
    <w:rsid w:val="00AB486D"/>
    <w:rsid w:val="00AF1049"/>
    <w:rsid w:val="00B1093D"/>
    <w:rsid w:val="00B2177D"/>
    <w:rsid w:val="00B2728A"/>
    <w:rsid w:val="00B27F33"/>
    <w:rsid w:val="00B3296B"/>
    <w:rsid w:val="00B3465D"/>
    <w:rsid w:val="00B46B74"/>
    <w:rsid w:val="00B63F99"/>
    <w:rsid w:val="00B7170D"/>
    <w:rsid w:val="00BA7555"/>
    <w:rsid w:val="00BC0564"/>
    <w:rsid w:val="00BC37F9"/>
    <w:rsid w:val="00BD41DF"/>
    <w:rsid w:val="00BF0D07"/>
    <w:rsid w:val="00C24688"/>
    <w:rsid w:val="00C26F04"/>
    <w:rsid w:val="00C400C4"/>
    <w:rsid w:val="00C407EA"/>
    <w:rsid w:val="00C469A6"/>
    <w:rsid w:val="00C627C0"/>
    <w:rsid w:val="00C65518"/>
    <w:rsid w:val="00C67C01"/>
    <w:rsid w:val="00C71EE8"/>
    <w:rsid w:val="00C73089"/>
    <w:rsid w:val="00C75992"/>
    <w:rsid w:val="00C86716"/>
    <w:rsid w:val="00CA3545"/>
    <w:rsid w:val="00CA544E"/>
    <w:rsid w:val="00CB7CA6"/>
    <w:rsid w:val="00CC3342"/>
    <w:rsid w:val="00CE5BB2"/>
    <w:rsid w:val="00CF340C"/>
    <w:rsid w:val="00D143A2"/>
    <w:rsid w:val="00D26D79"/>
    <w:rsid w:val="00D33093"/>
    <w:rsid w:val="00D45E62"/>
    <w:rsid w:val="00D51914"/>
    <w:rsid w:val="00D548A9"/>
    <w:rsid w:val="00D80781"/>
    <w:rsid w:val="00D84A13"/>
    <w:rsid w:val="00D91437"/>
    <w:rsid w:val="00D9791B"/>
    <w:rsid w:val="00DA1D96"/>
    <w:rsid w:val="00DB18BC"/>
    <w:rsid w:val="00DB5A3E"/>
    <w:rsid w:val="00DD10B4"/>
    <w:rsid w:val="00DD733D"/>
    <w:rsid w:val="00DF2D7F"/>
    <w:rsid w:val="00DF3D30"/>
    <w:rsid w:val="00DF4668"/>
    <w:rsid w:val="00E126D2"/>
    <w:rsid w:val="00E13121"/>
    <w:rsid w:val="00E21157"/>
    <w:rsid w:val="00E260C7"/>
    <w:rsid w:val="00E26851"/>
    <w:rsid w:val="00E42745"/>
    <w:rsid w:val="00E501BD"/>
    <w:rsid w:val="00E55169"/>
    <w:rsid w:val="00E8339B"/>
    <w:rsid w:val="00E96561"/>
    <w:rsid w:val="00EA0036"/>
    <w:rsid w:val="00EA0A48"/>
    <w:rsid w:val="00EA2A14"/>
    <w:rsid w:val="00EA2CE4"/>
    <w:rsid w:val="00EC1B15"/>
    <w:rsid w:val="00EC1D6C"/>
    <w:rsid w:val="00EC7BB0"/>
    <w:rsid w:val="00ED7C40"/>
    <w:rsid w:val="00EE0A4F"/>
    <w:rsid w:val="00EE3FDC"/>
    <w:rsid w:val="00EF17D1"/>
    <w:rsid w:val="00EF1A4F"/>
    <w:rsid w:val="00F00E94"/>
    <w:rsid w:val="00F04093"/>
    <w:rsid w:val="00F17893"/>
    <w:rsid w:val="00F17B4B"/>
    <w:rsid w:val="00F17C88"/>
    <w:rsid w:val="00F212FD"/>
    <w:rsid w:val="00F26AB6"/>
    <w:rsid w:val="00F375E0"/>
    <w:rsid w:val="00F42CA5"/>
    <w:rsid w:val="00F44276"/>
    <w:rsid w:val="00F461B5"/>
    <w:rsid w:val="00F61D01"/>
    <w:rsid w:val="00F77F7E"/>
    <w:rsid w:val="00F9399A"/>
    <w:rsid w:val="00FC74B4"/>
    <w:rsid w:val="00FD4930"/>
    <w:rsid w:val="00FE7469"/>
    <w:rsid w:val="00FF6D39"/>
    <w:rsid w:val="00FF7614"/>
    <w:rsid w:val="7ADF73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BBA943"/>
  <w15:docId w15:val="{52D01783-33A1-417C-A7A0-C48A3C0F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057"/>
    <w:pPr>
      <w:overflowPunct w:val="0"/>
      <w:autoSpaceDE w:val="0"/>
      <w:autoSpaceDN w:val="0"/>
      <w:adjustRightInd w:val="0"/>
      <w:spacing w:after="180"/>
      <w:textAlignment w:val="baseline"/>
    </w:pPr>
    <w:rPr>
      <w:rFonts w:ascii="Arial" w:eastAsia="SimSun" w:hAnsi="Arial" w:cs="Times New Roma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cstheme="minorBidi"/>
      <w:sz w:val="24"/>
      <w:szCs w:val="24"/>
      <w:lang w:val="en-US" w:eastAsia="zh-CN"/>
    </w:rPr>
  </w:style>
  <w:style w:type="character" w:styleId="CommentReference">
    <w:name w:val="annotation reference"/>
    <w:basedOn w:val="DefaultParagraphFont"/>
    <w:unhideWhenUsed/>
    <w:qFormat/>
    <w:rPr>
      <w:sz w:val="21"/>
      <w:szCs w:val="21"/>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rPr>
  </w:style>
  <w:style w:type="paragraph" w:styleId="Index1">
    <w:name w:val="index 1"/>
    <w:basedOn w:val="Normal"/>
    <w:next w:val="Normal"/>
    <w:uiPriority w:val="99"/>
    <w:semiHidden/>
    <w:unhideWhenUsed/>
    <w:qFormat/>
    <w:pPr>
      <w:spacing w:after="0"/>
      <w:ind w:left="200" w:hanging="200"/>
    </w:pPr>
  </w:style>
  <w:style w:type="paragraph" w:styleId="Index2">
    <w:name w:val="index 2"/>
    <w:basedOn w:val="Index1"/>
    <w:next w:val="Normal"/>
    <w:semiHidden/>
    <w:qFormat/>
    <w:pPr>
      <w:keepLines/>
      <w:overflowPunct/>
      <w:autoSpaceDE/>
      <w:autoSpaceDN/>
      <w:adjustRightInd/>
      <w:spacing w:before="180" w:after="180"/>
      <w:ind w:left="284" w:firstLine="0"/>
      <w:textAlignment w:val="auto"/>
    </w:pPr>
    <w:rPr>
      <w:rFonts w:ascii="Times New Roman" w:eastAsia="Calibri" w:hAnsi="Times New Roman"/>
    </w:rPr>
  </w:style>
  <w:style w:type="character" w:styleId="PageNumber">
    <w:name w:val="page number"/>
    <w:basedOn w:val="DefaultParagraphFont"/>
    <w:qFormat/>
  </w:style>
  <w:style w:type="table" w:styleId="TableGrid">
    <w:name w:val="Table Grid"/>
    <w:basedOn w:val="TableNormal"/>
    <w:uiPriority w:val="39"/>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qFormat/>
    <w:rPr>
      <w:rFonts w:ascii="Arial" w:eastAsiaTheme="majorEastAsia" w:hAnsi="Arial" w:cstheme="majorBidi"/>
      <w:b/>
      <w:sz w:val="24"/>
      <w:szCs w:val="24"/>
      <w:u w:val="single"/>
      <w:lang w:val="en-GB"/>
    </w:rPr>
  </w:style>
  <w:style w:type="character" w:customStyle="1" w:styleId="Heading4Char">
    <w:name w:val="Heading 4 Char"/>
    <w:basedOn w:val="DefaultParagraphFont"/>
    <w:link w:val="Heading4"/>
    <w:uiPriority w:val="9"/>
    <w:qFormat/>
    <w:rPr>
      <w:rFonts w:ascii="Arial" w:eastAsiaTheme="majorEastAsia" w:hAnsi="Arial" w:cstheme="majorBidi"/>
      <w:i/>
      <w:iCs/>
      <w:sz w:val="20"/>
      <w:szCs w:val="20"/>
      <w:lang w:val="en-GB"/>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rPr>
  </w:style>
  <w:style w:type="character" w:customStyle="1" w:styleId="Heading1Char1">
    <w:name w:val="Heading 1 Char1"/>
    <w:link w:val="Heading1"/>
    <w:qFormat/>
    <w:rPr>
      <w:rFonts w:ascii="Arial" w:eastAsia="SimSun" w:hAnsi="Arial" w:cs="Times New Roman"/>
      <w:sz w:val="36"/>
      <w:szCs w:val="20"/>
      <w:lang w:val="en-GB"/>
    </w:rPr>
  </w:style>
  <w:style w:type="character" w:customStyle="1" w:styleId="HeaderChar">
    <w:name w:val="Header Char"/>
    <w:basedOn w:val="DefaultParagraphFont"/>
    <w:link w:val="Header"/>
    <w:uiPriority w:val="99"/>
    <w:qFormat/>
    <w:rPr>
      <w:rFonts w:ascii="Arial" w:eastAsia="SimSun" w:hAnsi="Arial" w:cs="Times New Roman"/>
      <w:sz w:val="20"/>
      <w:szCs w:val="20"/>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列表段落"/>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Arial" w:eastAsia="SimSun" w:hAnsi="Arial" w:cs="Times New Roman"/>
      <w:sz w:val="20"/>
      <w:szCs w:val="20"/>
      <w:lang w:val="en-GB"/>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eastAsiaTheme="minorEastAsia" w:hAnsi="Arial"/>
      <w:sz w:val="24"/>
      <w:szCs w:val="24"/>
      <w:lang w:eastAsia="zh-CN"/>
    </w:rPr>
  </w:style>
  <w:style w:type="paragraph" w:customStyle="1" w:styleId="Style1">
    <w:name w:val="Style1"/>
    <w:basedOn w:val="Normal"/>
    <w:link w:val="Style1Char"/>
    <w:qFormat/>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Pr>
      <w:rFonts w:ascii="Arial" w:eastAsia="Malgun Gothic" w:hAnsi="Arial" w:cs="Batang"/>
      <w:sz w:val="20"/>
      <w:szCs w:val="20"/>
      <w:lang w:val="en-GB"/>
    </w:rPr>
  </w:style>
  <w:style w:type="paragraph" w:customStyle="1" w:styleId="Revision1">
    <w:name w:val="Revision1"/>
    <w:hidden/>
    <w:uiPriority w:val="99"/>
    <w:semiHidden/>
    <w:qFormat/>
    <w:rPr>
      <w:rFonts w:ascii="Times New Roman" w:eastAsia="SimSun" w:hAnsi="Times New Roman" w:cs="Times New Roman"/>
      <w:lang w:val="en-GB"/>
    </w:rPr>
  </w:style>
  <w:style w:type="character" w:customStyle="1" w:styleId="DocumentMapChar">
    <w:name w:val="Document Map Char"/>
    <w:basedOn w:val="DefaultParagraphFont"/>
    <w:link w:val="DocumentMap"/>
    <w:semiHidden/>
    <w:qFormat/>
    <w:rPr>
      <w:rFonts w:ascii="Arial" w:eastAsia="Times New Roman" w:hAnsi="Arial" w:cs="Times New Roman"/>
      <w:sz w:val="20"/>
      <w:szCs w:val="24"/>
      <w:shd w:val="clear" w:color="auto" w:fill="000080"/>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eastAsiaTheme="minorHAnsi" w:cs="Arial"/>
      <w:b/>
      <w:bCs/>
      <w:lang w:val="en-US"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Arial" w:eastAsia="SimSun" w:hAnsi="Arial" w:cs="Times New Roman"/>
      <w:sz w:val="20"/>
      <w:szCs w:val="20"/>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SubjectChar">
    <w:name w:val="Comment Subject Char"/>
    <w:basedOn w:val="CommentTextChar"/>
    <w:link w:val="CommentSubject"/>
    <w:uiPriority w:val="99"/>
    <w:semiHidden/>
    <w:qFormat/>
    <w:rPr>
      <w:rFonts w:ascii="Arial" w:eastAsia="SimSun" w:hAnsi="Arial" w:cs="Times New Roman"/>
      <w:b/>
      <w:bCs/>
      <w:sz w:val="20"/>
      <w:szCs w:val="20"/>
      <w:lang w:val="en-GB"/>
    </w:rPr>
  </w:style>
  <w:style w:type="character" w:customStyle="1" w:styleId="B1Char1">
    <w:name w:val="B1 Char1"/>
    <w:link w:val="B1"/>
    <w:qFormat/>
    <w:locked/>
  </w:style>
  <w:style w:type="paragraph" w:customStyle="1" w:styleId="B1">
    <w:name w:val="B1"/>
    <w:basedOn w:val="Normal"/>
    <w:link w:val="B1Char1"/>
    <w:qFormat/>
    <w:pPr>
      <w:overflowPunct/>
      <w:autoSpaceDE/>
      <w:autoSpaceDN/>
      <w:adjustRightInd/>
      <w:ind w:left="568" w:hanging="284"/>
      <w:textAlignment w:val="auto"/>
    </w:pPr>
    <w:rPr>
      <w:rFonts w:asciiTheme="minorHAnsi" w:eastAsiaTheme="minorHAnsi" w:hAnsiTheme="minorHAnsi" w:cstheme="minorBidi"/>
      <w:sz w:val="22"/>
      <w:szCs w:val="22"/>
      <w:lang w:val="en-US"/>
    </w:rPr>
  </w:style>
  <w:style w:type="character" w:customStyle="1" w:styleId="B2Char">
    <w:name w:val="B2 Char"/>
    <w:link w:val="B2"/>
    <w:qFormat/>
    <w:locked/>
  </w:style>
  <w:style w:type="paragraph" w:customStyle="1" w:styleId="B2">
    <w:name w:val="B2"/>
    <w:basedOn w:val="Normal"/>
    <w:link w:val="B2Char"/>
    <w:qFormat/>
    <w:pPr>
      <w:overflowPunct/>
      <w:autoSpaceDE/>
      <w:autoSpaceDN/>
      <w:adjustRightInd/>
      <w:ind w:left="851" w:hanging="284"/>
      <w:textAlignment w:val="auto"/>
    </w:pPr>
    <w:rPr>
      <w:rFonts w:asciiTheme="minorHAnsi" w:eastAsiaTheme="minorHAnsi" w:hAnsiTheme="minorHAnsi" w:cstheme="minorBidi"/>
      <w:sz w:val="22"/>
      <w:szCs w:val="22"/>
      <w:lang w:val="en-US"/>
    </w:rPr>
  </w:style>
  <w:style w:type="paragraph" w:customStyle="1" w:styleId="B3">
    <w:name w:val="B3"/>
    <w:basedOn w:val="Normal"/>
    <w:link w:val="B3Char"/>
    <w:qFormat/>
    <w:pPr>
      <w:overflowPunct/>
      <w:autoSpaceDE/>
      <w:autoSpaceDN/>
      <w:adjustRightInd/>
      <w:ind w:left="1135" w:hanging="284"/>
      <w:textAlignment w:val="auto"/>
    </w:pPr>
    <w:rPr>
      <w:rFonts w:ascii="Times New Roman" w:eastAsia="Times New Roman" w:hAnsi="Times New Roman"/>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B3Char">
    <w:name w:val="B3 Char"/>
    <w:link w:val="B3"/>
    <w:qFormat/>
    <w:rPr>
      <w:rFonts w:ascii="Times New Roman" w:eastAsia="Times New Roman" w:hAnsi="Times New Roman" w:cs="Times New Roman"/>
      <w:sz w:val="20"/>
      <w:szCs w:val="20"/>
      <w:lang w:val="en-GB"/>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zh-CN"/>
    </w:rPr>
  </w:style>
  <w:style w:type="character" w:customStyle="1" w:styleId="2">
    <w:name w:val="未处理的提及2"/>
    <w:basedOn w:val="DefaultParagraphFont"/>
    <w:uiPriority w:val="99"/>
    <w:semiHidden/>
    <w:unhideWhenUsed/>
    <w:qFormat/>
    <w:rPr>
      <w:color w:val="605E5C"/>
      <w:shd w:val="clear" w:color="auto" w:fill="E1DFDD"/>
    </w:rPr>
  </w:style>
  <w:style w:type="table" w:customStyle="1" w:styleId="10">
    <w:name w:val="网格型1"/>
    <w:basedOn w:val="TableNormal"/>
    <w:next w:val="TableGrid"/>
    <w:uiPriority w:val="39"/>
    <w:qFormat/>
    <w:rsid w:val="00087125"/>
    <w:rPr>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464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4647FF"/>
    <w:rPr>
      <w:rFonts w:ascii="Courier New" w:eastAsia="Times New Roman" w:hAnsi="Courier New" w:cs="Times New Roman"/>
      <w:noProof/>
      <w:sz w:val="16"/>
      <w:shd w:val="clear" w:color="auto" w:fill="E6E6E6"/>
      <w:lang w:val="en-GB" w:eastAsia="en-GB"/>
    </w:rPr>
  </w:style>
  <w:style w:type="paragraph" w:customStyle="1" w:styleId="TAL">
    <w:name w:val="TAL"/>
    <w:basedOn w:val="Normal"/>
    <w:link w:val="TALCar"/>
    <w:qFormat/>
    <w:rsid w:val="004647FF"/>
    <w:pPr>
      <w:keepNext/>
      <w:keepLines/>
      <w:spacing w:after="0"/>
    </w:pPr>
    <w:rPr>
      <w:rFonts w:eastAsia="Times New Roman"/>
      <w:sz w:val="18"/>
      <w:lang w:eastAsia="ja-JP"/>
    </w:rPr>
  </w:style>
  <w:style w:type="character" w:customStyle="1" w:styleId="TALCar">
    <w:name w:val="TAL Car"/>
    <w:link w:val="TAL"/>
    <w:qFormat/>
    <w:rsid w:val="004647FF"/>
    <w:rPr>
      <w:rFonts w:ascii="Arial" w:eastAsia="Times New Roman" w:hAnsi="Arial" w:cs="Times New Roman"/>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489806">
      <w:bodyDiv w:val="1"/>
      <w:marLeft w:val="0"/>
      <w:marRight w:val="0"/>
      <w:marTop w:val="0"/>
      <w:marBottom w:val="0"/>
      <w:divBdr>
        <w:top w:val="none" w:sz="0" w:space="0" w:color="auto"/>
        <w:left w:val="none" w:sz="0" w:space="0" w:color="auto"/>
        <w:bottom w:val="none" w:sz="0" w:space="0" w:color="auto"/>
        <w:right w:val="none" w:sz="0" w:space="0" w:color="auto"/>
      </w:divBdr>
    </w:div>
    <w:div w:id="1497499458">
      <w:bodyDiv w:val="1"/>
      <w:marLeft w:val="0"/>
      <w:marRight w:val="0"/>
      <w:marTop w:val="0"/>
      <w:marBottom w:val="0"/>
      <w:divBdr>
        <w:top w:val="none" w:sz="0" w:space="0" w:color="auto"/>
        <w:left w:val="none" w:sz="0" w:space="0" w:color="auto"/>
        <w:bottom w:val="none" w:sz="0" w:space="0" w:color="auto"/>
        <w:right w:val="none" w:sz="0" w:space="0" w:color="auto"/>
      </w:divBdr>
    </w:div>
    <w:div w:id="1921865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9-e/Docs/R1-2203102.zip" TargetMode="External"/><Relationship Id="rId13" Type="http://schemas.openxmlformats.org/officeDocument/2006/relationships/hyperlink" Target="https://www.3gpp.org/ftp/TSG_RAN/WG1_RL1/TSGR1_109-e/Docs/R1-2203528.zip" TargetMode="External"/><Relationship Id="rId18" Type="http://schemas.openxmlformats.org/officeDocument/2006/relationships/hyperlink" Target="https://www.3gpp.org/ftp/TSG_RAN/WG1_RL1/TSGR1_109-e/Docs/R1-2203876.zi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3gpp.org/ftp/TSG_RAN/WG1_RL1/TSGR1_109-e/Docs/R1-2204778.zip"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3gpp.org/ftp/TSG_RAN/WG1_RL1/TSGR1_109-e/Docs/R1-2204962.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RAN/WG1_RL1/TSGR1_109-e/Docs/R1-2204962.zip" TargetMode="External"/><Relationship Id="rId20" Type="http://schemas.openxmlformats.org/officeDocument/2006/relationships/hyperlink" Target="https://www.3gpp.org/ftp/TSG_RAN/WG1_RL1/TSGR1_109-e/Docs/R1-220462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9-e/Docs/R1-2203102.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RAN/WG1_RL1/TSGR1_109-e/Docs/R1-2203876.zip" TargetMode="External"/><Relationship Id="rId23" Type="http://schemas.openxmlformats.org/officeDocument/2006/relationships/hyperlink" Target="https://www.3gpp.org/ftp/TSG_RAN/WG1_RL1/TSGR1_109-e/Docs/R1-2204996.zip" TargetMode="External"/><Relationship Id="rId28" Type="http://schemas.openxmlformats.org/officeDocument/2006/relationships/theme" Target="theme/theme1.xml"/><Relationship Id="rId10" Type="http://schemas.openxmlformats.org/officeDocument/2006/relationships/hyperlink" Target="https://www.3gpp.org/ftp/TSG_RAN/WG1_RL1/TSGR1_109-e/Docs/R1-2203102.zip" TargetMode="External"/><Relationship Id="rId19" Type="http://schemas.openxmlformats.org/officeDocument/2006/relationships/hyperlink" Target="https://www.3gpp.org/ftp/TSG_RAN/WG1_RL1/TSGR1_109-e/Docs/R1-2204624.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09-e/Docs/R1-2203528.zip" TargetMode="External"/><Relationship Id="rId22" Type="http://schemas.openxmlformats.org/officeDocument/2006/relationships/hyperlink" Target="https://www.3gpp.org/ftp/TSG_RAN/WG1_RL1/TSGR1_109-e/Docs/R1-2204996.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5774</Words>
  <Characters>32913</Characters>
  <Application>Microsoft Office Word</Application>
  <DocSecurity>0</DocSecurity>
  <Lines>274</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Ravikiran Nory</dc:creator>
  <cp:lastModifiedBy>Ravikiran Nory</cp:lastModifiedBy>
  <cp:revision>4</cp:revision>
  <dcterms:created xsi:type="dcterms:W3CDTF">2022-05-20T19:24:00Z</dcterms:created>
  <dcterms:modified xsi:type="dcterms:W3CDTF">2022-05-20T19:47:00Z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1033-11.1.0.10976</vt:lpwstr>
  </property>
</Properties>
</file>