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D921E" w14:textId="24FE203F" w:rsidR="00903A0E" w:rsidRPr="00434D06" w:rsidRDefault="00903A0E" w:rsidP="00903A0E">
      <w:pPr>
        <w:snapToGrid w:val="0"/>
        <w:spacing w:after="0"/>
        <w:rPr>
          <w:rFonts w:cs="Arial"/>
          <w:b/>
          <w:color w:val="000000"/>
          <w:sz w:val="28"/>
          <w:szCs w:val="28"/>
        </w:rPr>
      </w:pPr>
      <w:bookmarkStart w:id="0" w:name="_Hlk507769600"/>
      <w:bookmarkStart w:id="1" w:name="OLE_LINK3"/>
      <w:bookmarkStart w:id="2" w:name="_Ref24117420"/>
      <w:bookmarkStart w:id="3" w:name="_GoBack"/>
      <w:r w:rsidRPr="004D050E">
        <w:rPr>
          <w:rFonts w:cs="Arial"/>
          <w:b/>
          <w:color w:val="000000"/>
          <w:sz w:val="28"/>
          <w:szCs w:val="28"/>
        </w:rPr>
        <w:t xml:space="preserve">3GPP TSG RAN WG1 </w:t>
      </w:r>
      <w:r w:rsidRPr="00612348">
        <w:rPr>
          <w:rFonts w:cs="Arial"/>
          <w:b/>
          <w:color w:val="000000"/>
          <w:sz w:val="28"/>
          <w:szCs w:val="28"/>
        </w:rPr>
        <w:t>#10</w:t>
      </w:r>
      <w:r w:rsidR="004E6C8D">
        <w:rPr>
          <w:rFonts w:cs="Arial"/>
          <w:b/>
          <w:color w:val="000000"/>
          <w:sz w:val="28"/>
          <w:szCs w:val="28"/>
        </w:rPr>
        <w:t>9</w:t>
      </w:r>
      <w:r w:rsidRPr="00612348">
        <w:rPr>
          <w:rFonts w:cs="Arial"/>
          <w:b/>
          <w:color w:val="000000"/>
          <w:sz w:val="28"/>
          <w:szCs w:val="28"/>
        </w:rPr>
        <w:t>-e</w:t>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00F5606C" w:rsidRPr="00F5606C">
        <w:rPr>
          <w:rFonts w:cs="Arial"/>
          <w:b/>
          <w:color w:val="000000"/>
          <w:sz w:val="28"/>
          <w:szCs w:val="28"/>
        </w:rPr>
        <w:t>R1-2205513</w:t>
      </w:r>
    </w:p>
    <w:p w14:paraId="55EAF2A7" w14:textId="2F4A6E00" w:rsidR="00E03B9D" w:rsidRPr="004E6C8D" w:rsidRDefault="004E6C8D" w:rsidP="00903A0E">
      <w:pPr>
        <w:snapToGrid w:val="0"/>
        <w:spacing w:after="0"/>
        <w:rPr>
          <w:rFonts w:cs="Arial"/>
          <w:b/>
          <w:color w:val="000000"/>
          <w:sz w:val="28"/>
          <w:szCs w:val="28"/>
        </w:rPr>
      </w:pPr>
      <w:r w:rsidRPr="004E6C8D">
        <w:rPr>
          <w:rFonts w:cs="Arial"/>
          <w:b/>
          <w:color w:val="000000"/>
          <w:sz w:val="28"/>
          <w:szCs w:val="28"/>
        </w:rPr>
        <w:t>e-Meeting, May 9th – 20th, 2022</w:t>
      </w:r>
    </w:p>
    <w:bookmarkEnd w:id="0"/>
    <w:bookmarkEnd w:id="3"/>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4362BD5E"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w:t>
      </w:r>
      <w:r w:rsidR="00903A0E">
        <w:rPr>
          <w:rFonts w:eastAsia="MS Mincho"/>
          <w:b/>
          <w:noProof/>
          <w:sz w:val="24"/>
          <w:lang w:eastAsia="x-none"/>
        </w:rPr>
        <w:t>6</w:t>
      </w:r>
      <w:r w:rsidR="0046198D" w:rsidRPr="0046198D">
        <w:rPr>
          <w:rFonts w:eastAsia="MS Mincho"/>
          <w:b/>
          <w:noProof/>
          <w:sz w:val="24"/>
          <w:lang w:eastAsia="x-none"/>
        </w:rPr>
        <w:t>.</w:t>
      </w:r>
      <w:r w:rsidR="00A03F0E">
        <w:rPr>
          <w:rFonts w:eastAsia="MS Mincho"/>
          <w:b/>
          <w:noProof/>
          <w:sz w:val="24"/>
          <w:lang w:eastAsia="x-none"/>
        </w:rPr>
        <w:t>1</w:t>
      </w:r>
      <w:r w:rsidR="00B40EE2">
        <w:rPr>
          <w:rFonts w:eastAsia="MS Mincho"/>
          <w:b/>
          <w:noProof/>
          <w:sz w:val="24"/>
          <w:lang w:eastAsia="x-none"/>
        </w:rPr>
        <w:t>4</w:t>
      </w:r>
    </w:p>
    <w:p w14:paraId="03AD16E9" w14:textId="3E079B16"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0046198D" w:rsidRPr="008509C5">
        <w:rPr>
          <w:b/>
          <w:color w:val="000000"/>
          <w:sz w:val="24"/>
          <w:szCs w:val="24"/>
        </w:rPr>
        <w:t>8.1</w:t>
      </w:r>
      <w:r w:rsidR="00903A0E">
        <w:rPr>
          <w:b/>
          <w:color w:val="000000"/>
          <w:sz w:val="24"/>
          <w:szCs w:val="24"/>
        </w:rPr>
        <w:t>6</w:t>
      </w:r>
      <w:r w:rsidR="0046198D" w:rsidRPr="008509C5">
        <w:rPr>
          <w:b/>
          <w:color w:val="000000"/>
          <w:sz w:val="24"/>
          <w:szCs w:val="24"/>
        </w:rPr>
        <w:t>.</w:t>
      </w:r>
      <w:r w:rsidR="00A03F0E">
        <w:rPr>
          <w:b/>
          <w:color w:val="000000"/>
          <w:sz w:val="24"/>
          <w:szCs w:val="24"/>
        </w:rPr>
        <w:t>1</w:t>
      </w:r>
      <w:r w:rsidR="00B40EE2">
        <w:rPr>
          <w:b/>
          <w:color w:val="000000"/>
          <w:sz w:val="24"/>
          <w:szCs w:val="24"/>
        </w:rPr>
        <w:t>4</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3772C6E8" w:rsidR="00E03B9D" w:rsidRDefault="0046198D" w:rsidP="00E03B9D">
      <w:pPr>
        <w:pStyle w:val="Heading4"/>
        <w:numPr>
          <w:ilvl w:val="0"/>
          <w:numId w:val="0"/>
        </w:numPr>
        <w:ind w:left="864" w:hanging="864"/>
      </w:pPr>
      <w:bookmarkStart w:id="7" w:name="_Toc38197081"/>
      <w:bookmarkEnd w:id="6"/>
      <w:r>
        <w:t>8</w:t>
      </w:r>
      <w:r w:rsidR="00E03B9D">
        <w:t>.</w:t>
      </w:r>
      <w:r>
        <w:t>1</w:t>
      </w:r>
      <w:r w:rsidR="00903A0E">
        <w:t>6</w:t>
      </w:r>
      <w:r w:rsidR="00E03B9D">
        <w:t>.</w:t>
      </w:r>
      <w:r w:rsidR="00A03F0E">
        <w:t>1</w:t>
      </w:r>
      <w:r w:rsidR="00B40EE2">
        <w:t>4</w:t>
      </w:r>
      <w:r w:rsidR="00E03B9D">
        <w:tab/>
      </w:r>
      <w:bookmarkStart w:id="8" w:name="_Toc86838815"/>
      <w:bookmarkEnd w:id="7"/>
      <w:r w:rsidR="00517960" w:rsidRPr="002D4D40">
        <w:t xml:space="preserve">UE features </w:t>
      </w:r>
      <w:bookmarkEnd w:id="8"/>
      <w:r w:rsidR="00AC276B" w:rsidRPr="002D4D40">
        <w:t xml:space="preserve">for </w:t>
      </w:r>
      <w:r w:rsidR="00B40EE2" w:rsidRPr="00540963">
        <w:t>IoT over NTN</w:t>
      </w:r>
    </w:p>
    <w:p w14:paraId="509E687D" w14:textId="174839FE" w:rsidR="00084442" w:rsidRDefault="00084442" w:rsidP="00084442">
      <w:pPr>
        <w:rPr>
          <w:rFonts w:cs="Arial"/>
        </w:rPr>
      </w:pPr>
    </w:p>
    <w:p w14:paraId="01FCB703" w14:textId="77777777" w:rsidR="00B40EE2" w:rsidRPr="004F232E" w:rsidRDefault="00B40EE2" w:rsidP="00B40EE2">
      <w:pPr>
        <w:rPr>
          <w:lang w:eastAsia="x-none"/>
        </w:rPr>
      </w:pPr>
      <w:r w:rsidRPr="00EC01E4">
        <w:rPr>
          <w:highlight w:val="cyan"/>
          <w:lang w:eastAsia="x-none"/>
        </w:rPr>
        <w:t>[10</w:t>
      </w:r>
      <w:r>
        <w:rPr>
          <w:highlight w:val="cyan"/>
          <w:lang w:eastAsia="x-none"/>
        </w:rPr>
        <w:t>9</w:t>
      </w:r>
      <w:r w:rsidRPr="00EC01E4">
        <w:rPr>
          <w:highlight w:val="cyan"/>
          <w:lang w:eastAsia="x-none"/>
        </w:rPr>
        <w:t xml:space="preserve">-e-R17-UE-features-IoT-NTN-01] Email discussion </w:t>
      </w:r>
      <w:r>
        <w:rPr>
          <w:highlight w:val="cyan"/>
          <w:lang w:eastAsia="x-none"/>
        </w:rPr>
        <w:t xml:space="preserve">on </w:t>
      </w:r>
      <w:r w:rsidRPr="00EC01E4">
        <w:rPr>
          <w:highlight w:val="cyan"/>
          <w:lang w:eastAsia="x-none"/>
        </w:rPr>
        <w:t xml:space="preserve">UE features for IoT over NTN </w:t>
      </w:r>
      <w:r w:rsidRPr="00EC01E4">
        <w:rPr>
          <w:highlight w:val="cyan"/>
        </w:rPr>
        <w:t>– Ralf (AT&amp;T)</w:t>
      </w:r>
    </w:p>
    <w:p w14:paraId="5705ACF4" w14:textId="77777777" w:rsidR="00B40EE2" w:rsidRDefault="00B40EE2" w:rsidP="00B40EE2">
      <w:pPr>
        <w:numPr>
          <w:ilvl w:val="0"/>
          <w:numId w:val="44"/>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w:t>
      </w:r>
      <w:r>
        <w:rPr>
          <w:highlight w:val="cyan"/>
          <w:lang w:eastAsia="x-none"/>
        </w:rPr>
        <w:t xml:space="preserve"> for LS to RAN2</w:t>
      </w:r>
      <w:r>
        <w:rPr>
          <w:rFonts w:hint="eastAsia"/>
          <w:highlight w:val="cyan"/>
          <w:lang w:eastAsia="x-none"/>
        </w:rPr>
        <w:t xml:space="preserve">: </w:t>
      </w:r>
      <w:r>
        <w:rPr>
          <w:highlight w:val="cyan"/>
        </w:rPr>
        <w:t>May 13</w:t>
      </w:r>
    </w:p>
    <w:p w14:paraId="0FC8F5B2" w14:textId="77777777" w:rsidR="00B40EE2" w:rsidRDefault="00B40EE2" w:rsidP="00B40EE2">
      <w:pPr>
        <w:numPr>
          <w:ilvl w:val="0"/>
          <w:numId w:val="44"/>
        </w:numPr>
        <w:spacing w:before="0" w:after="0"/>
        <w:jc w:val="left"/>
        <w:rPr>
          <w:highlight w:val="cyan"/>
          <w:lang w:eastAsia="x-none"/>
        </w:rPr>
      </w:pPr>
      <w:r>
        <w:rPr>
          <w:highlight w:val="cyan"/>
          <w:lang w:eastAsia="x-none"/>
        </w:rPr>
        <w:t>Final</w:t>
      </w:r>
      <w:r>
        <w:rPr>
          <w:rFonts w:hint="eastAsia"/>
          <w:highlight w:val="cyan"/>
          <w:lang w:eastAsia="x-none"/>
        </w:rPr>
        <w:t xml:space="preserve"> check point</w:t>
      </w:r>
      <w:r>
        <w:rPr>
          <w:highlight w:val="cyan"/>
          <w:lang w:eastAsia="x-none"/>
        </w:rPr>
        <w:t xml:space="preserve"> for any remaining issues</w:t>
      </w:r>
      <w:r>
        <w:rPr>
          <w:rFonts w:hint="eastAsia"/>
          <w:highlight w:val="cyan"/>
          <w:lang w:eastAsia="x-none"/>
        </w:rPr>
        <w:t xml:space="preserve">: </w:t>
      </w:r>
      <w:r>
        <w:rPr>
          <w:highlight w:val="cyan"/>
        </w:rPr>
        <w:t>May 20</w:t>
      </w:r>
    </w:p>
    <w:p w14:paraId="2B866B1B" w14:textId="472AFF74" w:rsidR="00B40EE2" w:rsidRDefault="00B40EE2" w:rsidP="00B40EE2">
      <w:pPr>
        <w:rPr>
          <w:lang w:eastAsia="x-none"/>
        </w:rPr>
      </w:pPr>
    </w:p>
    <w:p w14:paraId="6E8BD04A" w14:textId="246D42D2" w:rsidR="008F0391" w:rsidRDefault="0048756B" w:rsidP="004E6C8D">
      <w:pPr>
        <w:rPr>
          <w:lang w:eastAsia="x-none"/>
        </w:rPr>
      </w:pPr>
      <w:r w:rsidRPr="0048756B">
        <w:rPr>
          <w:rFonts w:ascii="Calibri" w:hAnsi="Calibri" w:cs="Arial"/>
          <w:b/>
          <w:highlight w:val="green"/>
        </w:rPr>
        <w:t>Agreement</w:t>
      </w:r>
      <w:r w:rsidR="004F4DB0" w:rsidRPr="0048756B">
        <w:rPr>
          <w:rFonts w:ascii="Calibri" w:hAnsi="Calibri" w:cs="Arial"/>
          <w:b/>
          <w:highlight w:val="green"/>
        </w:rPr>
        <w:t>:</w:t>
      </w:r>
      <w:r w:rsidR="004F4DB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450"/>
        <w:gridCol w:w="2094"/>
        <w:gridCol w:w="4826"/>
        <w:gridCol w:w="583"/>
        <w:gridCol w:w="527"/>
        <w:gridCol w:w="517"/>
        <w:gridCol w:w="2747"/>
        <w:gridCol w:w="952"/>
        <w:gridCol w:w="447"/>
        <w:gridCol w:w="447"/>
        <w:gridCol w:w="3042"/>
        <w:gridCol w:w="3452"/>
      </w:tblGrid>
      <w:tr w:rsidR="004F4DB0" w:rsidRPr="004F4DB0" w14:paraId="0469F95A" w14:textId="77777777" w:rsidTr="00D44B34">
        <w:tc>
          <w:tcPr>
            <w:tcW w:w="0" w:type="auto"/>
            <w:tcBorders>
              <w:top w:val="single" w:sz="4" w:space="0" w:color="auto"/>
              <w:left w:val="single" w:sz="4" w:space="0" w:color="auto"/>
              <w:bottom w:val="single" w:sz="4" w:space="0" w:color="auto"/>
              <w:right w:val="single" w:sz="4" w:space="0" w:color="auto"/>
            </w:tcBorders>
          </w:tcPr>
          <w:p w14:paraId="76743BA2"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lastRenderedPageBreak/>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420B33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5587CDBF"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Basic IoT over NTN support for </w:t>
            </w:r>
            <w:proofErr w:type="spellStart"/>
            <w:r w:rsidRPr="004F4DB0">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55ECFBE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1. UE derives its position based on its GNSS measurements</w:t>
            </w:r>
          </w:p>
          <w:p w14:paraId="7F883C0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1-1. UE reports the information associated with the validity duration of GNSS</w:t>
            </w:r>
          </w:p>
          <w:p w14:paraId="2874EA4F"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2. UE receives serving satellite ephemeris in either state vector format or orbital element format </w:t>
            </w:r>
          </w:p>
          <w:p w14:paraId="284DB10B" w14:textId="77777777" w:rsidR="004F4DB0" w:rsidRPr="004F4DB0" w:rsidRDefault="004F4DB0" w:rsidP="00D44B34">
            <w:pPr>
              <w:spacing w:afterLines="50"/>
              <w:contextualSpacing/>
              <w:rPr>
                <w:rFonts w:cs="Arial"/>
                <w:color w:val="000000" w:themeColor="text1"/>
                <w:sz w:val="18"/>
                <w:szCs w:val="18"/>
              </w:rPr>
            </w:pPr>
            <w:r w:rsidRPr="004F4DB0">
              <w:rPr>
                <w:rFonts w:cs="Arial"/>
                <w:color w:val="000000" w:themeColor="text1"/>
                <w:sz w:val="18"/>
                <w:szCs w:val="18"/>
              </w:rPr>
              <w:t>4. UE calculates UE specific TA in RRC_IDLE and RRC_CONNECTED state based on its GNSS-acquired position and the serving satellite ephemeris</w:t>
            </w:r>
          </w:p>
          <w:p w14:paraId="478DAC64" w14:textId="77777777" w:rsidR="004F4DB0" w:rsidRPr="004F4DB0" w:rsidRDefault="004F4DB0" w:rsidP="00D44B34">
            <w:pPr>
              <w:contextualSpacing/>
              <w:rPr>
                <w:rFonts w:cs="Arial"/>
                <w:color w:val="000000" w:themeColor="text1"/>
                <w:sz w:val="18"/>
                <w:szCs w:val="18"/>
              </w:rPr>
            </w:pPr>
            <w:r w:rsidRPr="004F4DB0">
              <w:rPr>
                <w:rFonts w:cs="Arial"/>
                <w:color w:val="000000" w:themeColor="text1"/>
                <w:sz w:val="18"/>
                <w:szCs w:val="18"/>
              </w:rPr>
              <w:t>6. UE calculates common TA in RRC_IDLE and RRC_CONNECTED according to the parameters provided by the network (UE considers common TA as 0 if the parameter is not provided)</w:t>
            </w:r>
          </w:p>
          <w:p w14:paraId="211B576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7. For TA update in RRC_CONNECTED state, UE uses a combination of both open (i.e. UE autonomous TA estimation, and common TA estimation) and closed (i.e., received TA commands) control loops</w:t>
            </w:r>
          </w:p>
          <w:p w14:paraId="30F5443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8. In RRC_IDLE and RRC_CONNECTED state, UE calculates frequency pre-compensation to counter shift the Doppler experienced on the service link </w:t>
            </w:r>
          </w:p>
          <w:p w14:paraId="4C47C3FB"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10. UE s</w:t>
            </w:r>
            <w:r w:rsidRPr="004F4DB0">
              <w:rPr>
                <w:rFonts w:eastAsia="SimSun" w:cs="Arial"/>
                <w:color w:val="000000" w:themeColor="text1"/>
                <w:szCs w:val="18"/>
              </w:rPr>
              <w:t xml:space="preserve">upports a </w:t>
            </w:r>
            <w:r w:rsidRPr="004F4DB0">
              <w:rPr>
                <w:rFonts w:cs="Arial"/>
                <w:color w:val="000000" w:themeColor="text1"/>
                <w:szCs w:val="18"/>
              </w:rPr>
              <w:t xml:space="preserve">validity timer of UL synchronization that is configured by the network </w:t>
            </w:r>
          </w:p>
          <w:p w14:paraId="78365CA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13. UE applies cell specific </w:t>
            </w:r>
            <w:proofErr w:type="spellStart"/>
            <w:r w:rsidRPr="004F4DB0">
              <w:rPr>
                <w:rFonts w:cs="Arial"/>
                <w:color w:val="000000" w:themeColor="text1"/>
                <w:szCs w:val="18"/>
              </w:rPr>
              <w:t>K_offset</w:t>
            </w:r>
            <w:proofErr w:type="spellEnd"/>
            <w:r w:rsidRPr="004F4DB0">
              <w:rPr>
                <w:rFonts w:cs="Arial"/>
                <w:color w:val="000000" w:themeColor="text1"/>
                <w:szCs w:val="18"/>
              </w:rPr>
              <w:t xml:space="preserve"> in timing relationship enhancements</w:t>
            </w:r>
          </w:p>
          <w:p w14:paraId="588C94A2" w14:textId="77777777" w:rsidR="004F4DB0" w:rsidRPr="004F4DB0" w:rsidRDefault="004F4DB0" w:rsidP="00D44B34">
            <w:pPr>
              <w:pStyle w:val="TAL"/>
              <w:rPr>
                <w:rFonts w:cs="Arial"/>
                <w:color w:val="000000" w:themeColor="text1"/>
                <w:szCs w:val="18"/>
              </w:rPr>
            </w:pPr>
            <w:r w:rsidRPr="004F4DB0" w:rsidDel="0039780C">
              <w:rPr>
                <w:rFonts w:cs="Arial"/>
                <w:color w:val="000000" w:themeColor="text1"/>
                <w:szCs w:val="18"/>
              </w:rPr>
              <w:t xml:space="preserve"> </w:t>
            </w:r>
            <w:r w:rsidRPr="004F4DB0">
              <w:rPr>
                <w:rFonts w:cs="Arial"/>
                <w:color w:val="000000" w:themeColor="text1"/>
                <w:szCs w:val="18"/>
              </w:rPr>
              <w:t>15. UE estimates UE-</w:t>
            </w:r>
            <w:proofErr w:type="spellStart"/>
            <w:r w:rsidRPr="004F4DB0">
              <w:rPr>
                <w:rFonts w:cs="Arial"/>
                <w:color w:val="000000" w:themeColor="text1"/>
                <w:szCs w:val="18"/>
              </w:rPr>
              <w:t>gNB</w:t>
            </w:r>
            <w:proofErr w:type="spellEnd"/>
            <w:r w:rsidRPr="004F4DB0">
              <w:rPr>
                <w:rFonts w:cs="Arial"/>
                <w:color w:val="000000" w:themeColor="text1"/>
                <w:szCs w:val="18"/>
              </w:rPr>
              <w:t xml:space="preserve"> RTT and  delays the starts of </w:t>
            </w:r>
            <w:proofErr w:type="spellStart"/>
            <w:r w:rsidRPr="004F4DB0">
              <w:rPr>
                <w:rFonts w:cs="Arial"/>
                <w:color w:val="000000" w:themeColor="text1"/>
                <w:szCs w:val="18"/>
              </w:rPr>
              <w:t>ra-ResponseWindow</w:t>
            </w:r>
            <w:proofErr w:type="spellEnd"/>
            <w:r w:rsidRPr="004F4DB0">
              <w:rPr>
                <w:rFonts w:cs="Arial"/>
                <w:color w:val="000000" w:themeColor="text1"/>
                <w:szCs w:val="18"/>
              </w:rPr>
              <w:t xml:space="preserve"> by UE-</w:t>
            </w:r>
            <w:proofErr w:type="spellStart"/>
            <w:r w:rsidRPr="004F4DB0">
              <w:rPr>
                <w:rFonts w:cs="Arial"/>
                <w:color w:val="000000" w:themeColor="text1"/>
                <w:szCs w:val="18"/>
              </w:rPr>
              <w:t>gNB</w:t>
            </w:r>
            <w:proofErr w:type="spellEnd"/>
            <w:r w:rsidRPr="004F4DB0">
              <w:rPr>
                <w:rFonts w:cs="Arial"/>
                <w:color w:val="000000" w:themeColor="text1"/>
                <w:szCs w:val="18"/>
              </w:rPr>
              <w:t xml:space="preserve"> RTT</w:t>
            </w:r>
          </w:p>
          <w:p w14:paraId="242EE657"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16. Delay the UE action and assumption on a downlink configuration carried by MAC CE command by </w:t>
            </w:r>
            <w:proofErr w:type="spellStart"/>
            <w:r w:rsidRPr="004F4DB0">
              <w:rPr>
                <w:rFonts w:cs="Arial"/>
                <w:color w:val="000000" w:themeColor="text1"/>
                <w:szCs w:val="18"/>
              </w:rPr>
              <w:t>K_mac</w:t>
            </w:r>
            <w:proofErr w:type="spellEnd"/>
            <w:r w:rsidRPr="004F4DB0">
              <w:rPr>
                <w:rFonts w:cs="Arial"/>
                <w:color w:val="000000" w:themeColor="text1"/>
                <w:szCs w:val="18"/>
              </w:rPr>
              <w:t xml:space="preserve"> if it is indicated</w:t>
            </w:r>
          </w:p>
          <w:p w14:paraId="3647692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17. In RRC_IDLE state and RRC_CONNECTED state, UE pre-compensates the calculated frequency offset and TA in uplink transmissions</w:t>
            </w:r>
          </w:p>
          <w:p w14:paraId="6C98E270"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18. UE receives cell-specific </w:t>
            </w:r>
            <w:proofErr w:type="spellStart"/>
            <w:r w:rsidRPr="004F4DB0">
              <w:rPr>
                <w:rFonts w:cs="Arial"/>
                <w:color w:val="000000" w:themeColor="text1"/>
                <w:szCs w:val="18"/>
              </w:rPr>
              <w:t>K_offset</w:t>
            </w:r>
            <w:proofErr w:type="spellEnd"/>
            <w:r w:rsidRPr="004F4DB0">
              <w:rPr>
                <w:rFonts w:cs="Arial"/>
                <w:color w:val="000000" w:themeColor="text1"/>
                <w:szCs w:val="18"/>
              </w:rPr>
              <w:t>/</w:t>
            </w:r>
            <w:proofErr w:type="spellStart"/>
            <w:r w:rsidRPr="004F4DB0">
              <w:rPr>
                <w:rFonts w:cs="Arial"/>
                <w:color w:val="000000" w:themeColor="text1"/>
                <w:szCs w:val="18"/>
              </w:rPr>
              <w:t>K_mac</w:t>
            </w:r>
            <w:proofErr w:type="spellEnd"/>
            <w:r w:rsidRPr="004F4DB0">
              <w:rPr>
                <w:rFonts w:cs="Arial"/>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4033DF85" w14:textId="77777777" w:rsidR="004F4DB0" w:rsidRPr="004F4DB0" w:rsidRDefault="004F4DB0" w:rsidP="00D44B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12BC79"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288D"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8184B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Release 17 </w:t>
            </w:r>
            <w:proofErr w:type="spellStart"/>
            <w:r w:rsidRPr="004F4DB0">
              <w:rPr>
                <w:rFonts w:cs="Arial"/>
                <w:color w:val="000000" w:themeColor="text1"/>
                <w:szCs w:val="18"/>
              </w:rPr>
              <w:t>eMTC</w:t>
            </w:r>
            <w:proofErr w:type="spellEnd"/>
            <w:r w:rsidRPr="004F4DB0">
              <w:rPr>
                <w:rFonts w:cs="Arial"/>
                <w:color w:val="000000" w:themeColor="text1"/>
                <w:szCs w:val="18"/>
              </w:rPr>
              <w:t xml:space="preserve"> UE cannot communicate via satellite</w:t>
            </w:r>
          </w:p>
        </w:tc>
        <w:tc>
          <w:tcPr>
            <w:tcW w:w="0" w:type="auto"/>
            <w:tcBorders>
              <w:top w:val="single" w:sz="4" w:space="0" w:color="auto"/>
              <w:left w:val="single" w:sz="4" w:space="0" w:color="auto"/>
              <w:bottom w:val="single" w:sz="4" w:space="0" w:color="auto"/>
              <w:right w:val="single" w:sz="4" w:space="0" w:color="auto"/>
            </w:tcBorders>
          </w:tcPr>
          <w:p w14:paraId="75CD0BA3" w14:textId="77777777" w:rsidR="004F4DB0" w:rsidRPr="004F4DB0" w:rsidRDefault="004F4DB0" w:rsidP="00D44B34">
            <w:pPr>
              <w:pStyle w:val="TAL"/>
              <w:rPr>
                <w:rFonts w:cs="Arial"/>
                <w:color w:val="000000" w:themeColor="text1"/>
                <w:szCs w:val="18"/>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56445E08"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7D82F7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A120BF" w14:textId="77777777" w:rsidR="004F4DB0" w:rsidRPr="004F4DB0" w:rsidRDefault="004F4DB0" w:rsidP="00D44B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F7234A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Optional with capability signalling</w:t>
            </w:r>
          </w:p>
          <w:p w14:paraId="6B5AA868" w14:textId="77777777" w:rsidR="004F4DB0" w:rsidRPr="004F4DB0" w:rsidRDefault="004F4DB0" w:rsidP="00D44B34">
            <w:pPr>
              <w:pStyle w:val="TAL"/>
              <w:rPr>
                <w:rFonts w:cs="Arial"/>
                <w:color w:val="000000" w:themeColor="text1"/>
                <w:szCs w:val="18"/>
              </w:rPr>
            </w:pPr>
          </w:p>
          <w:p w14:paraId="0FFB916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For UEs supporting </w:t>
            </w:r>
            <w:proofErr w:type="spellStart"/>
            <w:r w:rsidRPr="004F4DB0">
              <w:rPr>
                <w:rFonts w:cs="Arial"/>
                <w:color w:val="000000" w:themeColor="text1"/>
                <w:szCs w:val="18"/>
              </w:rPr>
              <w:t>eMTC</w:t>
            </w:r>
            <w:proofErr w:type="spellEnd"/>
            <w:r w:rsidRPr="004F4DB0">
              <w:rPr>
                <w:rFonts w:cs="Arial"/>
                <w:color w:val="000000" w:themeColor="text1"/>
                <w:szCs w:val="18"/>
              </w:rPr>
              <w:t xml:space="preserve"> NTN, it must indicate this FG is supported</w:t>
            </w:r>
          </w:p>
          <w:p w14:paraId="4105B405" w14:textId="77777777" w:rsidR="004F4DB0" w:rsidRPr="004F4DB0" w:rsidRDefault="004F4DB0" w:rsidP="00D44B34">
            <w:pPr>
              <w:pStyle w:val="TAL"/>
              <w:rPr>
                <w:rFonts w:cs="Arial"/>
                <w:color w:val="000000" w:themeColor="text1"/>
                <w:szCs w:val="18"/>
              </w:rPr>
            </w:pPr>
          </w:p>
          <w:p w14:paraId="12D805F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Note: This UE feature group is applicable only for IoT-NTN cell for communication via satellite, for any other</w:t>
            </w:r>
            <w:r w:rsidRPr="004F4DB0" w:rsidDel="0039780C">
              <w:rPr>
                <w:rFonts w:cs="Arial"/>
                <w:color w:val="000000" w:themeColor="text1"/>
                <w:szCs w:val="18"/>
              </w:rPr>
              <w:t xml:space="preserve"> </w:t>
            </w:r>
            <w:r w:rsidRPr="004F4DB0">
              <w:rPr>
                <w:rFonts w:cs="Arial"/>
                <w:color w:val="000000" w:themeColor="text1"/>
                <w:szCs w:val="18"/>
              </w:rPr>
              <w:t>cell this feature is not supported</w:t>
            </w:r>
          </w:p>
        </w:tc>
      </w:tr>
      <w:tr w:rsidR="004F4DB0" w:rsidRPr="004F4DB0" w14:paraId="440DF802" w14:textId="77777777" w:rsidTr="00D44B34">
        <w:tc>
          <w:tcPr>
            <w:tcW w:w="0" w:type="auto"/>
            <w:tcBorders>
              <w:top w:val="single" w:sz="4" w:space="0" w:color="auto"/>
              <w:left w:val="single" w:sz="4" w:space="0" w:color="auto"/>
              <w:bottom w:val="single" w:sz="4" w:space="0" w:color="auto"/>
              <w:right w:val="single" w:sz="4" w:space="0" w:color="auto"/>
            </w:tcBorders>
          </w:tcPr>
          <w:p w14:paraId="708FA7A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521F3663"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12765EE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14:paraId="62230C05" w14:textId="77777777" w:rsidR="004F4DB0" w:rsidRPr="004F4DB0" w:rsidRDefault="004F4DB0" w:rsidP="00D44B34">
            <w:pPr>
              <w:pStyle w:val="TAL"/>
              <w:rPr>
                <w:rFonts w:cs="Arial"/>
                <w:color w:val="000000" w:themeColor="text1"/>
                <w:szCs w:val="18"/>
              </w:rPr>
            </w:pPr>
            <w:r w:rsidRPr="004F4DB0">
              <w:rPr>
                <w:rFonts w:cs="Arial"/>
                <w:color w:val="000000" w:themeColor="text1"/>
              </w:rPr>
              <w:t>1. UE derives its position based on its GNSS measurements</w:t>
            </w:r>
          </w:p>
          <w:p w14:paraId="759108AF" w14:textId="77777777" w:rsidR="004F4DB0" w:rsidRPr="004F4DB0" w:rsidRDefault="004F4DB0" w:rsidP="00D44B34">
            <w:pPr>
              <w:pStyle w:val="TAL"/>
              <w:rPr>
                <w:rFonts w:cs="Arial"/>
                <w:strike/>
                <w:color w:val="000000" w:themeColor="text1"/>
                <w:sz w:val="20"/>
              </w:rPr>
            </w:pPr>
            <w:r w:rsidRPr="004F4DB0">
              <w:rPr>
                <w:rFonts w:cs="Arial"/>
                <w:color w:val="000000" w:themeColor="text1"/>
              </w:rPr>
              <w:t>1-1. UE reports the information associated with the validity duration of GNSS</w:t>
            </w:r>
          </w:p>
          <w:p w14:paraId="58071EDA" w14:textId="77777777" w:rsidR="004F4DB0" w:rsidRPr="004F4DB0" w:rsidRDefault="004F4DB0" w:rsidP="00D44B34">
            <w:pPr>
              <w:pStyle w:val="TAL"/>
              <w:rPr>
                <w:rFonts w:cs="Arial"/>
                <w:color w:val="000000" w:themeColor="text1"/>
              </w:rPr>
            </w:pPr>
            <w:r w:rsidRPr="004F4DB0">
              <w:rPr>
                <w:rFonts w:cs="Arial"/>
                <w:color w:val="000000" w:themeColor="text1"/>
              </w:rPr>
              <w:t xml:space="preserve">2. UE receives serving satellite ephemeris in either state vector format or orbital element format </w:t>
            </w:r>
          </w:p>
          <w:p w14:paraId="24378603" w14:textId="77777777" w:rsidR="004F4DB0" w:rsidRPr="004F4DB0" w:rsidRDefault="004F4DB0" w:rsidP="00D44B34">
            <w:pPr>
              <w:spacing w:afterLines="50"/>
              <w:contextualSpacing/>
              <w:rPr>
                <w:rFonts w:cs="Arial"/>
                <w:color w:val="000000" w:themeColor="text1"/>
                <w:sz w:val="18"/>
                <w:szCs w:val="18"/>
              </w:rPr>
            </w:pPr>
            <w:r w:rsidRPr="004F4DB0">
              <w:rPr>
                <w:rFonts w:cs="Arial"/>
                <w:color w:val="000000" w:themeColor="text1"/>
                <w:sz w:val="18"/>
                <w:szCs w:val="18"/>
              </w:rPr>
              <w:t>4. UE calculates UE specific TA in RRC_IDLE and RRC_CONNECTED state based on its GNSS-acquired position and the serving satellite ephemeris</w:t>
            </w:r>
          </w:p>
          <w:p w14:paraId="011CDB63" w14:textId="77777777" w:rsidR="004F4DB0" w:rsidRPr="004F4DB0" w:rsidRDefault="004F4DB0" w:rsidP="00D44B34">
            <w:pPr>
              <w:rPr>
                <w:rFonts w:cs="Arial"/>
                <w:color w:val="000000" w:themeColor="text1"/>
                <w:sz w:val="18"/>
                <w:szCs w:val="18"/>
              </w:rPr>
            </w:pPr>
            <w:r w:rsidRPr="004F4DB0">
              <w:rPr>
                <w:rFonts w:cs="Arial"/>
                <w:color w:val="000000" w:themeColor="text1"/>
                <w:sz w:val="18"/>
                <w:szCs w:val="18"/>
              </w:rPr>
              <w:t>6. UE calculates common TA in RRC_IDLE and RRC_CONNECTED according to the parameters provided by the network (UE considers common TA as 0 if the parameter is not provided)</w:t>
            </w:r>
          </w:p>
          <w:p w14:paraId="4B192494" w14:textId="77777777" w:rsidR="004F4DB0" w:rsidRPr="004F4DB0" w:rsidRDefault="004F4DB0" w:rsidP="00D44B34">
            <w:pPr>
              <w:pStyle w:val="TAL"/>
              <w:rPr>
                <w:rFonts w:cs="Arial"/>
                <w:color w:val="000000" w:themeColor="text1"/>
                <w:szCs w:val="18"/>
              </w:rPr>
            </w:pPr>
            <w:r w:rsidRPr="004F4DB0">
              <w:rPr>
                <w:rFonts w:cs="Arial"/>
                <w:color w:val="000000" w:themeColor="text1"/>
              </w:rPr>
              <w:t>7. For TA update in RRC_CONNECTED state, UE uses a combination of both open (i.e. UE autonomous TA estimation, and common TA estimation) and closed (i.e., received TA commands) control loops</w:t>
            </w:r>
          </w:p>
          <w:p w14:paraId="1E9D23C6" w14:textId="77777777" w:rsidR="004F4DB0" w:rsidRPr="004F4DB0" w:rsidRDefault="004F4DB0" w:rsidP="00D44B34">
            <w:pPr>
              <w:pStyle w:val="TAL"/>
              <w:rPr>
                <w:rFonts w:cs="Arial"/>
                <w:color w:val="000000" w:themeColor="text1"/>
                <w:sz w:val="20"/>
              </w:rPr>
            </w:pPr>
            <w:r w:rsidRPr="004F4DB0">
              <w:rPr>
                <w:rFonts w:cs="Arial"/>
                <w:color w:val="000000" w:themeColor="text1"/>
              </w:rPr>
              <w:t>8. In RRC_IDLE and RRC_CONNECTED state, UE calculates frequency pre-compensation to counter shift the Doppler experienced on the service link</w:t>
            </w:r>
          </w:p>
          <w:p w14:paraId="0D72385A" w14:textId="77777777" w:rsidR="004F4DB0" w:rsidRPr="004F4DB0" w:rsidRDefault="004F4DB0" w:rsidP="00D44B34">
            <w:pPr>
              <w:pStyle w:val="TAL"/>
              <w:rPr>
                <w:rFonts w:cs="Arial"/>
                <w:color w:val="000000" w:themeColor="text1"/>
              </w:rPr>
            </w:pPr>
            <w:r w:rsidRPr="004F4DB0">
              <w:rPr>
                <w:rFonts w:cs="Arial"/>
                <w:color w:val="000000" w:themeColor="text1"/>
              </w:rPr>
              <w:t xml:space="preserve">10. UE supports a validity timer of UL synchronization that is configured by the network </w:t>
            </w:r>
          </w:p>
          <w:p w14:paraId="71E88ADE" w14:textId="77777777" w:rsidR="004F4DB0" w:rsidRPr="004F4DB0" w:rsidRDefault="004F4DB0" w:rsidP="00D44B34">
            <w:pPr>
              <w:pStyle w:val="TAL"/>
              <w:rPr>
                <w:rFonts w:cs="Arial"/>
                <w:color w:val="000000" w:themeColor="text1"/>
              </w:rPr>
            </w:pPr>
            <w:r w:rsidRPr="004F4DB0">
              <w:rPr>
                <w:rFonts w:cs="Arial"/>
                <w:color w:val="000000" w:themeColor="text1"/>
              </w:rPr>
              <w:t xml:space="preserve">13. UE applies cell specific </w:t>
            </w:r>
            <w:proofErr w:type="spellStart"/>
            <w:r w:rsidRPr="004F4DB0">
              <w:rPr>
                <w:rFonts w:cs="Arial"/>
                <w:color w:val="000000" w:themeColor="text1"/>
              </w:rPr>
              <w:t>K_offset</w:t>
            </w:r>
            <w:proofErr w:type="spellEnd"/>
            <w:r w:rsidRPr="004F4DB0">
              <w:rPr>
                <w:rFonts w:cs="Arial"/>
                <w:color w:val="000000" w:themeColor="text1"/>
              </w:rPr>
              <w:t xml:space="preserve"> in timing relationship enhancements</w:t>
            </w:r>
          </w:p>
          <w:p w14:paraId="01244D01" w14:textId="77777777" w:rsidR="004F4DB0" w:rsidRPr="004F4DB0" w:rsidRDefault="004F4DB0" w:rsidP="00D44B34">
            <w:pPr>
              <w:pStyle w:val="TAL"/>
              <w:rPr>
                <w:rFonts w:cs="Arial"/>
                <w:color w:val="000000" w:themeColor="text1"/>
              </w:rPr>
            </w:pPr>
            <w:r w:rsidRPr="004F4DB0">
              <w:rPr>
                <w:rFonts w:cs="Arial"/>
                <w:color w:val="000000" w:themeColor="text1"/>
              </w:rPr>
              <w:t>15. UE estimates UE-</w:t>
            </w:r>
            <w:proofErr w:type="spellStart"/>
            <w:r w:rsidRPr="004F4DB0">
              <w:rPr>
                <w:rFonts w:cs="Arial"/>
                <w:color w:val="000000" w:themeColor="text1"/>
              </w:rPr>
              <w:t>gNB</w:t>
            </w:r>
            <w:proofErr w:type="spellEnd"/>
            <w:r w:rsidRPr="004F4DB0">
              <w:rPr>
                <w:rFonts w:cs="Arial"/>
                <w:color w:val="000000" w:themeColor="text1"/>
              </w:rPr>
              <w:t xml:space="preserve"> RTT and delays the starts of </w:t>
            </w:r>
            <w:proofErr w:type="spellStart"/>
            <w:r w:rsidRPr="004F4DB0">
              <w:rPr>
                <w:rFonts w:cs="Arial"/>
                <w:color w:val="000000" w:themeColor="text1"/>
              </w:rPr>
              <w:t>ra-ResponseWindow</w:t>
            </w:r>
            <w:proofErr w:type="spellEnd"/>
            <w:r w:rsidRPr="004F4DB0">
              <w:rPr>
                <w:rFonts w:cs="Arial"/>
                <w:color w:val="000000" w:themeColor="text1"/>
              </w:rPr>
              <w:t xml:space="preserve"> by UE-</w:t>
            </w:r>
            <w:proofErr w:type="spellStart"/>
            <w:r w:rsidRPr="004F4DB0">
              <w:rPr>
                <w:rFonts w:cs="Arial"/>
                <w:color w:val="000000" w:themeColor="text1"/>
              </w:rPr>
              <w:t>gNB</w:t>
            </w:r>
            <w:proofErr w:type="spellEnd"/>
            <w:r w:rsidRPr="004F4DB0">
              <w:rPr>
                <w:rFonts w:cs="Arial"/>
                <w:color w:val="000000" w:themeColor="text1"/>
              </w:rPr>
              <w:t xml:space="preserve"> RTT</w:t>
            </w:r>
          </w:p>
          <w:p w14:paraId="68AAD7A2" w14:textId="77777777" w:rsidR="004F4DB0" w:rsidRPr="004F4DB0" w:rsidRDefault="004F4DB0" w:rsidP="00D44B34">
            <w:pPr>
              <w:pStyle w:val="TAL"/>
              <w:rPr>
                <w:rFonts w:cs="Arial"/>
                <w:color w:val="000000" w:themeColor="text1"/>
              </w:rPr>
            </w:pPr>
            <w:r w:rsidRPr="004F4DB0">
              <w:rPr>
                <w:rFonts w:cs="Arial"/>
                <w:color w:val="000000" w:themeColor="text1"/>
              </w:rPr>
              <w:t xml:space="preserve">16. Delay the UE action and assumption on a downlink configuration carried by MAC CE command by </w:t>
            </w:r>
            <w:proofErr w:type="spellStart"/>
            <w:r w:rsidRPr="004F4DB0">
              <w:rPr>
                <w:rFonts w:cs="Arial"/>
                <w:color w:val="000000" w:themeColor="text1"/>
              </w:rPr>
              <w:t>K_mac</w:t>
            </w:r>
            <w:proofErr w:type="spellEnd"/>
            <w:r w:rsidRPr="004F4DB0">
              <w:rPr>
                <w:rFonts w:cs="Arial"/>
                <w:color w:val="000000" w:themeColor="text1"/>
              </w:rPr>
              <w:t xml:space="preserve"> if it is indicated</w:t>
            </w:r>
          </w:p>
          <w:p w14:paraId="7D1F4B80" w14:textId="77777777" w:rsidR="004F4DB0" w:rsidRPr="004F4DB0" w:rsidRDefault="004F4DB0" w:rsidP="00D44B34">
            <w:pPr>
              <w:pStyle w:val="TAL"/>
              <w:rPr>
                <w:rFonts w:cs="Arial"/>
                <w:color w:val="000000" w:themeColor="text1"/>
              </w:rPr>
            </w:pPr>
            <w:r w:rsidRPr="004F4DB0">
              <w:rPr>
                <w:rFonts w:cs="Arial"/>
                <w:color w:val="000000" w:themeColor="text1"/>
              </w:rPr>
              <w:t>17. In RRC_IDLE state and RRC_CONNECTED state, UE pre-compensates the calculated frequency offset and TA in uplink transmissions</w:t>
            </w:r>
          </w:p>
          <w:p w14:paraId="34A05726" w14:textId="77777777" w:rsidR="004F4DB0" w:rsidRPr="004F4DB0" w:rsidRDefault="004F4DB0" w:rsidP="00D44B34">
            <w:pPr>
              <w:pStyle w:val="TAL"/>
              <w:rPr>
                <w:rFonts w:cs="Arial"/>
                <w:color w:val="000000" w:themeColor="text1"/>
                <w:szCs w:val="18"/>
              </w:rPr>
            </w:pPr>
            <w:r w:rsidRPr="004F4DB0">
              <w:rPr>
                <w:rFonts w:cs="Arial"/>
                <w:color w:val="000000" w:themeColor="text1"/>
              </w:rPr>
              <w:t xml:space="preserve">18. UE receives cell-specific </w:t>
            </w:r>
            <w:proofErr w:type="spellStart"/>
            <w:r w:rsidRPr="004F4DB0">
              <w:rPr>
                <w:rFonts w:cs="Arial"/>
                <w:color w:val="000000" w:themeColor="text1"/>
              </w:rPr>
              <w:t>K_offset</w:t>
            </w:r>
            <w:proofErr w:type="spellEnd"/>
            <w:r w:rsidRPr="004F4DB0">
              <w:rPr>
                <w:rFonts w:cs="Arial"/>
                <w:color w:val="000000" w:themeColor="text1"/>
              </w:rPr>
              <w:t>/</w:t>
            </w:r>
            <w:proofErr w:type="spellStart"/>
            <w:r w:rsidRPr="004F4DB0">
              <w:rPr>
                <w:rFonts w:cs="Arial"/>
                <w:color w:val="000000" w:themeColor="text1"/>
              </w:rPr>
              <w:t>K_mac</w:t>
            </w:r>
            <w:proofErr w:type="spellEnd"/>
            <w:r w:rsidRPr="004F4DB0">
              <w:rPr>
                <w:rFonts w:cs="Arial"/>
                <w:color w:val="000000" w:themeColor="text1"/>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063C2B25" w14:textId="77777777" w:rsidR="004F4DB0" w:rsidRPr="004F4DB0" w:rsidRDefault="004F4DB0" w:rsidP="00D44B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D4FD1D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86D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6CB0FD"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Release 17 NB-IoT UE cannot </w:t>
            </w:r>
            <w:r w:rsidRPr="004F4DB0">
              <w:rPr>
                <w:rFonts w:cs="Arial"/>
                <w:color w:val="000000" w:themeColor="text1"/>
                <w:szCs w:val="18"/>
                <w:lang w:eastAsia="zh-CN"/>
              </w:rPr>
              <w:t xml:space="preserve">communicate via </w:t>
            </w:r>
            <w:r w:rsidRPr="004F4DB0">
              <w:rPr>
                <w:rFonts w:cs="Arial"/>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17CEB88C" w14:textId="59B420AA" w:rsidR="004F4DB0" w:rsidRPr="004F4DB0" w:rsidRDefault="0048756B" w:rsidP="00D44B34">
            <w:pPr>
              <w:pStyle w:val="TAL"/>
              <w:rPr>
                <w:rFonts w:cs="Arial"/>
                <w:color w:val="000000" w:themeColor="text1"/>
                <w:szCs w:val="18"/>
                <w:highlight w:val="yellow"/>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708A962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FAEE7A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3F8CB67" w14:textId="77777777" w:rsidR="004F4DB0" w:rsidRPr="004F4DB0" w:rsidDel="0039780C" w:rsidRDefault="004F4DB0" w:rsidP="00D44B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AA005EF" w14:textId="77777777" w:rsidR="004F4DB0" w:rsidRPr="004F4DB0" w:rsidRDefault="004F4DB0" w:rsidP="00D44B34">
            <w:pPr>
              <w:pStyle w:val="TAL"/>
              <w:rPr>
                <w:rFonts w:cs="Arial"/>
                <w:color w:val="000000" w:themeColor="text1"/>
                <w:sz w:val="20"/>
              </w:rPr>
            </w:pPr>
            <w:r w:rsidRPr="004F4DB0">
              <w:rPr>
                <w:rFonts w:cs="Arial"/>
                <w:color w:val="000000" w:themeColor="text1"/>
              </w:rPr>
              <w:t>Optional with capability signalling</w:t>
            </w:r>
          </w:p>
          <w:p w14:paraId="281081A9" w14:textId="77777777" w:rsidR="004F4DB0" w:rsidRPr="004F4DB0" w:rsidRDefault="004F4DB0" w:rsidP="00D44B34">
            <w:pPr>
              <w:pStyle w:val="TAL"/>
              <w:rPr>
                <w:rFonts w:cs="Arial"/>
                <w:color w:val="000000" w:themeColor="text1"/>
              </w:rPr>
            </w:pPr>
          </w:p>
          <w:p w14:paraId="1C4AF016" w14:textId="77777777" w:rsidR="004F4DB0" w:rsidRPr="004F4DB0" w:rsidRDefault="004F4DB0" w:rsidP="00D44B34">
            <w:pPr>
              <w:pStyle w:val="TAL"/>
              <w:rPr>
                <w:rFonts w:cs="Arial"/>
                <w:color w:val="000000" w:themeColor="text1"/>
              </w:rPr>
            </w:pPr>
            <w:r w:rsidRPr="004F4DB0">
              <w:rPr>
                <w:rFonts w:cs="Arial"/>
                <w:color w:val="000000" w:themeColor="text1"/>
              </w:rPr>
              <w:t>For UEs supporting NB-IoT NTN, it must indicate this FG is supported</w:t>
            </w:r>
          </w:p>
          <w:p w14:paraId="01E93E9C" w14:textId="77777777" w:rsidR="004F4DB0" w:rsidRPr="004F4DB0" w:rsidRDefault="004F4DB0" w:rsidP="00D44B34">
            <w:pPr>
              <w:pStyle w:val="TAL"/>
              <w:rPr>
                <w:rFonts w:cs="Arial"/>
                <w:color w:val="000000" w:themeColor="text1"/>
              </w:rPr>
            </w:pPr>
          </w:p>
          <w:p w14:paraId="6C138624" w14:textId="77777777" w:rsidR="004F4DB0" w:rsidRPr="004F4DB0" w:rsidRDefault="004F4DB0" w:rsidP="00D44B34">
            <w:pPr>
              <w:pStyle w:val="TAL"/>
              <w:rPr>
                <w:rFonts w:cs="Arial"/>
                <w:color w:val="000000" w:themeColor="text1"/>
                <w:szCs w:val="18"/>
              </w:rPr>
            </w:pPr>
            <w:r w:rsidRPr="004F4DB0">
              <w:rPr>
                <w:rFonts w:cs="Arial"/>
                <w:color w:val="000000" w:themeColor="text1"/>
              </w:rPr>
              <w:t>Note: This UE feature group is applicable only for IoT-NTN cell for communication via satellite, for any other cell this feature is not supported</w:t>
            </w:r>
          </w:p>
        </w:tc>
      </w:tr>
      <w:tr w:rsidR="004F4DB0" w:rsidRPr="004F4DB0" w14:paraId="692F6015" w14:textId="77777777" w:rsidTr="00D44B34">
        <w:tc>
          <w:tcPr>
            <w:tcW w:w="0" w:type="auto"/>
            <w:tcBorders>
              <w:top w:val="single" w:sz="4" w:space="0" w:color="auto"/>
              <w:left w:val="single" w:sz="4" w:space="0" w:color="auto"/>
              <w:bottom w:val="single" w:sz="4" w:space="0" w:color="auto"/>
              <w:right w:val="single" w:sz="4" w:space="0" w:color="auto"/>
            </w:tcBorders>
          </w:tcPr>
          <w:p w14:paraId="66F048E7"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lastRenderedPageBreak/>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2B29C08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7BCACEA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Segmented UL transmission for </w:t>
            </w:r>
            <w:proofErr w:type="spellStart"/>
            <w:r w:rsidRPr="004F4DB0">
              <w:rPr>
                <w:rFonts w:cs="Arial"/>
                <w:color w:val="000000" w:themeColor="text1"/>
                <w:szCs w:val="18"/>
              </w:rPr>
              <w:t>eMTC</w:t>
            </w:r>
            <w:proofErr w:type="spellEnd"/>
            <w:r w:rsidRPr="004F4DB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E65F86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UE applies segmented UL transmission according to 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18F7D327"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766C2E12" w14:textId="77777777" w:rsidR="004F4DB0" w:rsidRPr="004F4DB0" w:rsidRDefault="004F4DB0" w:rsidP="00D44B34">
            <w:pPr>
              <w:pStyle w:val="TAL"/>
              <w:rPr>
                <w:rFonts w:cs="Arial"/>
                <w:color w:val="000000" w:themeColor="text1"/>
                <w:szCs w:val="18"/>
                <w:highlight w:val="yellow"/>
              </w:rPr>
            </w:pPr>
            <w:r w:rsidRPr="004F4DB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5D8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7FE62B"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highlight w:val="yellow"/>
              </w:rPr>
              <w:t xml:space="preserve">[Release 17 </w:t>
            </w:r>
            <w:proofErr w:type="spellStart"/>
            <w:r w:rsidRPr="004F4DB0">
              <w:rPr>
                <w:rFonts w:cs="Arial"/>
                <w:color w:val="000000" w:themeColor="text1"/>
                <w:szCs w:val="18"/>
                <w:highlight w:val="yellow"/>
              </w:rPr>
              <w:t>eMTC</w:t>
            </w:r>
            <w:proofErr w:type="spellEnd"/>
            <w:r w:rsidRPr="004F4DB0">
              <w:rPr>
                <w:rFonts w:cs="Arial"/>
                <w:color w:val="000000" w:themeColor="text1"/>
                <w:szCs w:val="18"/>
                <w:highlight w:val="yellow"/>
              </w:rPr>
              <w:t xml:space="preserve"> UE cannot communicate via GEO and NGSO NTNs]</w:t>
            </w:r>
          </w:p>
        </w:tc>
        <w:tc>
          <w:tcPr>
            <w:tcW w:w="0" w:type="auto"/>
            <w:tcBorders>
              <w:top w:val="single" w:sz="4" w:space="0" w:color="auto"/>
              <w:left w:val="single" w:sz="4" w:space="0" w:color="auto"/>
              <w:bottom w:val="single" w:sz="4" w:space="0" w:color="auto"/>
              <w:right w:val="single" w:sz="4" w:space="0" w:color="auto"/>
            </w:tcBorders>
          </w:tcPr>
          <w:p w14:paraId="5EADE453" w14:textId="771510B6" w:rsidR="004F4DB0" w:rsidRPr="004F4DB0" w:rsidRDefault="0048756B" w:rsidP="00D44B34">
            <w:pPr>
              <w:pStyle w:val="TAL"/>
              <w:rPr>
                <w:rFonts w:cs="Arial"/>
                <w:color w:val="000000" w:themeColor="text1"/>
                <w:szCs w:val="18"/>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501D22C9"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8CC62AC"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3F2184F" w14:textId="77777777" w:rsidR="004F4DB0" w:rsidRPr="004F4DB0" w:rsidRDefault="004F4DB0" w:rsidP="00D44B34">
            <w:pPr>
              <w:pStyle w:val="TAL"/>
              <w:rPr>
                <w:rFonts w:cs="Arial"/>
                <w:color w:val="000000" w:themeColor="text1"/>
                <w:szCs w:val="18"/>
                <w:highlight w:val="yellow"/>
              </w:rPr>
            </w:pPr>
            <w:r w:rsidRPr="004F4DB0">
              <w:rPr>
                <w:rFonts w:cs="Arial"/>
                <w:color w:val="000000" w:themeColor="text1"/>
                <w:szCs w:val="18"/>
                <w:highlight w:val="yellow"/>
                <w:lang w:eastAsia="zh-CN"/>
              </w:rPr>
              <w:t>[For UEs supporting communication via GEO and NGSO NTNs,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199B4E8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Optional with capability signalling</w:t>
            </w:r>
          </w:p>
          <w:p w14:paraId="7620D4AE" w14:textId="77777777" w:rsidR="004F4DB0" w:rsidRPr="004F4DB0" w:rsidRDefault="004F4DB0" w:rsidP="00D44B34">
            <w:pPr>
              <w:pStyle w:val="TAL"/>
              <w:rPr>
                <w:rFonts w:cs="Arial"/>
                <w:color w:val="000000" w:themeColor="text1"/>
                <w:szCs w:val="18"/>
              </w:rPr>
            </w:pPr>
          </w:p>
          <w:p w14:paraId="648BFB2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Note: This UE feature group is applicable only for IoT-NTN cell, for terrestrial cell this feature is not supported</w:t>
            </w:r>
          </w:p>
        </w:tc>
      </w:tr>
      <w:tr w:rsidR="004F4DB0" w:rsidRPr="004F4DB0" w14:paraId="7B7EE4F1" w14:textId="77777777" w:rsidTr="00D44B34">
        <w:tc>
          <w:tcPr>
            <w:tcW w:w="0" w:type="auto"/>
            <w:tcBorders>
              <w:top w:val="single" w:sz="4" w:space="0" w:color="auto"/>
              <w:left w:val="single" w:sz="4" w:space="0" w:color="auto"/>
              <w:bottom w:val="single" w:sz="4" w:space="0" w:color="auto"/>
              <w:right w:val="single" w:sz="4" w:space="0" w:color="auto"/>
            </w:tcBorders>
          </w:tcPr>
          <w:p w14:paraId="5986000F"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4BD3803"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2-1c</w:t>
            </w:r>
          </w:p>
        </w:tc>
        <w:tc>
          <w:tcPr>
            <w:tcW w:w="0" w:type="auto"/>
            <w:tcBorders>
              <w:top w:val="single" w:sz="4" w:space="0" w:color="auto"/>
              <w:left w:val="single" w:sz="4" w:space="0" w:color="auto"/>
              <w:bottom w:val="single" w:sz="4" w:space="0" w:color="auto"/>
              <w:right w:val="single" w:sz="4" w:space="0" w:color="auto"/>
            </w:tcBorders>
          </w:tcPr>
          <w:p w14:paraId="6A1A8887"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Segmented UL transmission for NB-IoT</w:t>
            </w:r>
          </w:p>
        </w:tc>
        <w:tc>
          <w:tcPr>
            <w:tcW w:w="0" w:type="auto"/>
            <w:tcBorders>
              <w:top w:val="single" w:sz="4" w:space="0" w:color="auto"/>
              <w:left w:val="single" w:sz="4" w:space="0" w:color="auto"/>
              <w:bottom w:val="single" w:sz="4" w:space="0" w:color="auto"/>
              <w:right w:val="single" w:sz="4" w:space="0" w:color="auto"/>
            </w:tcBorders>
          </w:tcPr>
          <w:p w14:paraId="16F4A126" w14:textId="77777777" w:rsidR="004F4DB0" w:rsidRPr="004F4DB0" w:rsidRDefault="004F4DB0" w:rsidP="00D44B34">
            <w:pPr>
              <w:pStyle w:val="TAL"/>
              <w:rPr>
                <w:rFonts w:cs="Arial"/>
                <w:color w:val="000000" w:themeColor="text1"/>
                <w:szCs w:val="18"/>
              </w:rPr>
            </w:pPr>
            <w:r w:rsidRPr="004F4DB0">
              <w:rPr>
                <w:rFonts w:cs="Arial"/>
                <w:color w:val="000000" w:themeColor="text1"/>
              </w:rPr>
              <w:t xml:space="preserve">UE applies segmented UL transmission according to duration configuration by the network </w:t>
            </w:r>
          </w:p>
          <w:p w14:paraId="41D6FD2E" w14:textId="77777777" w:rsidR="004F4DB0" w:rsidRPr="004F4DB0" w:rsidDel="00906D0F" w:rsidRDefault="004F4DB0" w:rsidP="00D44B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FBBA76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0D11DE28"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5FC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5C08F3" w14:textId="77777777" w:rsidR="004F4DB0" w:rsidRPr="004F4DB0" w:rsidRDefault="004F4DB0" w:rsidP="00D44B34">
            <w:pPr>
              <w:pStyle w:val="TAL"/>
              <w:rPr>
                <w:rFonts w:cs="Arial"/>
                <w:color w:val="000000" w:themeColor="text1"/>
                <w:szCs w:val="18"/>
                <w:highlight w:val="cyan"/>
              </w:rPr>
            </w:pPr>
            <w:r w:rsidRPr="004F4DB0">
              <w:rPr>
                <w:rFonts w:cs="Arial"/>
                <w:color w:val="000000" w:themeColor="text1"/>
                <w:szCs w:val="18"/>
              </w:rPr>
              <w:t xml:space="preserve">Release 17 NB-IoT UE cannot </w:t>
            </w:r>
            <w:r w:rsidRPr="004F4DB0">
              <w:rPr>
                <w:rFonts w:cs="Arial"/>
                <w:color w:val="000000" w:themeColor="text1"/>
                <w:szCs w:val="18"/>
                <w:lang w:eastAsia="zh-CN"/>
              </w:rPr>
              <w:t xml:space="preserve">communicate via </w:t>
            </w:r>
            <w:r w:rsidRPr="004F4DB0">
              <w:rPr>
                <w:rFonts w:cs="Arial"/>
                <w:color w:val="000000" w:themeColor="text1"/>
                <w:szCs w:val="18"/>
              </w:rPr>
              <w:t>NGSO NTNs</w:t>
            </w:r>
          </w:p>
        </w:tc>
        <w:tc>
          <w:tcPr>
            <w:tcW w:w="0" w:type="auto"/>
            <w:tcBorders>
              <w:top w:val="single" w:sz="4" w:space="0" w:color="auto"/>
              <w:left w:val="single" w:sz="4" w:space="0" w:color="auto"/>
              <w:bottom w:val="single" w:sz="4" w:space="0" w:color="auto"/>
              <w:right w:val="single" w:sz="4" w:space="0" w:color="auto"/>
            </w:tcBorders>
          </w:tcPr>
          <w:p w14:paraId="3BD02513" w14:textId="6CAF399B" w:rsidR="004F4DB0" w:rsidRPr="004F4DB0" w:rsidRDefault="0048756B" w:rsidP="00D44B34">
            <w:pPr>
              <w:pStyle w:val="TAL"/>
              <w:rPr>
                <w:rFonts w:cs="Arial"/>
                <w:color w:val="000000" w:themeColor="text1"/>
                <w:szCs w:val="18"/>
                <w:highlight w:val="yellow"/>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3B2B243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11840EC"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A7F5E66" w14:textId="77777777" w:rsidR="004F4DB0" w:rsidRPr="004F4DB0" w:rsidRDefault="004F4DB0" w:rsidP="00D44B34">
            <w:pPr>
              <w:pStyle w:val="TAL"/>
              <w:rPr>
                <w:rFonts w:cs="Arial"/>
                <w:color w:val="000000" w:themeColor="text1"/>
                <w:szCs w:val="18"/>
                <w:lang w:eastAsia="zh-CN"/>
              </w:rPr>
            </w:pPr>
            <w:r w:rsidRPr="004F4DB0">
              <w:rPr>
                <w:rFonts w:cs="Arial"/>
                <w:color w:val="000000" w:themeColor="text1"/>
                <w:szCs w:val="18"/>
                <w:lang w:eastAsia="zh-CN"/>
              </w:rPr>
              <w:t xml:space="preserve">For UEs supporting communication via </w:t>
            </w:r>
            <w:r w:rsidRPr="004F4DB0">
              <w:rPr>
                <w:rFonts w:cs="Arial"/>
                <w:color w:val="000000" w:themeColor="text1"/>
                <w:szCs w:val="18"/>
              </w:rPr>
              <w:t>NGSO NTNs</w:t>
            </w:r>
            <w:r w:rsidRPr="004F4DB0">
              <w:rPr>
                <w:rFonts w:cs="Arial"/>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3553F88" w14:textId="77777777" w:rsidR="004F4DB0" w:rsidRPr="004F4DB0" w:rsidRDefault="004F4DB0" w:rsidP="00D44B34">
            <w:pPr>
              <w:pStyle w:val="TAL"/>
              <w:rPr>
                <w:rFonts w:cs="Arial"/>
                <w:color w:val="000000" w:themeColor="text1"/>
                <w:szCs w:val="18"/>
              </w:rPr>
            </w:pPr>
            <w:r w:rsidRPr="004F4DB0">
              <w:rPr>
                <w:rFonts w:cs="Arial"/>
                <w:color w:val="000000" w:themeColor="text1"/>
              </w:rPr>
              <w:t>Optional with capability signalling</w:t>
            </w:r>
          </w:p>
          <w:p w14:paraId="18730689" w14:textId="77777777" w:rsidR="004F4DB0" w:rsidRPr="004F4DB0" w:rsidRDefault="004F4DB0" w:rsidP="00D44B34">
            <w:pPr>
              <w:pStyle w:val="TAL"/>
              <w:rPr>
                <w:rFonts w:cs="Arial"/>
                <w:color w:val="000000" w:themeColor="text1"/>
                <w:sz w:val="20"/>
              </w:rPr>
            </w:pPr>
          </w:p>
          <w:p w14:paraId="0FCE617E" w14:textId="77777777" w:rsidR="004F4DB0" w:rsidRPr="004F4DB0" w:rsidRDefault="004F4DB0" w:rsidP="00D44B34">
            <w:pPr>
              <w:pStyle w:val="TAL"/>
              <w:rPr>
                <w:rFonts w:cs="Arial"/>
                <w:color w:val="000000" w:themeColor="text1"/>
                <w:szCs w:val="18"/>
              </w:rPr>
            </w:pPr>
            <w:r w:rsidRPr="004F4DB0">
              <w:rPr>
                <w:rFonts w:cs="Arial"/>
                <w:color w:val="000000" w:themeColor="text1"/>
              </w:rPr>
              <w:t>Note: This UE feature group is applicable only for IoT-NTN cell, for terrestrial cell this feature is not supported</w:t>
            </w:r>
          </w:p>
        </w:tc>
      </w:tr>
      <w:tr w:rsidR="004F4DB0" w:rsidRPr="004F4DB0" w14:paraId="538A38BC" w14:textId="77777777" w:rsidTr="00D44B34">
        <w:tc>
          <w:tcPr>
            <w:tcW w:w="0" w:type="auto"/>
            <w:tcBorders>
              <w:top w:val="single" w:sz="4" w:space="0" w:color="auto"/>
              <w:left w:val="single" w:sz="4" w:space="0" w:color="auto"/>
              <w:bottom w:val="single" w:sz="4" w:space="0" w:color="auto"/>
              <w:right w:val="single" w:sz="4" w:space="0" w:color="auto"/>
            </w:tcBorders>
          </w:tcPr>
          <w:p w14:paraId="4E21E2A8"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50114E3"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tcPr>
          <w:p w14:paraId="158AF16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Enhancing timing relationships using a time offset for </w:t>
            </w:r>
            <w:proofErr w:type="spellStart"/>
            <w:r w:rsidRPr="004F4DB0">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0E5AD076" w14:textId="77777777" w:rsidR="004F4DB0" w:rsidRPr="004F4DB0" w:rsidRDefault="004F4DB0" w:rsidP="00D44B34">
            <w:pPr>
              <w:spacing w:afterLines="50"/>
              <w:contextualSpacing/>
              <w:rPr>
                <w:rFonts w:eastAsiaTheme="minorEastAsia" w:cs="Arial"/>
                <w:color w:val="000000" w:themeColor="text1"/>
                <w:sz w:val="18"/>
                <w:szCs w:val="18"/>
              </w:rPr>
            </w:pPr>
            <w:r w:rsidRPr="004F4DB0">
              <w:rPr>
                <w:rFonts w:eastAsiaTheme="minorEastAsia" w:cs="Arial"/>
                <w:color w:val="000000" w:themeColor="text1"/>
                <w:sz w:val="18"/>
                <w:szCs w:val="18"/>
              </w:rPr>
              <w:t xml:space="preserve">UE receives and applies UE specific </w:t>
            </w:r>
            <w:proofErr w:type="spellStart"/>
            <w:r w:rsidRPr="004F4DB0">
              <w:rPr>
                <w:rFonts w:eastAsiaTheme="minorEastAsia" w:cs="Arial"/>
                <w:color w:val="000000" w:themeColor="text1"/>
                <w:sz w:val="18"/>
                <w:szCs w:val="18"/>
              </w:rPr>
              <w:t>K_offset</w:t>
            </w:r>
            <w:proofErr w:type="spellEnd"/>
            <w:r w:rsidRPr="004F4DB0">
              <w:rPr>
                <w:rFonts w:eastAsiaTheme="minorEastAsia" w:cs="Arial"/>
                <w:color w:val="000000" w:themeColor="text1"/>
                <w:sz w:val="18"/>
                <w:szCs w:val="18"/>
              </w:rPr>
              <w:t>/</w:t>
            </w:r>
            <w:proofErr w:type="spellStart"/>
            <w:r w:rsidRPr="004F4DB0">
              <w:rPr>
                <w:rFonts w:eastAsiaTheme="minorEastAsia" w:cs="Arial"/>
                <w:color w:val="000000" w:themeColor="text1"/>
                <w:sz w:val="18"/>
                <w:szCs w:val="18"/>
              </w:rPr>
              <w:t>K_mac</w:t>
            </w:r>
            <w:proofErr w:type="spellEnd"/>
            <w:r w:rsidRPr="004F4DB0">
              <w:rPr>
                <w:rFonts w:eastAsiaTheme="minorEastAsia"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4CFBF783"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 , 2-3</w:t>
            </w:r>
          </w:p>
        </w:tc>
        <w:tc>
          <w:tcPr>
            <w:tcW w:w="0" w:type="auto"/>
            <w:tcBorders>
              <w:top w:val="single" w:sz="4" w:space="0" w:color="auto"/>
              <w:left w:val="single" w:sz="4" w:space="0" w:color="auto"/>
              <w:bottom w:val="single" w:sz="4" w:space="0" w:color="auto"/>
              <w:right w:val="single" w:sz="4" w:space="0" w:color="auto"/>
            </w:tcBorders>
          </w:tcPr>
          <w:p w14:paraId="795342B7"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3566D"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875575" w14:textId="77777777" w:rsidR="004F4DB0" w:rsidRPr="004F4DB0" w:rsidRDefault="004F4DB0" w:rsidP="00D44B34">
            <w:pPr>
              <w:pStyle w:val="TAL"/>
              <w:rPr>
                <w:rFonts w:cs="Arial"/>
                <w:color w:val="000000" w:themeColor="text1"/>
                <w:szCs w:val="18"/>
              </w:rPr>
            </w:pPr>
            <w:proofErr w:type="spellStart"/>
            <w:r w:rsidRPr="004F4DB0">
              <w:rPr>
                <w:rFonts w:cs="Arial"/>
                <w:color w:val="000000" w:themeColor="text1"/>
                <w:szCs w:val="18"/>
              </w:rPr>
              <w:t>eMTC</w:t>
            </w:r>
            <w:proofErr w:type="spellEnd"/>
            <w:r w:rsidRPr="004F4DB0">
              <w:rPr>
                <w:rFonts w:cs="Arial"/>
                <w:color w:val="000000" w:themeColor="text1"/>
                <w:szCs w:val="18"/>
              </w:rPr>
              <w:t xml:space="preserve">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58E65CBE" w14:textId="107A52C1" w:rsidR="004F4DB0" w:rsidRPr="004F4DB0" w:rsidRDefault="0048756B" w:rsidP="00D44B34">
            <w:pPr>
              <w:pStyle w:val="TAL"/>
              <w:rPr>
                <w:rFonts w:cs="Arial"/>
                <w:color w:val="000000" w:themeColor="text1"/>
                <w:szCs w:val="18"/>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1880CCF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0435DA5"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36C54D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The </w:t>
            </w:r>
            <w:proofErr w:type="spellStart"/>
            <w:r w:rsidRPr="004F4DB0">
              <w:rPr>
                <w:rFonts w:cs="Arial"/>
                <w:color w:val="000000" w:themeColor="text1"/>
                <w:szCs w:val="18"/>
              </w:rPr>
              <w:t>K_offset</w:t>
            </w:r>
            <w:proofErr w:type="spellEnd"/>
            <w:r w:rsidRPr="004F4DB0">
              <w:rPr>
                <w:rFonts w:cs="Arial"/>
                <w:color w:val="000000" w:themeColor="text1"/>
                <w:szCs w:val="18"/>
              </w:rPr>
              <w:t xml:space="preserve"> is a scheduling offset used for the identified timing relationships that need to be modified for IoT NTN. </w:t>
            </w:r>
          </w:p>
          <w:p w14:paraId="7DFF8408"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For IoT NTN, support cell-specific </w:t>
            </w:r>
            <w:proofErr w:type="spellStart"/>
            <w:r w:rsidRPr="004F4DB0">
              <w:rPr>
                <w:rFonts w:cs="Arial"/>
                <w:color w:val="000000" w:themeColor="text1"/>
                <w:szCs w:val="18"/>
              </w:rPr>
              <w:t>Koffset</w:t>
            </w:r>
            <w:proofErr w:type="spellEnd"/>
            <w:r w:rsidRPr="004F4DB0">
              <w:rPr>
                <w:rFonts w:cs="Arial"/>
                <w:color w:val="000000" w:themeColor="text1"/>
                <w:szCs w:val="18"/>
              </w:rPr>
              <w:t xml:space="preserve"> configuration for use during initial access.</w:t>
            </w:r>
          </w:p>
          <w:p w14:paraId="4E79357F"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For IoT NTN, support the use of UE-specific </w:t>
            </w:r>
            <w:proofErr w:type="spellStart"/>
            <w:r w:rsidRPr="004F4DB0">
              <w:rPr>
                <w:rFonts w:cs="Arial"/>
                <w:color w:val="000000" w:themeColor="text1"/>
                <w:szCs w:val="18"/>
              </w:rPr>
              <w:t>Koffset</w:t>
            </w:r>
            <w:proofErr w:type="spellEnd"/>
            <w:r w:rsidRPr="004F4DB0">
              <w:rPr>
                <w:rFonts w:cs="Arial"/>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1B061617"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Optional with capability signalling</w:t>
            </w:r>
          </w:p>
        </w:tc>
      </w:tr>
      <w:tr w:rsidR="004F4DB0" w:rsidRPr="004F4DB0" w14:paraId="10BA06FF" w14:textId="77777777" w:rsidTr="00D44B34">
        <w:tc>
          <w:tcPr>
            <w:tcW w:w="0" w:type="auto"/>
            <w:tcBorders>
              <w:top w:val="single" w:sz="4" w:space="0" w:color="auto"/>
              <w:left w:val="single" w:sz="4" w:space="0" w:color="auto"/>
              <w:bottom w:val="single" w:sz="4" w:space="0" w:color="auto"/>
              <w:right w:val="single" w:sz="4" w:space="0" w:color="auto"/>
            </w:tcBorders>
          </w:tcPr>
          <w:p w14:paraId="78AF6FF7"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67579B"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tcPr>
          <w:p w14:paraId="0098BF5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14:paraId="7EF0FA9D" w14:textId="77777777" w:rsidR="004F4DB0" w:rsidRPr="004F4DB0" w:rsidRDefault="004F4DB0" w:rsidP="00D44B34">
            <w:pPr>
              <w:spacing w:afterLines="50"/>
              <w:contextualSpacing/>
              <w:rPr>
                <w:rFonts w:eastAsiaTheme="minorEastAsia" w:cs="Arial"/>
                <w:color w:val="000000" w:themeColor="text1"/>
                <w:sz w:val="18"/>
                <w:szCs w:val="18"/>
              </w:rPr>
            </w:pPr>
            <w:r w:rsidRPr="004F4DB0">
              <w:rPr>
                <w:rFonts w:cs="Arial"/>
                <w:color w:val="000000" w:themeColor="text1"/>
                <w:sz w:val="18"/>
                <w:szCs w:val="18"/>
              </w:rPr>
              <w:t xml:space="preserve">UE receives and applies UE specific </w:t>
            </w:r>
            <w:proofErr w:type="spellStart"/>
            <w:r w:rsidRPr="004F4DB0">
              <w:rPr>
                <w:rFonts w:cs="Arial"/>
                <w:color w:val="000000" w:themeColor="text1"/>
                <w:sz w:val="18"/>
                <w:szCs w:val="18"/>
              </w:rPr>
              <w:t>K_offset</w:t>
            </w:r>
            <w:proofErr w:type="spellEnd"/>
            <w:r w:rsidRPr="004F4DB0">
              <w:rPr>
                <w:rFonts w:cs="Arial"/>
                <w:color w:val="000000" w:themeColor="text1"/>
                <w:sz w:val="18"/>
                <w:szCs w:val="18"/>
              </w:rPr>
              <w:t xml:space="preserve">, </w:t>
            </w:r>
            <w:proofErr w:type="spellStart"/>
            <w:r w:rsidRPr="004F4DB0">
              <w:rPr>
                <w:rFonts w:cs="Arial"/>
                <w:color w:val="000000" w:themeColor="text1"/>
                <w:sz w:val="18"/>
                <w:szCs w:val="18"/>
              </w:rPr>
              <w:t>K_mac</w:t>
            </w:r>
            <w:proofErr w:type="spellEnd"/>
            <w:r w:rsidRPr="004F4DB0">
              <w:rPr>
                <w:rFonts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7DCB57F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2-1b, 2-3a</w:t>
            </w:r>
          </w:p>
        </w:tc>
        <w:tc>
          <w:tcPr>
            <w:tcW w:w="0" w:type="auto"/>
            <w:tcBorders>
              <w:top w:val="single" w:sz="4" w:space="0" w:color="auto"/>
              <w:left w:val="single" w:sz="4" w:space="0" w:color="auto"/>
              <w:bottom w:val="single" w:sz="4" w:space="0" w:color="auto"/>
              <w:right w:val="single" w:sz="4" w:space="0" w:color="auto"/>
            </w:tcBorders>
          </w:tcPr>
          <w:p w14:paraId="7CFA7891"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04AC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71E174"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NB-IoT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1BE2F037" w14:textId="16369796" w:rsidR="004F4DB0" w:rsidRPr="004F4DB0" w:rsidRDefault="0048756B" w:rsidP="00D44B34">
            <w:pPr>
              <w:pStyle w:val="TAL"/>
              <w:rPr>
                <w:rFonts w:cs="Arial"/>
                <w:color w:val="000000" w:themeColor="text1"/>
                <w:szCs w:val="18"/>
                <w:highlight w:val="yellow"/>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6C2635FC"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0F1F3B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2088C8" w14:textId="77777777" w:rsidR="004F4DB0" w:rsidRPr="004F4DB0" w:rsidRDefault="004F4DB0" w:rsidP="00D44B34">
            <w:pPr>
              <w:pStyle w:val="TAL"/>
              <w:rPr>
                <w:rFonts w:cs="Arial"/>
                <w:color w:val="000000" w:themeColor="text1"/>
                <w:szCs w:val="18"/>
              </w:rPr>
            </w:pPr>
            <w:r w:rsidRPr="004F4DB0">
              <w:rPr>
                <w:rFonts w:cs="Arial"/>
                <w:color w:val="000000" w:themeColor="text1"/>
              </w:rPr>
              <w:t xml:space="preserve">The </w:t>
            </w:r>
            <w:proofErr w:type="spellStart"/>
            <w:r w:rsidRPr="004F4DB0">
              <w:rPr>
                <w:rFonts w:cs="Arial"/>
                <w:color w:val="000000" w:themeColor="text1"/>
              </w:rPr>
              <w:t>K_offset</w:t>
            </w:r>
            <w:proofErr w:type="spellEnd"/>
            <w:r w:rsidRPr="004F4DB0">
              <w:rPr>
                <w:rFonts w:cs="Arial"/>
                <w:color w:val="000000" w:themeColor="text1"/>
              </w:rPr>
              <w:t xml:space="preserve"> is a scheduling offset used for the identified timing relationships that need to be modified for IoT NTN. </w:t>
            </w:r>
          </w:p>
          <w:p w14:paraId="542C2271" w14:textId="77777777" w:rsidR="004F4DB0" w:rsidRPr="004F4DB0" w:rsidRDefault="004F4DB0" w:rsidP="00D44B34">
            <w:pPr>
              <w:pStyle w:val="TAL"/>
              <w:rPr>
                <w:rFonts w:cs="Arial"/>
                <w:color w:val="000000" w:themeColor="text1"/>
                <w:sz w:val="20"/>
              </w:rPr>
            </w:pPr>
            <w:r w:rsidRPr="004F4DB0">
              <w:rPr>
                <w:rFonts w:cs="Arial"/>
                <w:color w:val="000000" w:themeColor="text1"/>
              </w:rPr>
              <w:t xml:space="preserve">For IoT NTN, support cell-specific </w:t>
            </w:r>
            <w:proofErr w:type="spellStart"/>
            <w:r w:rsidRPr="004F4DB0">
              <w:rPr>
                <w:rFonts w:cs="Arial"/>
                <w:color w:val="000000" w:themeColor="text1"/>
              </w:rPr>
              <w:t>Koffset</w:t>
            </w:r>
            <w:proofErr w:type="spellEnd"/>
            <w:r w:rsidRPr="004F4DB0">
              <w:rPr>
                <w:rFonts w:cs="Arial"/>
                <w:color w:val="000000" w:themeColor="text1"/>
              </w:rPr>
              <w:t xml:space="preserve"> configuration for use during initial access.</w:t>
            </w:r>
          </w:p>
          <w:p w14:paraId="3C323553" w14:textId="77777777" w:rsidR="004F4DB0" w:rsidRPr="004F4DB0" w:rsidRDefault="004F4DB0" w:rsidP="00D44B34">
            <w:pPr>
              <w:pStyle w:val="TAL"/>
              <w:rPr>
                <w:rFonts w:cs="Arial"/>
                <w:color w:val="000000" w:themeColor="text1"/>
                <w:szCs w:val="18"/>
              </w:rPr>
            </w:pPr>
            <w:r w:rsidRPr="004F4DB0">
              <w:rPr>
                <w:rFonts w:cs="Arial"/>
                <w:color w:val="000000" w:themeColor="text1"/>
              </w:rPr>
              <w:t xml:space="preserve">For IoT NTN, support the use of UE-specific </w:t>
            </w:r>
            <w:proofErr w:type="spellStart"/>
            <w:r w:rsidRPr="004F4DB0">
              <w:rPr>
                <w:rFonts w:cs="Arial"/>
                <w:color w:val="000000" w:themeColor="text1"/>
              </w:rPr>
              <w:t>Koffset</w:t>
            </w:r>
            <w:proofErr w:type="spellEnd"/>
            <w:r w:rsidRPr="004F4DB0">
              <w:rPr>
                <w:rFonts w:cs="Arial"/>
                <w:color w:val="000000" w:themeColor="text1"/>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6D3476AF" w14:textId="77777777" w:rsidR="004F4DB0" w:rsidRPr="004F4DB0" w:rsidRDefault="004F4DB0" w:rsidP="00D44B34">
            <w:pPr>
              <w:pStyle w:val="TAL"/>
              <w:rPr>
                <w:rFonts w:cs="Arial"/>
                <w:color w:val="000000" w:themeColor="text1"/>
                <w:szCs w:val="18"/>
              </w:rPr>
            </w:pPr>
            <w:r w:rsidRPr="004F4DB0">
              <w:rPr>
                <w:rFonts w:cs="Arial"/>
                <w:color w:val="000000" w:themeColor="text1"/>
              </w:rPr>
              <w:t>Optional with capability signalling</w:t>
            </w:r>
          </w:p>
        </w:tc>
      </w:tr>
      <w:tr w:rsidR="004F4DB0" w:rsidRPr="004F4DB0" w14:paraId="5B45878D" w14:textId="77777777" w:rsidTr="00D44B34">
        <w:tc>
          <w:tcPr>
            <w:tcW w:w="0" w:type="auto"/>
            <w:tcBorders>
              <w:top w:val="single" w:sz="4" w:space="0" w:color="auto"/>
              <w:left w:val="single" w:sz="4" w:space="0" w:color="auto"/>
              <w:bottom w:val="single" w:sz="4" w:space="0" w:color="auto"/>
              <w:right w:val="single" w:sz="4" w:space="0" w:color="auto"/>
            </w:tcBorders>
            <w:shd w:val="clear" w:color="auto" w:fill="auto"/>
          </w:tcPr>
          <w:p w14:paraId="4BAB1C02"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5B7B"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66F6"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TA pre-compensation reporting for </w:t>
            </w:r>
            <w:proofErr w:type="spellStart"/>
            <w:r w:rsidRPr="004F4DB0">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A6C9" w14:textId="77777777" w:rsidR="004F4DB0" w:rsidRPr="004F4DB0" w:rsidRDefault="004F4DB0" w:rsidP="00D44B34">
            <w:pPr>
              <w:contextualSpacing/>
              <w:rPr>
                <w:rFonts w:eastAsiaTheme="minorEastAsia" w:cs="Arial"/>
                <w:color w:val="000000" w:themeColor="text1"/>
                <w:sz w:val="18"/>
                <w:szCs w:val="18"/>
              </w:rPr>
            </w:pPr>
            <w:r w:rsidRPr="004F4DB0">
              <w:rPr>
                <w:rFonts w:eastAsiaTheme="minorEastAsia"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486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94E0"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B50"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124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UL scheduling for FDD-HD: Use of UE-specific TA and/or </w:t>
            </w:r>
            <w:proofErr w:type="spellStart"/>
            <w:r w:rsidRPr="004F4DB0">
              <w:rPr>
                <w:rFonts w:cs="Arial"/>
                <w:color w:val="000000" w:themeColor="text1"/>
                <w:szCs w:val="18"/>
              </w:rPr>
              <w:t>K_offset</w:t>
            </w:r>
            <w:proofErr w:type="spellEnd"/>
            <w:r w:rsidRPr="004F4DB0">
              <w:rPr>
                <w:rFonts w:cs="Arial"/>
                <w:color w:val="000000" w:themeColor="text1"/>
                <w:szCs w:val="18"/>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16CD" w14:textId="199CA5A3" w:rsidR="004F4DB0" w:rsidRPr="004F4DB0" w:rsidRDefault="0048756B" w:rsidP="00D44B34">
            <w:pPr>
              <w:pStyle w:val="TAL"/>
              <w:rPr>
                <w:rFonts w:cs="Arial"/>
                <w:color w:val="000000" w:themeColor="text1"/>
                <w:szCs w:val="18"/>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6F7E"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1762"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7CB1D"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UE-specific TA reporting is supported in IoT-NTN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006F"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Optional with capability signalling</w:t>
            </w:r>
          </w:p>
        </w:tc>
      </w:tr>
      <w:tr w:rsidR="004F4DB0" w:rsidRPr="004F4DB0" w14:paraId="40CBE53B" w14:textId="77777777" w:rsidTr="00D44B34">
        <w:tc>
          <w:tcPr>
            <w:tcW w:w="0" w:type="auto"/>
            <w:tcBorders>
              <w:top w:val="single" w:sz="4" w:space="0" w:color="auto"/>
              <w:left w:val="single" w:sz="4" w:space="0" w:color="auto"/>
              <w:bottom w:val="single" w:sz="4" w:space="0" w:color="auto"/>
              <w:right w:val="single" w:sz="4" w:space="0" w:color="auto"/>
            </w:tcBorders>
            <w:shd w:val="clear" w:color="auto" w:fill="auto"/>
          </w:tcPr>
          <w:p w14:paraId="156E155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2. </w:t>
            </w:r>
            <w:proofErr w:type="spellStart"/>
            <w:r w:rsidRPr="004F4DB0">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CB1A"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D8122" w14:textId="77777777" w:rsidR="004F4DB0" w:rsidRPr="004F4DB0" w:rsidDel="00FA7C25" w:rsidRDefault="004F4DB0" w:rsidP="00D44B34">
            <w:pPr>
              <w:pStyle w:val="TAL"/>
              <w:rPr>
                <w:rFonts w:cs="Arial"/>
                <w:color w:val="000000" w:themeColor="text1"/>
                <w:szCs w:val="18"/>
              </w:rPr>
            </w:pPr>
            <w:r w:rsidRPr="004F4DB0">
              <w:rPr>
                <w:rFonts w:cs="Arial"/>
                <w:color w:val="000000" w:themeColor="text1"/>
                <w:szCs w:val="18"/>
              </w:rPr>
              <w:t>TA pre-compensation reporting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C348" w14:textId="77777777" w:rsidR="004F4DB0" w:rsidRPr="004F4DB0" w:rsidDel="00FA7C25" w:rsidRDefault="004F4DB0" w:rsidP="00D44B34">
            <w:pPr>
              <w:contextualSpacing/>
              <w:rPr>
                <w:rFonts w:eastAsiaTheme="minorEastAsia" w:cs="Arial"/>
                <w:color w:val="000000" w:themeColor="text1"/>
                <w:sz w:val="18"/>
                <w:szCs w:val="18"/>
              </w:rPr>
            </w:pPr>
            <w:r w:rsidRPr="004F4DB0">
              <w:rPr>
                <w:rFonts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35108"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A2BB"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BF78"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28C5"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 xml:space="preserve">UL scheduling for FDD-HD: Use of UE-specific TA and/or </w:t>
            </w:r>
            <w:proofErr w:type="spellStart"/>
            <w:r w:rsidRPr="004F4DB0">
              <w:rPr>
                <w:rFonts w:cs="Arial"/>
                <w:color w:val="000000" w:themeColor="text1"/>
                <w:szCs w:val="18"/>
              </w:rPr>
              <w:t>K_offset</w:t>
            </w:r>
            <w:proofErr w:type="spellEnd"/>
            <w:r w:rsidRPr="004F4DB0">
              <w:rPr>
                <w:rFonts w:cs="Arial"/>
                <w:color w:val="000000" w:themeColor="text1"/>
                <w:szCs w:val="18"/>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E0707" w14:textId="56F627B0" w:rsidR="004F4DB0" w:rsidRPr="004F4DB0" w:rsidRDefault="0048756B" w:rsidP="00D44B34">
            <w:pPr>
              <w:pStyle w:val="TAL"/>
              <w:rPr>
                <w:rFonts w:cs="Arial"/>
                <w:color w:val="000000" w:themeColor="text1"/>
                <w:szCs w:val="18"/>
                <w:highlight w:val="yellow"/>
              </w:rPr>
            </w:pPr>
            <w:r w:rsidRPr="0048756B">
              <w:rPr>
                <w:rFonts w:cs="Arial"/>
                <w:strike/>
                <w:color w:val="FF0000"/>
                <w:szCs w:val="18"/>
              </w:rPr>
              <w:t>[</w:t>
            </w:r>
            <w:r w:rsidRPr="0048756B">
              <w:rPr>
                <w:rFonts w:cs="Arial"/>
                <w:color w:val="000000" w:themeColor="text1"/>
                <w:szCs w:val="18"/>
              </w:rPr>
              <w:t>per UE</w:t>
            </w:r>
            <w:r w:rsidRPr="0048756B">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05BF3"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7342" w14:textId="77777777" w:rsidR="004F4DB0" w:rsidRPr="004F4DB0" w:rsidRDefault="004F4DB0" w:rsidP="00D44B34">
            <w:pPr>
              <w:pStyle w:val="TAL"/>
              <w:rPr>
                <w:rFonts w:cs="Arial"/>
                <w:color w:val="000000" w:themeColor="text1"/>
                <w:szCs w:val="18"/>
              </w:rPr>
            </w:pPr>
            <w:r w:rsidRPr="004F4DB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A016" w14:textId="77777777" w:rsidR="004F4DB0" w:rsidRPr="004F4DB0" w:rsidRDefault="004F4DB0" w:rsidP="00D44B34">
            <w:pPr>
              <w:pStyle w:val="TAL"/>
              <w:rPr>
                <w:rFonts w:cs="Arial"/>
                <w:color w:val="000000" w:themeColor="text1"/>
                <w:szCs w:val="18"/>
              </w:rPr>
            </w:pPr>
            <w:r w:rsidRPr="004F4DB0">
              <w:rPr>
                <w:rFonts w:cs="Arial"/>
                <w:color w:val="000000" w:themeColor="text1"/>
              </w:rPr>
              <w:t>UE-specific TA reporting is supported in IoT-NTN</w:t>
            </w:r>
          </w:p>
          <w:p w14:paraId="3FA86886" w14:textId="77777777" w:rsidR="004F4DB0" w:rsidRPr="004F4DB0" w:rsidRDefault="004F4DB0" w:rsidP="00D44B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EB253" w14:textId="77777777" w:rsidR="004F4DB0" w:rsidRPr="004F4DB0" w:rsidRDefault="004F4DB0" w:rsidP="00D44B34">
            <w:pPr>
              <w:pStyle w:val="TAL"/>
              <w:rPr>
                <w:rFonts w:cs="Arial"/>
                <w:color w:val="000000" w:themeColor="text1"/>
                <w:szCs w:val="18"/>
              </w:rPr>
            </w:pPr>
            <w:r w:rsidRPr="004F4DB0">
              <w:rPr>
                <w:rFonts w:cs="Arial"/>
                <w:color w:val="000000" w:themeColor="text1"/>
              </w:rPr>
              <w:t>Optional with capability signalling</w:t>
            </w:r>
          </w:p>
        </w:tc>
      </w:tr>
    </w:tbl>
    <w:p w14:paraId="3EBE2F53" w14:textId="1B235DF0" w:rsidR="004F4DB0" w:rsidRDefault="0048756B" w:rsidP="004E6C8D">
      <w:pPr>
        <w:rPr>
          <w:lang w:eastAsia="x-none"/>
        </w:rPr>
      </w:pPr>
      <w:r>
        <w:rPr>
          <w:lang w:eastAsia="x-none"/>
        </w:rPr>
        <w:t xml:space="preserve">Note: Include in the LS to RAN4 that it is some companies’ understanding that defining IoT over NTN features in Rel. 17 as “per UE” may necessitate new band numbers in the future for the same band for novel technologies </w:t>
      </w:r>
    </w:p>
    <w:p w14:paraId="74BDB673" w14:textId="77777777" w:rsidR="004E6C8D" w:rsidRPr="00E94649" w:rsidRDefault="004E6C8D" w:rsidP="004E6C8D">
      <w:pPr>
        <w:rPr>
          <w:lang w:eastAsia="x-none"/>
        </w:rPr>
      </w:pPr>
    </w:p>
    <w:bookmarkEnd w:id="2"/>
    <w:p w14:paraId="48466566" w14:textId="77777777" w:rsidR="00B40EE2" w:rsidRPr="00CE4A18" w:rsidRDefault="00B40EE2" w:rsidP="00B40EE2">
      <w:pPr>
        <w:rPr>
          <w:lang w:eastAsia="x-none"/>
        </w:rPr>
      </w:pPr>
      <w:r>
        <w:rPr>
          <w:lang w:eastAsia="x-none"/>
        </w:rPr>
        <w:fldChar w:fldCharType="begin"/>
      </w:r>
      <w:r>
        <w:rPr>
          <w:lang w:eastAsia="x-none"/>
        </w:rPr>
        <w:instrText xml:space="preserve"> HYPERLINK "C:\\Users\\youns\\OneDrive\\Documents\\3GPP\\RAN1 tdocs\\TSGR1_109-e\\Docs\\R1-2203091.zip" </w:instrText>
      </w:r>
      <w:r>
        <w:rPr>
          <w:lang w:eastAsia="x-none"/>
        </w:rPr>
        <w:fldChar w:fldCharType="separate"/>
      </w:r>
      <w:r>
        <w:rPr>
          <w:rStyle w:val="Hyperlink"/>
          <w:lang w:eastAsia="x-none"/>
        </w:rPr>
        <w:t>R1-2203091</w:t>
      </w:r>
      <w:r>
        <w:rPr>
          <w:lang w:eastAsia="x-none"/>
        </w:rPr>
        <w:fldChar w:fldCharType="end"/>
      </w:r>
      <w:r w:rsidRPr="00CE4A18">
        <w:rPr>
          <w:lang w:eastAsia="x-none"/>
        </w:rPr>
        <w:tab/>
        <w:t>Rel-17 UE features for IoT over NTN</w:t>
      </w:r>
      <w:r w:rsidRPr="00CE4A18">
        <w:rPr>
          <w:lang w:eastAsia="x-none"/>
        </w:rPr>
        <w:tab/>
        <w:t xml:space="preserve">Huawei, </w:t>
      </w:r>
      <w:proofErr w:type="spellStart"/>
      <w:r w:rsidRPr="00CE4A18">
        <w:rPr>
          <w:lang w:eastAsia="x-none"/>
        </w:rPr>
        <w:t>HiSilicon</w:t>
      </w:r>
      <w:proofErr w:type="spellEnd"/>
    </w:p>
    <w:p w14:paraId="4FACD791" w14:textId="77777777" w:rsidR="00B40EE2" w:rsidRPr="00CE4A18" w:rsidRDefault="00531AF5" w:rsidP="00B40EE2">
      <w:pPr>
        <w:rPr>
          <w:lang w:eastAsia="x-none"/>
        </w:rPr>
      </w:pPr>
      <w:hyperlink r:id="rId13" w:history="1">
        <w:r w:rsidR="00B40EE2">
          <w:rPr>
            <w:rStyle w:val="Hyperlink"/>
            <w:lang w:eastAsia="x-none"/>
          </w:rPr>
          <w:t>R1-2203234</w:t>
        </w:r>
      </w:hyperlink>
      <w:r w:rsidR="00B40EE2" w:rsidRPr="00CE4A18">
        <w:rPr>
          <w:lang w:eastAsia="x-none"/>
        </w:rPr>
        <w:tab/>
        <w:t>Discussion on UE feature for IoT-NTN</w:t>
      </w:r>
      <w:r w:rsidR="00B40EE2" w:rsidRPr="00CE4A18">
        <w:rPr>
          <w:lang w:eastAsia="x-none"/>
        </w:rPr>
        <w:tab/>
        <w:t>ZTE</w:t>
      </w:r>
    </w:p>
    <w:p w14:paraId="34D6A387" w14:textId="77777777" w:rsidR="00B40EE2" w:rsidRPr="00CE4A18" w:rsidRDefault="00531AF5" w:rsidP="00B40EE2">
      <w:pPr>
        <w:rPr>
          <w:lang w:eastAsia="x-none"/>
        </w:rPr>
      </w:pPr>
      <w:hyperlink r:id="rId14" w:history="1">
        <w:r w:rsidR="00B40EE2">
          <w:rPr>
            <w:rStyle w:val="Hyperlink"/>
            <w:lang w:eastAsia="x-none"/>
          </w:rPr>
          <w:t>R1-2203387</w:t>
        </w:r>
      </w:hyperlink>
      <w:r w:rsidR="00B40EE2" w:rsidRPr="00CE4A18">
        <w:rPr>
          <w:lang w:eastAsia="x-none"/>
        </w:rPr>
        <w:tab/>
        <w:t>UE features for IoT over NTN</w:t>
      </w:r>
      <w:r w:rsidR="00B40EE2" w:rsidRPr="00CE4A18">
        <w:rPr>
          <w:lang w:eastAsia="x-none"/>
        </w:rPr>
        <w:tab/>
        <w:t>MediaTek Inc.</w:t>
      </w:r>
    </w:p>
    <w:p w14:paraId="294C4152" w14:textId="77777777" w:rsidR="00B40EE2" w:rsidRPr="00CE4A18" w:rsidRDefault="00531AF5" w:rsidP="00B40EE2">
      <w:pPr>
        <w:rPr>
          <w:lang w:eastAsia="x-none"/>
        </w:rPr>
      </w:pPr>
      <w:hyperlink r:id="rId15" w:history="1">
        <w:r w:rsidR="00B40EE2">
          <w:rPr>
            <w:rStyle w:val="Hyperlink"/>
            <w:lang w:eastAsia="x-none"/>
          </w:rPr>
          <w:t>R1-2203781</w:t>
        </w:r>
      </w:hyperlink>
      <w:r w:rsidR="00B40EE2" w:rsidRPr="00CE4A18">
        <w:rPr>
          <w:lang w:eastAsia="x-none"/>
        </w:rPr>
        <w:tab/>
        <w:t>Discussion on UE features for IoT-NTN</w:t>
      </w:r>
      <w:r w:rsidR="00B40EE2" w:rsidRPr="00CE4A18">
        <w:rPr>
          <w:lang w:eastAsia="x-none"/>
        </w:rPr>
        <w:tab/>
      </w:r>
      <w:proofErr w:type="spellStart"/>
      <w:r w:rsidR="00B40EE2" w:rsidRPr="00CE4A18">
        <w:rPr>
          <w:lang w:eastAsia="x-none"/>
        </w:rPr>
        <w:t>xiaomi</w:t>
      </w:r>
      <w:proofErr w:type="spellEnd"/>
    </w:p>
    <w:p w14:paraId="6D72A102" w14:textId="77777777" w:rsidR="00B40EE2" w:rsidRPr="00CE4A18" w:rsidRDefault="00531AF5" w:rsidP="00B40EE2">
      <w:pPr>
        <w:rPr>
          <w:lang w:eastAsia="x-none"/>
        </w:rPr>
      </w:pPr>
      <w:hyperlink r:id="rId16" w:history="1">
        <w:r w:rsidR="00B40EE2">
          <w:rPr>
            <w:rStyle w:val="Hyperlink"/>
            <w:lang w:eastAsia="x-none"/>
          </w:rPr>
          <w:t>R1-2204009</w:t>
        </w:r>
      </w:hyperlink>
      <w:r w:rsidR="00B40EE2" w:rsidRPr="00CE4A18">
        <w:rPr>
          <w:lang w:eastAsia="x-none"/>
        </w:rPr>
        <w:tab/>
        <w:t>Discussion on UE features for NTN-IoT</w:t>
      </w:r>
      <w:r w:rsidR="00B40EE2" w:rsidRPr="00CE4A18">
        <w:rPr>
          <w:lang w:eastAsia="x-none"/>
        </w:rPr>
        <w:tab/>
        <w:t>OPPO</w:t>
      </w:r>
    </w:p>
    <w:p w14:paraId="6197A8BC" w14:textId="77777777" w:rsidR="00B40EE2" w:rsidRPr="00CE4A18" w:rsidRDefault="00531AF5" w:rsidP="00B40EE2">
      <w:pPr>
        <w:rPr>
          <w:lang w:eastAsia="x-none"/>
        </w:rPr>
      </w:pPr>
      <w:hyperlink r:id="rId17" w:history="1">
        <w:r w:rsidR="00B40EE2">
          <w:rPr>
            <w:rStyle w:val="Hyperlink"/>
            <w:lang w:eastAsia="x-none"/>
          </w:rPr>
          <w:t>R1-2204081</w:t>
        </w:r>
      </w:hyperlink>
      <w:r w:rsidR="00B40EE2" w:rsidRPr="00CE4A18">
        <w:rPr>
          <w:lang w:eastAsia="x-none"/>
        </w:rPr>
        <w:tab/>
        <w:t>On UE features for IoT over NTN</w:t>
      </w:r>
      <w:r w:rsidR="00B40EE2" w:rsidRPr="00CE4A18">
        <w:rPr>
          <w:lang w:eastAsia="x-none"/>
        </w:rPr>
        <w:tab/>
        <w:t>Ericsson</w:t>
      </w:r>
    </w:p>
    <w:p w14:paraId="12311A6D" w14:textId="77777777" w:rsidR="00B40EE2" w:rsidRPr="00CE4A18" w:rsidRDefault="00531AF5" w:rsidP="00B40EE2">
      <w:pPr>
        <w:rPr>
          <w:lang w:eastAsia="x-none"/>
        </w:rPr>
      </w:pPr>
      <w:hyperlink r:id="rId18" w:history="1">
        <w:r w:rsidR="00B40EE2">
          <w:rPr>
            <w:rStyle w:val="Hyperlink"/>
            <w:lang w:eastAsia="x-none"/>
          </w:rPr>
          <w:t>R1-2204227</w:t>
        </w:r>
      </w:hyperlink>
      <w:r w:rsidR="00B40EE2" w:rsidRPr="00CE4A18">
        <w:rPr>
          <w:lang w:eastAsia="x-none"/>
        </w:rPr>
        <w:tab/>
        <w:t>Views on Rel-17 IoT over NTN UE features</w:t>
      </w:r>
      <w:r w:rsidR="00B40EE2" w:rsidRPr="00CE4A18">
        <w:rPr>
          <w:lang w:eastAsia="x-none"/>
        </w:rPr>
        <w:tab/>
        <w:t>Apple</w:t>
      </w:r>
    </w:p>
    <w:p w14:paraId="00CF912E" w14:textId="77777777" w:rsidR="00B40EE2" w:rsidRPr="00CE4A18" w:rsidRDefault="00531AF5" w:rsidP="00B40EE2">
      <w:pPr>
        <w:rPr>
          <w:lang w:eastAsia="x-none"/>
        </w:rPr>
      </w:pPr>
      <w:hyperlink r:id="rId19" w:history="1">
        <w:r w:rsidR="00B40EE2">
          <w:rPr>
            <w:rStyle w:val="Hyperlink"/>
            <w:lang w:eastAsia="x-none"/>
          </w:rPr>
          <w:t>R1-2204597</w:t>
        </w:r>
      </w:hyperlink>
      <w:r w:rsidR="00B40EE2" w:rsidRPr="00CE4A18">
        <w:rPr>
          <w:lang w:eastAsia="x-none"/>
        </w:rPr>
        <w:tab/>
        <w:t>On UE features for IoT over NTN</w:t>
      </w:r>
      <w:r w:rsidR="00B40EE2" w:rsidRPr="00CE4A18">
        <w:rPr>
          <w:lang w:eastAsia="x-none"/>
        </w:rPr>
        <w:tab/>
        <w:t>Nokia, Nokia Shanghai Bell</w:t>
      </w:r>
    </w:p>
    <w:p w14:paraId="3601536D" w14:textId="77777777" w:rsidR="00B40EE2" w:rsidRPr="00CE4A18" w:rsidRDefault="00B40EE2" w:rsidP="00B40EE2">
      <w:pPr>
        <w:rPr>
          <w:lang w:eastAsia="x-none"/>
        </w:rPr>
      </w:pPr>
      <w:r w:rsidRPr="00CE4A18">
        <w:rPr>
          <w:lang w:eastAsia="x-none"/>
        </w:rPr>
        <w:t>R1-2204855</w:t>
      </w:r>
      <w:r w:rsidRPr="00CE4A18">
        <w:rPr>
          <w:lang w:eastAsia="x-none"/>
        </w:rPr>
        <w:tab/>
        <w:t>Summary of UE features for IoT over NTN</w:t>
      </w:r>
      <w:r w:rsidRPr="00CE4A18">
        <w:rPr>
          <w:lang w:eastAsia="x-none"/>
        </w:rPr>
        <w:tab/>
        <w:t>Moderator (AT&amp;T)</w:t>
      </w:r>
    </w:p>
    <w:p w14:paraId="6BEA3B89" w14:textId="77777777" w:rsidR="00B40EE2" w:rsidRPr="00CE4A18" w:rsidRDefault="00531AF5" w:rsidP="00B40EE2">
      <w:pPr>
        <w:rPr>
          <w:lang w:eastAsia="x-none"/>
        </w:rPr>
      </w:pPr>
      <w:hyperlink r:id="rId20" w:history="1">
        <w:r w:rsidR="00B40EE2">
          <w:rPr>
            <w:rStyle w:val="Hyperlink"/>
            <w:lang w:eastAsia="x-none"/>
          </w:rPr>
          <w:t>R1-2205010</w:t>
        </w:r>
      </w:hyperlink>
      <w:r w:rsidR="00B40EE2" w:rsidRPr="00CE4A18">
        <w:rPr>
          <w:lang w:eastAsia="x-none"/>
        </w:rPr>
        <w:tab/>
        <w:t>UE features for IoT over NTN</w:t>
      </w:r>
      <w:r w:rsidR="00B40EE2" w:rsidRPr="00CE4A18">
        <w:rPr>
          <w:lang w:eastAsia="x-none"/>
        </w:rPr>
        <w:tab/>
        <w:t>Qualcomm Incorporated</w:t>
      </w:r>
    </w:p>
    <w:p w14:paraId="42F1AF0F" w14:textId="77777777" w:rsidR="004E6C8D" w:rsidRDefault="004E6C8D" w:rsidP="00903A0E">
      <w:pPr>
        <w:rPr>
          <w:highlight w:val="cyan"/>
          <w:lang w:eastAsia="x-none"/>
        </w:rPr>
      </w:pPr>
    </w:p>
    <w:sectPr w:rsidR="004E6C8D"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1751E" w14:textId="77777777" w:rsidR="00531AF5" w:rsidRDefault="00531AF5" w:rsidP="00424124">
      <w:pPr>
        <w:spacing w:before="0" w:after="0"/>
      </w:pPr>
      <w:r>
        <w:separator/>
      </w:r>
    </w:p>
  </w:endnote>
  <w:endnote w:type="continuationSeparator" w:id="0">
    <w:p w14:paraId="607B78B3" w14:textId="77777777" w:rsidR="00531AF5" w:rsidRDefault="00531AF5" w:rsidP="00424124">
      <w:pPr>
        <w:spacing w:before="0" w:after="0"/>
      </w:pPr>
      <w:r>
        <w:continuationSeparator/>
      </w:r>
    </w:p>
  </w:endnote>
  <w:endnote w:type="continuationNotice" w:id="1">
    <w:p w14:paraId="5040A0EF" w14:textId="77777777" w:rsidR="00531AF5" w:rsidRDefault="00531AF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4195B" w14:textId="77777777" w:rsidR="00531AF5" w:rsidRDefault="00531AF5" w:rsidP="00424124">
      <w:pPr>
        <w:spacing w:before="0" w:after="0"/>
      </w:pPr>
      <w:r>
        <w:separator/>
      </w:r>
    </w:p>
  </w:footnote>
  <w:footnote w:type="continuationSeparator" w:id="0">
    <w:p w14:paraId="527F2E27" w14:textId="77777777" w:rsidR="00531AF5" w:rsidRDefault="00531AF5" w:rsidP="00424124">
      <w:pPr>
        <w:spacing w:before="0" w:after="0"/>
      </w:pPr>
      <w:r>
        <w:continuationSeparator/>
      </w:r>
    </w:p>
  </w:footnote>
  <w:footnote w:type="continuationNotice" w:id="1">
    <w:p w14:paraId="3348CF95" w14:textId="77777777" w:rsidR="00531AF5" w:rsidRDefault="00531AF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2400"/>
    <w:multiLevelType w:val="multilevel"/>
    <w:tmpl w:val="0099240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88C3EF5"/>
    <w:multiLevelType w:val="multilevel"/>
    <w:tmpl w:val="288C3EF5"/>
    <w:lvl w:ilvl="0">
      <w:start w:val="1"/>
      <w:numFmt w:val="decimal"/>
      <w:lvlText w:val="%1."/>
      <w:lvlJc w:val="left"/>
      <w:pPr>
        <w:ind w:left="360" w:hanging="360"/>
      </w:pPr>
      <w:rPr>
        <w:rFonts w:hint="default"/>
        <w:strike w:val="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 w15:restartNumberingAfterBreak="0">
    <w:nsid w:val="2D1D7898"/>
    <w:multiLevelType w:val="multilevel"/>
    <w:tmpl w:val="2D1D78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15713"/>
    <w:multiLevelType w:val="multilevel"/>
    <w:tmpl w:val="EE246856"/>
    <w:lvl w:ilvl="0">
      <w:start w:val="1"/>
      <w:numFmt w:val="lowerLetter"/>
      <w:lvlText w:val="%1)"/>
      <w:lvlJc w:val="left"/>
      <w:pPr>
        <w:ind w:left="360" w:hanging="360"/>
      </w:pPr>
      <w:rPr>
        <w:rFonts w:hint="default"/>
        <w:color w:val="000000" w:themeColor="text1"/>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33934A20"/>
    <w:multiLevelType w:val="multilevel"/>
    <w:tmpl w:val="C602F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C2A6D"/>
    <w:multiLevelType w:val="multilevel"/>
    <w:tmpl w:val="3A0C2A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1E149E"/>
    <w:multiLevelType w:val="multilevel"/>
    <w:tmpl w:val="3F1E149E"/>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7" w15:restartNumberingAfterBreak="0">
    <w:nsid w:val="5BD82A5A"/>
    <w:multiLevelType w:val="hybridMultilevel"/>
    <w:tmpl w:val="78FCCA86"/>
    <w:lvl w:ilvl="0" w:tplc="8E6A0F5C">
      <w:start w:val="1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2CD1EAC"/>
    <w:multiLevelType w:val="multilevel"/>
    <w:tmpl w:val="A546FC00"/>
    <w:lvl w:ilvl="0">
      <w:start w:val="1"/>
      <w:numFmt w:val="decimal"/>
      <w:lvlText w:val="%1."/>
      <w:lvlJc w:val="left"/>
      <w:pPr>
        <w:ind w:left="360" w:hanging="360"/>
      </w:pPr>
      <w:rPr>
        <w:rFonts w:hint="default"/>
        <w:color w:val="000000" w:themeColor="text1"/>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CBB1178"/>
    <w:multiLevelType w:val="hybridMultilevel"/>
    <w:tmpl w:val="C8EEEB6C"/>
    <w:lvl w:ilvl="0" w:tplc="1C80B3BC">
      <w:start w:val="8"/>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BB92AC3"/>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4"/>
  </w:num>
  <w:num w:numId="3">
    <w:abstractNumId w:val="29"/>
  </w:num>
  <w:num w:numId="4">
    <w:abstractNumId w:val="9"/>
  </w:num>
  <w:num w:numId="5">
    <w:abstractNumId w:val="14"/>
  </w:num>
  <w:num w:numId="6">
    <w:abstractNumId w:val="20"/>
  </w:num>
  <w:num w:numId="7">
    <w:abstractNumId w:val="24"/>
  </w:num>
  <w:num w:numId="8">
    <w:abstractNumId w:val="37"/>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2"/>
  </w:num>
  <w:num w:numId="12">
    <w:abstractNumId w:val="35"/>
  </w:num>
  <w:num w:numId="13">
    <w:abstractNumId w:val="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28"/>
  </w:num>
  <w:num w:numId="22">
    <w:abstractNumId w:val="11"/>
  </w:num>
  <w:num w:numId="23">
    <w:abstractNumId w:val="27"/>
  </w:num>
  <w:num w:numId="24">
    <w:abstractNumId w:val="21"/>
  </w:num>
  <w:num w:numId="25">
    <w:abstractNumId w:val="16"/>
  </w:num>
  <w:num w:numId="26">
    <w:abstractNumId w:val="15"/>
  </w:num>
  <w:num w:numId="27">
    <w:abstractNumId w:val="29"/>
  </w:num>
  <w:num w:numId="28">
    <w:abstractNumId w:val="29"/>
  </w:num>
  <w:num w:numId="29">
    <w:abstractNumId w:val="25"/>
  </w:num>
  <w:num w:numId="30">
    <w:abstractNumId w:val="1"/>
  </w:num>
  <w:num w:numId="31">
    <w:abstractNumId w:val="21"/>
  </w:num>
  <w:num w:numId="32">
    <w:abstractNumId w:val="19"/>
  </w:num>
  <w:num w:numId="33">
    <w:abstractNumId w:val="26"/>
  </w:num>
  <w:num w:numId="34">
    <w:abstractNumId w:val="21"/>
  </w:num>
  <w:num w:numId="35">
    <w:abstractNumId w:val="7"/>
  </w:num>
  <w:num w:numId="36">
    <w:abstractNumId w:val="17"/>
  </w:num>
  <w:num w:numId="37">
    <w:abstractNumId w:val="23"/>
  </w:num>
  <w:num w:numId="38">
    <w:abstractNumId w:val="12"/>
  </w:num>
  <w:num w:numId="39">
    <w:abstractNumId w:val="10"/>
  </w:num>
  <w:num w:numId="40">
    <w:abstractNumId w:val="36"/>
  </w:num>
  <w:num w:numId="41">
    <w:abstractNumId w:val="0"/>
  </w:num>
  <w:num w:numId="42">
    <w:abstractNumId w:val="6"/>
  </w:num>
  <w:num w:numId="43">
    <w:abstractNumId w:val="30"/>
  </w:num>
  <w:num w:numId="4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725"/>
    <w:rsid w:val="00096AFC"/>
    <w:rsid w:val="00096F17"/>
    <w:rsid w:val="000A0690"/>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0DED"/>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1148"/>
    <w:rsid w:val="003D17E4"/>
    <w:rsid w:val="003D2646"/>
    <w:rsid w:val="003D2D38"/>
    <w:rsid w:val="003D2DE3"/>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56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4DB0"/>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1AF5"/>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49D5"/>
    <w:rsid w:val="00685266"/>
    <w:rsid w:val="006852D4"/>
    <w:rsid w:val="006858B9"/>
    <w:rsid w:val="00685E11"/>
    <w:rsid w:val="00690108"/>
    <w:rsid w:val="00690654"/>
    <w:rsid w:val="006906B5"/>
    <w:rsid w:val="00691BE7"/>
    <w:rsid w:val="00692F6C"/>
    <w:rsid w:val="00693114"/>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32C"/>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AD0"/>
    <w:rsid w:val="008B42C9"/>
    <w:rsid w:val="008B4A8F"/>
    <w:rsid w:val="008B53F5"/>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4CF"/>
    <w:rsid w:val="009C3392"/>
    <w:rsid w:val="009C3671"/>
    <w:rsid w:val="009C3CE9"/>
    <w:rsid w:val="009C3E37"/>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33AA"/>
    <w:rsid w:val="00AE41CE"/>
    <w:rsid w:val="00AE506B"/>
    <w:rsid w:val="00AE614A"/>
    <w:rsid w:val="00AE6E5B"/>
    <w:rsid w:val="00AE72F4"/>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0EE2"/>
    <w:rsid w:val="00B411DC"/>
    <w:rsid w:val="00B41241"/>
    <w:rsid w:val="00B413F4"/>
    <w:rsid w:val="00B41828"/>
    <w:rsid w:val="00B4191A"/>
    <w:rsid w:val="00B41B3D"/>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2F1E"/>
    <w:rsid w:val="00B833BD"/>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3C0"/>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06C"/>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10"/>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21"/>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21"/>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21"/>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21"/>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32"/>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OneDrive\Documents\3GPP\RAN1%20tdocs\TSGR1_109-e\Docs\R1-2203234.zip" TargetMode="External"/><Relationship Id="rId18" Type="http://schemas.openxmlformats.org/officeDocument/2006/relationships/hyperlink" Target="file:///C:\Users\youns\OneDrive\Documents\3GPP\RAN1%20tdocs\TSGR1_109-e\Docs\R1-220422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OneDrive\Documents\3GPP\RAN1%20tdocs\TSGR1_109-e\Docs\R1-2204081.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4009.zip" TargetMode="External"/><Relationship Id="rId20" Type="http://schemas.openxmlformats.org/officeDocument/2006/relationships/hyperlink" Target="file:///C:\Users\youns\OneDrive\Documents\3GPP\RAN1%20tdocs\TSGR1_109-e\Docs\R1-220501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youns\OneDrive\Documents\3GPP\RAN1%20tdocs\TSGR1_109-e\Docs\R1-2203781.zip" TargetMode="External"/><Relationship Id="rId10" Type="http://schemas.openxmlformats.org/officeDocument/2006/relationships/webSettings" Target="webSettings.xml"/><Relationship Id="rId19" Type="http://schemas.openxmlformats.org/officeDocument/2006/relationships/hyperlink" Target="file:///C:\Users\youns\OneDrive\Documents\3GPP\RAN1%20tdocs\TSGR1_109-e\Docs\R1-220459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OneDrive\Documents\3GPP\RAN1%20tdocs\TSGR1_109-e\Docs\R1-220338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AE343BE-02D4-4931-8C50-A514B6B55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19</cp:revision>
  <cp:lastPrinted>2020-04-13T00:57:00Z</cp:lastPrinted>
  <dcterms:created xsi:type="dcterms:W3CDTF">2022-01-17T05:23:00Z</dcterms:created>
  <dcterms:modified xsi:type="dcterms:W3CDTF">2022-05-20T18:03:00Z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