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D921E" w14:textId="3AC5E307" w:rsidR="00903A0E" w:rsidRPr="00434D06" w:rsidRDefault="00903A0E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_Hlk507769600"/>
      <w:bookmarkStart w:id="1" w:name="OLE_LINK3"/>
      <w:bookmarkStart w:id="2" w:name="_Ref24117420"/>
      <w:bookmarkStart w:id="3" w:name="_GoBack"/>
      <w:r w:rsidRPr="004D050E">
        <w:rPr>
          <w:rFonts w:cs="Arial"/>
          <w:b/>
          <w:color w:val="000000"/>
          <w:sz w:val="28"/>
          <w:szCs w:val="28"/>
        </w:rPr>
        <w:t xml:space="preserve">3GPP TSG RAN WG1 </w:t>
      </w:r>
      <w:r w:rsidRPr="00612348">
        <w:rPr>
          <w:rFonts w:cs="Arial"/>
          <w:b/>
          <w:color w:val="000000"/>
          <w:sz w:val="28"/>
          <w:szCs w:val="28"/>
        </w:rPr>
        <w:t>#10</w:t>
      </w:r>
      <w:r w:rsidR="004E6C8D">
        <w:rPr>
          <w:rFonts w:cs="Arial"/>
          <w:b/>
          <w:color w:val="000000"/>
          <w:sz w:val="28"/>
          <w:szCs w:val="28"/>
        </w:rPr>
        <w:t>9</w:t>
      </w:r>
      <w:r w:rsidRPr="00612348">
        <w:rPr>
          <w:rFonts w:cs="Arial"/>
          <w:b/>
          <w:color w:val="000000"/>
          <w:sz w:val="28"/>
          <w:szCs w:val="28"/>
        </w:rPr>
        <w:t>-e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 w:rsidR="007A02AC" w:rsidRPr="007A02AC">
        <w:rPr>
          <w:rFonts w:cs="Arial"/>
          <w:b/>
          <w:color w:val="000000"/>
          <w:sz w:val="28"/>
          <w:szCs w:val="28"/>
        </w:rPr>
        <w:t>R1-2205509</w:t>
      </w:r>
    </w:p>
    <w:p w14:paraId="55EAF2A7" w14:textId="2F4A6E00" w:rsidR="00E03B9D" w:rsidRPr="004E6C8D" w:rsidRDefault="004E6C8D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4E6C8D">
        <w:rPr>
          <w:rFonts w:cs="Arial"/>
          <w:b/>
          <w:color w:val="000000"/>
          <w:sz w:val="28"/>
          <w:szCs w:val="28"/>
        </w:rPr>
        <w:t>e-Meeting, May 9th – 20th, 2022</w:t>
      </w:r>
    </w:p>
    <w:bookmarkEnd w:id="0"/>
    <w:bookmarkEnd w:id="3"/>
    <w:p w14:paraId="316BE4A8" w14:textId="77777777" w:rsidR="00E03B9D" w:rsidRPr="0046198D" w:rsidRDefault="00E03B9D" w:rsidP="0046198D">
      <w:pPr>
        <w:snapToGrid w:val="0"/>
        <w:spacing w:after="0"/>
        <w:rPr>
          <w:rFonts w:cs="Arial"/>
          <w:b/>
          <w:sz w:val="28"/>
          <w:szCs w:val="28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524194C6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 w:rsidR="001D3D53">
        <w:rPr>
          <w:rFonts w:eastAsia="MS Mincho"/>
          <w:b/>
          <w:noProof/>
          <w:sz w:val="24"/>
          <w:lang w:eastAsia="x-none"/>
        </w:rPr>
        <w:t>Session</w:t>
      </w:r>
      <w:r w:rsidRPr="00D07C92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="0046198D" w:rsidRPr="0046198D">
        <w:rPr>
          <w:rFonts w:eastAsia="MS Mincho"/>
          <w:b/>
          <w:noProof/>
          <w:sz w:val="24"/>
          <w:lang w:eastAsia="x-none"/>
        </w:rPr>
        <w:t>8.1</w:t>
      </w:r>
      <w:r w:rsidR="00903A0E">
        <w:rPr>
          <w:rFonts w:eastAsia="MS Mincho"/>
          <w:b/>
          <w:noProof/>
          <w:sz w:val="24"/>
          <w:lang w:eastAsia="x-none"/>
        </w:rPr>
        <w:t>6</w:t>
      </w:r>
      <w:r w:rsidR="0046198D" w:rsidRPr="0046198D">
        <w:rPr>
          <w:rFonts w:eastAsia="MS Mincho"/>
          <w:b/>
          <w:noProof/>
          <w:sz w:val="24"/>
          <w:lang w:eastAsia="x-none"/>
        </w:rPr>
        <w:t>.</w:t>
      </w:r>
      <w:r w:rsidR="00A03F0E">
        <w:rPr>
          <w:rFonts w:eastAsia="MS Mincho"/>
          <w:b/>
          <w:noProof/>
          <w:sz w:val="24"/>
          <w:lang w:eastAsia="x-none"/>
        </w:rPr>
        <w:t>1</w:t>
      </w:r>
      <w:r w:rsidR="00207012">
        <w:rPr>
          <w:rFonts w:eastAsia="MS Mincho"/>
          <w:b/>
          <w:noProof/>
          <w:sz w:val="24"/>
          <w:lang w:eastAsia="x-none"/>
        </w:rPr>
        <w:t>3</w:t>
      </w:r>
    </w:p>
    <w:p w14:paraId="03AD16E9" w14:textId="3574F83B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4" w:name="Source"/>
      <w:bookmarkEnd w:id="4"/>
      <w:r w:rsidRPr="00D07C92">
        <w:rPr>
          <w:rFonts w:eastAsia="MS Mincho"/>
          <w:b/>
          <w:noProof/>
          <w:sz w:val="24"/>
          <w:lang w:eastAsia="x-none"/>
        </w:rPr>
        <w:tab/>
      </w:r>
      <w:r w:rsidR="0046198D" w:rsidRPr="008509C5">
        <w:rPr>
          <w:b/>
          <w:color w:val="000000"/>
          <w:sz w:val="24"/>
          <w:szCs w:val="24"/>
        </w:rPr>
        <w:t>8.1</w:t>
      </w:r>
      <w:r w:rsidR="00903A0E">
        <w:rPr>
          <w:b/>
          <w:color w:val="000000"/>
          <w:sz w:val="24"/>
          <w:szCs w:val="24"/>
        </w:rPr>
        <w:t>6</w:t>
      </w:r>
      <w:r w:rsidR="0046198D" w:rsidRPr="008509C5">
        <w:rPr>
          <w:b/>
          <w:color w:val="000000"/>
          <w:sz w:val="24"/>
          <w:szCs w:val="24"/>
        </w:rPr>
        <w:t>.</w:t>
      </w:r>
      <w:r w:rsidR="00A03F0E">
        <w:rPr>
          <w:b/>
          <w:color w:val="000000"/>
          <w:sz w:val="24"/>
          <w:szCs w:val="24"/>
        </w:rPr>
        <w:t>1</w:t>
      </w:r>
      <w:r w:rsidR="00207012">
        <w:rPr>
          <w:b/>
          <w:color w:val="000000"/>
          <w:sz w:val="24"/>
          <w:szCs w:val="24"/>
        </w:rPr>
        <w:t>3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5" w:name="DocumentFor"/>
      <w:bookmarkEnd w:id="5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6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43EF4028" w14:textId="6AB6BAC8" w:rsidR="00E03B9D" w:rsidRDefault="0046198D" w:rsidP="00E03B9D">
      <w:pPr>
        <w:pStyle w:val="Heading4"/>
        <w:numPr>
          <w:ilvl w:val="0"/>
          <w:numId w:val="0"/>
        </w:numPr>
        <w:ind w:left="864" w:hanging="864"/>
      </w:pPr>
      <w:bookmarkStart w:id="7" w:name="_Toc38197081"/>
      <w:bookmarkEnd w:id="6"/>
      <w:r>
        <w:t>8</w:t>
      </w:r>
      <w:r w:rsidR="00E03B9D">
        <w:t>.</w:t>
      </w:r>
      <w:r>
        <w:t>1</w:t>
      </w:r>
      <w:r w:rsidR="00903A0E">
        <w:t>6</w:t>
      </w:r>
      <w:r w:rsidR="00E03B9D">
        <w:t>.</w:t>
      </w:r>
      <w:r w:rsidR="00A03F0E">
        <w:t>1</w:t>
      </w:r>
      <w:r w:rsidR="00207012">
        <w:t>3</w:t>
      </w:r>
      <w:r w:rsidR="00E03B9D">
        <w:tab/>
      </w:r>
      <w:bookmarkStart w:id="8" w:name="_Toc86838815"/>
      <w:bookmarkEnd w:id="7"/>
      <w:r w:rsidR="00517960" w:rsidRPr="002D4D40">
        <w:t xml:space="preserve">UE features </w:t>
      </w:r>
      <w:bookmarkEnd w:id="8"/>
      <w:r w:rsidR="00AC276B" w:rsidRPr="002D4D40">
        <w:t xml:space="preserve">for </w:t>
      </w:r>
      <w:r w:rsidR="00207012">
        <w:t>DSS</w:t>
      </w:r>
    </w:p>
    <w:p w14:paraId="509E687D" w14:textId="174839FE" w:rsidR="00084442" w:rsidRDefault="00084442" w:rsidP="00084442">
      <w:pPr>
        <w:rPr>
          <w:rFonts w:cs="Arial"/>
        </w:rPr>
      </w:pPr>
    </w:p>
    <w:bookmarkEnd w:id="2"/>
    <w:p w14:paraId="7F2881CA" w14:textId="77777777" w:rsidR="00207012" w:rsidRPr="004F232E" w:rsidRDefault="00207012" w:rsidP="00207012">
      <w:pPr>
        <w:rPr>
          <w:lang w:eastAsia="x-none"/>
        </w:rPr>
      </w:pPr>
      <w:r w:rsidRPr="00EC01E4">
        <w:rPr>
          <w:highlight w:val="cyan"/>
          <w:lang w:eastAsia="x-none"/>
        </w:rPr>
        <w:t>[10</w:t>
      </w:r>
      <w:r>
        <w:rPr>
          <w:highlight w:val="cyan"/>
          <w:lang w:eastAsia="x-none"/>
        </w:rPr>
        <w:t>9</w:t>
      </w:r>
      <w:r w:rsidRPr="00EC01E4">
        <w:rPr>
          <w:highlight w:val="cyan"/>
          <w:lang w:eastAsia="x-none"/>
        </w:rPr>
        <w:t xml:space="preserve">-e-R17-UE-features-DSS-01] Email discussion </w:t>
      </w:r>
      <w:r>
        <w:rPr>
          <w:highlight w:val="cyan"/>
          <w:lang w:eastAsia="x-none"/>
        </w:rPr>
        <w:t xml:space="preserve">on </w:t>
      </w:r>
      <w:r w:rsidRPr="00EC01E4">
        <w:rPr>
          <w:highlight w:val="cyan"/>
          <w:lang w:eastAsia="x-none"/>
        </w:rPr>
        <w:t xml:space="preserve">UE features for DSS </w:t>
      </w:r>
      <w:r w:rsidRPr="00EC01E4">
        <w:rPr>
          <w:highlight w:val="cyan"/>
        </w:rPr>
        <w:t>– Ralf (AT&amp;T)</w:t>
      </w:r>
    </w:p>
    <w:p w14:paraId="50081B3E" w14:textId="77777777" w:rsidR="00207012" w:rsidRDefault="00207012" w:rsidP="002364A6">
      <w:pPr>
        <w:numPr>
          <w:ilvl w:val="0"/>
          <w:numId w:val="12"/>
        </w:numPr>
        <w:spacing w:before="0" w:after="0"/>
        <w:jc w:val="left"/>
        <w:rPr>
          <w:highlight w:val="cyan"/>
          <w:lang w:eastAsia="x-none"/>
        </w:rPr>
      </w:pPr>
      <w:r>
        <w:rPr>
          <w:rFonts w:hint="eastAsia"/>
          <w:highlight w:val="cyan"/>
          <w:lang w:eastAsia="x-none"/>
        </w:rPr>
        <w:t>1</w:t>
      </w:r>
      <w:r>
        <w:rPr>
          <w:rFonts w:hint="eastAsia"/>
          <w:highlight w:val="cyan"/>
          <w:vertAlign w:val="superscript"/>
          <w:lang w:eastAsia="x-none"/>
        </w:rPr>
        <w:t>st</w:t>
      </w:r>
      <w:r>
        <w:rPr>
          <w:rFonts w:hint="eastAsia"/>
          <w:highlight w:val="cyan"/>
          <w:lang w:eastAsia="x-none"/>
        </w:rPr>
        <w:t xml:space="preserve"> check point</w:t>
      </w:r>
      <w:r>
        <w:rPr>
          <w:highlight w:val="cyan"/>
          <w:lang w:eastAsia="x-none"/>
        </w:rPr>
        <w:t xml:space="preserve"> for LS to RAN2</w:t>
      </w:r>
      <w:r>
        <w:rPr>
          <w:rFonts w:hint="eastAsia"/>
          <w:highlight w:val="cyan"/>
          <w:lang w:eastAsia="x-none"/>
        </w:rPr>
        <w:t xml:space="preserve">: </w:t>
      </w:r>
      <w:r>
        <w:rPr>
          <w:highlight w:val="cyan"/>
        </w:rPr>
        <w:t>May 13</w:t>
      </w:r>
    </w:p>
    <w:p w14:paraId="6209F2E9" w14:textId="77777777" w:rsidR="00207012" w:rsidRDefault="00207012" w:rsidP="002364A6">
      <w:pPr>
        <w:numPr>
          <w:ilvl w:val="0"/>
          <w:numId w:val="12"/>
        </w:numPr>
        <w:spacing w:before="0" w:after="0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>Final</w:t>
      </w:r>
      <w:r>
        <w:rPr>
          <w:rFonts w:hint="eastAsia"/>
          <w:highlight w:val="cyan"/>
          <w:lang w:eastAsia="x-none"/>
        </w:rPr>
        <w:t xml:space="preserve"> check point</w:t>
      </w:r>
      <w:r>
        <w:rPr>
          <w:highlight w:val="cyan"/>
          <w:lang w:eastAsia="x-none"/>
        </w:rPr>
        <w:t xml:space="preserve"> for any remaining issues</w:t>
      </w:r>
      <w:r>
        <w:rPr>
          <w:rFonts w:hint="eastAsia"/>
          <w:highlight w:val="cyan"/>
          <w:lang w:eastAsia="x-none"/>
        </w:rPr>
        <w:t xml:space="preserve">: </w:t>
      </w:r>
      <w:r>
        <w:rPr>
          <w:highlight w:val="cyan"/>
        </w:rPr>
        <w:t>May 20</w:t>
      </w:r>
    </w:p>
    <w:p w14:paraId="32B8C93C" w14:textId="251853A7" w:rsidR="00207012" w:rsidRDefault="00207012" w:rsidP="00207012">
      <w:pPr>
        <w:rPr>
          <w:lang w:eastAsia="x-none"/>
        </w:rPr>
      </w:pPr>
    </w:p>
    <w:p w14:paraId="53AE2530" w14:textId="2001A297" w:rsidR="00EF4D97" w:rsidRPr="00EF4D97" w:rsidRDefault="00A10ECA" w:rsidP="00EF4D97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5D6D98">
        <w:rPr>
          <w:rFonts w:ascii="Calibri" w:hAnsi="Calibri" w:cs="Arial"/>
          <w:b/>
          <w:highlight w:val="green"/>
        </w:rPr>
        <w:t>Agreement</w:t>
      </w:r>
      <w:r w:rsidR="00EF4D97" w:rsidRPr="005D6D98">
        <w:rPr>
          <w:rFonts w:ascii="Calibri" w:hAnsi="Calibri" w:cs="Arial"/>
          <w:b/>
          <w:highlight w:val="green"/>
        </w:rPr>
        <w:t>:</w:t>
      </w:r>
      <w:r w:rsidR="00EF4D97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512"/>
        <w:gridCol w:w="2325"/>
        <w:gridCol w:w="6048"/>
        <w:gridCol w:w="494"/>
        <w:gridCol w:w="527"/>
        <w:gridCol w:w="517"/>
        <w:gridCol w:w="2555"/>
        <w:gridCol w:w="549"/>
        <w:gridCol w:w="447"/>
        <w:gridCol w:w="1214"/>
        <w:gridCol w:w="447"/>
        <w:gridCol w:w="4446"/>
        <w:gridCol w:w="1294"/>
      </w:tblGrid>
      <w:tr w:rsidR="005D6D98" w:rsidRPr="00EF4D97" w14:paraId="4D4C0C2E" w14:textId="77777777" w:rsidTr="00550B98">
        <w:tc>
          <w:tcPr>
            <w:tcW w:w="0" w:type="auto"/>
            <w:shd w:val="clear" w:color="auto" w:fill="auto"/>
          </w:tcPr>
          <w:p w14:paraId="5AD574EF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34. NR_DSS</w:t>
            </w:r>
          </w:p>
        </w:tc>
        <w:tc>
          <w:tcPr>
            <w:tcW w:w="0" w:type="auto"/>
            <w:shd w:val="clear" w:color="auto" w:fill="auto"/>
          </w:tcPr>
          <w:p w14:paraId="49F3CE23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34-1</w:t>
            </w:r>
          </w:p>
        </w:tc>
        <w:tc>
          <w:tcPr>
            <w:tcW w:w="0" w:type="auto"/>
            <w:shd w:val="clear" w:color="auto" w:fill="auto"/>
          </w:tcPr>
          <w:p w14:paraId="29380256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PCell</w:t>
            </w:r>
            <w:proofErr w:type="spellEnd"/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PSCell</w:t>
            </w:r>
            <w:proofErr w:type="spellEnd"/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with search space restrictions (Type A)</w:t>
            </w:r>
          </w:p>
        </w:tc>
        <w:tc>
          <w:tcPr>
            <w:tcW w:w="0" w:type="auto"/>
            <w:shd w:val="clear" w:color="auto" w:fill="auto"/>
          </w:tcPr>
          <w:p w14:paraId="64BE6D1D" w14:textId="77777777" w:rsidR="00EF4D97" w:rsidRPr="00EF4D97" w:rsidRDefault="00EF4D97" w:rsidP="00550B98">
            <w:pPr>
              <w:pStyle w:val="ListParagraph"/>
              <w:autoSpaceDE w:val="0"/>
              <w:autoSpaceDN w:val="0"/>
              <w:adjustRightInd w:val="0"/>
              <w:snapToGrid w:val="0"/>
              <w:spacing w:afterLines="50"/>
              <w:ind w:left="360" w:hanging="360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Support of Cross-carrier scheduling from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with search space restrictions (Type A)</w:t>
            </w:r>
          </w:p>
          <w:p w14:paraId="786CE37F" w14:textId="77777777" w:rsidR="00EF4D97" w:rsidRPr="00EF4D97" w:rsidRDefault="00EF4D97" w:rsidP="002364A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Cross-carrier scheduling from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with CIF</w:t>
            </w:r>
          </w:p>
          <w:p w14:paraId="046089E8" w14:textId="77777777" w:rsidR="00EF4D97" w:rsidRPr="00EF4D97" w:rsidRDefault="00EF4D97" w:rsidP="002364A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Search space restrictions: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USS set(s) (for CCS from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) and at least following search space sets on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can only be configured such that UE does not monitor them in overlapping slot of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</w:p>
          <w:p w14:paraId="06974C0C" w14:textId="77777777" w:rsidR="00EF4D97" w:rsidRPr="00EF4D97" w:rsidRDefault="00EF4D97" w:rsidP="002364A6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>USS sets for DCI formats 0_1,1_1,0_2,1_2</w:t>
            </w:r>
          </w:p>
          <w:p w14:paraId="754D15C3" w14:textId="77777777" w:rsidR="00EF4D97" w:rsidRPr="00EF4D97" w:rsidRDefault="00EF4D97" w:rsidP="002364A6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>USS sets for DCI formats 0_0,1_0</w:t>
            </w:r>
          </w:p>
          <w:p w14:paraId="2948DCE4" w14:textId="77777777" w:rsidR="00EF4D97" w:rsidRPr="00EF4D97" w:rsidRDefault="00EF4D97" w:rsidP="002364A6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Type3-CSS set(s) for DCI formats 1_0/0_0 with C-RNTI/CS-RNTI/MCS-C-RNTI </w:t>
            </w:r>
          </w:p>
          <w:p w14:paraId="6B4EE4D3" w14:textId="77777777" w:rsidR="00EF4D97" w:rsidRPr="00EF4D97" w:rsidRDefault="00EF4D97" w:rsidP="002364A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>Configuration of scaling factor α  for BD and CCE limit handling and PDCCH overbooking handling on P(S)Cell</w:t>
            </w:r>
          </w:p>
          <w:p w14:paraId="4CAD763A" w14:textId="77777777" w:rsidR="00EF4D97" w:rsidRPr="00EF4D97" w:rsidRDefault="00EF4D97" w:rsidP="002364A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strike/>
                <w:color w:val="FF0000"/>
                <w:sz w:val="18"/>
                <w:szCs w:val="18"/>
              </w:rPr>
              <w:t>FFS: #</w:t>
            </w:r>
            <w:r w:rsidRPr="00EF4D97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The number of unicast DCI limits for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scheduling</w:t>
            </w:r>
          </w:p>
          <w:p w14:paraId="359D6769" w14:textId="77777777" w:rsidR="00EF4D97" w:rsidRPr="00EF4D97" w:rsidRDefault="00EF4D97" w:rsidP="002364A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Processing K1 unicast DCI scheduling DL on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per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slot and its aligned N consecutive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slot(s)</w:t>
            </w:r>
          </w:p>
          <w:p w14:paraId="729506E6" w14:textId="77777777" w:rsidR="00EF4D97" w:rsidRPr="00EF4D97" w:rsidRDefault="00EF4D97" w:rsidP="002364A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Processing K2 unicast DCI scheduling UL on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per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slot and its aligned N consecutive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slot(s)</w:t>
            </w:r>
          </w:p>
          <w:p w14:paraId="5A36AB00" w14:textId="77777777" w:rsidR="00EF4D97" w:rsidRPr="00EF4D97" w:rsidRDefault="00EF4D97" w:rsidP="002364A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N is based on pair of (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SCS,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SCS): N=1 for(15,15), (30,30), (60,60) and N=2 for (15,30), (30,60) and N=4 for (15, 60)</w:t>
            </w:r>
          </w:p>
          <w:p w14:paraId="7E4B0C2B" w14:textId="77777777" w:rsidR="00EF4D97" w:rsidRPr="00EF4D97" w:rsidRDefault="00EF4D97" w:rsidP="002364A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Same numerology between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and P(S)Cell or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SCS is larger than P(S)Cell SCS</w:t>
            </w:r>
          </w:p>
          <w:p w14:paraId="201EC06A" w14:textId="77777777" w:rsidR="00EF4D97" w:rsidRPr="00EF4D97" w:rsidRDefault="00EF4D97" w:rsidP="002364A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USS set(s) for DCI format 0_1,1_1 configured on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for CCS from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and USS set(s) for DCI format 0_2,1_2 configured on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for CCS from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if UE supports FG 11-1 (</w:t>
            </w:r>
            <w:r w:rsidRPr="00EF4D97">
              <w:rPr>
                <w:rFonts w:cs="Arial"/>
                <w:i/>
                <w:color w:val="000000"/>
                <w:sz w:val="18"/>
                <w:szCs w:val="18"/>
              </w:rPr>
              <w:t>dci-Format1-2And0-2-r16</w:t>
            </w:r>
            <w:r w:rsidRPr="00EF4D97">
              <w:rPr>
                <w:rFonts w:cs="Arial"/>
                <w:color w:val="000000"/>
                <w:sz w:val="18"/>
                <w:szCs w:val="18"/>
              </w:rPr>
              <w:t>)</w:t>
            </w:r>
          </w:p>
          <w:p w14:paraId="56C86079" w14:textId="77777777" w:rsidR="00EF4D97" w:rsidRPr="00EF4D97" w:rsidRDefault="00EF4D97" w:rsidP="002364A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USS set(s) (for CCS from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) and Type0/0A/1/2 CSS sets on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can be configured so that the UE monitors them in overlapping slot of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</w:p>
          <w:p w14:paraId="6029E41D" w14:textId="77777777" w:rsidR="00EF4D97" w:rsidRPr="00EF4D97" w:rsidRDefault="00EF4D97" w:rsidP="002364A6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no simultaneous monitoring between ‘USS sets (for P(S)Cell scheduling) on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’ and ‘Type 0/0A/1/2/CSS sets on P(S)Cell for DCI formats with CRC scrambled by C-RNTI/MCS-C-RNTI/CS-RNTI’</w:t>
            </w:r>
          </w:p>
          <w:p w14:paraId="4221046D" w14:textId="77777777" w:rsidR="00EF4D97" w:rsidRPr="00EF4D97" w:rsidRDefault="00EF4D97" w:rsidP="002364A6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simultaneous monitoring of ‘USS sets (for P(S)Cell scheduling) on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’ and ‘Type 0/0A/1/2/CSS sets on P(S)Cell for DCI formats with CRC not scrambled by C-RNTI/MCS-C-RNTI/CS-RNTI’</w:t>
            </w:r>
          </w:p>
          <w:p w14:paraId="07B3A5EA" w14:textId="77777777" w:rsidR="00EF4D97" w:rsidRPr="00EF4D97" w:rsidRDefault="00EF4D97" w:rsidP="002364A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trike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strike/>
                <w:color w:val="FF0000"/>
                <w:sz w:val="18"/>
                <w:szCs w:val="18"/>
              </w:rPr>
              <w:lastRenderedPageBreak/>
              <w:t xml:space="preserve">FFS: Support of monitoring DCI formats 0_1,1_1,0_2 (if supported),1_2 (if supported) on </w:t>
            </w:r>
            <w:proofErr w:type="spellStart"/>
            <w:r w:rsidRPr="00EF4D97">
              <w:rPr>
                <w:rFonts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strike/>
                <w:color w:val="FF0000"/>
                <w:sz w:val="18"/>
                <w:szCs w:val="18"/>
              </w:rPr>
              <w:t xml:space="preserve"> USS set(s)</w:t>
            </w:r>
          </w:p>
          <w:p w14:paraId="11F0AD18" w14:textId="77777777" w:rsidR="00EF4D97" w:rsidRPr="00EF4D97" w:rsidRDefault="00EF4D97" w:rsidP="002364A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color w:val="000000"/>
                <w:sz w:val="18"/>
                <w:szCs w:val="18"/>
              </w:rPr>
              <w:t>PDCCH monitoring occasion(s)</w:t>
            </w:r>
            <w:r w:rsidRPr="00EF4D97">
              <w:rPr>
                <w:rFonts w:cs="Arial"/>
                <w:sz w:val="18"/>
                <w:szCs w:val="18"/>
              </w:rPr>
              <w:t xml:space="preserve"> </w:t>
            </w:r>
            <w:r w:rsidRPr="00EF4D97">
              <w:rPr>
                <w:rFonts w:cs="Arial"/>
                <w:color w:val="FF0000"/>
                <w:sz w:val="18"/>
                <w:szCs w:val="18"/>
              </w:rPr>
              <w:t xml:space="preserve">on </w:t>
            </w:r>
            <w:proofErr w:type="spellStart"/>
            <w:r w:rsidRPr="00EF4D97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FF0000"/>
                <w:sz w:val="18"/>
                <w:szCs w:val="18"/>
              </w:rPr>
              <w:t xml:space="preserve"> for cross-carrier scheduling to </w:t>
            </w:r>
            <w:proofErr w:type="spellStart"/>
            <w:r w:rsidRPr="00EF4D97">
              <w:rPr>
                <w:rFonts w:cs="Arial"/>
                <w:color w:val="FF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FF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FF0000"/>
                <w:sz w:val="18"/>
                <w:szCs w:val="18"/>
              </w:rPr>
              <w:t>PSCell</w:t>
            </w:r>
            <w:proofErr w:type="spellEnd"/>
          </w:p>
          <w:p w14:paraId="592D3634" w14:textId="77777777" w:rsidR="00EF4D97" w:rsidRPr="00EF4D97" w:rsidRDefault="00EF4D97" w:rsidP="002364A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EF4D97"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frame boundary alignment between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EF4D97"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</w:p>
          <w:p w14:paraId="3685437B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17A9050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6-5</w:t>
            </w:r>
          </w:p>
        </w:tc>
        <w:tc>
          <w:tcPr>
            <w:tcW w:w="0" w:type="auto"/>
            <w:shd w:val="clear" w:color="auto" w:fill="auto"/>
          </w:tcPr>
          <w:p w14:paraId="45FF239B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805C347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021700E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PCell</w:t>
            </w:r>
            <w:proofErr w:type="spellEnd"/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PSCell</w:t>
            </w:r>
            <w:proofErr w:type="spellEnd"/>
            <w:r w:rsidRPr="00EF4D9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with search space restrictions (Type A) is not supported</w:t>
            </w:r>
          </w:p>
        </w:tc>
        <w:tc>
          <w:tcPr>
            <w:tcW w:w="0" w:type="auto"/>
            <w:shd w:val="clear" w:color="auto" w:fill="auto"/>
          </w:tcPr>
          <w:p w14:paraId="5DD4AD30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Per BC</w:t>
            </w:r>
          </w:p>
        </w:tc>
        <w:tc>
          <w:tcPr>
            <w:tcW w:w="0" w:type="auto"/>
            <w:shd w:val="clear" w:color="auto" w:fill="auto"/>
          </w:tcPr>
          <w:p w14:paraId="4304FE0D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1931CFA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Applicable to FR1 only</w:t>
            </w:r>
          </w:p>
        </w:tc>
        <w:tc>
          <w:tcPr>
            <w:tcW w:w="0" w:type="auto"/>
            <w:shd w:val="clear" w:color="auto" w:fill="auto"/>
          </w:tcPr>
          <w:p w14:paraId="73CB7E01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0ADEEBD" w14:textId="388C5080" w:rsidR="00EF4D97" w:rsidRPr="00EF4D97" w:rsidRDefault="00EF4D97" w:rsidP="00550B98">
            <w:pPr>
              <w:pStyle w:val="TAL"/>
              <w:rPr>
                <w:rFonts w:cs="Arial"/>
                <w:color w:val="000000"/>
                <w:szCs w:val="18"/>
              </w:rPr>
            </w:pPr>
            <w:r w:rsidRPr="00EF4D97">
              <w:rPr>
                <w:rFonts w:cs="Arial"/>
                <w:color w:val="000000"/>
                <w:szCs w:val="18"/>
              </w:rPr>
              <w:t xml:space="preserve">Candidate value set: One or more of supported SCS combinations ({P(S)Cell SCS in kHz, </w:t>
            </w:r>
            <w:proofErr w:type="spellStart"/>
            <w:r w:rsidRPr="00EF4D97">
              <w:rPr>
                <w:rFonts w:cs="Arial"/>
                <w:color w:val="000000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Cs w:val="18"/>
              </w:rPr>
              <w:t xml:space="preserve"> SCS in kHz}) from following set are indicated by the UE: {15,15}, {15,30}, </w:t>
            </w:r>
            <w:r w:rsidR="00A81248" w:rsidRPr="00A81248">
              <w:rPr>
                <w:rFonts w:cs="Arial"/>
                <w:color w:val="FF0000"/>
                <w:szCs w:val="18"/>
              </w:rPr>
              <w:t>{</w:t>
            </w:r>
            <w:r w:rsidRPr="00A81248">
              <w:rPr>
                <w:rFonts w:cs="Arial"/>
                <w:color w:val="FF0000"/>
                <w:szCs w:val="18"/>
              </w:rPr>
              <w:t>(</w:t>
            </w:r>
            <w:r w:rsidRPr="00EF4D97">
              <w:rPr>
                <w:rFonts w:cs="Arial"/>
                <w:color w:val="000000"/>
                <w:szCs w:val="18"/>
              </w:rPr>
              <w:t>15, 60</w:t>
            </w:r>
            <w:r w:rsidRPr="00A81248">
              <w:rPr>
                <w:rFonts w:cs="Arial"/>
                <w:strike/>
                <w:color w:val="FF0000"/>
                <w:szCs w:val="18"/>
              </w:rPr>
              <w:t>)</w:t>
            </w:r>
            <w:r w:rsidR="00A81248" w:rsidRPr="00A81248">
              <w:rPr>
                <w:rFonts w:cs="Arial"/>
                <w:color w:val="FF0000"/>
                <w:szCs w:val="18"/>
              </w:rPr>
              <w:t>}</w:t>
            </w:r>
            <w:r w:rsidRPr="00EF4D97">
              <w:rPr>
                <w:rFonts w:cs="Arial"/>
                <w:color w:val="000000"/>
                <w:szCs w:val="18"/>
              </w:rPr>
              <w:t xml:space="preserve">, </w:t>
            </w:r>
            <w:r w:rsidRPr="00EF4D97">
              <w:rPr>
                <w:rFonts w:cs="Arial"/>
                <w:strike/>
                <w:color w:val="FF0000"/>
                <w:szCs w:val="18"/>
              </w:rPr>
              <w:t>[</w:t>
            </w:r>
            <w:r w:rsidRPr="00EF4D97">
              <w:rPr>
                <w:rFonts w:cs="Arial"/>
                <w:color w:val="000000"/>
                <w:szCs w:val="18"/>
              </w:rPr>
              <w:t>{30,30}, {30,60},{60,60}</w:t>
            </w:r>
            <w:r w:rsidRPr="00EF4D97">
              <w:rPr>
                <w:rFonts w:cs="Arial"/>
                <w:strike/>
                <w:color w:val="FF0000"/>
                <w:szCs w:val="18"/>
              </w:rPr>
              <w:t>]</w:t>
            </w:r>
            <w:r w:rsidRPr="00EF4D97">
              <w:rPr>
                <w:rFonts w:cs="Arial"/>
                <w:color w:val="000000"/>
                <w:szCs w:val="18"/>
              </w:rPr>
              <w:t>)</w:t>
            </w:r>
          </w:p>
          <w:p w14:paraId="0BACA49A" w14:textId="77777777" w:rsidR="00EF4D97" w:rsidRPr="00A81248" w:rsidRDefault="00EF4D97" w:rsidP="00550B98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81248">
              <w:rPr>
                <w:rFonts w:cs="Arial"/>
                <w:strike/>
                <w:color w:val="FF0000"/>
                <w:szCs w:val="18"/>
              </w:rPr>
              <w:t>[</w:t>
            </w:r>
            <w:r w:rsidRPr="00864C0F">
              <w:rPr>
                <w:rFonts w:cs="Arial"/>
                <w:color w:val="000000" w:themeColor="text1"/>
                <w:szCs w:val="18"/>
              </w:rPr>
              <w:t>Candidate value set 2: frequency band pair(s) for {</w:t>
            </w:r>
            <w:proofErr w:type="spellStart"/>
            <w:r w:rsidRPr="00864C0F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864C0F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864C0F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864C0F">
              <w:rPr>
                <w:rFonts w:cs="Arial"/>
                <w:color w:val="000000" w:themeColor="text1"/>
                <w:szCs w:val="18"/>
              </w:rPr>
              <w:t xml:space="preserve">, </w:t>
            </w:r>
            <w:proofErr w:type="spellStart"/>
            <w:r w:rsidRPr="00864C0F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864C0F">
              <w:rPr>
                <w:rFonts w:cs="Arial"/>
                <w:color w:val="000000" w:themeColor="text1"/>
                <w:szCs w:val="18"/>
              </w:rPr>
              <w:t>}</w:t>
            </w:r>
            <w:r w:rsidRPr="00A81248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7933568C" w14:textId="77777777" w:rsidR="00EF4D97" w:rsidRPr="00EF4D97" w:rsidRDefault="00EF4D97" w:rsidP="00550B9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418C3850" w14:textId="77777777" w:rsidR="00EF4D97" w:rsidRPr="00EF4D97" w:rsidRDefault="00EF4D97" w:rsidP="00550B98">
            <w:pPr>
              <w:pStyle w:val="TAL"/>
              <w:rPr>
                <w:rFonts w:cs="Arial"/>
                <w:color w:val="000000"/>
                <w:szCs w:val="18"/>
              </w:rPr>
            </w:pPr>
            <w:r w:rsidRPr="00EF4D97">
              <w:rPr>
                <w:rFonts w:cs="Arial"/>
                <w:color w:val="000000"/>
                <w:szCs w:val="18"/>
              </w:rPr>
              <w:t>Component 4 candidate values: (K1, K2) = {(1,1) for FDD P(S)Cell; (K1, K2) = (1,2) for TDD P(S)Cell</w:t>
            </w:r>
            <w:r w:rsidRPr="00EF4D97">
              <w:rPr>
                <w:rFonts w:cs="Arial"/>
                <w:strike/>
                <w:color w:val="FF0000"/>
                <w:szCs w:val="18"/>
              </w:rPr>
              <w:t>, [(K1, K2) = (2,2) for FDD P(S)Cell; (K1, K2) = (2,4) for TDD P(S)Cell]</w:t>
            </w:r>
            <w:r w:rsidRPr="00EF4D97">
              <w:rPr>
                <w:rFonts w:cs="Arial"/>
                <w:color w:val="000000"/>
                <w:szCs w:val="18"/>
              </w:rPr>
              <w:t>}</w:t>
            </w:r>
          </w:p>
          <w:p w14:paraId="3B592DDA" w14:textId="77777777" w:rsidR="00EF4D97" w:rsidRPr="00EF4D97" w:rsidRDefault="00EF4D97" w:rsidP="00550B9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740E766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Component 9 candidate values:</w:t>
            </w:r>
          </w:p>
          <w:p w14:paraId="3FFA20C7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 xml:space="preserve">Value 1: </w:t>
            </w:r>
            <w:r w:rsidRPr="00EF4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PDCCH monitoring occasion(s) on </w:t>
            </w:r>
            <w:proofErr w:type="spellStart"/>
            <w:r w:rsidRPr="00EF4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and on </w:t>
            </w:r>
            <w:proofErr w:type="spellStart"/>
            <w:r w:rsidRPr="00EF4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for cross-carrier scheduling to </w:t>
            </w:r>
            <w:proofErr w:type="spellStart"/>
            <w:r w:rsidRPr="00EF4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is</w:t>
            </w:r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 xml:space="preserve"> within the first 3 OFDM symbols of </w:t>
            </w:r>
            <w:proofErr w:type="spellStart"/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 xml:space="preserve"> slot overlapping with the first 3 OFDM symbols of</w:t>
            </w:r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F4D9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a</w:t>
            </w:r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 xml:space="preserve"> slot. </w:t>
            </w:r>
          </w:p>
          <w:p w14:paraId="79C83B45" w14:textId="77777777" w:rsidR="00EF4D97" w:rsidRPr="00EF4D97" w:rsidRDefault="00EF4D97" w:rsidP="00550B98">
            <w:pPr>
              <w:pStyle w:val="TAL"/>
              <w:rPr>
                <w:rFonts w:cs="Arial"/>
                <w:color w:val="000000"/>
                <w:szCs w:val="18"/>
              </w:rPr>
            </w:pPr>
            <w:r w:rsidRPr="00EF4D97">
              <w:rPr>
                <w:rFonts w:cs="Arial"/>
                <w:color w:val="000000"/>
                <w:szCs w:val="18"/>
              </w:rPr>
              <w:t xml:space="preserve">Value 2: </w:t>
            </w:r>
            <w:r w:rsidRPr="00EF4D97">
              <w:rPr>
                <w:rFonts w:cs="Arial"/>
                <w:strike/>
                <w:color w:val="FF0000"/>
                <w:szCs w:val="18"/>
              </w:rPr>
              <w:t xml:space="preserve">PDCCH monitoring occasion(s) on </w:t>
            </w:r>
            <w:proofErr w:type="spellStart"/>
            <w:r w:rsidRPr="00EF4D97">
              <w:rPr>
                <w:rFonts w:cs="Arial"/>
                <w:strike/>
                <w:color w:val="FF0000"/>
                <w:szCs w:val="18"/>
              </w:rPr>
              <w:t>Pcell</w:t>
            </w:r>
            <w:proofErr w:type="spellEnd"/>
            <w:r w:rsidRPr="00EF4D97">
              <w:rPr>
                <w:rFonts w:cs="Arial"/>
                <w:strike/>
                <w:color w:val="FF0000"/>
                <w:szCs w:val="18"/>
              </w:rPr>
              <w:t>/</w:t>
            </w:r>
            <w:proofErr w:type="spellStart"/>
            <w:r w:rsidRPr="00EF4D97">
              <w:rPr>
                <w:rFonts w:cs="Arial"/>
                <w:strike/>
                <w:color w:val="FF0000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strike/>
                <w:color w:val="FF0000"/>
                <w:szCs w:val="18"/>
              </w:rPr>
              <w:t xml:space="preserve"> and on </w:t>
            </w:r>
            <w:proofErr w:type="spellStart"/>
            <w:r w:rsidRPr="00EF4D97">
              <w:rPr>
                <w:rFonts w:cs="Arial"/>
                <w:strike/>
                <w:color w:val="FF0000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strike/>
                <w:color w:val="FF0000"/>
                <w:szCs w:val="18"/>
              </w:rPr>
              <w:t xml:space="preserve"> for cross-carrier scheduling to </w:t>
            </w:r>
            <w:proofErr w:type="spellStart"/>
            <w:r w:rsidRPr="00EF4D97">
              <w:rPr>
                <w:rFonts w:cs="Arial"/>
                <w:strike/>
                <w:color w:val="FF0000"/>
                <w:szCs w:val="18"/>
              </w:rPr>
              <w:t>Pcell</w:t>
            </w:r>
            <w:proofErr w:type="spellEnd"/>
            <w:r w:rsidRPr="00EF4D97">
              <w:rPr>
                <w:rFonts w:cs="Arial"/>
                <w:strike/>
                <w:color w:val="FF0000"/>
                <w:szCs w:val="18"/>
              </w:rPr>
              <w:t>/</w:t>
            </w:r>
            <w:proofErr w:type="spellStart"/>
            <w:r w:rsidRPr="00EF4D97">
              <w:rPr>
                <w:rFonts w:cs="Arial"/>
                <w:strike/>
                <w:color w:val="FF0000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strike/>
                <w:color w:val="FF0000"/>
                <w:szCs w:val="18"/>
              </w:rPr>
              <w:t xml:space="preserve"> is not restricted to</w:t>
            </w:r>
            <w:r w:rsidRPr="00EF4D97">
              <w:rPr>
                <w:rFonts w:cs="Arial"/>
                <w:color w:val="000000"/>
                <w:szCs w:val="18"/>
              </w:rPr>
              <w:t xml:space="preserve"> </w:t>
            </w:r>
            <w:r w:rsidRPr="00EF4D97">
              <w:rPr>
                <w:rFonts w:cs="Arial"/>
                <w:color w:val="FF0000"/>
                <w:szCs w:val="18"/>
              </w:rPr>
              <w:t xml:space="preserve">within </w:t>
            </w:r>
            <w:r w:rsidRPr="00EF4D97">
              <w:rPr>
                <w:rFonts w:cs="Arial"/>
                <w:color w:val="000000"/>
                <w:szCs w:val="18"/>
              </w:rPr>
              <w:t>the first 3 OFDM symbols of</w:t>
            </w:r>
            <w:r w:rsidRPr="00EF4D97">
              <w:rPr>
                <w:rFonts w:cs="Arial"/>
                <w:szCs w:val="18"/>
              </w:rPr>
              <w:t xml:space="preserve"> </w:t>
            </w:r>
            <w:r w:rsidRPr="00EF4D97">
              <w:rPr>
                <w:rFonts w:cs="Arial"/>
                <w:color w:val="FF0000"/>
                <w:szCs w:val="18"/>
              </w:rPr>
              <w:t xml:space="preserve">any </w:t>
            </w:r>
            <w:proofErr w:type="spellStart"/>
            <w:r w:rsidRPr="00EF4D97">
              <w:rPr>
                <w:rFonts w:cs="Arial"/>
                <w:color w:val="FF0000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FF0000"/>
                <w:szCs w:val="18"/>
              </w:rPr>
              <w:t xml:space="preserve"> slot overlapping with</w:t>
            </w:r>
            <w:r w:rsidRPr="00EF4D97">
              <w:rPr>
                <w:rFonts w:cs="Arial"/>
                <w:color w:val="000000"/>
                <w:szCs w:val="18"/>
              </w:rPr>
              <w:t xml:space="preserve"> </w:t>
            </w:r>
            <w:r w:rsidRPr="00EF4D97">
              <w:rPr>
                <w:rFonts w:cs="Arial"/>
                <w:strike/>
                <w:color w:val="FF0000"/>
                <w:szCs w:val="18"/>
              </w:rPr>
              <w:t>a</w:t>
            </w:r>
            <w:r w:rsidRPr="00EF4D97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EF4D97">
              <w:rPr>
                <w:rFonts w:cs="Arial"/>
                <w:color w:val="000000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000000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000000"/>
                <w:szCs w:val="18"/>
              </w:rPr>
              <w:t xml:space="preserve"> slot</w:t>
            </w:r>
            <w:r w:rsidRPr="00EF4D97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1196C320" w14:textId="77777777" w:rsidR="00EF4D97" w:rsidRPr="00EF4D97" w:rsidRDefault="00EF4D97" w:rsidP="00550B9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5FC85C3E" w14:textId="77777777" w:rsidR="00EF4D97" w:rsidRPr="00EF4D97" w:rsidRDefault="00EF4D97" w:rsidP="00550B98">
            <w:pPr>
              <w:pStyle w:val="TAL"/>
              <w:rPr>
                <w:rFonts w:cs="Arial"/>
                <w:color w:val="000000"/>
                <w:szCs w:val="18"/>
              </w:rPr>
            </w:pPr>
            <w:r w:rsidRPr="00EF4D97">
              <w:rPr>
                <w:rFonts w:cs="Arial"/>
                <w:color w:val="000000"/>
                <w:szCs w:val="18"/>
              </w:rPr>
              <w:t xml:space="preserve">Note: The CCS from </w:t>
            </w:r>
            <w:proofErr w:type="spellStart"/>
            <w:r w:rsidRPr="00EF4D97">
              <w:rPr>
                <w:rFonts w:cs="Arial"/>
                <w:color w:val="000000"/>
                <w:szCs w:val="18"/>
              </w:rPr>
              <w:t>sSCell</w:t>
            </w:r>
            <w:proofErr w:type="spellEnd"/>
            <w:r w:rsidRPr="00EF4D97">
              <w:rPr>
                <w:rFonts w:cs="Arial"/>
                <w:color w:val="000000"/>
                <w:szCs w:val="18"/>
              </w:rPr>
              <w:t xml:space="preserve"> to </w:t>
            </w:r>
            <w:proofErr w:type="spellStart"/>
            <w:r w:rsidRPr="00EF4D97">
              <w:rPr>
                <w:rFonts w:cs="Arial"/>
                <w:color w:val="000000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000000"/>
                <w:szCs w:val="18"/>
              </w:rPr>
              <w:t xml:space="preserve"> is applicable to FR1 only but there can be other </w:t>
            </w:r>
            <w:proofErr w:type="spellStart"/>
            <w:r w:rsidRPr="00EF4D97">
              <w:rPr>
                <w:rFonts w:cs="Arial"/>
                <w:color w:val="000000"/>
                <w:szCs w:val="18"/>
              </w:rPr>
              <w:t>SCells</w:t>
            </w:r>
            <w:proofErr w:type="spellEnd"/>
            <w:r w:rsidRPr="00EF4D97">
              <w:rPr>
                <w:rFonts w:cs="Arial"/>
                <w:color w:val="000000"/>
                <w:szCs w:val="18"/>
              </w:rPr>
              <w:t xml:space="preserve"> in FR2 configured for the UE</w:t>
            </w:r>
          </w:p>
          <w:p w14:paraId="2487AA84" w14:textId="77777777" w:rsidR="00EF4D97" w:rsidRPr="00EF4D97" w:rsidRDefault="00EF4D97" w:rsidP="00550B9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17778216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 xml:space="preserve">Note: The </w:t>
            </w:r>
            <w:proofErr w:type="spellStart"/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SCell</w:t>
            </w:r>
            <w:proofErr w:type="spellEnd"/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 xml:space="preserve"> configured with Cross-carrier scheduling to </w:t>
            </w:r>
            <w:proofErr w:type="spellStart"/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 xml:space="preserve"> is referred to as ‘</w:t>
            </w:r>
            <w:proofErr w:type="spellStart"/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sSCell</w:t>
            </w:r>
            <w:proofErr w:type="spellEnd"/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</w:p>
          <w:p w14:paraId="7461103B" w14:textId="77777777" w:rsidR="00A81248" w:rsidRDefault="00A81248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5813CEFE" w14:textId="77777777" w:rsidR="00A81248" w:rsidRDefault="00A81248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Note: Candidate value set 2 only applies for the following value sets of components 1: </w:t>
            </w:r>
            <w:r w:rsidRPr="00A81248">
              <w:rPr>
                <w:rFonts w:ascii="Arial" w:hAnsi="Arial" w:cs="Arial"/>
                <w:color w:val="FF0000"/>
                <w:sz w:val="18"/>
                <w:szCs w:val="18"/>
              </w:rPr>
              <w:t>{30,30}, {30,60},{60,60}</w:t>
            </w:r>
          </w:p>
          <w:p w14:paraId="07A93F46" w14:textId="77777777" w:rsidR="00864C0F" w:rsidRDefault="00864C0F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03A54454" w14:textId="4723C9F5" w:rsidR="00864C0F" w:rsidRPr="00A81248" w:rsidRDefault="00864C0F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Note: </w:t>
            </w:r>
            <w:r w:rsidR="005D6D98">
              <w:rPr>
                <w:rFonts w:ascii="Arial" w:hAnsi="Arial" w:cs="Arial"/>
                <w:color w:val="FF0000"/>
                <w:sz w:val="18"/>
                <w:szCs w:val="18"/>
              </w:rPr>
              <w:t xml:space="preserve">A UE supporting this FG does not imply that the UE can be configured with </w:t>
            </w:r>
            <w:proofErr w:type="spellStart"/>
            <w:r w:rsidR="005D6D98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SCell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in shared spectrum</w:t>
            </w:r>
          </w:p>
        </w:tc>
        <w:tc>
          <w:tcPr>
            <w:tcW w:w="0" w:type="auto"/>
            <w:shd w:val="clear" w:color="auto" w:fill="auto"/>
          </w:tcPr>
          <w:p w14:paraId="763AEABB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  <w:tr w:rsidR="005D6D98" w:rsidRPr="00EF4D97" w14:paraId="6A608FAC" w14:textId="77777777" w:rsidTr="00550B98">
        <w:tc>
          <w:tcPr>
            <w:tcW w:w="0" w:type="auto"/>
            <w:shd w:val="clear" w:color="auto" w:fill="auto"/>
          </w:tcPr>
          <w:p w14:paraId="797C317A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F4D97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 34. NR_DSS</w:t>
            </w:r>
          </w:p>
        </w:tc>
        <w:tc>
          <w:tcPr>
            <w:tcW w:w="0" w:type="auto"/>
            <w:shd w:val="clear" w:color="auto" w:fill="auto"/>
          </w:tcPr>
          <w:p w14:paraId="2C82FD53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F4D97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34-1a</w:t>
            </w:r>
          </w:p>
        </w:tc>
        <w:tc>
          <w:tcPr>
            <w:tcW w:w="0" w:type="auto"/>
            <w:shd w:val="clear" w:color="auto" w:fill="auto"/>
          </w:tcPr>
          <w:p w14:paraId="383D1120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 xml:space="preserve">DCI formats on </w:t>
            </w:r>
            <w:proofErr w:type="spellStart"/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 xml:space="preserve"> USS set(s)</w:t>
            </w:r>
          </w:p>
        </w:tc>
        <w:tc>
          <w:tcPr>
            <w:tcW w:w="0" w:type="auto"/>
            <w:shd w:val="clear" w:color="auto" w:fill="auto"/>
          </w:tcPr>
          <w:p w14:paraId="19C6C667" w14:textId="77777777" w:rsidR="00EF4D97" w:rsidRPr="00EF4D97" w:rsidRDefault="00EF4D97" w:rsidP="00550B98">
            <w:pPr>
              <w:pStyle w:val="ListParagraph"/>
              <w:autoSpaceDE w:val="0"/>
              <w:autoSpaceDN w:val="0"/>
              <w:adjustRightInd w:val="0"/>
              <w:snapToGrid w:val="0"/>
              <w:spacing w:afterLines="50"/>
              <w:ind w:left="360" w:hanging="360"/>
              <w:rPr>
                <w:rFonts w:cs="Arial"/>
                <w:color w:val="FF0000"/>
                <w:sz w:val="18"/>
                <w:szCs w:val="18"/>
              </w:rPr>
            </w:pPr>
            <w:r w:rsidRPr="00EF4D97">
              <w:rPr>
                <w:rFonts w:cs="Arial"/>
                <w:color w:val="FF0000"/>
                <w:sz w:val="18"/>
                <w:szCs w:val="18"/>
              </w:rPr>
              <w:t xml:space="preserve">Support of monitoring DCI formats 0_1,1_1,0_2 (if supported),1_2 (if supported) on </w:t>
            </w:r>
            <w:proofErr w:type="spellStart"/>
            <w:r w:rsidRPr="00EF4D97">
              <w:rPr>
                <w:rFonts w:cs="Arial"/>
                <w:color w:val="FF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cs="Arial"/>
                <w:color w:val="FF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cs="Arial"/>
                <w:color w:val="FF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cs="Arial"/>
                <w:color w:val="FF0000"/>
                <w:sz w:val="18"/>
                <w:szCs w:val="18"/>
              </w:rPr>
              <w:t xml:space="preserve"> USS set(s)</w:t>
            </w:r>
          </w:p>
        </w:tc>
        <w:tc>
          <w:tcPr>
            <w:tcW w:w="0" w:type="auto"/>
            <w:shd w:val="clear" w:color="auto" w:fill="auto"/>
          </w:tcPr>
          <w:p w14:paraId="79B625B8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34-1</w:t>
            </w:r>
          </w:p>
        </w:tc>
        <w:tc>
          <w:tcPr>
            <w:tcW w:w="0" w:type="auto"/>
            <w:shd w:val="clear" w:color="auto" w:fill="auto"/>
          </w:tcPr>
          <w:p w14:paraId="5BD20EE9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EF4D9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492DF48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18C9071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 xml:space="preserve">DCI formats on </w:t>
            </w:r>
            <w:proofErr w:type="spellStart"/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>PCell</w:t>
            </w:r>
            <w:proofErr w:type="spellEnd"/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>/</w:t>
            </w:r>
            <w:proofErr w:type="spellStart"/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>PSCell</w:t>
            </w:r>
            <w:proofErr w:type="spellEnd"/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 xml:space="preserve"> USS set(s) is not supported </w:t>
            </w:r>
          </w:p>
        </w:tc>
        <w:tc>
          <w:tcPr>
            <w:tcW w:w="0" w:type="auto"/>
            <w:shd w:val="clear" w:color="auto" w:fill="auto"/>
          </w:tcPr>
          <w:p w14:paraId="788E1D3C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F4D97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Per BC</w:t>
            </w:r>
          </w:p>
        </w:tc>
        <w:tc>
          <w:tcPr>
            <w:tcW w:w="0" w:type="auto"/>
            <w:shd w:val="clear" w:color="auto" w:fill="auto"/>
          </w:tcPr>
          <w:p w14:paraId="7F046CFF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7D6698C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>Applicable to FR1 only</w:t>
            </w:r>
          </w:p>
        </w:tc>
        <w:tc>
          <w:tcPr>
            <w:tcW w:w="0" w:type="auto"/>
            <w:shd w:val="clear" w:color="auto" w:fill="auto"/>
          </w:tcPr>
          <w:p w14:paraId="279C03E4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F4D97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74E081D" w14:textId="77777777" w:rsidR="00EF4D97" w:rsidRPr="00EF4D97" w:rsidRDefault="00EF4D97" w:rsidP="00550B98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79A028B" w14:textId="77777777" w:rsidR="00EF4D97" w:rsidRP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F4D97">
              <w:rPr>
                <w:rFonts w:ascii="Arial" w:hAnsi="Arial" w:cs="Arial"/>
                <w:color w:val="FF0000"/>
                <w:sz w:val="18"/>
                <w:szCs w:val="18"/>
              </w:rPr>
              <w:t>Optional with capability signalling</w:t>
            </w:r>
          </w:p>
        </w:tc>
      </w:tr>
    </w:tbl>
    <w:p w14:paraId="15749905" w14:textId="77777777" w:rsidR="00EF4D97" w:rsidRDefault="00EF4D97" w:rsidP="00EF4D97">
      <w:pPr>
        <w:pStyle w:val="maintext"/>
        <w:ind w:firstLineChars="90" w:firstLine="180"/>
        <w:rPr>
          <w:rFonts w:ascii="Calibri" w:hAnsi="Calibri" w:cs="Arial"/>
        </w:rPr>
      </w:pPr>
    </w:p>
    <w:p w14:paraId="3E58646E" w14:textId="45EF6D8E" w:rsidR="00EF4D97" w:rsidRPr="00EF4D97" w:rsidRDefault="005D6D98" w:rsidP="00EF4D97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5D6D98">
        <w:rPr>
          <w:rFonts w:ascii="Calibri" w:hAnsi="Calibri" w:cs="Arial"/>
          <w:b/>
          <w:highlight w:val="green"/>
        </w:rPr>
        <w:t>Agreement</w:t>
      </w:r>
      <w:r w:rsidR="00EF4D97" w:rsidRPr="005D6D98">
        <w:rPr>
          <w:rFonts w:ascii="Calibri" w:hAnsi="Calibri" w:cs="Arial"/>
          <w:b/>
          <w:highlight w:val="green"/>
        </w:rPr>
        <w:t>:</w:t>
      </w:r>
      <w:r w:rsidR="00EF4D97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"/>
        <w:gridCol w:w="498"/>
        <w:gridCol w:w="2035"/>
        <w:gridCol w:w="6059"/>
        <w:gridCol w:w="398"/>
        <w:gridCol w:w="527"/>
        <w:gridCol w:w="517"/>
        <w:gridCol w:w="2269"/>
        <w:gridCol w:w="559"/>
        <w:gridCol w:w="447"/>
        <w:gridCol w:w="1246"/>
        <w:gridCol w:w="447"/>
        <w:gridCol w:w="5005"/>
        <w:gridCol w:w="1356"/>
      </w:tblGrid>
      <w:tr w:rsidR="00EF4D97" w14:paraId="27109A5E" w14:textId="77777777" w:rsidTr="00550B98">
        <w:tc>
          <w:tcPr>
            <w:tcW w:w="0" w:type="auto"/>
            <w:shd w:val="clear" w:color="auto" w:fill="auto"/>
          </w:tcPr>
          <w:p w14:paraId="60119AE3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34. NR_DSS</w:t>
            </w:r>
          </w:p>
        </w:tc>
        <w:tc>
          <w:tcPr>
            <w:tcW w:w="0" w:type="auto"/>
            <w:shd w:val="clear" w:color="auto" w:fill="auto"/>
          </w:tcPr>
          <w:p w14:paraId="1E6FE8E2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34-2</w:t>
            </w:r>
          </w:p>
        </w:tc>
        <w:tc>
          <w:tcPr>
            <w:tcW w:w="0" w:type="auto"/>
            <w:shd w:val="clear" w:color="auto" w:fill="auto"/>
          </w:tcPr>
          <w:p w14:paraId="4645E797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Cross-carrier scheduling from </w:t>
            </w: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to </w:t>
            </w: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PCell</w:t>
            </w:r>
            <w:proofErr w:type="spellEnd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PSCell</w:t>
            </w:r>
            <w:proofErr w:type="spellEnd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(Type B)</w:t>
            </w:r>
          </w:p>
        </w:tc>
        <w:tc>
          <w:tcPr>
            <w:tcW w:w="0" w:type="auto"/>
            <w:shd w:val="clear" w:color="auto" w:fill="auto"/>
          </w:tcPr>
          <w:p w14:paraId="02D25C42" w14:textId="77777777" w:rsidR="00EF4D97" w:rsidRDefault="00EF4D97" w:rsidP="00550B98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Support of Cross-carrier scheduling (CCS) from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 (Type B)</w:t>
            </w:r>
          </w:p>
          <w:p w14:paraId="5B29FFA1" w14:textId="77777777" w:rsidR="00EF4D97" w:rsidRDefault="00EF4D97" w:rsidP="002364A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Cross-carrier scheduling from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with CIF</w:t>
            </w:r>
          </w:p>
          <w:p w14:paraId="7540B168" w14:textId="77777777" w:rsidR="00EF4D97" w:rsidRDefault="00EF4D97" w:rsidP="002364A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USS set(s) (for CCS from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) and search space sets on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can be configured so that the UE monitors them in overlapping slot of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</w:p>
          <w:p w14:paraId="4DE2E588" w14:textId="77777777" w:rsidR="00EF4D97" w:rsidRDefault="00EF4D97" w:rsidP="002364A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Configuration of scaling factor α  for BD and CCE limit handling and PDCCH overbooking handling on P(S)Cell</w:t>
            </w:r>
          </w:p>
          <w:p w14:paraId="148C6AE6" w14:textId="77777777" w:rsidR="00EF4D97" w:rsidRDefault="00EF4D97" w:rsidP="002364A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number of unicast DCI limits for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scheduling</w:t>
            </w:r>
          </w:p>
          <w:p w14:paraId="69EDC0E2" w14:textId="77777777" w:rsidR="00EF4D97" w:rsidRDefault="00EF4D97" w:rsidP="002364A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Processing K1 unicast DCI scheduling DL on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per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slot and its aligned N consecutive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slot(s)</w:t>
            </w:r>
          </w:p>
          <w:p w14:paraId="610D9B4E" w14:textId="77777777" w:rsidR="00EF4D97" w:rsidRDefault="00EF4D97" w:rsidP="002364A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Processing K2 unicast DCI scheduling UL on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per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slot and its aligned N consecutive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slot(s)</w:t>
            </w:r>
          </w:p>
          <w:p w14:paraId="620BED2E" w14:textId="77777777" w:rsidR="00EF4D97" w:rsidRDefault="00EF4D97" w:rsidP="002364A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N is based on pair of (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SCS,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SCS): N=1 for(15,15), (30,30), (60,60) and N=2 for (15,30), (30,60) and N=4 for (15, 60)</w:t>
            </w:r>
          </w:p>
          <w:p w14:paraId="7E96E27C" w14:textId="77777777" w:rsidR="00EF4D97" w:rsidRDefault="00EF4D97" w:rsidP="002364A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Same numerology between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and P(S)Cell or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SCS is larger than P(S)Cell SCS</w:t>
            </w:r>
          </w:p>
          <w:p w14:paraId="7D7BBB02" w14:textId="77777777" w:rsidR="00EF4D97" w:rsidRDefault="00EF4D97" w:rsidP="002364A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USS set(s) for DCI format 0_1,1_1 configured on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for CCS from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and USS set(s) for DCI format 0_2,1_2 configured on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for CCS from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if UE supports FG 11-1 (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dci-Format1-2And0-2-r16</w:t>
            </w:r>
            <w:r>
              <w:rPr>
                <w:rFonts w:cs="Arial"/>
                <w:color w:val="000000"/>
                <w:sz w:val="18"/>
                <w:szCs w:val="18"/>
              </w:rPr>
              <w:t>)</w:t>
            </w:r>
          </w:p>
          <w:p w14:paraId="0EC2479F" w14:textId="77777777" w:rsidR="00EF4D97" w:rsidRDefault="00EF4D97" w:rsidP="002364A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PDCCH monitoring occasion(s)</w:t>
            </w:r>
            <w:r>
              <w:t xml:space="preserve"> </w:t>
            </w:r>
            <w:r w:rsidRPr="008E7AB6">
              <w:rPr>
                <w:rFonts w:cs="Arial"/>
                <w:color w:val="FF0000"/>
                <w:sz w:val="18"/>
                <w:szCs w:val="18"/>
              </w:rPr>
              <w:t xml:space="preserve">on </w:t>
            </w:r>
            <w:proofErr w:type="spellStart"/>
            <w:r w:rsidRPr="008E7AB6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8E7AB6">
              <w:rPr>
                <w:rFonts w:cs="Arial"/>
                <w:color w:val="FF0000"/>
                <w:sz w:val="18"/>
                <w:szCs w:val="18"/>
              </w:rPr>
              <w:t xml:space="preserve"> for cross-carrier scheduling to </w:t>
            </w:r>
            <w:proofErr w:type="spellStart"/>
            <w:r w:rsidRPr="008E7AB6">
              <w:rPr>
                <w:rFonts w:cs="Arial"/>
                <w:color w:val="FF0000"/>
                <w:sz w:val="18"/>
                <w:szCs w:val="18"/>
              </w:rPr>
              <w:t>Pcell</w:t>
            </w:r>
            <w:proofErr w:type="spellEnd"/>
            <w:r w:rsidRPr="008E7AB6">
              <w:rPr>
                <w:rFonts w:cs="Arial"/>
                <w:color w:val="FF0000"/>
                <w:sz w:val="18"/>
                <w:szCs w:val="18"/>
              </w:rPr>
              <w:t>/</w:t>
            </w:r>
            <w:proofErr w:type="spellStart"/>
            <w:r w:rsidRPr="008E7AB6">
              <w:rPr>
                <w:rFonts w:cs="Arial"/>
                <w:color w:val="FF0000"/>
                <w:sz w:val="18"/>
                <w:szCs w:val="18"/>
              </w:rPr>
              <w:t>PSCell</w:t>
            </w:r>
            <w:proofErr w:type="spellEnd"/>
          </w:p>
          <w:p w14:paraId="4E425708" w14:textId="77777777" w:rsidR="00EF4D97" w:rsidRDefault="00EF4D97" w:rsidP="002364A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FFS: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frame boundary alignment between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sSCell</w:t>
            </w:r>
            <w:proofErr w:type="spellEnd"/>
          </w:p>
          <w:p w14:paraId="6211B78E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CBBA0C5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6-5 </w:t>
            </w:r>
          </w:p>
        </w:tc>
        <w:tc>
          <w:tcPr>
            <w:tcW w:w="0" w:type="auto"/>
            <w:shd w:val="clear" w:color="auto" w:fill="auto"/>
          </w:tcPr>
          <w:p w14:paraId="25138BC5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9E5D51C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12D9D7E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Cross-carrier scheduling from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(Type B) is not supported</w:t>
            </w:r>
          </w:p>
        </w:tc>
        <w:tc>
          <w:tcPr>
            <w:tcW w:w="0" w:type="auto"/>
            <w:shd w:val="clear" w:color="auto" w:fill="auto"/>
          </w:tcPr>
          <w:p w14:paraId="4DFFAA3D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shd w:val="clear" w:color="auto" w:fill="auto"/>
          </w:tcPr>
          <w:p w14:paraId="6432BA3B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91F4719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Applicable to FR1 only</w:t>
            </w:r>
          </w:p>
        </w:tc>
        <w:tc>
          <w:tcPr>
            <w:tcW w:w="0" w:type="auto"/>
            <w:shd w:val="clear" w:color="auto" w:fill="auto"/>
          </w:tcPr>
          <w:p w14:paraId="0FF73F82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B4C2543" w14:textId="77777777" w:rsidR="00EF4D97" w:rsidRDefault="00EF4D97" w:rsidP="00550B98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Candidate value set: One or more of supported SCS combinations ({P(S)Cell SCS in kHz, </w:t>
            </w:r>
            <w:proofErr w:type="spellStart"/>
            <w:r>
              <w:rPr>
                <w:rFonts w:cs="Arial"/>
                <w:color w:val="000000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SCS in kHz}) from following set are indicated by the UE: {15,15}, {15,30}, (15, 60), </w:t>
            </w:r>
            <w:r>
              <w:rPr>
                <w:rFonts w:cs="Arial"/>
                <w:strike/>
                <w:color w:val="FF0000"/>
                <w:szCs w:val="18"/>
              </w:rPr>
              <w:t>[</w:t>
            </w:r>
            <w:r>
              <w:rPr>
                <w:rFonts w:cs="Arial"/>
                <w:color w:val="000000"/>
                <w:szCs w:val="18"/>
              </w:rPr>
              <w:t>{30,30}, {30,60},{60,60})</w:t>
            </w:r>
            <w:r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533E364F" w14:textId="77777777" w:rsidR="00EF4D97" w:rsidRDefault="00EF4D97" w:rsidP="00550B98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[</w:t>
            </w:r>
            <w:r w:rsidRPr="005D6D98">
              <w:rPr>
                <w:rFonts w:cs="Arial"/>
                <w:color w:val="000000" w:themeColor="text1"/>
                <w:szCs w:val="18"/>
              </w:rPr>
              <w:t>Candidate value set 2: frequency band pair(s) for {</w:t>
            </w:r>
            <w:proofErr w:type="spellStart"/>
            <w:r w:rsidRPr="005D6D98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5D6D98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5D6D98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5D6D98">
              <w:rPr>
                <w:rFonts w:cs="Arial"/>
                <w:color w:val="000000" w:themeColor="text1"/>
                <w:szCs w:val="18"/>
              </w:rPr>
              <w:t xml:space="preserve">, </w:t>
            </w:r>
            <w:proofErr w:type="spellStart"/>
            <w:r w:rsidRPr="005D6D98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5D6D98">
              <w:rPr>
                <w:rFonts w:cs="Arial"/>
                <w:color w:val="000000" w:themeColor="text1"/>
                <w:szCs w:val="18"/>
              </w:rPr>
              <w:t>}</w:t>
            </w:r>
            <w:r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14B64CAB" w14:textId="77777777" w:rsidR="00EF4D97" w:rsidRDefault="00EF4D97" w:rsidP="00550B9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30A7F90A" w14:textId="77777777" w:rsidR="00EF4D97" w:rsidRDefault="00EF4D97" w:rsidP="00550B98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Component 4 candidate values: (K1, K2) = {(1,1) for FDD P(S)Cell; (K1, K2) = (1,2) for TDD P(S)Cell}</w:t>
            </w:r>
          </w:p>
          <w:p w14:paraId="3709C1F6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C62BF3B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Component 7 candidate values:</w:t>
            </w:r>
          </w:p>
          <w:p w14:paraId="434EEB23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Value 1: </w:t>
            </w:r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PDCCH monitoring occasion(s) on </w:t>
            </w:r>
            <w:proofErr w:type="spellStart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and on </w:t>
            </w:r>
            <w:proofErr w:type="spellStart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for cross-carrier scheduling to </w:t>
            </w:r>
            <w:proofErr w:type="spellStart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is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within the first 3 OFDM symbols of </w:t>
            </w:r>
            <w:proofErr w:type="spellStart"/>
            <w:r w:rsidRPr="008E7AB6">
              <w:rPr>
                <w:rFonts w:ascii="Arial" w:hAnsi="Arial" w:cs="Arial"/>
                <w:color w:val="FF0000"/>
                <w:sz w:val="18"/>
                <w:szCs w:val="18"/>
              </w:rPr>
              <w:t>sSCell</w:t>
            </w:r>
            <w:proofErr w:type="spellEnd"/>
            <w:r w:rsidRPr="008E7AB6">
              <w:rPr>
                <w:rFonts w:ascii="Arial" w:hAnsi="Arial" w:cs="Arial"/>
                <w:color w:val="FF0000"/>
                <w:sz w:val="18"/>
                <w:szCs w:val="18"/>
              </w:rPr>
              <w:t xml:space="preserve"> slot overlapping with the first 3 OFDM symbols 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slot. </w:t>
            </w:r>
          </w:p>
          <w:p w14:paraId="459F7A1A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Value 2: </w:t>
            </w:r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PDCCH monitoring occasion(s) on </w:t>
            </w:r>
            <w:proofErr w:type="spellStart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and on </w:t>
            </w:r>
            <w:proofErr w:type="spellStart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for cross-carrier scheduling to </w:t>
            </w:r>
            <w:proofErr w:type="spellStart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Pcell</w:t>
            </w:r>
            <w:proofErr w:type="spellEnd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/</w:t>
            </w:r>
            <w:proofErr w:type="spellStart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PSCell</w:t>
            </w:r>
            <w:proofErr w:type="spellEnd"/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is not restricted to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within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the first 3 OFDM symbols of</w:t>
            </w:r>
            <w:r>
              <w:t xml:space="preserve"> </w:t>
            </w:r>
            <w:r w:rsidRPr="008E7AB6">
              <w:rPr>
                <w:rFonts w:ascii="Arial" w:hAnsi="Arial" w:cs="Arial"/>
                <w:color w:val="FF0000"/>
                <w:sz w:val="18"/>
                <w:szCs w:val="18"/>
              </w:rPr>
              <w:t xml:space="preserve">any </w:t>
            </w:r>
            <w:proofErr w:type="spellStart"/>
            <w:r w:rsidRPr="008E7AB6">
              <w:rPr>
                <w:rFonts w:ascii="Arial" w:hAnsi="Arial" w:cs="Arial"/>
                <w:color w:val="FF0000"/>
                <w:sz w:val="18"/>
                <w:szCs w:val="18"/>
              </w:rPr>
              <w:t>sSCell</w:t>
            </w:r>
            <w:proofErr w:type="spellEnd"/>
            <w:r w:rsidRPr="008E7AB6">
              <w:rPr>
                <w:rFonts w:ascii="Arial" w:hAnsi="Arial" w:cs="Arial"/>
                <w:color w:val="FF0000"/>
                <w:sz w:val="18"/>
                <w:szCs w:val="18"/>
              </w:rPr>
              <w:t xml:space="preserve"> slot overlapping with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E7AB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slot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</w:p>
          <w:p w14:paraId="121C0FDD" w14:textId="77777777" w:rsidR="00EF4D97" w:rsidRDefault="00EF4D97" w:rsidP="00550B9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599951A6" w14:textId="77777777" w:rsidR="00EF4D97" w:rsidRDefault="00EF4D97" w:rsidP="00550B98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Note: The CCS from </w:t>
            </w:r>
            <w:proofErr w:type="spellStart"/>
            <w:r>
              <w:rPr>
                <w:rFonts w:cs="Arial"/>
                <w:color w:val="000000"/>
                <w:szCs w:val="18"/>
              </w:rPr>
              <w:t>sSCell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to </w:t>
            </w:r>
            <w:proofErr w:type="spellStart"/>
            <w:r>
              <w:rPr>
                <w:rFonts w:cs="Arial"/>
                <w:color w:val="000000"/>
                <w:szCs w:val="18"/>
              </w:rPr>
              <w:t>Pcell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is applicable to FR1 only but there can be other </w:t>
            </w:r>
            <w:proofErr w:type="spellStart"/>
            <w:r>
              <w:rPr>
                <w:rFonts w:cs="Arial"/>
                <w:color w:val="000000"/>
                <w:szCs w:val="18"/>
              </w:rPr>
              <w:t>Scells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in FR2 configured for the UE</w:t>
            </w:r>
          </w:p>
          <w:p w14:paraId="69DE2844" w14:textId="77777777" w:rsidR="00EF4D97" w:rsidRDefault="00EF4D97" w:rsidP="00550B98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15E79471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Note: The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configured with Cross-carrier scheduling to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Pcell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is referred to as ‘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sSCell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</w:p>
          <w:p w14:paraId="70BD8996" w14:textId="77777777" w:rsidR="005D6D98" w:rsidRDefault="005D6D98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2542685" w14:textId="77777777" w:rsidR="005D6D98" w:rsidRDefault="005D6D98" w:rsidP="005D6D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Note: Candidate value set 2 only applies for the following value sets of components 1: </w:t>
            </w:r>
            <w:r w:rsidRPr="00A81248">
              <w:rPr>
                <w:rFonts w:ascii="Arial" w:hAnsi="Arial" w:cs="Arial"/>
                <w:color w:val="FF0000"/>
                <w:sz w:val="18"/>
                <w:szCs w:val="18"/>
              </w:rPr>
              <w:t>{30,30}, {30,60},{60,60}</w:t>
            </w:r>
          </w:p>
          <w:p w14:paraId="61568CDD" w14:textId="77777777" w:rsidR="005D6D98" w:rsidRDefault="005D6D98" w:rsidP="005D6D9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0ABBA62D" w14:textId="5066DE3D" w:rsidR="005D6D98" w:rsidRDefault="005D6D98" w:rsidP="005D6D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Note: A UE supporting this FG does not imply that the UE can be configured with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sSCell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in shared spectrum</w:t>
            </w:r>
          </w:p>
        </w:tc>
        <w:tc>
          <w:tcPr>
            <w:tcW w:w="0" w:type="auto"/>
            <w:shd w:val="clear" w:color="auto" w:fill="auto"/>
          </w:tcPr>
          <w:p w14:paraId="5BE2CE48" w14:textId="77777777" w:rsidR="00EF4D97" w:rsidRDefault="00EF4D97" w:rsidP="00550B9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42FEC571" w14:textId="682B845A" w:rsidR="00EF4D97" w:rsidRDefault="00EF4D97" w:rsidP="00EF4D97">
      <w:pPr>
        <w:pStyle w:val="maintext"/>
        <w:ind w:firstLineChars="90" w:firstLine="180"/>
        <w:rPr>
          <w:rFonts w:ascii="Calibri" w:hAnsi="Calibri" w:cs="Arial"/>
        </w:rPr>
      </w:pPr>
    </w:p>
    <w:p w14:paraId="6881644F" w14:textId="46F20EF4" w:rsidR="00AB43EF" w:rsidRDefault="00AB43EF" w:rsidP="00EF4D97">
      <w:pPr>
        <w:pStyle w:val="maintext"/>
        <w:ind w:firstLineChars="90" w:firstLine="180"/>
        <w:rPr>
          <w:rFonts w:ascii="Calibri" w:hAnsi="Calibri" w:cs="Arial"/>
        </w:rPr>
      </w:pPr>
    </w:p>
    <w:p w14:paraId="318A1036" w14:textId="77777777" w:rsidR="00AB43EF" w:rsidRDefault="00AB43EF" w:rsidP="00AB43EF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51856DDD" w14:textId="77777777" w:rsidR="00AB43EF" w:rsidRDefault="00AB43EF" w:rsidP="00AB43EF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2545F97D" w14:textId="77777777" w:rsidR="00AB43EF" w:rsidRDefault="00AB43EF" w:rsidP="00AB43EF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53D5CB95" w14:textId="77777777" w:rsidR="00AB43EF" w:rsidRDefault="00AB43EF" w:rsidP="00AB43EF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5267C977" w14:textId="77777777" w:rsidR="00AB43EF" w:rsidRDefault="00AB43EF" w:rsidP="00AB43EF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501EC509" w14:textId="77777777" w:rsidR="00AB43EF" w:rsidRDefault="00AB43EF" w:rsidP="00AB43EF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2417C6D9" w14:textId="77777777" w:rsidR="00AB43EF" w:rsidRDefault="00AB43EF" w:rsidP="00AB43EF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514398A0" w14:textId="77777777" w:rsidR="00AB43EF" w:rsidRDefault="00AB43EF" w:rsidP="00AB43EF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0DCCC1C8" w14:textId="77777777" w:rsidR="00AB43EF" w:rsidRDefault="00AB43EF" w:rsidP="00AB43EF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51578C9F" w14:textId="77777777" w:rsidR="00AB43EF" w:rsidRDefault="00AB43EF" w:rsidP="00AB43EF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5F9F2634" w14:textId="77777777" w:rsidR="00AB43EF" w:rsidRDefault="00AB43EF" w:rsidP="00AB43EF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4CA0AE7B" w14:textId="55B54256" w:rsidR="00AB43EF" w:rsidRPr="00AB43EF" w:rsidRDefault="005D6D98" w:rsidP="00AB43E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5D6D98">
        <w:rPr>
          <w:rFonts w:ascii="Calibri" w:hAnsi="Calibri" w:cs="Arial"/>
          <w:b/>
          <w:highlight w:val="green"/>
        </w:rPr>
        <w:t>Agreement</w:t>
      </w:r>
      <w:r w:rsidR="007358CE" w:rsidRPr="005D6D98">
        <w:rPr>
          <w:rFonts w:ascii="Calibri" w:hAnsi="Calibri" w:cs="Arial"/>
          <w:b/>
          <w:highlight w:val="green"/>
        </w:rPr>
        <w:t>:</w:t>
      </w:r>
      <w:r w:rsidR="00AB43EF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"/>
        <w:gridCol w:w="1844"/>
        <w:gridCol w:w="5662"/>
        <w:gridCol w:w="402"/>
        <w:gridCol w:w="527"/>
        <w:gridCol w:w="517"/>
        <w:gridCol w:w="2206"/>
        <w:gridCol w:w="699"/>
        <w:gridCol w:w="517"/>
        <w:gridCol w:w="517"/>
        <w:gridCol w:w="517"/>
        <w:gridCol w:w="5179"/>
        <w:gridCol w:w="1438"/>
      </w:tblGrid>
      <w:tr w:rsidR="00AB43EF" w14:paraId="158F25AC" w14:textId="77777777" w:rsidTr="00B54A83">
        <w:tc>
          <w:tcPr>
            <w:tcW w:w="0" w:type="auto"/>
            <w:shd w:val="clear" w:color="auto" w:fill="auto"/>
          </w:tcPr>
          <w:p w14:paraId="4B5279A7" w14:textId="77777777" w:rsidR="00AB43EF" w:rsidRDefault="00AB43EF" w:rsidP="00B54A8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35. LTE_NR_DC_enh2</w:t>
            </w:r>
          </w:p>
        </w:tc>
        <w:tc>
          <w:tcPr>
            <w:tcW w:w="0" w:type="auto"/>
            <w:shd w:val="clear" w:color="auto" w:fill="auto"/>
          </w:tcPr>
          <w:p w14:paraId="3611D4C2" w14:textId="77777777" w:rsidR="00AB43EF" w:rsidRDefault="00AB43EF" w:rsidP="00B54A8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35-1</w:t>
            </w:r>
          </w:p>
        </w:tc>
        <w:tc>
          <w:tcPr>
            <w:tcW w:w="0" w:type="auto"/>
            <w:shd w:val="clear" w:color="auto" w:fill="auto"/>
          </w:tcPr>
          <w:p w14:paraId="651BEF31" w14:textId="77777777" w:rsidR="00AB43EF" w:rsidRDefault="00AB43EF" w:rsidP="00B54A8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Aperiodic CSI-RS for tracking for fast </w:t>
            </w: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activation</w:t>
            </w:r>
          </w:p>
        </w:tc>
        <w:tc>
          <w:tcPr>
            <w:tcW w:w="0" w:type="auto"/>
            <w:shd w:val="clear" w:color="auto" w:fill="auto"/>
          </w:tcPr>
          <w:p w14:paraId="7BB40709" w14:textId="77777777" w:rsidR="00AB43EF" w:rsidRDefault="00AB43EF" w:rsidP="002364A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Aperiodic CSI-RS for tracking for fast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activation is triggered by enhanced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activation/deactivation MAC CE</w:t>
            </w:r>
          </w:p>
          <w:p w14:paraId="447ED51D" w14:textId="77777777" w:rsidR="00AB43EF" w:rsidRDefault="00AB43EF" w:rsidP="002364A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Aperiodic CSI-RS for tracking for fast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activation is triggered within the BWP indicated by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firstActiveDownlinkBWP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-Id for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SCell</w:t>
            </w:r>
            <w:proofErr w:type="spellEnd"/>
          </w:p>
          <w:p w14:paraId="50C2824A" w14:textId="77777777" w:rsidR="00AB43EF" w:rsidRDefault="00AB43EF" w:rsidP="002364A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Maximum number of aperiodic CSI-RS resource set configurations for tracking for fast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activation that can be configured to UE per CC in a reported band</w:t>
            </w:r>
          </w:p>
          <w:p w14:paraId="510D3908" w14:textId="77777777" w:rsidR="00AB43EF" w:rsidRDefault="00AB43EF" w:rsidP="002364A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Maximum number of aperiodic CSI-RS resource set configurations for tracking for fast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activation that can be configured to UE across CCs in a reported band</w:t>
            </w:r>
          </w:p>
        </w:tc>
        <w:tc>
          <w:tcPr>
            <w:tcW w:w="0" w:type="auto"/>
            <w:shd w:val="clear" w:color="auto" w:fill="auto"/>
          </w:tcPr>
          <w:p w14:paraId="0351D42F" w14:textId="77777777" w:rsidR="00AB43EF" w:rsidRDefault="00AB43EF" w:rsidP="00B54A8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6-5</w:t>
            </w:r>
          </w:p>
        </w:tc>
        <w:tc>
          <w:tcPr>
            <w:tcW w:w="0" w:type="auto"/>
            <w:shd w:val="clear" w:color="auto" w:fill="auto"/>
          </w:tcPr>
          <w:p w14:paraId="7545AE3E" w14:textId="77777777" w:rsidR="00AB43EF" w:rsidRDefault="00AB43EF" w:rsidP="00B54A8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D3A6FF3" w14:textId="77777777" w:rsidR="00AB43EF" w:rsidRDefault="00AB43EF" w:rsidP="00B54A8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5E56538" w14:textId="77777777" w:rsidR="00AB43EF" w:rsidRDefault="00AB43EF" w:rsidP="00B54A8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Aperiodic CSI-RS for tracking for fast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activation is not supported</w:t>
            </w:r>
          </w:p>
        </w:tc>
        <w:tc>
          <w:tcPr>
            <w:tcW w:w="0" w:type="auto"/>
            <w:shd w:val="clear" w:color="auto" w:fill="auto"/>
          </w:tcPr>
          <w:p w14:paraId="1C68C1B4" w14:textId="77777777" w:rsidR="00AB43EF" w:rsidRDefault="00AB43EF" w:rsidP="00B54A8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9DBDE3E" w14:textId="77777777" w:rsidR="00AB43EF" w:rsidRDefault="00AB43EF" w:rsidP="00B54A8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2E9F826" w14:textId="77777777" w:rsidR="00AB43EF" w:rsidRDefault="00AB43EF" w:rsidP="00B54A8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4E17496" w14:textId="77777777" w:rsidR="00AB43EF" w:rsidRDefault="00AB43EF" w:rsidP="00B54A8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84293D5" w14:textId="77777777" w:rsidR="00AB43EF" w:rsidRDefault="00AB43EF" w:rsidP="00B54A8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3 candidate values: {</w:t>
            </w:r>
            <w:r>
              <w:rPr>
                <w:rFonts w:cs="Arial"/>
                <w:strike/>
                <w:color w:val="FF0000"/>
                <w:szCs w:val="18"/>
              </w:rPr>
              <w:t>[1,]</w:t>
            </w:r>
            <w:r>
              <w:rPr>
                <w:rFonts w:cs="Arial"/>
                <w:color w:val="000000"/>
                <w:szCs w:val="18"/>
              </w:rPr>
              <w:t xml:space="preserve"> 8,16,32,48,64,128,255}</w:t>
            </w:r>
          </w:p>
          <w:p w14:paraId="6D2E2E17" w14:textId="77777777" w:rsidR="00AB43EF" w:rsidRDefault="00AB43EF" w:rsidP="00B54A83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1FAB0EC9" w14:textId="77777777" w:rsidR="00AB43EF" w:rsidRDefault="00AB43EF" w:rsidP="00B54A8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4 candidate values: {</w:t>
            </w:r>
            <w:r>
              <w:rPr>
                <w:rFonts w:cs="Arial"/>
                <w:strike/>
                <w:color w:val="FF0000"/>
                <w:szCs w:val="18"/>
              </w:rPr>
              <w:t>[1,]</w:t>
            </w:r>
            <w:r>
              <w:rPr>
                <w:rFonts w:cs="Arial"/>
                <w:color w:val="000000"/>
                <w:szCs w:val="18"/>
              </w:rPr>
              <w:t xml:space="preserve"> 8,16,32,64,128,256,512,1024}</w:t>
            </w:r>
          </w:p>
          <w:p w14:paraId="0062F430" w14:textId="77777777" w:rsidR="00AB43EF" w:rsidRDefault="00AB43EF" w:rsidP="00B54A83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F3E8DA2" w14:textId="77777777" w:rsidR="00AB43EF" w:rsidRPr="005D6D98" w:rsidRDefault="00AB43EF" w:rsidP="00B54A8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5D6D98">
              <w:rPr>
                <w:rFonts w:cs="Arial"/>
                <w:strike/>
                <w:color w:val="FF0000"/>
                <w:szCs w:val="18"/>
              </w:rPr>
              <w:t>Note: In component 3, the candidate component values {FFS 8} does not apply to FR2</w:t>
            </w:r>
          </w:p>
          <w:p w14:paraId="4DCC6288" w14:textId="77777777" w:rsidR="00AB43EF" w:rsidRPr="005D6D98" w:rsidRDefault="00AB43EF" w:rsidP="00B54A8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  <w:p w14:paraId="34ECEC2D" w14:textId="77777777" w:rsidR="00AB43EF" w:rsidRPr="005D6D98" w:rsidRDefault="00AB43EF" w:rsidP="00B54A8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5D6D98">
              <w:rPr>
                <w:rFonts w:cs="Arial"/>
                <w:strike/>
                <w:color w:val="FF0000"/>
                <w:szCs w:val="18"/>
              </w:rPr>
              <w:t>Note: In component 4, the candidate component values {FFS 8} does not apply to FR2</w:t>
            </w:r>
          </w:p>
          <w:p w14:paraId="002D3BFD" w14:textId="77777777" w:rsidR="00AB43EF" w:rsidRDefault="00AB43EF" w:rsidP="00B54A83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26310E1" w14:textId="77777777" w:rsidR="00AB43EF" w:rsidRDefault="00AB43EF" w:rsidP="00B54A8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Note: component 3 and 4 candidate values refer to the  number of RS configurations for fast </w:t>
            </w:r>
            <w:proofErr w:type="spellStart"/>
            <w:r>
              <w:rPr>
                <w:rFonts w:cs="Arial"/>
                <w:color w:val="000000"/>
                <w:szCs w:val="18"/>
              </w:rPr>
              <w:t>SCell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activation that can be indicated by the MAC CE </w:t>
            </w:r>
          </w:p>
          <w:p w14:paraId="0D8B7BE2" w14:textId="77777777" w:rsidR="00AB43EF" w:rsidRDefault="00AB43EF" w:rsidP="00B54A83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3B1C3D6E" w14:textId="77777777" w:rsidR="00AB43EF" w:rsidRDefault="00AB43EF" w:rsidP="00B54A8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 NZP-CSI-RS configured as RS for tracking for fast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activation are not considered when counting the maximum NZP-CSI-RS configurations of FG2-33</w:t>
            </w:r>
          </w:p>
        </w:tc>
        <w:tc>
          <w:tcPr>
            <w:tcW w:w="0" w:type="auto"/>
            <w:shd w:val="clear" w:color="auto" w:fill="auto"/>
          </w:tcPr>
          <w:p w14:paraId="456D84DF" w14:textId="77777777" w:rsidR="00AB43EF" w:rsidRDefault="00AB43EF" w:rsidP="00B54A8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4F3481D4" w14:textId="0F0249D6" w:rsidR="00AB43EF" w:rsidRDefault="00AB43EF" w:rsidP="00EF4D97">
      <w:pPr>
        <w:pStyle w:val="maintext"/>
        <w:ind w:firstLineChars="90" w:firstLine="180"/>
        <w:rPr>
          <w:rFonts w:ascii="Calibri" w:hAnsi="Calibri" w:cs="Arial"/>
        </w:rPr>
      </w:pPr>
    </w:p>
    <w:p w14:paraId="3802F943" w14:textId="77777777" w:rsidR="00207012" w:rsidRPr="00BF7659" w:rsidRDefault="00207012" w:rsidP="00207012">
      <w:pPr>
        <w:rPr>
          <w:lang w:eastAsia="x-none"/>
        </w:rPr>
      </w:pPr>
    </w:p>
    <w:p w14:paraId="2ABE02C0" w14:textId="77777777" w:rsidR="00207012" w:rsidRPr="00CE4A18" w:rsidRDefault="005E5716" w:rsidP="00207012">
      <w:pPr>
        <w:rPr>
          <w:lang w:eastAsia="x-none"/>
        </w:rPr>
      </w:pPr>
      <w:hyperlink r:id="rId13" w:history="1">
        <w:r w:rsidR="00207012">
          <w:rPr>
            <w:rStyle w:val="Hyperlink"/>
            <w:lang w:eastAsia="x-none"/>
          </w:rPr>
          <w:t>R1-2203103</w:t>
        </w:r>
      </w:hyperlink>
      <w:r w:rsidR="00207012" w:rsidRPr="00CE4A18">
        <w:rPr>
          <w:lang w:eastAsia="x-none"/>
        </w:rPr>
        <w:tab/>
        <w:t>Rel-17 UE features for DSS and MR-DC</w:t>
      </w:r>
      <w:r w:rsidR="00207012" w:rsidRPr="00CE4A18">
        <w:rPr>
          <w:lang w:eastAsia="x-none"/>
        </w:rPr>
        <w:tab/>
        <w:t xml:space="preserve">Huawei, </w:t>
      </w:r>
      <w:proofErr w:type="spellStart"/>
      <w:r w:rsidR="00207012" w:rsidRPr="00CE4A18">
        <w:rPr>
          <w:lang w:eastAsia="x-none"/>
        </w:rPr>
        <w:t>HiSilicon</w:t>
      </w:r>
      <w:proofErr w:type="spellEnd"/>
    </w:p>
    <w:p w14:paraId="567C485B" w14:textId="77777777" w:rsidR="00207012" w:rsidRPr="00CE4A18" w:rsidRDefault="005E5716" w:rsidP="00207012">
      <w:pPr>
        <w:rPr>
          <w:lang w:eastAsia="x-none"/>
        </w:rPr>
      </w:pPr>
      <w:hyperlink r:id="rId14" w:history="1">
        <w:r w:rsidR="00207012">
          <w:rPr>
            <w:rStyle w:val="Hyperlink"/>
            <w:lang w:eastAsia="x-none"/>
          </w:rPr>
          <w:t>R1-2203200</w:t>
        </w:r>
      </w:hyperlink>
      <w:r w:rsidR="00207012" w:rsidRPr="00CE4A18">
        <w:rPr>
          <w:lang w:eastAsia="x-none"/>
        </w:rPr>
        <w:tab/>
        <w:t>Discussion on Rel-17 UE features for DSS</w:t>
      </w:r>
      <w:r w:rsidR="00207012" w:rsidRPr="00CE4A18">
        <w:rPr>
          <w:lang w:eastAsia="x-none"/>
        </w:rPr>
        <w:tab/>
        <w:t>ZTE</w:t>
      </w:r>
    </w:p>
    <w:p w14:paraId="78F0A545" w14:textId="77777777" w:rsidR="00207012" w:rsidRPr="00CE4A18" w:rsidRDefault="005E5716" w:rsidP="00207012">
      <w:pPr>
        <w:rPr>
          <w:lang w:eastAsia="x-none"/>
        </w:rPr>
      </w:pPr>
      <w:hyperlink r:id="rId15" w:history="1">
        <w:r w:rsidR="00207012">
          <w:rPr>
            <w:rStyle w:val="Hyperlink"/>
            <w:lang w:eastAsia="x-none"/>
          </w:rPr>
          <w:t>R1-2203539</w:t>
        </w:r>
      </w:hyperlink>
      <w:r w:rsidR="00207012" w:rsidRPr="00CE4A18">
        <w:rPr>
          <w:lang w:eastAsia="x-none"/>
        </w:rPr>
        <w:tab/>
        <w:t>Maintenance on UE features for DSS</w:t>
      </w:r>
      <w:r w:rsidR="00207012" w:rsidRPr="00CE4A18">
        <w:rPr>
          <w:lang w:eastAsia="x-none"/>
        </w:rPr>
        <w:tab/>
        <w:t>vivo</w:t>
      </w:r>
    </w:p>
    <w:p w14:paraId="43013C94" w14:textId="77777777" w:rsidR="00207012" w:rsidRPr="00CE4A18" w:rsidRDefault="005E5716" w:rsidP="00207012">
      <w:pPr>
        <w:rPr>
          <w:lang w:eastAsia="x-none"/>
        </w:rPr>
      </w:pPr>
      <w:hyperlink r:id="rId16" w:history="1">
        <w:r w:rsidR="00207012">
          <w:rPr>
            <w:rStyle w:val="Hyperlink"/>
            <w:lang w:eastAsia="x-none"/>
          </w:rPr>
          <w:t>R1-2203780</w:t>
        </w:r>
      </w:hyperlink>
      <w:r w:rsidR="00207012" w:rsidRPr="00CE4A18">
        <w:rPr>
          <w:lang w:eastAsia="x-none"/>
        </w:rPr>
        <w:tab/>
        <w:t>Discussion on UE features for NR DSS</w:t>
      </w:r>
      <w:r w:rsidR="00207012" w:rsidRPr="00CE4A18">
        <w:rPr>
          <w:lang w:eastAsia="x-none"/>
        </w:rPr>
        <w:tab/>
      </w:r>
      <w:proofErr w:type="spellStart"/>
      <w:r w:rsidR="00207012" w:rsidRPr="00CE4A18">
        <w:rPr>
          <w:lang w:eastAsia="x-none"/>
        </w:rPr>
        <w:t>xiaomi</w:t>
      </w:r>
      <w:proofErr w:type="spellEnd"/>
    </w:p>
    <w:p w14:paraId="217DE4FD" w14:textId="77777777" w:rsidR="00207012" w:rsidRPr="00CE4A18" w:rsidRDefault="005E5716" w:rsidP="00207012">
      <w:pPr>
        <w:rPr>
          <w:lang w:eastAsia="x-none"/>
        </w:rPr>
      </w:pPr>
      <w:hyperlink r:id="rId17" w:history="1">
        <w:r w:rsidR="00207012">
          <w:rPr>
            <w:rStyle w:val="Hyperlink"/>
            <w:lang w:eastAsia="x-none"/>
          </w:rPr>
          <w:t>R1-2203884</w:t>
        </w:r>
      </w:hyperlink>
      <w:r w:rsidR="00207012" w:rsidRPr="00CE4A18">
        <w:rPr>
          <w:lang w:eastAsia="x-none"/>
        </w:rPr>
        <w:tab/>
        <w:t>UE features for DSS</w:t>
      </w:r>
      <w:r w:rsidR="00207012" w:rsidRPr="00CE4A18">
        <w:rPr>
          <w:lang w:eastAsia="x-none"/>
        </w:rPr>
        <w:tab/>
        <w:t>Samsung</w:t>
      </w:r>
    </w:p>
    <w:p w14:paraId="75C694F9" w14:textId="77777777" w:rsidR="00207012" w:rsidRPr="00CE4A18" w:rsidRDefault="005E5716" w:rsidP="00207012">
      <w:pPr>
        <w:rPr>
          <w:lang w:eastAsia="x-none"/>
        </w:rPr>
      </w:pPr>
      <w:hyperlink r:id="rId18" w:history="1">
        <w:r w:rsidR="00207012">
          <w:rPr>
            <w:rStyle w:val="Hyperlink"/>
            <w:lang w:eastAsia="x-none"/>
          </w:rPr>
          <w:t>R1-2204007</w:t>
        </w:r>
      </w:hyperlink>
      <w:r w:rsidR="00207012" w:rsidRPr="00CE4A18">
        <w:rPr>
          <w:lang w:eastAsia="x-none"/>
        </w:rPr>
        <w:tab/>
        <w:t>Discussion on UE features for DSS</w:t>
      </w:r>
      <w:r w:rsidR="00207012" w:rsidRPr="00CE4A18">
        <w:rPr>
          <w:lang w:eastAsia="x-none"/>
        </w:rPr>
        <w:tab/>
        <w:t>OPPO</w:t>
      </w:r>
    </w:p>
    <w:p w14:paraId="5E4E1735" w14:textId="77777777" w:rsidR="00207012" w:rsidRPr="00CE4A18" w:rsidRDefault="005E5716" w:rsidP="00207012">
      <w:pPr>
        <w:rPr>
          <w:lang w:eastAsia="x-none"/>
        </w:rPr>
      </w:pPr>
      <w:hyperlink r:id="rId19" w:history="1">
        <w:r w:rsidR="00207012">
          <w:rPr>
            <w:rStyle w:val="Hyperlink"/>
            <w:lang w:eastAsia="x-none"/>
          </w:rPr>
          <w:t>R1-2204226</w:t>
        </w:r>
      </w:hyperlink>
      <w:r w:rsidR="00207012" w:rsidRPr="00CE4A18">
        <w:rPr>
          <w:lang w:eastAsia="x-none"/>
        </w:rPr>
        <w:tab/>
        <w:t>Views on Rel-17 DSS UE features</w:t>
      </w:r>
      <w:r w:rsidR="00207012" w:rsidRPr="00CE4A18">
        <w:rPr>
          <w:lang w:eastAsia="x-none"/>
        </w:rPr>
        <w:tab/>
        <w:t>Apple</w:t>
      </w:r>
    </w:p>
    <w:p w14:paraId="74DD24BE" w14:textId="77777777" w:rsidR="00207012" w:rsidRPr="00CE4A18" w:rsidRDefault="005E5716" w:rsidP="00207012">
      <w:pPr>
        <w:rPr>
          <w:lang w:eastAsia="x-none"/>
        </w:rPr>
      </w:pPr>
      <w:hyperlink r:id="rId20" w:history="1">
        <w:r w:rsidR="00207012">
          <w:rPr>
            <w:rStyle w:val="Hyperlink"/>
            <w:lang w:eastAsia="x-none"/>
          </w:rPr>
          <w:t>R1-2204596</w:t>
        </w:r>
      </w:hyperlink>
      <w:r w:rsidR="00207012" w:rsidRPr="00CE4A18">
        <w:rPr>
          <w:lang w:eastAsia="x-none"/>
        </w:rPr>
        <w:tab/>
        <w:t>On UE features for DSS and LTE NR DC enhancements</w:t>
      </w:r>
      <w:r w:rsidR="00207012" w:rsidRPr="00CE4A18">
        <w:rPr>
          <w:lang w:eastAsia="x-none"/>
        </w:rPr>
        <w:tab/>
        <w:t>Nokia, Nokia Shanghai Bell</w:t>
      </w:r>
    </w:p>
    <w:p w14:paraId="62D77AB7" w14:textId="77777777" w:rsidR="00207012" w:rsidRPr="00CE4A18" w:rsidRDefault="005E5716" w:rsidP="00207012">
      <w:pPr>
        <w:rPr>
          <w:lang w:eastAsia="x-none"/>
        </w:rPr>
      </w:pPr>
      <w:hyperlink r:id="rId21" w:history="1">
        <w:r w:rsidR="00207012">
          <w:rPr>
            <w:rStyle w:val="Hyperlink"/>
            <w:lang w:eastAsia="x-none"/>
          </w:rPr>
          <w:t>R1-2204696</w:t>
        </w:r>
      </w:hyperlink>
      <w:r w:rsidR="00207012" w:rsidRPr="00CE4A18">
        <w:rPr>
          <w:lang w:eastAsia="x-none"/>
        </w:rPr>
        <w:tab/>
        <w:t>On UE features for DSS</w:t>
      </w:r>
      <w:r w:rsidR="00207012" w:rsidRPr="00CE4A18">
        <w:rPr>
          <w:lang w:eastAsia="x-none"/>
        </w:rPr>
        <w:tab/>
        <w:t>MediaTek Inc.</w:t>
      </w:r>
    </w:p>
    <w:p w14:paraId="7F8BBBAF" w14:textId="77777777" w:rsidR="00207012" w:rsidRPr="00CE4A18" w:rsidRDefault="00207012" w:rsidP="00207012">
      <w:pPr>
        <w:rPr>
          <w:lang w:eastAsia="x-none"/>
        </w:rPr>
      </w:pPr>
      <w:r w:rsidRPr="00CE4A18">
        <w:rPr>
          <w:lang w:eastAsia="x-none"/>
        </w:rPr>
        <w:t>R1-2204854</w:t>
      </w:r>
      <w:r w:rsidRPr="00CE4A18">
        <w:rPr>
          <w:lang w:eastAsia="x-none"/>
        </w:rPr>
        <w:tab/>
        <w:t>Summary of UE features for DSS</w:t>
      </w:r>
      <w:r w:rsidRPr="00CE4A18">
        <w:rPr>
          <w:lang w:eastAsia="x-none"/>
        </w:rPr>
        <w:tab/>
        <w:t>Moderator (AT&amp;T)</w:t>
      </w:r>
    </w:p>
    <w:p w14:paraId="2EAC166C" w14:textId="77777777" w:rsidR="00207012" w:rsidRPr="00CE4A18" w:rsidRDefault="005E5716" w:rsidP="00207012">
      <w:pPr>
        <w:rPr>
          <w:lang w:eastAsia="x-none"/>
        </w:rPr>
      </w:pPr>
      <w:hyperlink r:id="rId22" w:history="1">
        <w:r w:rsidR="00207012">
          <w:rPr>
            <w:rStyle w:val="Hyperlink"/>
            <w:lang w:eastAsia="x-none"/>
          </w:rPr>
          <w:t>R1-2204964</w:t>
        </w:r>
      </w:hyperlink>
      <w:r w:rsidR="00207012" w:rsidRPr="00CE4A18">
        <w:rPr>
          <w:lang w:eastAsia="x-none"/>
        </w:rPr>
        <w:tab/>
        <w:t>UE features for DSS</w:t>
      </w:r>
      <w:r w:rsidR="00207012" w:rsidRPr="00CE4A18">
        <w:rPr>
          <w:lang w:eastAsia="x-none"/>
        </w:rPr>
        <w:tab/>
        <w:t>Ericsson</w:t>
      </w:r>
    </w:p>
    <w:p w14:paraId="1AE4EBCD" w14:textId="77777777" w:rsidR="00207012" w:rsidRDefault="005E5716" w:rsidP="00207012">
      <w:pPr>
        <w:rPr>
          <w:lang w:eastAsia="x-none"/>
        </w:rPr>
      </w:pPr>
      <w:hyperlink r:id="rId23" w:history="1">
        <w:r w:rsidR="00207012">
          <w:rPr>
            <w:rStyle w:val="Hyperlink"/>
            <w:lang w:eastAsia="x-none"/>
          </w:rPr>
          <w:t>R1-2205009</w:t>
        </w:r>
      </w:hyperlink>
      <w:r w:rsidR="00207012" w:rsidRPr="00CE4A18">
        <w:rPr>
          <w:lang w:eastAsia="x-none"/>
        </w:rPr>
        <w:tab/>
        <w:t>UE features for DSS and LTE_NR_DC_enh2</w:t>
      </w:r>
      <w:r w:rsidR="00207012" w:rsidRPr="00CE4A18">
        <w:rPr>
          <w:lang w:eastAsia="x-none"/>
        </w:rPr>
        <w:tab/>
        <w:t>Qualcomm Incorporated</w:t>
      </w:r>
    </w:p>
    <w:p w14:paraId="5B36E4A6" w14:textId="77777777" w:rsidR="00207012" w:rsidRDefault="005E5716" w:rsidP="00207012">
      <w:pPr>
        <w:rPr>
          <w:lang w:eastAsia="x-none"/>
        </w:rPr>
      </w:pPr>
      <w:hyperlink r:id="rId24" w:history="1">
        <w:r w:rsidR="00207012">
          <w:rPr>
            <w:rStyle w:val="Hyperlink"/>
            <w:lang w:eastAsia="x-none"/>
          </w:rPr>
          <w:t>R1-2205150</w:t>
        </w:r>
      </w:hyperlink>
      <w:r w:rsidR="00207012" w:rsidRPr="00A46E1E">
        <w:rPr>
          <w:lang w:eastAsia="x-none"/>
        </w:rPr>
        <w:tab/>
        <w:t xml:space="preserve">Views on Rel-17 </w:t>
      </w:r>
      <w:proofErr w:type="spellStart"/>
      <w:r w:rsidR="00207012" w:rsidRPr="00A46E1E">
        <w:rPr>
          <w:lang w:eastAsia="x-none"/>
        </w:rPr>
        <w:t>eDSS</w:t>
      </w:r>
      <w:proofErr w:type="spellEnd"/>
      <w:r w:rsidR="00207012" w:rsidRPr="00A46E1E">
        <w:rPr>
          <w:lang w:eastAsia="x-none"/>
        </w:rPr>
        <w:t xml:space="preserve"> UE features </w:t>
      </w:r>
      <w:r w:rsidR="00207012" w:rsidRPr="00A46E1E">
        <w:rPr>
          <w:lang w:eastAsia="x-none"/>
        </w:rPr>
        <w:tab/>
      </w:r>
      <w:r w:rsidR="00207012">
        <w:rPr>
          <w:lang w:eastAsia="x-none"/>
        </w:rPr>
        <w:t>Apple</w:t>
      </w:r>
    </w:p>
    <w:p w14:paraId="63EE9197" w14:textId="77777777" w:rsidR="00207012" w:rsidRPr="00CE4A18" w:rsidRDefault="00207012" w:rsidP="00207012">
      <w:pPr>
        <w:rPr>
          <w:lang w:eastAsia="x-none"/>
        </w:rPr>
      </w:pPr>
      <w:r>
        <w:rPr>
          <w:lang w:eastAsia="x-none"/>
        </w:rPr>
        <w:t xml:space="preserve">Revision of </w:t>
      </w:r>
      <w:hyperlink r:id="rId25" w:history="1">
        <w:r>
          <w:rPr>
            <w:rStyle w:val="Hyperlink"/>
            <w:lang w:eastAsia="x-none"/>
          </w:rPr>
          <w:t>R1-2204226</w:t>
        </w:r>
      </w:hyperlink>
    </w:p>
    <w:p w14:paraId="42F1AF0F" w14:textId="77777777" w:rsidR="004E6C8D" w:rsidRDefault="004E6C8D" w:rsidP="00903A0E">
      <w:pPr>
        <w:rPr>
          <w:highlight w:val="cyan"/>
          <w:lang w:eastAsia="x-none"/>
        </w:rPr>
      </w:pPr>
    </w:p>
    <w:sectPr w:rsidR="004E6C8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DA0BF" w14:textId="77777777" w:rsidR="005E5716" w:rsidRDefault="005E5716" w:rsidP="00424124">
      <w:pPr>
        <w:spacing w:before="0" w:after="0"/>
      </w:pPr>
      <w:r>
        <w:separator/>
      </w:r>
    </w:p>
  </w:endnote>
  <w:endnote w:type="continuationSeparator" w:id="0">
    <w:p w14:paraId="29D66354" w14:textId="77777777" w:rsidR="005E5716" w:rsidRDefault="005E5716" w:rsidP="00424124">
      <w:pPr>
        <w:spacing w:before="0" w:after="0"/>
      </w:pPr>
      <w:r>
        <w:continuationSeparator/>
      </w:r>
    </w:p>
  </w:endnote>
  <w:endnote w:type="continuationNotice" w:id="1">
    <w:p w14:paraId="32BCD546" w14:textId="77777777" w:rsidR="005E5716" w:rsidRDefault="005E571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92FAF" w14:textId="77777777" w:rsidR="005E5716" w:rsidRDefault="005E5716" w:rsidP="00424124">
      <w:pPr>
        <w:spacing w:before="0" w:after="0"/>
      </w:pPr>
      <w:r>
        <w:separator/>
      </w:r>
    </w:p>
  </w:footnote>
  <w:footnote w:type="continuationSeparator" w:id="0">
    <w:p w14:paraId="49758431" w14:textId="77777777" w:rsidR="005E5716" w:rsidRDefault="005E5716" w:rsidP="00424124">
      <w:pPr>
        <w:spacing w:before="0" w:after="0"/>
      </w:pPr>
      <w:r>
        <w:continuationSeparator/>
      </w:r>
    </w:p>
  </w:footnote>
  <w:footnote w:type="continuationNotice" w:id="1">
    <w:p w14:paraId="5DDB6657" w14:textId="77777777" w:rsidR="005E5716" w:rsidRDefault="005E5716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4068D"/>
    <w:multiLevelType w:val="multilevel"/>
    <w:tmpl w:val="1054068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F1427"/>
    <w:multiLevelType w:val="multilevel"/>
    <w:tmpl w:val="32A109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511AE"/>
    <w:multiLevelType w:val="multilevel"/>
    <w:tmpl w:val="285511A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DE4610"/>
    <w:multiLevelType w:val="multilevel"/>
    <w:tmpl w:val="52DE4610"/>
    <w:lvl w:ilvl="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B018D"/>
    <w:multiLevelType w:val="multilevel"/>
    <w:tmpl w:val="7421621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6" w15:restartNumberingAfterBreak="0">
    <w:nsid w:val="6CCD42C3"/>
    <w:multiLevelType w:val="multilevel"/>
    <w:tmpl w:val="7F5816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4"/>
  </w:num>
  <w:num w:numId="4">
    <w:abstractNumId w:val="4"/>
  </w:num>
  <w:num w:numId="5">
    <w:abstractNumId w:val="5"/>
  </w:num>
  <w:num w:numId="6">
    <w:abstractNumId w:val="8"/>
  </w:num>
  <w:num w:numId="7">
    <w:abstractNumId w:val="10"/>
  </w:num>
  <w:num w:numId="8">
    <w:abstractNumId w:val="17"/>
  </w:num>
  <w:num w:numId="9">
    <w:abstractNumId w:val="15"/>
  </w:num>
  <w:num w:numId="10">
    <w:abstractNumId w:val="13"/>
  </w:num>
  <w:num w:numId="11">
    <w:abstractNumId w:val="7"/>
  </w:num>
  <w:num w:numId="12">
    <w:abstractNumId w:val="9"/>
  </w:num>
  <w:num w:numId="13">
    <w:abstractNumId w:val="3"/>
  </w:num>
  <w:num w:numId="14">
    <w:abstractNumId w:val="11"/>
  </w:num>
  <w:num w:numId="15">
    <w:abstractNumId w:val="16"/>
  </w:num>
  <w:num w:numId="16">
    <w:abstractNumId w:val="0"/>
  </w:num>
  <w:num w:numId="17">
    <w:abstractNumId w:val="12"/>
  </w:num>
  <w:num w:numId="18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9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12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64A6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254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4DB0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98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716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49D5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8CE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1790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02AC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0BF1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4C0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207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0ECA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51B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248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3EF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0EE2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4F7F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0EA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3C0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028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4D97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\OneDrive\Documents\3GPP\RAN1%20tdocs\TSGR1_109-e\Docs\R1-2203103.zip" TargetMode="External"/><Relationship Id="rId18" Type="http://schemas.openxmlformats.org/officeDocument/2006/relationships/hyperlink" Target="file:///C:\Users\youns\OneDrive\Documents\3GPP\RAN1%20tdocs\TSGR1_109-e\Docs\R1-2204007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\OneDrive\Documents\3GPP\RAN1%20tdocs\TSGR1_109-e\Docs\R1-2204696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\OneDrive\Documents\3GPP\RAN1%20tdocs\TSGR1_109-e\Docs\R1-2203884.zip" TargetMode="External"/><Relationship Id="rId25" Type="http://schemas.openxmlformats.org/officeDocument/2006/relationships/hyperlink" Target="file:///C:\Users\youns\OneDrive\Documents\3GPP\RAN1%20tdocs\TSGR1_109-e\Docs\R1-220422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\OneDrive\Documents\3GPP\RAN1%20tdocs\TSGR1_109-e\Docs\R1-2203780.zip" TargetMode="External"/><Relationship Id="rId20" Type="http://schemas.openxmlformats.org/officeDocument/2006/relationships/hyperlink" Target="file:///C:\Users\youns\OneDrive\Documents\3GPP\RAN1%20tdocs\TSGR1_109-e\Docs\R1-2204596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youns\OneDrive\Documents\3GPP\RAN1%20tdocs\TSGR1_109-e\Docs\R1-2205150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\OneDrive\Documents\3GPP\RAN1%20tdocs\TSGR1_109-e\Docs\R1-2203539.zip" TargetMode="External"/><Relationship Id="rId23" Type="http://schemas.openxmlformats.org/officeDocument/2006/relationships/hyperlink" Target="file:///C:\Users\youns\OneDrive\Documents\3GPP\RAN1%20tdocs\TSGR1_109-e\Docs\R1-2205009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\OneDrive\Documents\3GPP\RAN1%20tdocs\TSGR1_109-e\Docs\R1-2204226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\OneDrive\Documents\3GPP\RAN1%20tdocs\TSGR1_109-e\Docs\R1-2203200.zip" TargetMode="External"/><Relationship Id="rId22" Type="http://schemas.openxmlformats.org/officeDocument/2006/relationships/hyperlink" Target="file:///C:\Users\youns\OneDrive\Documents\3GPP\RAN1%20tdocs\TSGR1_109-e\Docs\R1-2204964.zi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A1AB51-7427-487B-8C89-5F6462C15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 (AT&amp;T)</cp:lastModifiedBy>
  <cp:revision>30</cp:revision>
  <cp:lastPrinted>2020-04-13T00:57:00Z</cp:lastPrinted>
  <dcterms:created xsi:type="dcterms:W3CDTF">2022-01-17T05:23:00Z</dcterms:created>
  <dcterms:modified xsi:type="dcterms:W3CDTF">2022-05-20T17:58:00Z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